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E2A1" w14:textId="290E4D0F" w:rsidR="00845606" w:rsidRPr="002437F4" w:rsidRDefault="00845606" w:rsidP="002437F4">
      <w:pPr>
        <w:spacing w:after="0"/>
        <w:jc w:val="center"/>
        <w:rPr>
          <w:rFonts w:ascii="Palatino Linotype" w:hAnsi="Palatino Linotype" w:cs="Tahoma"/>
          <w:b/>
        </w:rPr>
      </w:pPr>
      <w:r w:rsidRPr="002437F4">
        <w:rPr>
          <w:rFonts w:ascii="Palatino Linotype" w:hAnsi="Palatino Linotype" w:cs="Tahoma"/>
          <w:b/>
        </w:rPr>
        <w:t>AC</w:t>
      </w:r>
      <w:r w:rsidR="004135D8" w:rsidRPr="002437F4">
        <w:rPr>
          <w:rFonts w:ascii="Palatino Linotype" w:hAnsi="Palatino Linotype" w:cs="Tahoma"/>
          <w:b/>
        </w:rPr>
        <w:t>TA DE LA SESIÓN</w:t>
      </w:r>
      <w:r w:rsidR="00016767" w:rsidRPr="002437F4">
        <w:rPr>
          <w:rFonts w:ascii="Palatino Linotype" w:hAnsi="Palatino Linotype" w:cs="Tahoma"/>
          <w:b/>
        </w:rPr>
        <w:t xml:space="preserve"> </w:t>
      </w:r>
      <w:r w:rsidR="001C3272" w:rsidRPr="002437F4">
        <w:rPr>
          <w:rFonts w:ascii="Palatino Linotype" w:hAnsi="Palatino Linotype" w:cs="Tahoma"/>
          <w:b/>
        </w:rPr>
        <w:t>0</w:t>
      </w:r>
      <w:r w:rsidR="00547FC1">
        <w:rPr>
          <w:rFonts w:ascii="Palatino Linotype" w:hAnsi="Palatino Linotype" w:cs="Tahoma"/>
          <w:b/>
        </w:rPr>
        <w:t>80</w:t>
      </w:r>
      <w:r w:rsidR="0070767D" w:rsidRPr="002437F4">
        <w:rPr>
          <w:rFonts w:ascii="Palatino Linotype" w:hAnsi="Palatino Linotype" w:cs="Tahoma"/>
          <w:b/>
        </w:rPr>
        <w:t xml:space="preserve"> </w:t>
      </w:r>
      <w:r w:rsidRPr="002437F4">
        <w:rPr>
          <w:rFonts w:ascii="Palatino Linotype" w:hAnsi="Palatino Linotype" w:cs="Tahoma"/>
          <w:b/>
        </w:rPr>
        <w:t>ORDINARIA</w:t>
      </w:r>
    </w:p>
    <w:p w14:paraId="3AFC0E97" w14:textId="0311B22C" w:rsidR="00845606" w:rsidRPr="002437F4" w:rsidRDefault="00845606" w:rsidP="002437F4">
      <w:pPr>
        <w:spacing w:after="0"/>
        <w:jc w:val="center"/>
        <w:rPr>
          <w:rFonts w:ascii="Palatino Linotype" w:hAnsi="Palatino Linotype" w:cs="Tahoma"/>
          <w:b/>
        </w:rPr>
      </w:pPr>
      <w:r w:rsidRPr="002437F4">
        <w:rPr>
          <w:rFonts w:ascii="Palatino Linotype" w:hAnsi="Palatino Linotype" w:cs="Tahoma"/>
          <w:b/>
        </w:rPr>
        <w:t xml:space="preserve">DE LA COMISIÓN DE </w:t>
      </w:r>
      <w:r w:rsidR="00760DE2" w:rsidRPr="002437F4">
        <w:rPr>
          <w:rFonts w:ascii="Palatino Linotype" w:hAnsi="Palatino Linotype" w:cs="Tahoma"/>
          <w:b/>
        </w:rPr>
        <w:t>PROPIEDAD Y ESPACIO PÚBLICO</w:t>
      </w:r>
    </w:p>
    <w:p w14:paraId="72C87FE8" w14:textId="0314FC94" w:rsidR="00845606" w:rsidRPr="002437F4" w:rsidRDefault="00304D2E" w:rsidP="002437F4">
      <w:pPr>
        <w:spacing w:after="0"/>
        <w:jc w:val="center"/>
        <w:rPr>
          <w:rFonts w:ascii="Palatino Linotype" w:hAnsi="Palatino Linotype" w:cs="Tahoma"/>
          <w:b/>
        </w:rPr>
      </w:pPr>
      <w:r w:rsidRPr="002437F4">
        <w:rPr>
          <w:rFonts w:ascii="Palatino Linotype" w:hAnsi="Palatino Linotype" w:cs="Tahoma"/>
          <w:b/>
        </w:rPr>
        <w:t>MIÉRCOL</w:t>
      </w:r>
      <w:r w:rsidR="00C37742" w:rsidRPr="002437F4">
        <w:rPr>
          <w:rFonts w:ascii="Palatino Linotype" w:hAnsi="Palatino Linotype" w:cs="Tahoma"/>
          <w:b/>
        </w:rPr>
        <w:t>E</w:t>
      </w:r>
      <w:r w:rsidR="00BE7200" w:rsidRPr="002437F4">
        <w:rPr>
          <w:rFonts w:ascii="Palatino Linotype" w:hAnsi="Palatino Linotype" w:cs="Tahoma"/>
          <w:b/>
        </w:rPr>
        <w:t>S</w:t>
      </w:r>
      <w:r w:rsidR="00900890" w:rsidRPr="002437F4">
        <w:rPr>
          <w:rFonts w:ascii="Palatino Linotype" w:hAnsi="Palatino Linotype" w:cs="Tahoma"/>
          <w:b/>
        </w:rPr>
        <w:t xml:space="preserve"> </w:t>
      </w:r>
      <w:r w:rsidR="00547FC1">
        <w:rPr>
          <w:rFonts w:ascii="Palatino Linotype" w:hAnsi="Palatino Linotype" w:cs="Tahoma"/>
          <w:b/>
        </w:rPr>
        <w:t>05 DE OCTUBRE</w:t>
      </w:r>
      <w:r w:rsidR="00931F6C" w:rsidRPr="002437F4">
        <w:rPr>
          <w:rFonts w:ascii="Palatino Linotype" w:hAnsi="Palatino Linotype" w:cs="Tahoma"/>
          <w:b/>
        </w:rPr>
        <w:t xml:space="preserve"> DE</w:t>
      </w:r>
      <w:r w:rsidR="00BA25F0" w:rsidRPr="002437F4">
        <w:rPr>
          <w:rFonts w:ascii="Palatino Linotype" w:hAnsi="Palatino Linotype" w:cs="Tahoma"/>
          <w:b/>
        </w:rPr>
        <w:t xml:space="preserve"> 2022</w:t>
      </w:r>
    </w:p>
    <w:p w14:paraId="10DFEB4F" w14:textId="77777777" w:rsidR="00845606" w:rsidRPr="002437F4" w:rsidRDefault="00845606" w:rsidP="002437F4">
      <w:pPr>
        <w:spacing w:after="0"/>
        <w:jc w:val="both"/>
        <w:rPr>
          <w:rFonts w:ascii="Palatino Linotype" w:hAnsi="Palatino Linotype" w:cs="Tahoma"/>
          <w:b/>
        </w:rPr>
      </w:pPr>
    </w:p>
    <w:p w14:paraId="7952EB45" w14:textId="00FFDD95" w:rsidR="00845606" w:rsidRPr="002437F4" w:rsidRDefault="00845606" w:rsidP="002437F4">
      <w:pPr>
        <w:pStyle w:val="Subttulo"/>
        <w:spacing w:line="276" w:lineRule="auto"/>
        <w:rPr>
          <w:rFonts w:ascii="Palatino Linotype" w:hAnsi="Palatino Linotype" w:cs="Tahoma"/>
          <w:bCs/>
          <w:i w:val="0"/>
          <w:sz w:val="22"/>
          <w:szCs w:val="22"/>
        </w:rPr>
      </w:pPr>
      <w:r w:rsidRPr="002437F4">
        <w:rPr>
          <w:rFonts w:ascii="Palatino Linotype" w:hAnsi="Palatino Linotype" w:cs="Tahoma"/>
          <w:bCs/>
          <w:i w:val="0"/>
          <w:sz w:val="22"/>
          <w:szCs w:val="22"/>
        </w:rPr>
        <w:t>En el Distrito Metropo</w:t>
      </w:r>
      <w:r w:rsidR="00AC5037" w:rsidRPr="002437F4">
        <w:rPr>
          <w:rFonts w:ascii="Palatino Linotype" w:hAnsi="Palatino Linotype" w:cs="Tahoma"/>
          <w:bCs/>
          <w:i w:val="0"/>
          <w:sz w:val="22"/>
          <w:szCs w:val="22"/>
        </w:rPr>
        <w:t>l</w:t>
      </w:r>
      <w:r w:rsidR="00427618" w:rsidRPr="002437F4">
        <w:rPr>
          <w:rFonts w:ascii="Palatino Linotype" w:hAnsi="Palatino Linotype" w:cs="Tahoma"/>
          <w:bCs/>
          <w:i w:val="0"/>
          <w:sz w:val="22"/>
          <w:szCs w:val="22"/>
        </w:rPr>
        <w:t>itano de Quito, siendo las 14</w:t>
      </w:r>
      <w:r w:rsidR="00B20068" w:rsidRPr="002437F4">
        <w:rPr>
          <w:rFonts w:ascii="Palatino Linotype" w:hAnsi="Palatino Linotype" w:cs="Tahoma"/>
          <w:bCs/>
          <w:i w:val="0"/>
          <w:sz w:val="22"/>
          <w:szCs w:val="22"/>
        </w:rPr>
        <w:t>h</w:t>
      </w:r>
      <w:r w:rsidR="00577813">
        <w:rPr>
          <w:rFonts w:ascii="Palatino Linotype" w:hAnsi="Palatino Linotype" w:cs="Tahoma"/>
          <w:bCs/>
          <w:i w:val="0"/>
          <w:sz w:val="22"/>
          <w:szCs w:val="22"/>
        </w:rPr>
        <w:t>41</w:t>
      </w:r>
      <w:r w:rsidR="00AC5037" w:rsidRPr="002437F4">
        <w:rPr>
          <w:rFonts w:ascii="Palatino Linotype" w:hAnsi="Palatino Linotype" w:cs="Tahoma"/>
          <w:bCs/>
          <w:i w:val="0"/>
          <w:sz w:val="22"/>
          <w:szCs w:val="22"/>
        </w:rPr>
        <w:t xml:space="preserve"> del </w:t>
      </w:r>
      <w:r w:rsidR="00016767" w:rsidRPr="002437F4">
        <w:rPr>
          <w:rFonts w:ascii="Palatino Linotype" w:hAnsi="Palatino Linotype" w:cs="Tahoma"/>
          <w:bCs/>
          <w:i w:val="0"/>
          <w:sz w:val="22"/>
          <w:szCs w:val="22"/>
        </w:rPr>
        <w:t xml:space="preserve">miércoles </w:t>
      </w:r>
      <w:r w:rsidR="00547FC1">
        <w:rPr>
          <w:rFonts w:ascii="Palatino Linotype" w:hAnsi="Palatino Linotype" w:cs="Tahoma"/>
          <w:bCs/>
          <w:i w:val="0"/>
          <w:sz w:val="22"/>
          <w:szCs w:val="22"/>
        </w:rPr>
        <w:t>05 de octubre</w:t>
      </w:r>
      <w:r w:rsidR="001F0661" w:rsidRPr="002437F4">
        <w:rPr>
          <w:rFonts w:ascii="Palatino Linotype" w:hAnsi="Palatino Linotype" w:cs="Tahoma"/>
          <w:bCs/>
          <w:i w:val="0"/>
          <w:sz w:val="22"/>
          <w:szCs w:val="22"/>
        </w:rPr>
        <w:t xml:space="preserve"> </w:t>
      </w:r>
      <w:r w:rsidR="00BA25F0" w:rsidRPr="002437F4">
        <w:rPr>
          <w:rFonts w:ascii="Palatino Linotype" w:hAnsi="Palatino Linotype" w:cs="Tahoma"/>
          <w:bCs/>
          <w:i w:val="0"/>
          <w:sz w:val="22"/>
          <w:szCs w:val="22"/>
        </w:rPr>
        <w:t>de 2022</w:t>
      </w:r>
      <w:r w:rsidRPr="002437F4">
        <w:rPr>
          <w:rFonts w:ascii="Palatino Linotype" w:hAnsi="Palatino Linotype" w:cs="Tahoma"/>
          <w:bCs/>
          <w:i w:val="0"/>
          <w:sz w:val="22"/>
          <w:szCs w:val="22"/>
        </w:rPr>
        <w:t xml:space="preserve">, </w:t>
      </w:r>
      <w:r w:rsidR="006478B9" w:rsidRPr="002437F4">
        <w:rPr>
          <w:rFonts w:ascii="Palatino Linotype" w:hAnsi="Palatino Linotype" w:cs="Tahoma"/>
          <w:bCs/>
          <w:i w:val="0"/>
          <w:sz w:val="22"/>
          <w:szCs w:val="22"/>
        </w:rPr>
        <w:t xml:space="preserve">conforme la convocatoria </w:t>
      </w:r>
      <w:r w:rsidR="00994120" w:rsidRPr="002437F4">
        <w:rPr>
          <w:rFonts w:ascii="Palatino Linotype" w:hAnsi="Palatino Linotype" w:cs="Tahoma"/>
          <w:bCs/>
          <w:i w:val="0"/>
          <w:sz w:val="22"/>
          <w:szCs w:val="22"/>
        </w:rPr>
        <w:t>de</w:t>
      </w:r>
      <w:r w:rsidR="001916A8" w:rsidRPr="002437F4">
        <w:rPr>
          <w:rFonts w:ascii="Palatino Linotype" w:hAnsi="Palatino Linotype" w:cs="Tahoma"/>
          <w:bCs/>
          <w:i w:val="0"/>
          <w:sz w:val="22"/>
          <w:szCs w:val="22"/>
        </w:rPr>
        <w:t xml:space="preserve"> </w:t>
      </w:r>
      <w:r w:rsidR="00547FC1">
        <w:rPr>
          <w:rFonts w:ascii="Palatino Linotype" w:hAnsi="Palatino Linotype" w:cs="Tahoma"/>
          <w:bCs/>
          <w:i w:val="0"/>
          <w:sz w:val="22"/>
          <w:szCs w:val="22"/>
        </w:rPr>
        <w:t>03 de octubre</w:t>
      </w:r>
      <w:r w:rsidR="001F0661" w:rsidRPr="002437F4">
        <w:rPr>
          <w:rFonts w:ascii="Palatino Linotype" w:hAnsi="Palatino Linotype" w:cs="Tahoma"/>
          <w:bCs/>
          <w:i w:val="0"/>
          <w:sz w:val="22"/>
          <w:szCs w:val="22"/>
        </w:rPr>
        <w:t xml:space="preserve"> </w:t>
      </w:r>
      <w:r w:rsidR="00BA25F0" w:rsidRPr="002437F4">
        <w:rPr>
          <w:rFonts w:ascii="Palatino Linotype" w:hAnsi="Palatino Linotype" w:cs="Tahoma"/>
          <w:bCs/>
          <w:i w:val="0"/>
          <w:sz w:val="22"/>
          <w:szCs w:val="22"/>
        </w:rPr>
        <w:t>de 2022</w:t>
      </w:r>
      <w:r w:rsidRPr="002437F4">
        <w:rPr>
          <w:rFonts w:ascii="Palatino Linotype" w:hAnsi="Palatino Linotype" w:cs="Tahoma"/>
          <w:bCs/>
          <w:i w:val="0"/>
          <w:sz w:val="22"/>
          <w:szCs w:val="22"/>
        </w:rPr>
        <w:t xml:space="preserve">, </w:t>
      </w:r>
      <w:r w:rsidR="00142BDB" w:rsidRPr="002437F4">
        <w:rPr>
          <w:rFonts w:ascii="Palatino Linotype" w:hAnsi="Palatino Linotype" w:cs="Tahoma"/>
          <w:bCs/>
          <w:i w:val="0"/>
          <w:sz w:val="22"/>
          <w:szCs w:val="22"/>
        </w:rPr>
        <w:t xml:space="preserve">se lleva a cabo </w:t>
      </w:r>
      <w:r w:rsidR="001C3272" w:rsidRPr="002437F4">
        <w:rPr>
          <w:rFonts w:ascii="Palatino Linotype" w:hAnsi="Palatino Linotype" w:cs="Tahoma"/>
          <w:bCs/>
          <w:i w:val="0"/>
          <w:sz w:val="22"/>
          <w:szCs w:val="22"/>
        </w:rPr>
        <w:t>en la sala de Sesiones de Concejo Metropolitano</w:t>
      </w:r>
      <w:r w:rsidR="009828E1" w:rsidRPr="002437F4">
        <w:rPr>
          <w:rFonts w:ascii="Palatino Linotype" w:hAnsi="Palatino Linotype" w:cs="Tahoma"/>
          <w:bCs/>
          <w:i w:val="0"/>
          <w:sz w:val="22"/>
          <w:szCs w:val="22"/>
        </w:rPr>
        <w:t>,</w:t>
      </w:r>
      <w:r w:rsidR="004135D8" w:rsidRPr="002437F4">
        <w:rPr>
          <w:rFonts w:ascii="Palatino Linotype" w:hAnsi="Palatino Linotype" w:cs="Tahoma"/>
          <w:bCs/>
          <w:i w:val="0"/>
          <w:sz w:val="22"/>
          <w:szCs w:val="22"/>
        </w:rPr>
        <w:t xml:space="preserve"> la sesión</w:t>
      </w:r>
      <w:r w:rsidR="00547FC1">
        <w:rPr>
          <w:rFonts w:ascii="Palatino Linotype" w:hAnsi="Palatino Linotype" w:cs="Tahoma"/>
          <w:bCs/>
          <w:i w:val="0"/>
          <w:sz w:val="22"/>
          <w:szCs w:val="22"/>
        </w:rPr>
        <w:t xml:space="preserve"> 080</w:t>
      </w:r>
      <w:r w:rsidR="00D64C42" w:rsidRPr="002437F4">
        <w:rPr>
          <w:rFonts w:ascii="Palatino Linotype" w:hAnsi="Palatino Linotype" w:cs="Tahoma"/>
          <w:bCs/>
          <w:i w:val="0"/>
          <w:sz w:val="22"/>
          <w:szCs w:val="22"/>
        </w:rPr>
        <w:t xml:space="preserve"> </w:t>
      </w:r>
      <w:r w:rsidR="00E83D63" w:rsidRPr="002437F4">
        <w:rPr>
          <w:rFonts w:ascii="Palatino Linotype" w:hAnsi="Palatino Linotype" w:cs="Tahoma"/>
          <w:bCs/>
          <w:i w:val="0"/>
          <w:sz w:val="22"/>
          <w:szCs w:val="22"/>
        </w:rPr>
        <w:t>O</w:t>
      </w:r>
      <w:r w:rsidRPr="002437F4">
        <w:rPr>
          <w:rFonts w:ascii="Palatino Linotype" w:hAnsi="Palatino Linotype" w:cs="Tahoma"/>
          <w:bCs/>
          <w:i w:val="0"/>
          <w:sz w:val="22"/>
          <w:szCs w:val="22"/>
        </w:rPr>
        <w:t xml:space="preserve">rdinaria de la Comisión de </w:t>
      </w:r>
      <w:r w:rsidR="007B3C91" w:rsidRPr="002437F4">
        <w:rPr>
          <w:rFonts w:ascii="Palatino Linotype" w:hAnsi="Palatino Linotype" w:cs="Tahoma"/>
          <w:bCs/>
          <w:i w:val="0"/>
          <w:sz w:val="22"/>
          <w:szCs w:val="22"/>
        </w:rPr>
        <w:t>Propiedad y Espacio Público</w:t>
      </w:r>
      <w:r w:rsidRPr="002437F4">
        <w:rPr>
          <w:rFonts w:ascii="Palatino Linotype" w:hAnsi="Palatino Linotype" w:cs="Tahoma"/>
          <w:bCs/>
          <w:i w:val="0"/>
          <w:sz w:val="22"/>
          <w:szCs w:val="22"/>
        </w:rPr>
        <w:t xml:space="preserve">, presidida por </w:t>
      </w:r>
      <w:r w:rsidR="007B3C91" w:rsidRPr="002437F4">
        <w:rPr>
          <w:rFonts w:ascii="Palatino Linotype" w:hAnsi="Palatino Linotype" w:cs="Tahoma"/>
          <w:bCs/>
          <w:i w:val="0"/>
          <w:sz w:val="22"/>
          <w:szCs w:val="22"/>
        </w:rPr>
        <w:t>e</w:t>
      </w:r>
      <w:r w:rsidRPr="002437F4">
        <w:rPr>
          <w:rFonts w:ascii="Palatino Linotype" w:hAnsi="Palatino Linotype" w:cs="Tahoma"/>
          <w:bCs/>
          <w:i w:val="0"/>
          <w:sz w:val="22"/>
          <w:szCs w:val="22"/>
        </w:rPr>
        <w:t>l</w:t>
      </w:r>
      <w:r w:rsidR="007B3C91" w:rsidRPr="002437F4">
        <w:rPr>
          <w:rFonts w:ascii="Palatino Linotype" w:hAnsi="Palatino Linotype" w:cs="Tahoma"/>
          <w:bCs/>
          <w:i w:val="0"/>
          <w:sz w:val="22"/>
          <w:szCs w:val="22"/>
        </w:rPr>
        <w:t xml:space="preserve"> concejal</w:t>
      </w:r>
      <w:r w:rsidRPr="002437F4">
        <w:rPr>
          <w:rFonts w:ascii="Palatino Linotype" w:hAnsi="Palatino Linotype" w:cs="Tahoma"/>
          <w:bCs/>
          <w:i w:val="0"/>
          <w:sz w:val="22"/>
          <w:szCs w:val="22"/>
        </w:rPr>
        <w:t xml:space="preserve"> </w:t>
      </w:r>
      <w:r w:rsidR="007B3C91" w:rsidRPr="002437F4">
        <w:rPr>
          <w:rFonts w:ascii="Palatino Linotype" w:hAnsi="Palatino Linotype" w:cs="Tahoma"/>
          <w:bCs/>
          <w:i w:val="0"/>
          <w:sz w:val="22"/>
          <w:szCs w:val="22"/>
        </w:rPr>
        <w:t>Marco Collaguazo</w:t>
      </w:r>
      <w:r w:rsidRPr="002437F4">
        <w:rPr>
          <w:rFonts w:ascii="Palatino Linotype" w:hAnsi="Palatino Linotype" w:cs="Tahoma"/>
          <w:bCs/>
          <w:i w:val="0"/>
          <w:sz w:val="22"/>
          <w:szCs w:val="22"/>
        </w:rPr>
        <w:t>.</w:t>
      </w:r>
    </w:p>
    <w:p w14:paraId="7D18B165" w14:textId="77777777" w:rsidR="00845606" w:rsidRPr="002437F4" w:rsidRDefault="00845606" w:rsidP="002437F4">
      <w:pPr>
        <w:pStyle w:val="Subttulo"/>
        <w:spacing w:line="276" w:lineRule="auto"/>
        <w:rPr>
          <w:rFonts w:ascii="Palatino Linotype" w:hAnsi="Palatino Linotype" w:cs="Tahoma"/>
          <w:bCs/>
          <w:i w:val="0"/>
          <w:sz w:val="22"/>
          <w:szCs w:val="22"/>
        </w:rPr>
      </w:pPr>
    </w:p>
    <w:p w14:paraId="375A6F4C" w14:textId="48C2606A" w:rsidR="00845606" w:rsidRPr="002437F4" w:rsidRDefault="00845606" w:rsidP="002437F4">
      <w:pPr>
        <w:pStyle w:val="Subttulo"/>
        <w:spacing w:line="276" w:lineRule="auto"/>
        <w:rPr>
          <w:rFonts w:ascii="Palatino Linotype" w:hAnsi="Palatino Linotype" w:cs="Tahoma"/>
          <w:bCs/>
          <w:i w:val="0"/>
          <w:sz w:val="22"/>
          <w:szCs w:val="22"/>
        </w:rPr>
      </w:pPr>
      <w:r w:rsidRPr="002437F4">
        <w:rPr>
          <w:rFonts w:ascii="Palatino Linotype" w:hAnsi="Palatino Linotype" w:cs="Tahoma"/>
          <w:bCs/>
          <w:i w:val="0"/>
          <w:sz w:val="22"/>
          <w:szCs w:val="22"/>
        </w:rPr>
        <w:t>Por disposición del</w:t>
      </w:r>
      <w:r w:rsidR="00682DF8" w:rsidRPr="002437F4">
        <w:rPr>
          <w:rFonts w:ascii="Palatino Linotype" w:hAnsi="Palatino Linotype" w:cs="Tahoma"/>
          <w:bCs/>
          <w:i w:val="0"/>
          <w:sz w:val="22"/>
          <w:szCs w:val="22"/>
        </w:rPr>
        <w:t xml:space="preserve"> señor presidente</w:t>
      </w:r>
      <w:r w:rsidRPr="002437F4">
        <w:rPr>
          <w:rFonts w:ascii="Palatino Linotype" w:hAnsi="Palatino Linotype" w:cs="Tahoma"/>
          <w:bCs/>
          <w:i w:val="0"/>
          <w:sz w:val="22"/>
          <w:szCs w:val="22"/>
        </w:rPr>
        <w:t xml:space="preserve"> de la Comisión, se procede a constatar el quórum </w:t>
      </w:r>
      <w:r w:rsidR="007B3C91" w:rsidRPr="002437F4">
        <w:rPr>
          <w:rFonts w:ascii="Palatino Linotype" w:hAnsi="Palatino Linotype" w:cs="Tahoma"/>
          <w:bCs/>
          <w:i w:val="0"/>
          <w:sz w:val="22"/>
          <w:szCs w:val="22"/>
        </w:rPr>
        <w:t xml:space="preserve">legal y </w:t>
      </w:r>
      <w:r w:rsidRPr="002437F4">
        <w:rPr>
          <w:rFonts w:ascii="Palatino Linotype" w:hAnsi="Palatino Linotype" w:cs="Tahoma"/>
          <w:bCs/>
          <w:i w:val="0"/>
          <w:sz w:val="22"/>
          <w:szCs w:val="22"/>
        </w:rPr>
        <w:t xml:space="preserve">reglamentario, </w:t>
      </w:r>
      <w:r w:rsidR="005F01F5" w:rsidRPr="002437F4">
        <w:rPr>
          <w:rFonts w:ascii="Palatino Linotype" w:hAnsi="Palatino Linotype" w:cs="Tahoma"/>
          <w:bCs/>
          <w:i w:val="0"/>
          <w:sz w:val="22"/>
          <w:szCs w:val="22"/>
        </w:rPr>
        <w:t>constatando la asistencia de</w:t>
      </w:r>
      <w:r w:rsidRPr="002437F4">
        <w:rPr>
          <w:rFonts w:ascii="Palatino Linotype" w:hAnsi="Palatino Linotype" w:cs="Tahoma"/>
          <w:bCs/>
          <w:i w:val="0"/>
          <w:sz w:val="22"/>
          <w:szCs w:val="22"/>
        </w:rPr>
        <w:t xml:space="preserve"> l</w:t>
      </w:r>
      <w:r w:rsidR="00917626" w:rsidRPr="002437F4">
        <w:rPr>
          <w:rFonts w:ascii="Palatino Linotype" w:hAnsi="Palatino Linotype" w:cs="Tahoma"/>
          <w:bCs/>
          <w:i w:val="0"/>
          <w:sz w:val="22"/>
          <w:szCs w:val="22"/>
        </w:rPr>
        <w:t>os concejales:</w:t>
      </w:r>
      <w:r w:rsidR="009828E1" w:rsidRPr="002437F4">
        <w:rPr>
          <w:rFonts w:ascii="Palatino Linotype" w:hAnsi="Palatino Linotype" w:cs="Tahoma"/>
          <w:bCs/>
          <w:i w:val="0"/>
          <w:sz w:val="22"/>
          <w:szCs w:val="22"/>
        </w:rPr>
        <w:t xml:space="preserve"> </w:t>
      </w:r>
      <w:r w:rsidR="0083581E">
        <w:rPr>
          <w:rFonts w:ascii="Palatino Linotype" w:hAnsi="Palatino Linotype" w:cs="Tahoma"/>
          <w:bCs/>
          <w:i w:val="0"/>
          <w:sz w:val="22"/>
          <w:szCs w:val="22"/>
        </w:rPr>
        <w:t>Milton Chantera</w:t>
      </w:r>
      <w:r w:rsidR="00682DF8" w:rsidRPr="002437F4">
        <w:rPr>
          <w:rFonts w:ascii="Palatino Linotype" w:hAnsi="Palatino Linotype" w:cs="Tahoma"/>
          <w:bCs/>
          <w:i w:val="0"/>
          <w:sz w:val="22"/>
          <w:szCs w:val="22"/>
        </w:rPr>
        <w:t xml:space="preserve"> </w:t>
      </w:r>
      <w:r w:rsidR="00127B39" w:rsidRPr="002437F4">
        <w:rPr>
          <w:rFonts w:ascii="Palatino Linotype" w:hAnsi="Palatino Linotype" w:cs="Tahoma"/>
          <w:bCs/>
          <w:i w:val="0"/>
          <w:sz w:val="22"/>
          <w:szCs w:val="22"/>
        </w:rPr>
        <w:t>y Marco Collaguazo</w:t>
      </w:r>
      <w:r w:rsidR="001E78FA" w:rsidRPr="002437F4">
        <w:rPr>
          <w:rFonts w:ascii="Palatino Linotype" w:hAnsi="Palatino Linotype" w:cs="Tahoma"/>
          <w:bCs/>
          <w:i w:val="0"/>
          <w:sz w:val="22"/>
          <w:szCs w:val="22"/>
        </w:rPr>
        <w:t xml:space="preserve">, </w:t>
      </w:r>
      <w:r w:rsidRPr="002437F4">
        <w:rPr>
          <w:rFonts w:ascii="Palatino Linotype" w:hAnsi="Palatino Linotype" w:cs="Tahoma"/>
          <w:bCs/>
          <w:i w:val="0"/>
          <w:sz w:val="22"/>
          <w:szCs w:val="22"/>
        </w:rPr>
        <w:t>de conformidad con el siguiente detalle:</w:t>
      </w:r>
    </w:p>
    <w:p w14:paraId="236C76FA" w14:textId="77777777" w:rsidR="00845606" w:rsidRPr="002437F4" w:rsidRDefault="00845606" w:rsidP="002437F4">
      <w:pPr>
        <w:spacing w:after="0"/>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2437F4" w14:paraId="699460E7" w14:textId="77777777"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131D096C" w14:textId="03B406ED" w:rsidR="00845606" w:rsidRPr="002437F4" w:rsidRDefault="00845606" w:rsidP="002437F4">
            <w:pPr>
              <w:spacing w:after="0"/>
              <w:jc w:val="center"/>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REGISTRO DE ASISTENCIA – INICIO SESIÓN</w:t>
            </w:r>
          </w:p>
          <w:p w14:paraId="5BFF3B57" w14:textId="77777777" w:rsidR="00845606" w:rsidRPr="002437F4" w:rsidRDefault="00845606" w:rsidP="002437F4">
            <w:pPr>
              <w:spacing w:after="0"/>
              <w:jc w:val="both"/>
              <w:rPr>
                <w:rFonts w:ascii="Palatino Linotype" w:hAnsi="Palatino Linotype" w:cs="Tahoma"/>
                <w:b/>
                <w:bCs/>
                <w:color w:val="FFFFFF" w:themeColor="background1"/>
                <w:lang w:eastAsia="es-EC"/>
              </w:rPr>
            </w:pPr>
          </w:p>
        </w:tc>
      </w:tr>
      <w:tr w:rsidR="00845606" w:rsidRPr="002437F4" w14:paraId="361F99BA"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7C56781F" w14:textId="77777777" w:rsidR="00845606" w:rsidRPr="002437F4" w:rsidRDefault="0084560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14:paraId="1C4B4748" w14:textId="77777777" w:rsidR="00845606" w:rsidRPr="002437F4" w:rsidRDefault="0084560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14:paraId="0EFA5F1D" w14:textId="77777777" w:rsidR="00845606" w:rsidRPr="002437F4" w:rsidRDefault="0084560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AUSENTE</w:t>
            </w:r>
          </w:p>
        </w:tc>
      </w:tr>
      <w:tr w:rsidR="00845606" w:rsidRPr="002437F4" w14:paraId="0DC5CE47" w14:textId="77777777"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14:paraId="75594544" w14:textId="1011A6A0" w:rsidR="00845606" w:rsidRPr="002437F4" w:rsidRDefault="00A36962"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 xml:space="preserve">Marco </w:t>
            </w:r>
            <w:r w:rsidR="009910C7" w:rsidRPr="002437F4">
              <w:rPr>
                <w:rFonts w:ascii="Palatino Linotype" w:hAnsi="Palatino Linotype" w:cs="Tahoma"/>
                <w:b/>
                <w:bCs/>
                <w:lang w:eastAsia="es-EC"/>
              </w:rPr>
              <w:t xml:space="preserve">Collaguazo  </w:t>
            </w:r>
            <w:r w:rsidRPr="002437F4">
              <w:rPr>
                <w:rFonts w:ascii="Palatino Linotype" w:hAnsi="Palatino Linotype" w:cs="Tahoma"/>
                <w:b/>
                <w:bCs/>
                <w:lang w:eastAsia="es-EC"/>
              </w:rPr>
              <w:t xml:space="preserve"> </w:t>
            </w:r>
            <w:r w:rsidR="00DC1B4B" w:rsidRPr="002437F4">
              <w:rPr>
                <w:rFonts w:ascii="Palatino Linotype" w:hAnsi="Palatino Linotype" w:cs="Tahoma"/>
                <w:b/>
                <w:bCs/>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14:paraId="7CC33397" w14:textId="2FA50BD3" w:rsidR="00845606" w:rsidRPr="002437F4" w:rsidRDefault="00845606" w:rsidP="002437F4">
            <w:pPr>
              <w:spacing w:after="0"/>
              <w:jc w:val="both"/>
              <w:rPr>
                <w:rFonts w:ascii="Palatino Linotype" w:hAnsi="Palatino Linotype" w:cs="Tahoma"/>
                <w:lang w:eastAsia="es-EC"/>
              </w:rPr>
            </w:pPr>
            <w:r w:rsidRPr="002437F4">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679F2BA7" w14:textId="77777777" w:rsidR="00845606" w:rsidRPr="002437F4" w:rsidRDefault="00845606" w:rsidP="002437F4">
            <w:pPr>
              <w:spacing w:after="0"/>
              <w:jc w:val="both"/>
              <w:rPr>
                <w:rFonts w:ascii="Palatino Linotype" w:hAnsi="Palatino Linotype" w:cs="Tahoma"/>
                <w:lang w:eastAsia="es-EC"/>
              </w:rPr>
            </w:pPr>
          </w:p>
        </w:tc>
        <w:tc>
          <w:tcPr>
            <w:tcW w:w="1582" w:type="dxa"/>
            <w:vAlign w:val="center"/>
          </w:tcPr>
          <w:p w14:paraId="605A92FD" w14:textId="77777777" w:rsidR="00845606" w:rsidRPr="002437F4" w:rsidRDefault="00845606" w:rsidP="002437F4">
            <w:pPr>
              <w:spacing w:after="0"/>
              <w:jc w:val="both"/>
              <w:rPr>
                <w:rFonts w:ascii="Palatino Linotype" w:hAnsi="Palatino Linotype" w:cs="Tahoma"/>
                <w:lang w:eastAsia="es-EC"/>
              </w:rPr>
            </w:pPr>
          </w:p>
        </w:tc>
      </w:tr>
      <w:tr w:rsidR="00845606" w:rsidRPr="002437F4" w14:paraId="73E323F8" w14:textId="77777777"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14:paraId="78872F83" w14:textId="69A28704" w:rsidR="00845606" w:rsidRPr="002437F4" w:rsidRDefault="00547FC1" w:rsidP="002437F4">
            <w:pPr>
              <w:spacing w:after="0"/>
              <w:jc w:val="both"/>
              <w:rPr>
                <w:rFonts w:ascii="Palatino Linotype" w:hAnsi="Palatino Linotype" w:cs="Tahoma"/>
                <w:b/>
                <w:bCs/>
                <w:lang w:eastAsia="es-EC"/>
              </w:rPr>
            </w:pPr>
            <w:r>
              <w:rPr>
                <w:rFonts w:ascii="Palatino Linotype" w:hAnsi="Palatino Linotype" w:cs="Tahoma"/>
                <w:b/>
                <w:bCs/>
                <w:lang w:eastAsia="es-EC"/>
              </w:rPr>
              <w:t>Milton Chantera</w:t>
            </w:r>
          </w:p>
        </w:tc>
        <w:tc>
          <w:tcPr>
            <w:tcW w:w="2638" w:type="dxa"/>
            <w:tcBorders>
              <w:top w:val="nil"/>
              <w:left w:val="nil"/>
              <w:bottom w:val="single" w:sz="8" w:space="0" w:color="000000"/>
              <w:right w:val="single" w:sz="8" w:space="0" w:color="000000"/>
            </w:tcBorders>
            <w:shd w:val="clear" w:color="auto" w:fill="auto"/>
            <w:vAlign w:val="center"/>
          </w:tcPr>
          <w:p w14:paraId="7536BDDB" w14:textId="297B4DE7" w:rsidR="00845606" w:rsidRPr="002437F4" w:rsidRDefault="00991F86" w:rsidP="002437F4">
            <w:pPr>
              <w:spacing w:after="0"/>
              <w:jc w:val="both"/>
              <w:rPr>
                <w:rFonts w:ascii="Palatino Linotype" w:hAnsi="Palatino Linotype" w:cs="Tahoma"/>
                <w:lang w:eastAsia="es-EC"/>
              </w:rPr>
            </w:pPr>
            <w:r w:rsidRPr="002437F4">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501E71C5" w14:textId="7AB4F4F2" w:rsidR="00845606" w:rsidRPr="002437F4" w:rsidRDefault="00845606" w:rsidP="002437F4">
            <w:pPr>
              <w:spacing w:after="0"/>
              <w:jc w:val="both"/>
              <w:rPr>
                <w:rFonts w:ascii="Palatino Linotype" w:hAnsi="Palatino Linotype" w:cs="Tahoma"/>
                <w:lang w:eastAsia="es-EC"/>
              </w:rPr>
            </w:pPr>
          </w:p>
        </w:tc>
        <w:tc>
          <w:tcPr>
            <w:tcW w:w="1582" w:type="dxa"/>
            <w:vAlign w:val="center"/>
          </w:tcPr>
          <w:p w14:paraId="3AFF6C1B" w14:textId="77777777" w:rsidR="00845606" w:rsidRPr="002437F4" w:rsidRDefault="00845606" w:rsidP="002437F4">
            <w:pPr>
              <w:spacing w:after="0"/>
              <w:jc w:val="both"/>
              <w:rPr>
                <w:rFonts w:ascii="Palatino Linotype" w:hAnsi="Palatino Linotype" w:cs="Tahoma"/>
                <w:lang w:eastAsia="es-EC"/>
              </w:rPr>
            </w:pPr>
          </w:p>
        </w:tc>
      </w:tr>
      <w:tr w:rsidR="00845606" w:rsidRPr="002437F4" w14:paraId="2E20D7E1" w14:textId="77777777"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14:paraId="6BE7CAF7" w14:textId="65C7F0AC" w:rsidR="00845606" w:rsidRPr="002437F4" w:rsidRDefault="00991F86"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Diego Carrasco</w:t>
            </w:r>
          </w:p>
        </w:tc>
        <w:tc>
          <w:tcPr>
            <w:tcW w:w="2638" w:type="dxa"/>
            <w:tcBorders>
              <w:top w:val="nil"/>
              <w:left w:val="nil"/>
              <w:bottom w:val="single" w:sz="8" w:space="0" w:color="000000"/>
              <w:right w:val="single" w:sz="8" w:space="0" w:color="000000"/>
            </w:tcBorders>
            <w:shd w:val="clear" w:color="auto" w:fill="auto"/>
            <w:vAlign w:val="center"/>
          </w:tcPr>
          <w:p w14:paraId="366258E5" w14:textId="331CD35B" w:rsidR="00845606" w:rsidRPr="002437F4" w:rsidRDefault="00845606" w:rsidP="002437F4">
            <w:pPr>
              <w:spacing w:after="0"/>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auto" w:fill="auto"/>
            <w:vAlign w:val="center"/>
          </w:tcPr>
          <w:p w14:paraId="75F92A12" w14:textId="52636A2F" w:rsidR="00845606" w:rsidRPr="002437F4" w:rsidRDefault="00991F86" w:rsidP="002437F4">
            <w:pPr>
              <w:spacing w:after="0"/>
              <w:jc w:val="both"/>
              <w:rPr>
                <w:rFonts w:ascii="Palatino Linotype" w:hAnsi="Palatino Linotype" w:cs="Tahoma"/>
                <w:lang w:eastAsia="es-EC"/>
              </w:rPr>
            </w:pPr>
            <w:r w:rsidRPr="002437F4">
              <w:rPr>
                <w:rFonts w:ascii="Palatino Linotype" w:hAnsi="Palatino Linotype" w:cs="Tahoma"/>
                <w:lang w:eastAsia="es-EC"/>
              </w:rPr>
              <w:t>1</w:t>
            </w:r>
            <w:r w:rsidR="00AC5037" w:rsidRPr="002437F4">
              <w:rPr>
                <w:rFonts w:ascii="Palatino Linotype" w:hAnsi="Palatino Linotype" w:cs="Tahoma"/>
                <w:lang w:eastAsia="es-EC"/>
              </w:rPr>
              <w:t> </w:t>
            </w:r>
          </w:p>
        </w:tc>
        <w:tc>
          <w:tcPr>
            <w:tcW w:w="1582" w:type="dxa"/>
            <w:vAlign w:val="center"/>
          </w:tcPr>
          <w:p w14:paraId="72CFEF6B" w14:textId="77777777" w:rsidR="00845606" w:rsidRPr="002437F4" w:rsidRDefault="00845606" w:rsidP="002437F4">
            <w:pPr>
              <w:spacing w:after="0"/>
              <w:jc w:val="both"/>
              <w:rPr>
                <w:rFonts w:ascii="Palatino Linotype" w:hAnsi="Palatino Linotype" w:cs="Tahoma"/>
                <w:lang w:eastAsia="es-EC"/>
              </w:rPr>
            </w:pPr>
          </w:p>
        </w:tc>
      </w:tr>
      <w:tr w:rsidR="00845606" w:rsidRPr="002437F4" w14:paraId="4B91DB34"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3D069DE4" w14:textId="77777777" w:rsidR="00845606" w:rsidRPr="002437F4" w:rsidRDefault="0084560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14:paraId="41E414C9" w14:textId="416D3449" w:rsidR="00845606" w:rsidRPr="002437F4" w:rsidRDefault="0088794B" w:rsidP="002437F4">
            <w:pPr>
              <w:spacing w:after="0"/>
              <w:jc w:val="both"/>
              <w:rPr>
                <w:rFonts w:ascii="Palatino Linotype" w:hAnsi="Palatino Linotype" w:cs="Tahoma"/>
                <w:color w:val="FFFFFF" w:themeColor="background1"/>
                <w:lang w:eastAsia="es-EC"/>
              </w:rPr>
            </w:pPr>
            <w:r w:rsidRPr="002437F4">
              <w:rPr>
                <w:rFonts w:ascii="Palatino Linotype" w:hAnsi="Palatino Linotype" w:cs="Tahoma"/>
                <w:color w:val="FFFFFF" w:themeColor="background1"/>
                <w:lang w:eastAsia="es-EC"/>
              </w:rPr>
              <w:t>2</w:t>
            </w:r>
          </w:p>
          <w:p w14:paraId="65FE3E81" w14:textId="77777777" w:rsidR="00C12D33" w:rsidRPr="002437F4" w:rsidRDefault="00C12D33" w:rsidP="002437F4">
            <w:pPr>
              <w:spacing w:after="0"/>
              <w:jc w:val="both"/>
              <w:rPr>
                <w:rFonts w:ascii="Palatino Linotype" w:hAnsi="Palatino Linotype" w:cs="Tahoma"/>
                <w:color w:val="FFFFFF" w:themeColor="background1"/>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14:paraId="65B0D2BF" w14:textId="79F6A6E2" w:rsidR="00845606" w:rsidRPr="002437F4" w:rsidRDefault="0088794B" w:rsidP="002437F4">
            <w:pPr>
              <w:spacing w:after="0"/>
              <w:jc w:val="both"/>
              <w:rPr>
                <w:rFonts w:ascii="Palatino Linotype" w:hAnsi="Palatino Linotype" w:cs="Tahoma"/>
                <w:color w:val="FFFFFF" w:themeColor="background1"/>
                <w:lang w:eastAsia="es-EC"/>
              </w:rPr>
            </w:pPr>
            <w:r w:rsidRPr="002437F4">
              <w:rPr>
                <w:rFonts w:ascii="Palatino Linotype" w:hAnsi="Palatino Linotype" w:cs="Tahoma"/>
                <w:color w:val="FFFFFF" w:themeColor="background1"/>
                <w:lang w:eastAsia="es-EC"/>
              </w:rPr>
              <w:t>1</w:t>
            </w:r>
          </w:p>
        </w:tc>
      </w:tr>
    </w:tbl>
    <w:p w14:paraId="3593305C" w14:textId="77777777" w:rsidR="00845606" w:rsidRPr="002437F4" w:rsidRDefault="00845606" w:rsidP="002437F4">
      <w:pPr>
        <w:pStyle w:val="Subttulo"/>
        <w:spacing w:line="276" w:lineRule="auto"/>
        <w:rPr>
          <w:rFonts w:ascii="Palatino Linotype" w:hAnsi="Palatino Linotype" w:cs="Tahoma"/>
          <w:bCs/>
          <w:i w:val="0"/>
          <w:sz w:val="22"/>
          <w:szCs w:val="22"/>
        </w:rPr>
      </w:pPr>
    </w:p>
    <w:p w14:paraId="57A7CD1D" w14:textId="6BF5E8C4" w:rsidR="00D64000" w:rsidRPr="002437F4" w:rsidRDefault="00D64000" w:rsidP="002437F4">
      <w:pPr>
        <w:pStyle w:val="Subttulo"/>
        <w:spacing w:line="276" w:lineRule="auto"/>
        <w:rPr>
          <w:rFonts w:ascii="Palatino Linotype" w:eastAsia="MS Mincho" w:hAnsi="Palatino Linotype"/>
          <w:i w:val="0"/>
          <w:iCs w:val="0"/>
          <w:sz w:val="22"/>
          <w:szCs w:val="22"/>
          <w:lang w:val="es-EC" w:eastAsia="en-US"/>
        </w:rPr>
      </w:pPr>
      <w:r w:rsidRPr="002437F4">
        <w:rPr>
          <w:rFonts w:ascii="Palatino Linotype" w:hAnsi="Palatino Linotype" w:cs="Tahoma"/>
          <w:i w:val="0"/>
          <w:sz w:val="22"/>
          <w:szCs w:val="22"/>
        </w:rPr>
        <w:t xml:space="preserve">Además, se registra la presencia de los siguientes funcionarios: </w:t>
      </w:r>
      <w:r w:rsidR="00803DE0" w:rsidRPr="002437F4">
        <w:rPr>
          <w:rFonts w:ascii="Palatino Linotype" w:hAnsi="Palatino Linotype" w:cs="Tahoma"/>
          <w:i w:val="0"/>
          <w:sz w:val="22"/>
          <w:szCs w:val="22"/>
        </w:rPr>
        <w:t>Joselito Ortiz</w:t>
      </w:r>
      <w:r w:rsidRPr="002437F4">
        <w:rPr>
          <w:rFonts w:ascii="Palatino Linotype" w:hAnsi="Palatino Linotype" w:cs="Tahoma"/>
          <w:i w:val="0"/>
          <w:sz w:val="22"/>
          <w:szCs w:val="22"/>
        </w:rPr>
        <w:t>, funcionaria de la Dire</w:t>
      </w:r>
      <w:r w:rsidR="00803DE0" w:rsidRPr="002437F4">
        <w:rPr>
          <w:rFonts w:ascii="Palatino Linotype" w:hAnsi="Palatino Linotype" w:cs="Tahoma"/>
          <w:i w:val="0"/>
          <w:sz w:val="22"/>
          <w:szCs w:val="22"/>
        </w:rPr>
        <w:t>cción Metropolitana de Catastro</w:t>
      </w:r>
      <w:r w:rsidR="001F45F2" w:rsidRPr="002437F4">
        <w:rPr>
          <w:rFonts w:ascii="Palatino Linotype" w:hAnsi="Palatino Linotype" w:cs="Tahoma"/>
          <w:i w:val="0"/>
          <w:sz w:val="22"/>
          <w:szCs w:val="22"/>
        </w:rPr>
        <w:t xml:space="preserve">; Fernanda Merchán, funcionaria de la Dirección Metropolitana Financiera; </w:t>
      </w:r>
      <w:r w:rsidR="001C3272" w:rsidRPr="002437F4">
        <w:rPr>
          <w:rFonts w:ascii="Palatino Linotype" w:hAnsi="Palatino Linotype" w:cs="Tahoma"/>
          <w:i w:val="0"/>
          <w:sz w:val="22"/>
          <w:szCs w:val="22"/>
        </w:rPr>
        <w:t>Carlos Guerrero, funcionario</w:t>
      </w:r>
      <w:r w:rsidRPr="002437F4">
        <w:rPr>
          <w:rFonts w:ascii="Palatino Linotype" w:hAnsi="Palatino Linotype" w:cs="Tahoma"/>
          <w:i w:val="0"/>
          <w:sz w:val="22"/>
          <w:szCs w:val="22"/>
        </w:rPr>
        <w:t xml:space="preserve"> de la Procuraduría M</w:t>
      </w:r>
      <w:r w:rsidR="00E83D63" w:rsidRPr="002437F4">
        <w:rPr>
          <w:rFonts w:ascii="Palatino Linotype" w:hAnsi="Palatino Linotype" w:cs="Tahoma"/>
          <w:i w:val="0"/>
          <w:sz w:val="22"/>
          <w:szCs w:val="22"/>
        </w:rPr>
        <w:t>etropolitana; Carlos Yépez, Director Metropolitano de Gestión de Bienes Inmuebles; Fernando Zamorano,</w:t>
      </w:r>
      <w:r w:rsidRPr="002437F4">
        <w:rPr>
          <w:rFonts w:ascii="Palatino Linotype" w:hAnsi="Palatino Linotype" w:cs="Tahoma"/>
          <w:i w:val="0"/>
          <w:sz w:val="22"/>
          <w:szCs w:val="22"/>
        </w:rPr>
        <w:t xml:space="preserve"> Director Metropolitano de Catastro; </w:t>
      </w:r>
      <w:r w:rsidR="00651D27" w:rsidRPr="002437F4">
        <w:rPr>
          <w:rFonts w:ascii="Palatino Linotype" w:hAnsi="Palatino Linotype" w:cs="Tahoma"/>
          <w:i w:val="0"/>
          <w:sz w:val="22"/>
          <w:szCs w:val="22"/>
        </w:rPr>
        <w:t>Karla Ortega, funcionaria de la Dirección Metropolitana</w:t>
      </w:r>
      <w:r w:rsidR="001F45F2" w:rsidRPr="002437F4">
        <w:rPr>
          <w:rFonts w:ascii="Palatino Linotype" w:hAnsi="Palatino Linotype" w:cs="Tahoma"/>
          <w:i w:val="0"/>
          <w:sz w:val="22"/>
          <w:szCs w:val="22"/>
        </w:rPr>
        <w:t xml:space="preserve"> de Gestión de Bienes Inmuebles</w:t>
      </w:r>
      <w:r w:rsidR="00E83D63" w:rsidRPr="002437F4">
        <w:rPr>
          <w:rFonts w:ascii="Palatino Linotype" w:hAnsi="Palatino Linotype" w:cs="Tahoma"/>
          <w:i w:val="0"/>
          <w:sz w:val="22"/>
          <w:szCs w:val="22"/>
        </w:rPr>
        <w:t>;</w:t>
      </w:r>
      <w:r w:rsidR="001F45F2" w:rsidRPr="002437F4">
        <w:rPr>
          <w:rFonts w:ascii="Palatino Linotype" w:hAnsi="Palatino Linotype" w:cs="Tahoma"/>
          <w:i w:val="0"/>
          <w:sz w:val="22"/>
          <w:szCs w:val="22"/>
        </w:rPr>
        <w:t xml:space="preserve"> </w:t>
      </w:r>
      <w:r w:rsidR="001C3272" w:rsidRPr="002437F4">
        <w:rPr>
          <w:rFonts w:ascii="Palatino Linotype" w:hAnsi="Palatino Linotype" w:cs="Tahoma"/>
          <w:i w:val="0"/>
          <w:sz w:val="22"/>
          <w:szCs w:val="22"/>
        </w:rPr>
        <w:t xml:space="preserve">Luis Quezada, funcionario de la Administración Zonal Manuela Sáenz; </w:t>
      </w:r>
      <w:r w:rsidRPr="002437F4">
        <w:rPr>
          <w:rFonts w:ascii="Palatino Linotype" w:eastAsia="MS Mincho" w:hAnsi="Palatino Linotype"/>
          <w:i w:val="0"/>
          <w:iCs w:val="0"/>
          <w:sz w:val="22"/>
          <w:szCs w:val="22"/>
          <w:lang w:val="es-EC" w:eastAsia="en-US"/>
        </w:rPr>
        <w:t>Carla Jiménez, asesor</w:t>
      </w:r>
      <w:r w:rsidR="009828E1" w:rsidRPr="002437F4">
        <w:rPr>
          <w:rFonts w:ascii="Palatino Linotype" w:eastAsia="MS Mincho" w:hAnsi="Palatino Linotype"/>
          <w:i w:val="0"/>
          <w:iCs w:val="0"/>
          <w:sz w:val="22"/>
          <w:szCs w:val="22"/>
          <w:lang w:val="es-EC" w:eastAsia="en-US"/>
        </w:rPr>
        <w:t>a</w:t>
      </w:r>
      <w:r w:rsidRPr="002437F4">
        <w:rPr>
          <w:rFonts w:ascii="Palatino Linotype" w:eastAsia="MS Mincho" w:hAnsi="Palatino Linotype"/>
          <w:i w:val="0"/>
          <w:iCs w:val="0"/>
          <w:sz w:val="22"/>
          <w:szCs w:val="22"/>
          <w:lang w:val="es-EC" w:eastAsia="en-US"/>
        </w:rPr>
        <w:t xml:space="preserve"> de despacho del concejal Marco Collaguazo; Álvaro Orbea, </w:t>
      </w:r>
      <w:r w:rsidR="009828E1" w:rsidRPr="002437F4">
        <w:rPr>
          <w:rFonts w:ascii="Palatino Linotype" w:eastAsia="MS Mincho" w:hAnsi="Palatino Linotype"/>
          <w:i w:val="0"/>
          <w:iCs w:val="0"/>
          <w:sz w:val="22"/>
          <w:szCs w:val="22"/>
          <w:lang w:val="es-EC" w:eastAsia="en-US"/>
        </w:rPr>
        <w:t>y Anahí Gómez, asesores</w:t>
      </w:r>
      <w:r w:rsidRPr="002437F4">
        <w:rPr>
          <w:rFonts w:ascii="Palatino Linotype" w:eastAsia="MS Mincho" w:hAnsi="Palatino Linotype"/>
          <w:i w:val="0"/>
          <w:iCs w:val="0"/>
          <w:sz w:val="22"/>
          <w:szCs w:val="22"/>
          <w:lang w:val="es-EC" w:eastAsia="en-US"/>
        </w:rPr>
        <w:t xml:space="preserve"> de</w:t>
      </w:r>
      <w:r w:rsidR="009828E1" w:rsidRPr="002437F4">
        <w:rPr>
          <w:rFonts w:ascii="Palatino Linotype" w:eastAsia="MS Mincho" w:hAnsi="Palatino Linotype"/>
          <w:i w:val="0"/>
          <w:iCs w:val="0"/>
          <w:sz w:val="22"/>
          <w:szCs w:val="22"/>
          <w:lang w:val="es-EC" w:eastAsia="en-US"/>
        </w:rPr>
        <w:t>l d</w:t>
      </w:r>
      <w:r w:rsidR="001A04CC" w:rsidRPr="002437F4">
        <w:rPr>
          <w:rFonts w:ascii="Palatino Linotype" w:eastAsia="MS Mincho" w:hAnsi="Palatino Linotype"/>
          <w:i w:val="0"/>
          <w:iCs w:val="0"/>
          <w:sz w:val="22"/>
          <w:szCs w:val="22"/>
          <w:lang w:val="es-EC" w:eastAsia="en-US"/>
        </w:rPr>
        <w:t>espacho de la C</w:t>
      </w:r>
      <w:r w:rsidRPr="002437F4">
        <w:rPr>
          <w:rFonts w:ascii="Palatino Linotype" w:eastAsia="MS Mincho" w:hAnsi="Palatino Linotype"/>
          <w:i w:val="0"/>
          <w:iCs w:val="0"/>
          <w:sz w:val="22"/>
          <w:szCs w:val="22"/>
          <w:lang w:val="es-EC" w:eastAsia="en-US"/>
        </w:rPr>
        <w:t>oncejala Luz Elena Coloma</w:t>
      </w:r>
      <w:r w:rsidR="00651D27" w:rsidRPr="002437F4">
        <w:rPr>
          <w:rFonts w:ascii="Palatino Linotype" w:eastAsia="MS Mincho" w:hAnsi="Palatino Linotype"/>
          <w:i w:val="0"/>
          <w:iCs w:val="0"/>
          <w:sz w:val="22"/>
          <w:szCs w:val="22"/>
          <w:lang w:val="es-EC" w:eastAsia="en-US"/>
        </w:rPr>
        <w:t xml:space="preserve"> </w:t>
      </w:r>
      <w:r w:rsidRPr="002437F4">
        <w:rPr>
          <w:rFonts w:ascii="Palatino Linotype" w:eastAsia="MS Mincho" w:hAnsi="Palatino Linotype"/>
          <w:i w:val="0"/>
          <w:iCs w:val="0"/>
          <w:sz w:val="22"/>
          <w:szCs w:val="22"/>
          <w:lang w:val="es-EC" w:eastAsia="en-US"/>
        </w:rPr>
        <w:t>Elizabeth Cevallos, asesor</w:t>
      </w:r>
      <w:r w:rsidR="00651D27" w:rsidRPr="002437F4">
        <w:rPr>
          <w:rFonts w:ascii="Palatino Linotype" w:eastAsia="MS Mincho" w:hAnsi="Palatino Linotype"/>
          <w:i w:val="0"/>
          <w:iCs w:val="0"/>
          <w:sz w:val="22"/>
          <w:szCs w:val="22"/>
          <w:lang w:val="es-EC" w:eastAsia="en-US"/>
        </w:rPr>
        <w:t>as</w:t>
      </w:r>
      <w:r w:rsidRPr="002437F4">
        <w:rPr>
          <w:rFonts w:ascii="Palatino Linotype" w:eastAsia="MS Mincho" w:hAnsi="Palatino Linotype"/>
          <w:i w:val="0"/>
          <w:iCs w:val="0"/>
          <w:sz w:val="22"/>
          <w:szCs w:val="22"/>
          <w:lang w:val="es-EC" w:eastAsia="en-US"/>
        </w:rPr>
        <w:t xml:space="preserve"> de despacho de la concejala Blanca Paucar.</w:t>
      </w:r>
    </w:p>
    <w:p w14:paraId="3F9FE168" w14:textId="77777777" w:rsidR="00D64000" w:rsidRPr="002437F4" w:rsidRDefault="00D64000" w:rsidP="002437F4">
      <w:pPr>
        <w:pStyle w:val="Subttulo"/>
        <w:spacing w:line="276" w:lineRule="auto"/>
        <w:rPr>
          <w:rFonts w:ascii="Palatino Linotype" w:hAnsi="Palatino Linotype" w:cs="Tahoma"/>
          <w:i w:val="0"/>
          <w:sz w:val="22"/>
          <w:szCs w:val="22"/>
        </w:rPr>
      </w:pPr>
    </w:p>
    <w:p w14:paraId="352E3D21" w14:textId="51B1A1B1" w:rsidR="00AC5037" w:rsidRPr="002437F4" w:rsidRDefault="00E47C60" w:rsidP="002437F4">
      <w:pPr>
        <w:pStyle w:val="Textoindependiente"/>
        <w:spacing w:after="0"/>
        <w:jc w:val="both"/>
        <w:rPr>
          <w:rFonts w:ascii="Palatino Linotype" w:hAnsi="Palatino Linotype"/>
        </w:rPr>
      </w:pPr>
      <w:r w:rsidRPr="002437F4">
        <w:rPr>
          <w:rFonts w:ascii="Palatino Linotype" w:hAnsi="Palatino Linotype"/>
        </w:rPr>
        <w:t xml:space="preserve">La </w:t>
      </w:r>
      <w:r w:rsidR="00F51375" w:rsidRPr="002437F4">
        <w:rPr>
          <w:rFonts w:ascii="Palatino Linotype" w:hAnsi="Palatino Linotype"/>
        </w:rPr>
        <w:t>Srta.</w:t>
      </w:r>
      <w:r w:rsidRPr="002437F4">
        <w:rPr>
          <w:rFonts w:ascii="Palatino Linotype" w:hAnsi="Palatino Linotype"/>
        </w:rPr>
        <w:t xml:space="preserve"> Leslie Guerrero, delegada</w:t>
      </w:r>
      <w:r w:rsidR="005B6DD4" w:rsidRPr="002437F4">
        <w:rPr>
          <w:rFonts w:ascii="Palatino Linotype" w:hAnsi="Palatino Linotype"/>
        </w:rPr>
        <w:t xml:space="preserve"> de la Secretaría General del Concejo Metropolitano de Quito a la Comisión de </w:t>
      </w:r>
      <w:r w:rsidR="003236F7" w:rsidRPr="002437F4">
        <w:rPr>
          <w:rFonts w:ascii="Palatino Linotype" w:hAnsi="Palatino Linotype"/>
        </w:rPr>
        <w:t>Propiedad y Espacio Público</w:t>
      </w:r>
      <w:r w:rsidR="001A04CC" w:rsidRPr="002437F4">
        <w:rPr>
          <w:rFonts w:ascii="Palatino Linotype" w:hAnsi="Palatino Linotype"/>
        </w:rPr>
        <w:t>, por disposición del señor P</w:t>
      </w:r>
      <w:r w:rsidR="005B6DD4" w:rsidRPr="002437F4">
        <w:rPr>
          <w:rFonts w:ascii="Palatino Linotype" w:hAnsi="Palatino Linotype"/>
        </w:rPr>
        <w:t>resident</w:t>
      </w:r>
      <w:r w:rsidR="002B66D9" w:rsidRPr="002437F4">
        <w:rPr>
          <w:rFonts w:ascii="Palatino Linotype" w:hAnsi="Palatino Linotype"/>
        </w:rPr>
        <w:t>e</w:t>
      </w:r>
      <w:r w:rsidR="005B6DD4" w:rsidRPr="002437F4">
        <w:rPr>
          <w:rFonts w:ascii="Palatino Linotype" w:hAnsi="Palatino Linotype"/>
        </w:rPr>
        <w:t xml:space="preserve"> procede a dar lectura del orden del día:</w:t>
      </w:r>
    </w:p>
    <w:p w14:paraId="48BAF7E0" w14:textId="77777777" w:rsidR="003014DC" w:rsidRPr="002437F4" w:rsidRDefault="003014DC" w:rsidP="002437F4">
      <w:pPr>
        <w:pStyle w:val="Textoindependiente"/>
        <w:spacing w:after="0"/>
        <w:jc w:val="both"/>
        <w:rPr>
          <w:rFonts w:ascii="Palatino Linotype" w:hAnsi="Palatino Linotype"/>
        </w:rPr>
      </w:pPr>
    </w:p>
    <w:p w14:paraId="25F647C0" w14:textId="77777777" w:rsidR="00547FC1" w:rsidRPr="00547FC1" w:rsidRDefault="00547FC1" w:rsidP="00547FC1">
      <w:pPr>
        <w:spacing w:after="0"/>
        <w:rPr>
          <w:rFonts w:ascii="Palatino Linotype" w:eastAsia="MS Mincho" w:hAnsi="Palatino Linotype" w:cs="Times New Roman"/>
        </w:rPr>
      </w:pPr>
      <w:r w:rsidRPr="00547FC1">
        <w:rPr>
          <w:rFonts w:ascii="Palatino Linotype" w:eastAsia="MS Mincho" w:hAnsi="Palatino Linotype" w:cs="Times New Roman"/>
          <w:b/>
        </w:rPr>
        <w:t>1.-</w:t>
      </w:r>
      <w:r w:rsidRPr="00547FC1">
        <w:rPr>
          <w:rFonts w:ascii="Palatino Linotype" w:eastAsia="MS Mincho" w:hAnsi="Palatino Linotype" w:cs="Times New Roman"/>
        </w:rPr>
        <w:t xml:space="preserve"> Conocimiento y aprobación de la siguiente acta:</w:t>
      </w:r>
    </w:p>
    <w:p w14:paraId="742B584E"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rPr>
        <w:lastRenderedPageBreak/>
        <w:t>- Acta de la sesión de fecha 21 de septiembre de 2022.</w:t>
      </w:r>
    </w:p>
    <w:p w14:paraId="3DE79415"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rPr>
        <w:t> </w:t>
      </w:r>
    </w:p>
    <w:p w14:paraId="7828CB42"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b/>
        </w:rPr>
        <w:t>2.-</w:t>
      </w:r>
      <w:r w:rsidRPr="00547FC1">
        <w:rPr>
          <w:rFonts w:ascii="Palatino Linotype" w:eastAsia="MS Mincho" w:hAnsi="Palatino Linotype" w:cs="Times New Roman"/>
        </w:rPr>
        <w:t xml:space="preserve"> Comisiones Generales:</w:t>
      </w:r>
    </w:p>
    <w:p w14:paraId="500A96D1" w14:textId="77777777" w:rsidR="00547FC1" w:rsidRPr="00547FC1" w:rsidRDefault="00547FC1" w:rsidP="00547FC1">
      <w:pPr>
        <w:spacing w:after="0"/>
        <w:jc w:val="both"/>
        <w:rPr>
          <w:rFonts w:ascii="Palatino Linotype" w:eastAsia="MS Mincho" w:hAnsi="Palatino Linotype" w:cs="Times New Roman"/>
        </w:rPr>
      </w:pPr>
    </w:p>
    <w:p w14:paraId="4148A2DF" w14:textId="7B8C3D58" w:rsidR="00547FC1" w:rsidRPr="00547FC1" w:rsidRDefault="00547FC1" w:rsidP="00547FC1">
      <w:pPr>
        <w:spacing w:after="0"/>
        <w:jc w:val="both"/>
        <w:rPr>
          <w:rFonts w:ascii="Palatino Linotype" w:eastAsia="MS Mincho" w:hAnsi="Palatino Linotype" w:cs="Times New Roman"/>
        </w:rPr>
      </w:pPr>
      <w:r>
        <w:rPr>
          <w:rFonts w:ascii="Palatino Linotype" w:eastAsia="MS Mincho" w:hAnsi="Palatino Linotype" w:cs="Times New Roman"/>
          <w:b/>
        </w:rPr>
        <w:t>n</w:t>
      </w:r>
      <w:r w:rsidRPr="00547FC1">
        <w:rPr>
          <w:rFonts w:ascii="Palatino Linotype" w:eastAsia="MS Mincho" w:hAnsi="Palatino Linotype" w:cs="Times New Roman"/>
        </w:rPr>
        <w:t xml:space="preserve"> Señora Cristina Moreno Vicente, Presidenta de la Asociación Comunitaria de Desarrollo Integral a ASCDI.</w:t>
      </w:r>
    </w:p>
    <w:p w14:paraId="1A9D21C7"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b/>
        </w:rPr>
        <w:t>Tema</w:t>
      </w:r>
      <w:r w:rsidRPr="00547FC1">
        <w:rPr>
          <w:rFonts w:ascii="Palatino Linotype" w:eastAsia="MS Mincho" w:hAnsi="Palatino Linotype" w:cs="Times New Roman"/>
        </w:rPr>
        <w:t>: Solicitud de Renovación de convenio Administrativo y Uso del Predio Municipal 351653.</w:t>
      </w:r>
    </w:p>
    <w:p w14:paraId="19257DD3"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rPr>
        <w:t> </w:t>
      </w:r>
    </w:p>
    <w:p w14:paraId="4E58D9C6"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b/>
        </w:rPr>
        <w:t>2.2</w:t>
      </w:r>
      <w:r w:rsidRPr="00547FC1">
        <w:rPr>
          <w:rFonts w:ascii="Palatino Linotype" w:eastAsia="MS Mincho" w:hAnsi="Palatino Linotype" w:cs="Times New Roman"/>
        </w:rPr>
        <w:t xml:space="preserve"> Señor Enrique Ruíz</w:t>
      </w:r>
    </w:p>
    <w:p w14:paraId="41A75DC4"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b/>
        </w:rPr>
        <w:t>Tema</w:t>
      </w:r>
      <w:r w:rsidRPr="00547FC1">
        <w:rPr>
          <w:rFonts w:ascii="Palatino Linotype" w:eastAsia="MS Mincho" w:hAnsi="Palatino Linotype" w:cs="Times New Roman"/>
        </w:rPr>
        <w:t>:  Solicitud para tratar asuntos referentes a la Adjudicación de la faja de terreno ubicada en el sector de Solanda, adjunta al predio 0175534.</w:t>
      </w:r>
    </w:p>
    <w:p w14:paraId="4CC50411" w14:textId="77777777" w:rsidR="00547FC1" w:rsidRPr="00547FC1" w:rsidRDefault="00547FC1" w:rsidP="00547FC1">
      <w:pPr>
        <w:spacing w:after="0"/>
        <w:jc w:val="both"/>
        <w:rPr>
          <w:rFonts w:ascii="Palatino Linotype" w:eastAsia="MS Mincho" w:hAnsi="Palatino Linotype" w:cs="Times New Roman"/>
        </w:rPr>
      </w:pPr>
    </w:p>
    <w:p w14:paraId="3D39CE2D"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b/>
        </w:rPr>
        <w:t>3.-</w:t>
      </w:r>
      <w:r w:rsidRPr="00547FC1">
        <w:rPr>
          <w:rFonts w:ascii="Palatino Linotype" w:eastAsia="MS Mincho" w:hAnsi="Palatino Linotype" w:cs="Times New Roman"/>
        </w:rPr>
        <w:t xml:space="preserve"> Conocimiento de la Resolución de Concejo Metropolitano Nro. C 089-2022, referente al Informe No. IC-CPP-2022-003 y resolución al respecto.</w:t>
      </w:r>
    </w:p>
    <w:p w14:paraId="7D3ED82C" w14:textId="30D797E8" w:rsidR="007B56B7" w:rsidRPr="007B56B7"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rPr>
        <w:t> </w:t>
      </w:r>
    </w:p>
    <w:p w14:paraId="4BBC534A"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b/>
        </w:rPr>
        <w:t>4.-</w:t>
      </w:r>
      <w:r w:rsidRPr="00547FC1">
        <w:rPr>
          <w:rFonts w:ascii="Palatino Linotype" w:eastAsia="MS Mincho" w:hAnsi="Palatino Linotype" w:cs="Times New Roman"/>
        </w:rPr>
        <w:t xml:space="preserve"> Presentación por parte de la Administración Zonal Eloy Alfaro y la Procuraduría Metropolitana sobre el Convenio de Administración y Uso de instalaciones y escenarios deportivos, a suscribirse entre la Liga Deportiva Barrial “Amistad” y la Administración Zonal Eloy Alfaro, correspondiente al predio No. 801836, con clave catastral No. 30803-13-012, ubicado en las calles Gaspar Lozano y Christopher Tenorio, parroquia La Magdalena; y resolución al respecto.</w:t>
      </w:r>
    </w:p>
    <w:p w14:paraId="12D41DB8"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rPr>
        <w:t> </w:t>
      </w:r>
    </w:p>
    <w:p w14:paraId="6E84DB88"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b/>
        </w:rPr>
        <w:t>5.-</w:t>
      </w:r>
      <w:r w:rsidRPr="00547FC1">
        <w:rPr>
          <w:rFonts w:ascii="Palatino Linotype" w:eastAsia="MS Mincho" w:hAnsi="Palatino Linotype" w:cs="Times New Roman"/>
        </w:rPr>
        <w:t xml:space="preserve"> Presentación por parte de la Administración Zonal Los Chillos y la Procuraduría Metropolitana sobre el Convenio de Administración y Uso de Instalaciones y Escenarios Deportivos, a suscribirse entre la Liga Deportiva Parroquial “La Merced” y la Administración Zonal Los Chillos, correspondiente al predio No. 594824, con clave catastral No. 22121-08-002, ubicado en la Calle César Chiriboga y Calle Jordán, Sector Curiquingue, Parroquia La Merced; y, resolución al respecto.</w:t>
      </w:r>
    </w:p>
    <w:p w14:paraId="79E6D961"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rPr>
        <w:t> </w:t>
      </w:r>
    </w:p>
    <w:p w14:paraId="0F623F54" w14:textId="0CBF03C3" w:rsidR="00E35B17"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b/>
        </w:rPr>
        <w:t>6.-</w:t>
      </w:r>
      <w:r w:rsidRPr="00547FC1">
        <w:rPr>
          <w:rFonts w:ascii="Palatino Linotype" w:eastAsia="MS Mincho" w:hAnsi="Palatino Linotype" w:cs="Times New Roman"/>
        </w:rPr>
        <w:t xml:space="preserve"> Presentación por parte de la Administración Zonal Los Chillos y la Procuraduría Metropolitana sobre el Convenio de Administración y Uso de Instalaciones y Escenarios Deportivos, a suscribirse entre la Liga Deportiva Barrial “Atahualpa” y la Administración Zonal Los Chillos, correspondiente a la totalidad del predio No. 1295073, con clave </w:t>
      </w:r>
      <w:r w:rsidRPr="00547FC1">
        <w:rPr>
          <w:rFonts w:ascii="Palatino Linotype" w:eastAsia="MS Mincho" w:hAnsi="Palatino Linotype" w:cs="Times New Roman"/>
        </w:rPr>
        <w:lastRenderedPageBreak/>
        <w:t>catastral No. 23206-08-005, ubicado en la Av. Huancavilca, Sector Santa Isabel, Parroquia Amaguaña; y, resolución al respecto.</w:t>
      </w:r>
    </w:p>
    <w:p w14:paraId="17001959" w14:textId="4A5B4B21" w:rsidR="00547FC1" w:rsidRDefault="00547FC1" w:rsidP="00547FC1">
      <w:pPr>
        <w:spacing w:after="0"/>
        <w:jc w:val="both"/>
        <w:rPr>
          <w:rFonts w:ascii="Palatino Linotype" w:eastAsia="MS Mincho" w:hAnsi="Palatino Linotype" w:cs="Times New Roman"/>
        </w:rPr>
      </w:pPr>
    </w:p>
    <w:p w14:paraId="2B5DFE64" w14:textId="2C5E2599" w:rsidR="00547FC1" w:rsidRDefault="00547FC1" w:rsidP="00547FC1">
      <w:pPr>
        <w:spacing w:after="0"/>
        <w:jc w:val="both"/>
        <w:rPr>
          <w:rFonts w:ascii="Palatino Linotype" w:eastAsia="MS Mincho" w:hAnsi="Palatino Linotype" w:cs="Times New Roman"/>
        </w:rPr>
      </w:pPr>
      <w:r>
        <w:rPr>
          <w:rFonts w:ascii="Palatino Linotype" w:eastAsia="MS Mincho" w:hAnsi="Palatino Linotype" w:cs="Times New Roman"/>
        </w:rPr>
        <w:t>El orden del día se aprueba sin cambios y por unanimidad de los concejales presentes.</w:t>
      </w:r>
    </w:p>
    <w:p w14:paraId="32D53B58" w14:textId="77777777" w:rsidR="00547FC1" w:rsidRPr="002437F4" w:rsidRDefault="00547FC1" w:rsidP="00547FC1">
      <w:pPr>
        <w:spacing w:after="0"/>
        <w:jc w:val="both"/>
        <w:rPr>
          <w:rFonts w:ascii="Palatino Linotype" w:eastAsia="MS Mincho" w:hAnsi="Palatino Linotype" w:cs="Times New Roman"/>
        </w:rPr>
      </w:pPr>
    </w:p>
    <w:p w14:paraId="61AB3E4B" w14:textId="317AA454" w:rsidR="0046032E" w:rsidRPr="002437F4" w:rsidRDefault="0046032E" w:rsidP="002437F4">
      <w:pPr>
        <w:spacing w:after="0"/>
        <w:jc w:val="center"/>
        <w:rPr>
          <w:rFonts w:ascii="Palatino Linotype" w:hAnsi="Palatino Linotype" w:cs="Tahoma"/>
          <w:b/>
        </w:rPr>
      </w:pPr>
      <w:r w:rsidRPr="002437F4">
        <w:rPr>
          <w:rFonts w:ascii="Palatino Linotype" w:hAnsi="Palatino Linotype" w:cs="Tahoma"/>
          <w:b/>
        </w:rPr>
        <w:t>DESARROLLO DE LA SESIÓN</w:t>
      </w:r>
    </w:p>
    <w:p w14:paraId="2B657D91" w14:textId="77777777" w:rsidR="003014DC" w:rsidRPr="002437F4" w:rsidRDefault="003014DC" w:rsidP="002437F4">
      <w:pPr>
        <w:spacing w:after="0"/>
        <w:jc w:val="center"/>
        <w:rPr>
          <w:rFonts w:ascii="Palatino Linotype" w:hAnsi="Palatino Linotype" w:cs="Tahoma"/>
          <w:b/>
        </w:rPr>
      </w:pPr>
    </w:p>
    <w:p w14:paraId="57BD0323" w14:textId="77777777" w:rsidR="00547FC1" w:rsidRPr="00547FC1" w:rsidRDefault="003014DC" w:rsidP="00547FC1">
      <w:pPr>
        <w:spacing w:after="0"/>
        <w:rPr>
          <w:rFonts w:ascii="Palatino Linotype" w:eastAsia="MS Mincho" w:hAnsi="Palatino Linotype" w:cs="Times New Roman"/>
        </w:rPr>
      </w:pPr>
      <w:r w:rsidRPr="002437F4">
        <w:rPr>
          <w:rFonts w:ascii="Palatino Linotype" w:hAnsi="Palatino Linotype" w:cs="Tahoma"/>
          <w:b/>
        </w:rPr>
        <w:t>Punto uno:</w:t>
      </w:r>
      <w:r w:rsidR="00B81640" w:rsidRPr="002437F4">
        <w:rPr>
          <w:rFonts w:ascii="Palatino Linotype" w:hAnsi="Palatino Linotype" w:cs="Tahoma"/>
          <w:b/>
        </w:rPr>
        <w:t xml:space="preserve"> </w:t>
      </w:r>
      <w:r w:rsidR="005C05E7" w:rsidRPr="002437F4">
        <w:rPr>
          <w:rFonts w:ascii="Palatino Linotype" w:hAnsi="Palatino Linotype"/>
          <w:b/>
        </w:rPr>
        <w:t xml:space="preserve"> </w:t>
      </w:r>
      <w:r w:rsidR="00547FC1" w:rsidRPr="00547FC1">
        <w:rPr>
          <w:rFonts w:ascii="Palatino Linotype" w:eastAsia="MS Mincho" w:hAnsi="Palatino Linotype" w:cs="Times New Roman"/>
        </w:rPr>
        <w:t>Conocimiento y aprobación de la siguiente acta:</w:t>
      </w:r>
    </w:p>
    <w:p w14:paraId="092E47D6"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rPr>
        <w:t>- Acta de la sesión de fecha 21 de septiembre de 2022.</w:t>
      </w:r>
    </w:p>
    <w:p w14:paraId="45EDAD95" w14:textId="6FDA77BE" w:rsidR="003014DC" w:rsidRDefault="003014DC" w:rsidP="002437F4">
      <w:pPr>
        <w:pStyle w:val="Textoindependiente"/>
        <w:spacing w:after="0"/>
        <w:jc w:val="both"/>
        <w:rPr>
          <w:rFonts w:ascii="Palatino Linotype" w:eastAsiaTheme="minorHAnsi" w:hAnsi="Palatino Linotype" w:cstheme="minorBidi"/>
          <w:b/>
        </w:rPr>
      </w:pPr>
    </w:p>
    <w:p w14:paraId="2B30A850" w14:textId="4194B01F" w:rsidR="00547FC1" w:rsidRDefault="00547FC1" w:rsidP="002437F4">
      <w:pPr>
        <w:pStyle w:val="Textoindependiente"/>
        <w:spacing w:after="0"/>
        <w:jc w:val="both"/>
        <w:rPr>
          <w:rFonts w:ascii="Palatino Linotype" w:eastAsiaTheme="minorHAnsi" w:hAnsi="Palatino Linotype" w:cstheme="minorBidi"/>
        </w:rPr>
      </w:pPr>
      <w:r>
        <w:rPr>
          <w:rFonts w:ascii="Palatino Linotype" w:eastAsiaTheme="minorHAnsi" w:hAnsi="Palatino Linotype" w:cstheme="minorBidi"/>
        </w:rPr>
        <w:t>Se suspende la aprobación del acta y queda pendiente para una siguiente sesión.</w:t>
      </w:r>
    </w:p>
    <w:p w14:paraId="0B744986" w14:textId="77777777" w:rsidR="00547FC1" w:rsidRPr="00547FC1" w:rsidRDefault="00547FC1" w:rsidP="002437F4">
      <w:pPr>
        <w:pStyle w:val="Textoindependiente"/>
        <w:spacing w:after="0"/>
        <w:jc w:val="both"/>
        <w:rPr>
          <w:rFonts w:ascii="Palatino Linotype" w:eastAsiaTheme="minorHAnsi" w:hAnsi="Palatino Linotype" w:cs="Tahoma"/>
        </w:rPr>
      </w:pPr>
    </w:p>
    <w:p w14:paraId="29511473" w14:textId="77777777" w:rsidR="00547FC1" w:rsidRPr="00547FC1" w:rsidRDefault="003014DC" w:rsidP="00547FC1">
      <w:pPr>
        <w:spacing w:after="0"/>
        <w:jc w:val="both"/>
        <w:rPr>
          <w:rFonts w:ascii="Palatino Linotype" w:eastAsia="MS Mincho" w:hAnsi="Palatino Linotype" w:cs="Times New Roman"/>
        </w:rPr>
      </w:pPr>
      <w:r w:rsidRPr="00547FC1">
        <w:rPr>
          <w:rFonts w:ascii="Palatino Linotype" w:hAnsi="Palatino Linotype" w:cs="Tahoma"/>
        </w:rPr>
        <w:t>Punto dos:</w:t>
      </w:r>
      <w:r w:rsidR="003677C9" w:rsidRPr="00547FC1">
        <w:rPr>
          <w:rFonts w:ascii="Palatino Linotype" w:hAnsi="Palatino Linotype" w:cs="Tahoma"/>
        </w:rPr>
        <w:t xml:space="preserve"> </w:t>
      </w:r>
      <w:r w:rsidR="00547FC1" w:rsidRPr="00547FC1">
        <w:rPr>
          <w:rFonts w:ascii="Palatino Linotype" w:eastAsia="MS Mincho" w:hAnsi="Palatino Linotype" w:cs="Times New Roman"/>
        </w:rPr>
        <w:t>Comisiones Generales:</w:t>
      </w:r>
    </w:p>
    <w:p w14:paraId="268A4EAE" w14:textId="77777777" w:rsidR="00547FC1" w:rsidRPr="00547FC1" w:rsidRDefault="00547FC1" w:rsidP="00547FC1">
      <w:pPr>
        <w:spacing w:after="0"/>
        <w:jc w:val="both"/>
        <w:rPr>
          <w:rFonts w:ascii="Palatino Linotype" w:eastAsia="MS Mincho" w:hAnsi="Palatino Linotype" w:cs="Times New Roman"/>
        </w:rPr>
      </w:pPr>
    </w:p>
    <w:p w14:paraId="22F926F4" w14:textId="4BF66414" w:rsidR="00547FC1" w:rsidRPr="00547FC1" w:rsidRDefault="00547FC1" w:rsidP="00547FC1">
      <w:pPr>
        <w:spacing w:after="0"/>
        <w:jc w:val="both"/>
        <w:rPr>
          <w:rFonts w:ascii="Palatino Linotype" w:eastAsia="MS Mincho" w:hAnsi="Palatino Linotype" w:cs="Times New Roman"/>
        </w:rPr>
      </w:pPr>
      <w:r>
        <w:rPr>
          <w:rFonts w:ascii="Palatino Linotype" w:eastAsia="MS Mincho" w:hAnsi="Palatino Linotype" w:cs="Times New Roman"/>
          <w:b/>
        </w:rPr>
        <w:t xml:space="preserve">2.1 </w:t>
      </w:r>
      <w:r w:rsidRPr="00547FC1">
        <w:rPr>
          <w:rFonts w:ascii="Palatino Linotype" w:eastAsia="MS Mincho" w:hAnsi="Palatino Linotype" w:cs="Times New Roman"/>
        </w:rPr>
        <w:t>Señora Cristina Moreno Vicente, Presidenta de la Asociación Comunitaria de Desarrollo Integral a ASCDI.</w:t>
      </w:r>
    </w:p>
    <w:p w14:paraId="4B582BE4"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b/>
        </w:rPr>
        <w:t>Tema</w:t>
      </w:r>
      <w:r w:rsidRPr="00547FC1">
        <w:rPr>
          <w:rFonts w:ascii="Palatino Linotype" w:eastAsia="MS Mincho" w:hAnsi="Palatino Linotype" w:cs="Times New Roman"/>
        </w:rPr>
        <w:t>: Solicitud de Renovación de convenio Administrativo y Uso del Predio Municipal 351653.</w:t>
      </w:r>
    </w:p>
    <w:p w14:paraId="1098AE16" w14:textId="7B4E1546" w:rsidR="00547FC1" w:rsidRDefault="00547FC1" w:rsidP="00547FC1">
      <w:pPr>
        <w:spacing w:after="0"/>
        <w:jc w:val="both"/>
        <w:rPr>
          <w:rFonts w:ascii="Palatino Linotype" w:eastAsia="MS Mincho" w:hAnsi="Palatino Linotype" w:cs="Times New Roman"/>
        </w:rPr>
      </w:pPr>
      <w:r>
        <w:rPr>
          <w:rFonts w:ascii="Palatino Linotype" w:eastAsia="MS Mincho" w:hAnsi="Palatino Linotype" w:cs="Times New Roman"/>
          <w:b/>
        </w:rPr>
        <w:t xml:space="preserve">La señora </w:t>
      </w:r>
      <w:r w:rsidRPr="00547FC1">
        <w:rPr>
          <w:rFonts w:ascii="Palatino Linotype" w:eastAsia="MS Mincho" w:hAnsi="Palatino Linotype" w:cs="Times New Roman"/>
          <w:b/>
        </w:rPr>
        <w:t>Cristina Moreno Vicente, Presidenta de la Asociación Comunitaria</w:t>
      </w:r>
      <w:r>
        <w:rPr>
          <w:rFonts w:ascii="Palatino Linotype" w:eastAsia="MS Mincho" w:hAnsi="Palatino Linotype" w:cs="Times New Roman"/>
          <w:b/>
        </w:rPr>
        <w:t xml:space="preserve"> de Desarrollo Integral a ASCDI, </w:t>
      </w:r>
      <w:r w:rsidRPr="00547FC1">
        <w:rPr>
          <w:rFonts w:ascii="Palatino Linotype" w:eastAsia="MS Mincho" w:hAnsi="Palatino Linotype" w:cs="Times New Roman"/>
        </w:rPr>
        <w:t>fue recibida en comisión general.</w:t>
      </w:r>
    </w:p>
    <w:p w14:paraId="7D932A2B" w14:textId="77777777" w:rsidR="00547FC1" w:rsidRPr="00547FC1" w:rsidRDefault="00547FC1" w:rsidP="00547FC1">
      <w:pPr>
        <w:spacing w:after="0"/>
        <w:jc w:val="both"/>
        <w:rPr>
          <w:rFonts w:ascii="Palatino Linotype" w:eastAsia="MS Mincho" w:hAnsi="Palatino Linotype" w:cs="Times New Roman"/>
          <w:b/>
        </w:rPr>
      </w:pPr>
    </w:p>
    <w:p w14:paraId="4C5B36D1"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b/>
        </w:rPr>
        <w:t>2.2</w:t>
      </w:r>
      <w:r w:rsidRPr="00547FC1">
        <w:rPr>
          <w:rFonts w:ascii="Palatino Linotype" w:eastAsia="MS Mincho" w:hAnsi="Palatino Linotype" w:cs="Times New Roman"/>
        </w:rPr>
        <w:t xml:space="preserve"> Señor Enrique Ruíz</w:t>
      </w:r>
    </w:p>
    <w:p w14:paraId="6252CBF0" w14:textId="77777777" w:rsidR="00547FC1" w:rsidRPr="00547FC1" w:rsidRDefault="00547FC1" w:rsidP="00547FC1">
      <w:pPr>
        <w:spacing w:after="0"/>
        <w:jc w:val="both"/>
        <w:rPr>
          <w:rFonts w:ascii="Palatino Linotype" w:eastAsia="MS Mincho" w:hAnsi="Palatino Linotype" w:cs="Times New Roman"/>
        </w:rPr>
      </w:pPr>
      <w:r w:rsidRPr="00547FC1">
        <w:rPr>
          <w:rFonts w:ascii="Palatino Linotype" w:eastAsia="MS Mincho" w:hAnsi="Palatino Linotype" w:cs="Times New Roman"/>
          <w:b/>
        </w:rPr>
        <w:t>Tema</w:t>
      </w:r>
      <w:r w:rsidRPr="00547FC1">
        <w:rPr>
          <w:rFonts w:ascii="Palatino Linotype" w:eastAsia="MS Mincho" w:hAnsi="Palatino Linotype" w:cs="Times New Roman"/>
        </w:rPr>
        <w:t>:  Solicitud para tratar asuntos referentes a la Adjudicación de la faja de terreno ubicada en el sector de Solanda, adjunta al predio 0175534.</w:t>
      </w:r>
    </w:p>
    <w:p w14:paraId="53C8D599" w14:textId="3F391FB1" w:rsidR="00AF4BA3" w:rsidRPr="002437F4" w:rsidRDefault="00AF4BA3" w:rsidP="00547FC1">
      <w:pPr>
        <w:spacing w:after="0"/>
        <w:jc w:val="both"/>
        <w:rPr>
          <w:rFonts w:ascii="Palatino Linotype" w:eastAsia="Times New Roman" w:hAnsi="Palatino Linotype" w:cs="Arial"/>
          <w:snapToGrid w:val="0"/>
          <w:lang w:eastAsia="es-ES"/>
        </w:rPr>
      </w:pPr>
    </w:p>
    <w:p w14:paraId="13E7F2BA" w14:textId="13198E2A" w:rsidR="00E35B17" w:rsidRDefault="00547FC1" w:rsidP="002437F4">
      <w:pPr>
        <w:spacing w:after="0"/>
        <w:jc w:val="both"/>
        <w:rPr>
          <w:rFonts w:ascii="Palatino Linotype" w:hAnsi="Palatino Linotype" w:cs="Tahoma"/>
        </w:rPr>
      </w:pPr>
      <w:r>
        <w:rPr>
          <w:rFonts w:ascii="Palatino Linotype" w:hAnsi="Palatino Linotype" w:cs="Tahoma"/>
          <w:b/>
        </w:rPr>
        <w:t xml:space="preserve">El señor </w:t>
      </w:r>
      <w:r w:rsidR="00577813">
        <w:rPr>
          <w:rFonts w:ascii="Palatino Linotype" w:hAnsi="Palatino Linotype" w:cs="Tahoma"/>
          <w:b/>
        </w:rPr>
        <w:t xml:space="preserve">Remiro </w:t>
      </w:r>
      <w:r w:rsidR="00311E97">
        <w:rPr>
          <w:rFonts w:ascii="Palatino Linotype" w:hAnsi="Palatino Linotype" w:cs="Tahoma"/>
          <w:b/>
        </w:rPr>
        <w:t>Buenaño</w:t>
      </w:r>
      <w:r w:rsidR="00577813">
        <w:rPr>
          <w:rFonts w:ascii="Palatino Linotype" w:hAnsi="Palatino Linotype" w:cs="Tahoma"/>
          <w:b/>
        </w:rPr>
        <w:t xml:space="preserve"> en representación del señor </w:t>
      </w:r>
      <w:r w:rsidR="00577813" w:rsidRPr="00577813">
        <w:rPr>
          <w:rFonts w:ascii="Palatino Linotype" w:hAnsi="Palatino Linotype" w:cs="Tahoma"/>
          <w:b/>
        </w:rPr>
        <w:t>Enrique Ruíz</w:t>
      </w:r>
      <w:r w:rsidR="00577813">
        <w:rPr>
          <w:rFonts w:ascii="Palatino Linotype" w:hAnsi="Palatino Linotype" w:cs="Tahoma"/>
          <w:b/>
        </w:rPr>
        <w:t xml:space="preserve">, </w:t>
      </w:r>
      <w:r w:rsidR="00577813">
        <w:rPr>
          <w:rFonts w:ascii="Palatino Linotype" w:hAnsi="Palatino Linotype" w:cs="Tahoma"/>
        </w:rPr>
        <w:t xml:space="preserve">fue recibido en comisión general. </w:t>
      </w:r>
    </w:p>
    <w:p w14:paraId="33AA616A" w14:textId="30DF0048" w:rsidR="00311E97" w:rsidRPr="00577813" w:rsidRDefault="00311E97" w:rsidP="002437F4">
      <w:pPr>
        <w:spacing w:after="0"/>
        <w:jc w:val="both"/>
        <w:rPr>
          <w:rFonts w:ascii="Palatino Linotype" w:hAnsi="Palatino Linotype" w:cs="Tahoma"/>
        </w:rPr>
      </w:pPr>
    </w:p>
    <w:p w14:paraId="5AF4920A" w14:textId="48978851" w:rsidR="00AF4BA3" w:rsidRDefault="00964D7E" w:rsidP="00311E97">
      <w:pPr>
        <w:jc w:val="both"/>
        <w:rPr>
          <w:rFonts w:ascii="Palatino Linotype" w:eastAsia="Times New Roman" w:hAnsi="Palatino Linotype" w:cs="Arial"/>
          <w:b/>
          <w:snapToGrid w:val="0"/>
          <w:lang w:eastAsia="es-ES"/>
        </w:rPr>
      </w:pPr>
      <w:r w:rsidRPr="002437F4">
        <w:rPr>
          <w:rFonts w:ascii="Palatino Linotype" w:eastAsia="Times New Roman" w:hAnsi="Palatino Linotype" w:cs="Arial"/>
          <w:b/>
          <w:snapToGrid w:val="0"/>
          <w:lang w:eastAsia="es-ES"/>
        </w:rPr>
        <w:t xml:space="preserve">Punto tres: </w:t>
      </w:r>
      <w:r w:rsidR="00311E97" w:rsidRPr="00311E97">
        <w:rPr>
          <w:rFonts w:ascii="Palatino Linotype" w:eastAsia="Times New Roman" w:hAnsi="Palatino Linotype" w:cs="Arial"/>
          <w:b/>
          <w:snapToGrid w:val="0"/>
          <w:lang w:eastAsia="es-ES"/>
        </w:rPr>
        <w:t>Conocimiento de la Resolución de Concejo Metropolitano Nro. C 089-2022, referente al Informe No. IC-CPP-2022-003 y resolución al respecto.</w:t>
      </w:r>
    </w:p>
    <w:p w14:paraId="5580AE74" w14:textId="77777777" w:rsidR="00311E97" w:rsidRDefault="00311E97" w:rsidP="00311E97">
      <w:pPr>
        <w:spacing w:after="0"/>
        <w:jc w:val="both"/>
        <w:rPr>
          <w:rFonts w:ascii="Palatino Linotype" w:eastAsia="MS Mincho" w:hAnsi="Palatino Linotype" w:cs="Times New Roman"/>
        </w:rPr>
      </w:pPr>
      <w:r>
        <w:rPr>
          <w:rFonts w:ascii="Palatino Linotype" w:eastAsia="MS Mincho" w:hAnsi="Palatino Linotype" w:cs="Times New Roman"/>
        </w:rPr>
        <w:t xml:space="preserve">Desde la Secretaría de la Comisión se dio lectura a la resolución </w:t>
      </w:r>
      <w:r w:rsidRPr="00547FC1">
        <w:rPr>
          <w:rFonts w:ascii="Palatino Linotype" w:eastAsia="MS Mincho" w:hAnsi="Palatino Linotype" w:cs="Times New Roman"/>
        </w:rPr>
        <w:t>Nro. C 089-2022</w:t>
      </w:r>
      <w:r>
        <w:rPr>
          <w:rFonts w:ascii="Palatino Linotype" w:eastAsia="MS Mincho" w:hAnsi="Palatino Linotype" w:cs="Times New Roman"/>
        </w:rPr>
        <w:t xml:space="preserve">, mediante el cual el Concejo Metropolitano resolvió devolver a la comisión de Propiedad y Espacio Público </w:t>
      </w:r>
      <w:r w:rsidRPr="00547FC1">
        <w:rPr>
          <w:rFonts w:ascii="Palatino Linotype" w:eastAsia="MS Mincho" w:hAnsi="Palatino Linotype" w:cs="Times New Roman"/>
        </w:rPr>
        <w:t xml:space="preserve">Informe </w:t>
      </w:r>
      <w:r>
        <w:rPr>
          <w:rFonts w:ascii="Palatino Linotype" w:eastAsia="MS Mincho" w:hAnsi="Palatino Linotype" w:cs="Times New Roman"/>
        </w:rPr>
        <w:t xml:space="preserve">de Comisión </w:t>
      </w:r>
      <w:r w:rsidRPr="00547FC1">
        <w:rPr>
          <w:rFonts w:ascii="Palatino Linotype" w:eastAsia="MS Mincho" w:hAnsi="Palatino Linotype" w:cs="Times New Roman"/>
        </w:rPr>
        <w:t>No. IC-CPP-2022-003</w:t>
      </w:r>
      <w:r>
        <w:rPr>
          <w:rFonts w:ascii="Palatino Linotype" w:eastAsia="MS Mincho" w:hAnsi="Palatino Linotype" w:cs="Times New Roman"/>
        </w:rPr>
        <w:t>.</w:t>
      </w:r>
    </w:p>
    <w:p w14:paraId="44B18742" w14:textId="77777777" w:rsidR="00311E97" w:rsidRDefault="00311E97" w:rsidP="00311E97">
      <w:pPr>
        <w:spacing w:after="0"/>
        <w:jc w:val="both"/>
        <w:rPr>
          <w:rFonts w:ascii="Palatino Linotype" w:eastAsia="MS Mincho" w:hAnsi="Palatino Linotype" w:cs="Times New Roman"/>
        </w:rPr>
      </w:pPr>
    </w:p>
    <w:p w14:paraId="699ED720" w14:textId="77777777" w:rsidR="00311E97" w:rsidRPr="00311E97" w:rsidRDefault="00311E97" w:rsidP="00311E97">
      <w:pPr>
        <w:jc w:val="both"/>
        <w:rPr>
          <w:rFonts w:ascii="Palatino Linotype" w:hAnsi="Palatino Linotype"/>
        </w:rPr>
      </w:pPr>
      <w:r w:rsidRPr="00311E97">
        <w:rPr>
          <w:rFonts w:ascii="Palatino Linotype" w:hAnsi="Palatino Linotype"/>
          <w:b/>
        </w:rPr>
        <w:lastRenderedPageBreak/>
        <w:t>El concejal Marco Collaguazo,</w:t>
      </w:r>
      <w:r w:rsidRPr="00311E97">
        <w:rPr>
          <w:rFonts w:ascii="Palatino Linotype" w:hAnsi="Palatino Linotype"/>
        </w:rPr>
        <w:t xml:space="preserve"> respecto al trámite mocionó solicitar a la Empresa Pública Metropolitana de Agua Potable y Saneamiento de Quito –EPMAPS, que en el término de 15 días, remita un informe sobre la posible existencia de infraestructura pública de su propiedad en las franjas productos de remanentes viales adjuntas al predio 175534.</w:t>
      </w:r>
    </w:p>
    <w:p w14:paraId="0DAFD2E6" w14:textId="403976D0" w:rsidR="00311E97" w:rsidRDefault="00311E97" w:rsidP="00311E97">
      <w:pPr>
        <w:jc w:val="both"/>
        <w:rPr>
          <w:rFonts w:ascii="Palatino Linotype" w:hAnsi="Palatino Linotype"/>
        </w:rPr>
      </w:pPr>
      <w:r w:rsidRPr="00311E97">
        <w:rPr>
          <w:rFonts w:ascii="Palatino Linotype" w:hAnsi="Palatino Linotype"/>
        </w:rPr>
        <w:t>Posteriormente, Procuraduría Metropolitana, emitirá un informe sobre el procedimiento a seguir, ya que se cuenta con todos los informes favorables, excepto de la directora Metropolitano de Gestión de Riesgos, considerando que el pedido es realizado desde el año 2018, y se encuentra con una construcción por más de 8 años</w:t>
      </w:r>
    </w:p>
    <w:tbl>
      <w:tblPr>
        <w:tblStyle w:val="Tablaconcuadrcula"/>
        <w:tblW w:w="0" w:type="auto"/>
        <w:tblLook w:val="04A0" w:firstRow="1" w:lastRow="0" w:firstColumn="1" w:lastColumn="0" w:noHBand="0" w:noVBand="1"/>
      </w:tblPr>
      <w:tblGrid>
        <w:gridCol w:w="8978"/>
      </w:tblGrid>
      <w:tr w:rsidR="00736E88" w14:paraId="637D368E" w14:textId="77777777" w:rsidTr="00736E88">
        <w:tc>
          <w:tcPr>
            <w:tcW w:w="8978" w:type="dxa"/>
          </w:tcPr>
          <w:p w14:paraId="6E739738" w14:textId="74C67A95" w:rsidR="00736E88" w:rsidRPr="00736E88" w:rsidRDefault="00736E88" w:rsidP="00311E97">
            <w:pPr>
              <w:jc w:val="both"/>
              <w:rPr>
                <w:rFonts w:ascii="Palatino Linotype" w:hAnsi="Palatino Linotype"/>
                <w:b/>
              </w:rPr>
            </w:pPr>
            <w:bookmarkStart w:id="0" w:name="_GoBack" w:colFirst="0" w:colLast="0"/>
            <w:r w:rsidRPr="00736E88">
              <w:rPr>
                <w:rFonts w:ascii="Palatino Linotype" w:hAnsi="Palatino Linotype"/>
                <w:b/>
              </w:rPr>
              <w:t>Siendo las 15h15, sale de la sala de sesiones el concejal Milton Chantera</w:t>
            </w:r>
          </w:p>
        </w:tc>
      </w:tr>
      <w:bookmarkEnd w:id="0"/>
    </w:tbl>
    <w:p w14:paraId="778FD217" w14:textId="77777777" w:rsidR="00736E88" w:rsidRPr="00311E97" w:rsidRDefault="00736E88" w:rsidP="00311E97">
      <w:pPr>
        <w:jc w:val="both"/>
        <w:rPr>
          <w:rFonts w:ascii="Palatino Linotype" w:hAnsi="Palatino Linotype"/>
        </w:rPr>
      </w:pPr>
    </w:p>
    <w:p w14:paraId="2D3A8717" w14:textId="77777777" w:rsidR="00311E97" w:rsidRPr="002437F4" w:rsidRDefault="00311E97" w:rsidP="00311E97">
      <w:pPr>
        <w:spacing w:after="0"/>
        <w:jc w:val="both"/>
        <w:rPr>
          <w:rStyle w:val="fontstyle01"/>
          <w:rFonts w:ascii="Palatino Linotype" w:hAnsi="Palatino Linotype"/>
          <w:b w:val="0"/>
          <w:color w:val="auto"/>
          <w:sz w:val="22"/>
          <w:szCs w:val="22"/>
        </w:rPr>
      </w:pPr>
      <w:r w:rsidRPr="002437F4">
        <w:rPr>
          <w:rStyle w:val="fontstyle01"/>
          <w:rFonts w:ascii="Palatino Linotype" w:hAnsi="Palatino Linotype"/>
          <w:b w:val="0"/>
          <w:color w:val="auto"/>
          <w:sz w:val="22"/>
          <w:szCs w:val="22"/>
        </w:rPr>
        <w:t xml:space="preserve">El señor Presidente, solicita a Secretaría proceda a tomar votación de la reconsideración, obteniéndose los siguientes resultados: </w:t>
      </w:r>
    </w:p>
    <w:p w14:paraId="395D4669" w14:textId="77777777" w:rsidR="00311E97" w:rsidRPr="002437F4" w:rsidRDefault="00311E97" w:rsidP="00311E97">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311E97" w:rsidRPr="002437F4" w14:paraId="542F459F" w14:textId="77777777" w:rsidTr="00323FF9">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4A6307CE" w14:textId="77777777" w:rsidR="00311E97" w:rsidRPr="002437F4" w:rsidRDefault="00311E97" w:rsidP="00323FF9">
            <w:pPr>
              <w:pStyle w:val="Subttulo"/>
              <w:spacing w:line="276" w:lineRule="auto"/>
              <w:jc w:val="center"/>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REGISTRO DE VOTACIÓN</w:t>
            </w:r>
          </w:p>
        </w:tc>
      </w:tr>
      <w:tr w:rsidR="00311E97" w:rsidRPr="002437F4" w14:paraId="2CE2DC83" w14:textId="77777777" w:rsidTr="00323FF9">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348ED228"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62129DC"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14FDB41"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F9B0989"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p>
          <w:p w14:paraId="49C973BB"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069B828"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2CAAD9A"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p>
          <w:p w14:paraId="3472A2F8"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AUSENTE</w:t>
            </w:r>
          </w:p>
        </w:tc>
      </w:tr>
      <w:tr w:rsidR="00311E97" w:rsidRPr="002437F4" w14:paraId="5141BCE4" w14:textId="77777777" w:rsidTr="00323FF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63264F6" w14:textId="77777777" w:rsidR="00311E97" w:rsidRPr="002437F4" w:rsidRDefault="00311E97" w:rsidP="00323FF9">
            <w:pPr>
              <w:spacing w:after="0"/>
              <w:jc w:val="both"/>
              <w:rPr>
                <w:rFonts w:ascii="Palatino Linotype" w:hAnsi="Palatino Linotype" w:cs="Tahoma"/>
                <w:b/>
                <w:bCs/>
              </w:rPr>
            </w:pPr>
            <w:r w:rsidRPr="002437F4">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2657DCE7" w14:textId="77777777" w:rsidR="00311E97" w:rsidRPr="002437F4" w:rsidRDefault="00311E97" w:rsidP="00323FF9">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3C251DA" w14:textId="77777777" w:rsidR="00311E97" w:rsidRPr="002437F4" w:rsidRDefault="00311E97" w:rsidP="00323FF9">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0CADA0F"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11C3E54"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38FDDED" w14:textId="77777777" w:rsidR="00311E97" w:rsidRPr="002437F4" w:rsidRDefault="00311E97" w:rsidP="00323FF9">
            <w:pPr>
              <w:pStyle w:val="Subttulo"/>
              <w:spacing w:line="276" w:lineRule="auto"/>
              <w:rPr>
                <w:rFonts w:ascii="Palatino Linotype" w:hAnsi="Palatino Linotype"/>
                <w:i w:val="0"/>
                <w:sz w:val="22"/>
                <w:szCs w:val="22"/>
                <w:lang w:val="es-ES"/>
              </w:rPr>
            </w:pPr>
          </w:p>
        </w:tc>
      </w:tr>
      <w:tr w:rsidR="00311E97" w:rsidRPr="002437F4" w14:paraId="17C7D991" w14:textId="77777777" w:rsidTr="00323FF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1F850F7" w14:textId="77777777" w:rsidR="00311E97" w:rsidRPr="002437F4" w:rsidRDefault="00311E97" w:rsidP="00323FF9">
            <w:pPr>
              <w:spacing w:after="0"/>
              <w:jc w:val="both"/>
              <w:rPr>
                <w:rFonts w:ascii="Palatino Linotype" w:hAnsi="Palatino Linotype" w:cs="Tahoma"/>
                <w:b/>
                <w:bCs/>
              </w:rPr>
            </w:pPr>
            <w:r w:rsidRPr="002437F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0E470147" w14:textId="77777777" w:rsidR="00311E97" w:rsidRPr="002437F4" w:rsidRDefault="00311E97" w:rsidP="00323FF9">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508C9B2" w14:textId="77777777" w:rsidR="00311E97" w:rsidRPr="002437F4" w:rsidRDefault="00311E97" w:rsidP="00323FF9">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D2EA7C0"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1E654C8"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C4F42F0" w14:textId="77777777" w:rsidR="00311E97" w:rsidRPr="002437F4" w:rsidRDefault="00311E97" w:rsidP="00323FF9">
            <w:pPr>
              <w:pStyle w:val="Subttulo"/>
              <w:spacing w:line="276" w:lineRule="auto"/>
              <w:rPr>
                <w:rFonts w:ascii="Palatino Linotype" w:hAnsi="Palatino Linotype"/>
                <w:i w:val="0"/>
                <w:sz w:val="22"/>
                <w:szCs w:val="22"/>
                <w:lang w:val="es-ES"/>
              </w:rPr>
            </w:pPr>
          </w:p>
        </w:tc>
      </w:tr>
      <w:tr w:rsidR="00311E97" w:rsidRPr="002437F4" w14:paraId="795C090F" w14:textId="77777777" w:rsidTr="00323FF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8F24420" w14:textId="5EBB2868" w:rsidR="00311E97" w:rsidRPr="002437F4" w:rsidRDefault="00311E97" w:rsidP="00323FF9">
            <w:pPr>
              <w:spacing w:after="0"/>
              <w:jc w:val="both"/>
              <w:rPr>
                <w:rFonts w:ascii="Palatino Linotype" w:hAnsi="Palatino Linotype" w:cs="Tahoma"/>
                <w:b/>
                <w:bCs/>
              </w:rPr>
            </w:pPr>
            <w:r>
              <w:rPr>
                <w:rFonts w:ascii="Palatino Linotype" w:hAnsi="Palatino Linotype" w:cs="Tahoma"/>
                <w:b/>
                <w:bCs/>
              </w:rPr>
              <w:t>Milton Chantera</w:t>
            </w:r>
          </w:p>
        </w:tc>
        <w:tc>
          <w:tcPr>
            <w:tcW w:w="1134" w:type="dxa"/>
            <w:tcBorders>
              <w:top w:val="single" w:sz="4" w:space="0" w:color="auto"/>
              <w:left w:val="single" w:sz="4" w:space="0" w:color="auto"/>
              <w:bottom w:val="single" w:sz="4" w:space="0" w:color="auto"/>
              <w:right w:val="single" w:sz="4" w:space="0" w:color="auto"/>
            </w:tcBorders>
          </w:tcPr>
          <w:p w14:paraId="312C5F29" w14:textId="0182EF6E" w:rsidR="00311E97" w:rsidRPr="002437F4" w:rsidRDefault="00311E97" w:rsidP="00323FF9">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0E4B7214" w14:textId="77777777" w:rsidR="00311E97" w:rsidRPr="002437F4" w:rsidRDefault="00311E97" w:rsidP="00323FF9">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F6415FF"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DACC256"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7A829E5" w14:textId="54296AA6" w:rsidR="00311E97" w:rsidRPr="002437F4" w:rsidRDefault="00736E88" w:rsidP="00323FF9">
            <w:pPr>
              <w:pStyle w:val="Subttulo"/>
              <w:spacing w:line="276" w:lineRule="auto"/>
              <w:rPr>
                <w:rFonts w:ascii="Palatino Linotype" w:hAnsi="Palatino Linotype"/>
                <w:i w:val="0"/>
                <w:sz w:val="22"/>
                <w:szCs w:val="22"/>
                <w:lang w:val="es-ES"/>
              </w:rPr>
            </w:pPr>
            <w:r>
              <w:rPr>
                <w:rFonts w:ascii="Palatino Linotype" w:hAnsi="Palatino Linotype"/>
                <w:i w:val="0"/>
                <w:sz w:val="22"/>
                <w:szCs w:val="22"/>
                <w:lang w:val="es-ES"/>
              </w:rPr>
              <w:t>1</w:t>
            </w:r>
          </w:p>
        </w:tc>
      </w:tr>
      <w:tr w:rsidR="00311E97" w:rsidRPr="002437F4" w14:paraId="07246733" w14:textId="77777777" w:rsidTr="00323FF9">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5AD4809B"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5569366" w14:textId="1F4044D9" w:rsidR="00311E97" w:rsidRPr="002437F4" w:rsidRDefault="00736E88" w:rsidP="00323FF9">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56188C6" w14:textId="77777777" w:rsidR="00311E97" w:rsidRPr="002437F4" w:rsidRDefault="00311E97" w:rsidP="00323FF9">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9C8C9CF" w14:textId="77777777" w:rsidR="00311E97" w:rsidRPr="002437F4" w:rsidRDefault="00311E97" w:rsidP="00323FF9">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6F2AE50" w14:textId="77777777" w:rsidR="00311E97" w:rsidRPr="002437F4" w:rsidRDefault="00311E97" w:rsidP="00323FF9">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7162208" w14:textId="21E67464" w:rsidR="00311E97" w:rsidRPr="002437F4" w:rsidRDefault="00736E88" w:rsidP="00323FF9">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1</w:t>
            </w:r>
          </w:p>
        </w:tc>
      </w:tr>
    </w:tbl>
    <w:p w14:paraId="1A97BE49" w14:textId="77777777" w:rsidR="00311E97" w:rsidRPr="002437F4" w:rsidRDefault="00311E97" w:rsidP="00311E97">
      <w:pPr>
        <w:pStyle w:val="NormalWeb"/>
        <w:spacing w:before="0" w:beforeAutospacing="0" w:after="0" w:afterAutospacing="0" w:line="276" w:lineRule="auto"/>
        <w:jc w:val="both"/>
        <w:textAlignment w:val="baseline"/>
        <w:rPr>
          <w:rFonts w:ascii="Palatino Linotype" w:hAnsi="Palatino Linotype"/>
          <w:sz w:val="22"/>
          <w:szCs w:val="22"/>
        </w:rPr>
      </w:pPr>
    </w:p>
    <w:p w14:paraId="59A132EA" w14:textId="77777777" w:rsidR="00311E97" w:rsidRPr="00311E97" w:rsidRDefault="00311E97" w:rsidP="00311E97">
      <w:pPr>
        <w:jc w:val="both"/>
        <w:rPr>
          <w:rFonts w:ascii="Palatino Linotype" w:hAnsi="Palatino Linotype"/>
        </w:rPr>
      </w:pPr>
      <w:r w:rsidRPr="002437F4">
        <w:rPr>
          <w:rFonts w:ascii="Palatino Linotype" w:hAnsi="Palatino Linotype"/>
        </w:rPr>
        <w:t xml:space="preserve">Con tres votos favorables, la Comisión de Propiedad y Espacio Público </w:t>
      </w:r>
      <w:r w:rsidRPr="002437F4">
        <w:rPr>
          <w:rFonts w:ascii="Palatino Linotype" w:hAnsi="Palatino Linotype"/>
          <w:b/>
        </w:rPr>
        <w:t>resolvió:</w:t>
      </w:r>
      <w:r>
        <w:rPr>
          <w:rFonts w:ascii="Palatino Linotype" w:hAnsi="Palatino Linotype"/>
        </w:rPr>
        <w:t xml:space="preserve"> </w:t>
      </w:r>
      <w:r w:rsidRPr="00311E97">
        <w:rPr>
          <w:rFonts w:ascii="Palatino Linotype" w:hAnsi="Palatino Linotype"/>
        </w:rPr>
        <w:t>solicitar a la Empresa Pública Metropolitana de Agua Potable y Saneamiento de Quito –EPMAPS, que en el término de 15 días, remita un informe sobre la posible existencia de infraestructura pública de su propiedad en las franjas productos de remanentes viales adjuntas al predio 175534.</w:t>
      </w:r>
    </w:p>
    <w:p w14:paraId="182B0E7B" w14:textId="77777777" w:rsidR="00311E97" w:rsidRPr="00311E97" w:rsidRDefault="00311E97" w:rsidP="00311E97">
      <w:pPr>
        <w:jc w:val="both"/>
        <w:rPr>
          <w:rFonts w:ascii="Palatino Linotype" w:hAnsi="Palatino Linotype"/>
        </w:rPr>
      </w:pPr>
      <w:r w:rsidRPr="00311E97">
        <w:rPr>
          <w:rFonts w:ascii="Palatino Linotype" w:hAnsi="Palatino Linotype"/>
        </w:rPr>
        <w:t>Posteriormente, Procuraduría Metropolitana, emitirá un informe sobre el procedimiento a seguir, ya que se cuenta con todos los informes favorables, excepto de la directora Metropolitano de Gestión de Riesgos, considerando que el pedido es realizado desde el año 2018, y se encuentra con una construcción por más de 8 años</w:t>
      </w:r>
    </w:p>
    <w:p w14:paraId="27955A1F" w14:textId="07812D43" w:rsidR="005823A9" w:rsidRDefault="00900ACB" w:rsidP="002437F4">
      <w:pPr>
        <w:jc w:val="both"/>
        <w:rPr>
          <w:rFonts w:ascii="Palatino Linotype" w:hAnsi="Palatino Linotype"/>
          <w:b/>
        </w:rPr>
      </w:pPr>
      <w:r w:rsidRPr="002437F4">
        <w:rPr>
          <w:rFonts w:ascii="Palatino Linotype" w:hAnsi="Palatino Linotype"/>
        </w:rPr>
        <w:lastRenderedPageBreak/>
        <w:t xml:space="preserve"> </w:t>
      </w:r>
      <w:r w:rsidR="00AF4BA3" w:rsidRPr="002437F4">
        <w:rPr>
          <w:rFonts w:ascii="Palatino Linotype" w:hAnsi="Palatino Linotype"/>
          <w:b/>
        </w:rPr>
        <w:t xml:space="preserve">Punto cuatro: </w:t>
      </w:r>
      <w:r w:rsidR="00311E97" w:rsidRPr="00311E97">
        <w:rPr>
          <w:rFonts w:ascii="Palatino Linotype" w:hAnsi="Palatino Linotype"/>
          <w:b/>
        </w:rPr>
        <w:t>Presentación por parte de la Administración Zonal Eloy Alfaro y la Procuraduría Metropolitana sobre el Convenio de Administración y Uso de instalaciones y escenarios deportivos, a suscribirse entre la Liga Deportiva Barrial “Amistad” y la Administración Zonal Eloy Alfaro, correspondiente al predio No. 801836, con clave catastral No. 30803-13-012, ubicado en las calles Gaspar Lozano y Christopher Tenorio, parroquia La Magdalena; y resolución al respecto.</w:t>
      </w:r>
    </w:p>
    <w:tbl>
      <w:tblPr>
        <w:tblStyle w:val="Tablaconcuadrcula"/>
        <w:tblW w:w="0" w:type="auto"/>
        <w:tblLook w:val="04A0" w:firstRow="1" w:lastRow="0" w:firstColumn="1" w:lastColumn="0" w:noHBand="0" w:noVBand="1"/>
      </w:tblPr>
      <w:tblGrid>
        <w:gridCol w:w="8978"/>
      </w:tblGrid>
      <w:tr w:rsidR="00736E88" w14:paraId="11DF626A" w14:textId="77777777" w:rsidTr="00736E88">
        <w:tc>
          <w:tcPr>
            <w:tcW w:w="8978" w:type="dxa"/>
          </w:tcPr>
          <w:p w14:paraId="380E2648" w14:textId="1CAFFC86" w:rsidR="00736E88" w:rsidRDefault="00736E88" w:rsidP="002437F4">
            <w:pPr>
              <w:jc w:val="both"/>
              <w:rPr>
                <w:rFonts w:ascii="Palatino Linotype" w:hAnsi="Palatino Linotype"/>
                <w:b/>
              </w:rPr>
            </w:pPr>
            <w:r>
              <w:rPr>
                <w:rFonts w:ascii="Palatino Linotype" w:hAnsi="Palatino Linotype"/>
                <w:b/>
              </w:rPr>
              <w:t>Siendo las 15h20, ingresa a la sala de sesiones el concejal Milton Chantera</w:t>
            </w:r>
          </w:p>
        </w:tc>
      </w:tr>
    </w:tbl>
    <w:p w14:paraId="01B222E2" w14:textId="77777777" w:rsidR="00736E88" w:rsidRDefault="00736E88" w:rsidP="002437F4">
      <w:pPr>
        <w:jc w:val="both"/>
        <w:rPr>
          <w:rFonts w:ascii="Palatino Linotype" w:hAnsi="Palatino Linotype"/>
          <w:b/>
        </w:rPr>
      </w:pPr>
    </w:p>
    <w:p w14:paraId="419B3B98" w14:textId="43DBDDAC" w:rsidR="00311E97" w:rsidRPr="00311E97" w:rsidRDefault="00311E97" w:rsidP="00311E97">
      <w:pPr>
        <w:jc w:val="both"/>
        <w:rPr>
          <w:rFonts w:ascii="Palatino Linotype" w:hAnsi="Palatino Linotype"/>
        </w:rPr>
      </w:pPr>
      <w:r>
        <w:rPr>
          <w:rFonts w:ascii="Palatino Linotype" w:hAnsi="Palatino Linotype"/>
          <w:b/>
        </w:rPr>
        <w:t xml:space="preserve">El concejal Metropolitano Marco Collaguazo, </w:t>
      </w:r>
      <w:r>
        <w:rPr>
          <w:rFonts w:ascii="Palatino Linotype" w:hAnsi="Palatino Linotype"/>
        </w:rPr>
        <w:t>señaló que desde el Concejo Metropolitano se recibió varias observaciones relacionadas al texto del borrador del convenio de uso, en este sentido a fin de subsanar estas observaciones mocionó: e</w:t>
      </w:r>
      <w:r w:rsidRPr="00311E97">
        <w:rPr>
          <w:rFonts w:ascii="Palatino Linotype" w:hAnsi="Palatino Linotype"/>
        </w:rPr>
        <w:t>ncargar a la Secretaría de Coordinación Territorial y</w:t>
      </w:r>
      <w:r>
        <w:rPr>
          <w:rFonts w:ascii="Palatino Linotype" w:hAnsi="Palatino Linotype"/>
        </w:rPr>
        <w:t xml:space="preserve"> </w:t>
      </w:r>
      <w:r w:rsidRPr="00311E97">
        <w:rPr>
          <w:rFonts w:ascii="Palatino Linotype" w:hAnsi="Palatino Linotype"/>
        </w:rPr>
        <w:t>Participación Ciudadana, la elaboración del borrador del Convenio de Administración</w:t>
      </w:r>
      <w:r>
        <w:rPr>
          <w:rFonts w:ascii="Palatino Linotype" w:hAnsi="Palatino Linotype"/>
        </w:rPr>
        <w:t xml:space="preserve"> </w:t>
      </w:r>
      <w:r w:rsidRPr="00311E97">
        <w:rPr>
          <w:rFonts w:ascii="Palatino Linotype" w:hAnsi="Palatino Linotype"/>
        </w:rPr>
        <w:t>y Uso de instalaciones y escenarios deportivos.</w:t>
      </w:r>
    </w:p>
    <w:p w14:paraId="78EFA77F" w14:textId="4DA04666" w:rsidR="00311E97" w:rsidRDefault="00311E97" w:rsidP="00311E97">
      <w:pPr>
        <w:jc w:val="both"/>
        <w:rPr>
          <w:rFonts w:ascii="Palatino Linotype" w:hAnsi="Palatino Linotype"/>
        </w:rPr>
      </w:pPr>
      <w:r w:rsidRPr="00311E97">
        <w:rPr>
          <w:rFonts w:ascii="Palatino Linotype" w:hAnsi="Palatino Linotype"/>
        </w:rPr>
        <w:t>El texto borrador de convenio, será presentado en una mesa de trabajo para</w:t>
      </w:r>
      <w:r>
        <w:rPr>
          <w:rFonts w:ascii="Palatino Linotype" w:hAnsi="Palatino Linotype"/>
        </w:rPr>
        <w:t xml:space="preserve"> </w:t>
      </w:r>
      <w:r w:rsidRPr="00311E97">
        <w:rPr>
          <w:rFonts w:ascii="Palatino Linotype" w:hAnsi="Palatino Linotype"/>
        </w:rPr>
        <w:t>consideración de las demás dependencias correspondientes</w:t>
      </w:r>
    </w:p>
    <w:p w14:paraId="62258D7D" w14:textId="77777777" w:rsidR="00311E97" w:rsidRPr="002437F4" w:rsidRDefault="00311E97" w:rsidP="00311E97">
      <w:pPr>
        <w:spacing w:after="0"/>
        <w:jc w:val="both"/>
        <w:rPr>
          <w:rStyle w:val="fontstyle01"/>
          <w:rFonts w:ascii="Palatino Linotype" w:hAnsi="Palatino Linotype"/>
          <w:b w:val="0"/>
          <w:color w:val="auto"/>
          <w:sz w:val="22"/>
          <w:szCs w:val="22"/>
        </w:rPr>
      </w:pPr>
      <w:r w:rsidRPr="002437F4">
        <w:rPr>
          <w:rStyle w:val="fontstyle01"/>
          <w:rFonts w:ascii="Palatino Linotype" w:hAnsi="Palatino Linotype"/>
          <w:b w:val="0"/>
          <w:color w:val="auto"/>
          <w:sz w:val="22"/>
          <w:szCs w:val="22"/>
        </w:rPr>
        <w:t xml:space="preserve">El señor Presidente, solicita a Secretaría proceda a tomar votación de la reconsideración, obteniéndose los siguientes resultados: </w:t>
      </w:r>
    </w:p>
    <w:p w14:paraId="55B1CE06" w14:textId="77777777" w:rsidR="00311E97" w:rsidRPr="002437F4" w:rsidRDefault="00311E97" w:rsidP="00311E97">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311E97" w:rsidRPr="002437F4" w14:paraId="3AA17F74" w14:textId="77777777" w:rsidTr="00323FF9">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21399F50" w14:textId="77777777" w:rsidR="00311E97" w:rsidRPr="002437F4" w:rsidRDefault="00311E97" w:rsidP="00323FF9">
            <w:pPr>
              <w:pStyle w:val="Subttulo"/>
              <w:spacing w:line="276" w:lineRule="auto"/>
              <w:jc w:val="center"/>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REGISTRO DE VOTACIÓN</w:t>
            </w:r>
          </w:p>
        </w:tc>
      </w:tr>
      <w:tr w:rsidR="00311E97" w:rsidRPr="002437F4" w14:paraId="11E5F1A2" w14:textId="77777777" w:rsidTr="00323FF9">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0A3523D"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496EAD7"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CBC1D89"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7C5EC1C"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p>
          <w:p w14:paraId="3EFFB1C2"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253332B"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CDEF4B3"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p>
          <w:p w14:paraId="105E6F71"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AUSENTE</w:t>
            </w:r>
          </w:p>
        </w:tc>
      </w:tr>
      <w:tr w:rsidR="00311E97" w:rsidRPr="002437F4" w14:paraId="6BE2DA7A" w14:textId="77777777" w:rsidTr="00323FF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D739471" w14:textId="77777777" w:rsidR="00311E97" w:rsidRPr="002437F4" w:rsidRDefault="00311E97" w:rsidP="00323FF9">
            <w:pPr>
              <w:spacing w:after="0"/>
              <w:jc w:val="both"/>
              <w:rPr>
                <w:rFonts w:ascii="Palatino Linotype" w:hAnsi="Palatino Linotype" w:cs="Tahoma"/>
                <w:b/>
                <w:bCs/>
              </w:rPr>
            </w:pPr>
            <w:r w:rsidRPr="002437F4">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16127C8F" w14:textId="77777777" w:rsidR="00311E97" w:rsidRPr="002437F4" w:rsidRDefault="00311E97" w:rsidP="00323FF9">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E4134B1" w14:textId="77777777" w:rsidR="00311E97" w:rsidRPr="002437F4" w:rsidRDefault="00311E97" w:rsidP="00323FF9">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68F53BB"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38BCFDA"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5B1AA65" w14:textId="77777777" w:rsidR="00311E97" w:rsidRPr="002437F4" w:rsidRDefault="00311E97" w:rsidP="00323FF9">
            <w:pPr>
              <w:pStyle w:val="Subttulo"/>
              <w:spacing w:line="276" w:lineRule="auto"/>
              <w:rPr>
                <w:rFonts w:ascii="Palatino Linotype" w:hAnsi="Palatino Linotype"/>
                <w:i w:val="0"/>
                <w:sz w:val="22"/>
                <w:szCs w:val="22"/>
                <w:lang w:val="es-ES"/>
              </w:rPr>
            </w:pPr>
          </w:p>
        </w:tc>
      </w:tr>
      <w:tr w:rsidR="00311E97" w:rsidRPr="002437F4" w14:paraId="6880255B" w14:textId="77777777" w:rsidTr="00323FF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8E468D6" w14:textId="77777777" w:rsidR="00311E97" w:rsidRPr="002437F4" w:rsidRDefault="00311E97" w:rsidP="00323FF9">
            <w:pPr>
              <w:spacing w:after="0"/>
              <w:jc w:val="both"/>
              <w:rPr>
                <w:rFonts w:ascii="Palatino Linotype" w:hAnsi="Palatino Linotype" w:cs="Tahoma"/>
                <w:b/>
                <w:bCs/>
              </w:rPr>
            </w:pPr>
            <w:r w:rsidRPr="002437F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6D96D6F2" w14:textId="77777777" w:rsidR="00311E97" w:rsidRPr="002437F4" w:rsidRDefault="00311E97" w:rsidP="00323FF9">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EC0EFD5" w14:textId="77777777" w:rsidR="00311E97" w:rsidRPr="002437F4" w:rsidRDefault="00311E97" w:rsidP="00323FF9">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ABDAA33"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9374EFA"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9DDAE9B" w14:textId="77777777" w:rsidR="00311E97" w:rsidRPr="002437F4" w:rsidRDefault="00311E97" w:rsidP="00323FF9">
            <w:pPr>
              <w:pStyle w:val="Subttulo"/>
              <w:spacing w:line="276" w:lineRule="auto"/>
              <w:rPr>
                <w:rFonts w:ascii="Palatino Linotype" w:hAnsi="Palatino Linotype"/>
                <w:i w:val="0"/>
                <w:sz w:val="22"/>
                <w:szCs w:val="22"/>
                <w:lang w:val="es-ES"/>
              </w:rPr>
            </w:pPr>
          </w:p>
        </w:tc>
      </w:tr>
      <w:tr w:rsidR="00311E97" w:rsidRPr="002437F4" w14:paraId="35475348" w14:textId="77777777" w:rsidTr="00323FF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72604FA" w14:textId="77777777" w:rsidR="00311E97" w:rsidRPr="002437F4" w:rsidRDefault="00311E97" w:rsidP="00323FF9">
            <w:pPr>
              <w:spacing w:after="0"/>
              <w:jc w:val="both"/>
              <w:rPr>
                <w:rFonts w:ascii="Palatino Linotype" w:hAnsi="Palatino Linotype" w:cs="Tahoma"/>
                <w:b/>
                <w:bCs/>
              </w:rPr>
            </w:pPr>
            <w:r>
              <w:rPr>
                <w:rFonts w:ascii="Palatino Linotype" w:hAnsi="Palatino Linotype" w:cs="Tahoma"/>
                <w:b/>
                <w:bCs/>
              </w:rPr>
              <w:t>Milton Chantera</w:t>
            </w:r>
          </w:p>
        </w:tc>
        <w:tc>
          <w:tcPr>
            <w:tcW w:w="1134" w:type="dxa"/>
            <w:tcBorders>
              <w:top w:val="single" w:sz="4" w:space="0" w:color="auto"/>
              <w:left w:val="single" w:sz="4" w:space="0" w:color="auto"/>
              <w:bottom w:val="single" w:sz="4" w:space="0" w:color="auto"/>
              <w:right w:val="single" w:sz="4" w:space="0" w:color="auto"/>
            </w:tcBorders>
          </w:tcPr>
          <w:p w14:paraId="2899BA65" w14:textId="77777777" w:rsidR="00311E97" w:rsidRPr="002437F4" w:rsidRDefault="00311E97" w:rsidP="00323FF9">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C908AC9" w14:textId="77777777" w:rsidR="00311E97" w:rsidRPr="002437F4" w:rsidRDefault="00311E97" w:rsidP="00323FF9">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0290F8B"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2462F20" w14:textId="77777777" w:rsidR="00311E97" w:rsidRPr="002437F4" w:rsidRDefault="00311E97" w:rsidP="00323FF9">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98A9A1E" w14:textId="77777777" w:rsidR="00311E97" w:rsidRPr="002437F4" w:rsidRDefault="00311E97" w:rsidP="00323FF9">
            <w:pPr>
              <w:pStyle w:val="Subttulo"/>
              <w:spacing w:line="276" w:lineRule="auto"/>
              <w:rPr>
                <w:rFonts w:ascii="Palatino Linotype" w:hAnsi="Palatino Linotype"/>
                <w:i w:val="0"/>
                <w:sz w:val="22"/>
                <w:szCs w:val="22"/>
                <w:lang w:val="es-ES"/>
              </w:rPr>
            </w:pPr>
          </w:p>
        </w:tc>
      </w:tr>
      <w:tr w:rsidR="00311E97" w:rsidRPr="002437F4" w14:paraId="6337128F" w14:textId="77777777" w:rsidTr="00323FF9">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C52CE98" w14:textId="77777777" w:rsidR="00311E97" w:rsidRPr="002437F4" w:rsidRDefault="00311E97" w:rsidP="00323FF9">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FCC6419" w14:textId="77777777" w:rsidR="00311E97" w:rsidRPr="002437F4" w:rsidRDefault="00311E97" w:rsidP="00323FF9">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F290CD7" w14:textId="77777777" w:rsidR="00311E97" w:rsidRPr="002437F4" w:rsidRDefault="00311E97" w:rsidP="00323FF9">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4DE7451" w14:textId="77777777" w:rsidR="00311E97" w:rsidRPr="002437F4" w:rsidRDefault="00311E97" w:rsidP="00323FF9">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5210399" w14:textId="77777777" w:rsidR="00311E97" w:rsidRPr="002437F4" w:rsidRDefault="00311E97" w:rsidP="00323FF9">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E93B296" w14:textId="77777777" w:rsidR="00311E97" w:rsidRPr="002437F4" w:rsidRDefault="00311E97" w:rsidP="00323FF9">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r>
    </w:tbl>
    <w:p w14:paraId="52CFF1A2" w14:textId="77777777" w:rsidR="00311E97" w:rsidRPr="002437F4" w:rsidRDefault="00311E97" w:rsidP="00311E97">
      <w:pPr>
        <w:pStyle w:val="NormalWeb"/>
        <w:spacing w:before="0" w:beforeAutospacing="0" w:after="0" w:afterAutospacing="0" w:line="276" w:lineRule="auto"/>
        <w:jc w:val="both"/>
        <w:textAlignment w:val="baseline"/>
        <w:rPr>
          <w:rFonts w:ascii="Palatino Linotype" w:hAnsi="Palatino Linotype"/>
          <w:sz w:val="22"/>
          <w:szCs w:val="22"/>
        </w:rPr>
      </w:pPr>
    </w:p>
    <w:p w14:paraId="23DB16A6" w14:textId="5BFC764B" w:rsidR="00311E97" w:rsidRPr="00311E97" w:rsidRDefault="00311E97" w:rsidP="00311E97">
      <w:pPr>
        <w:jc w:val="both"/>
        <w:rPr>
          <w:rFonts w:ascii="Palatino Linotype" w:hAnsi="Palatino Linotype"/>
        </w:rPr>
      </w:pPr>
      <w:r w:rsidRPr="002437F4">
        <w:rPr>
          <w:rFonts w:ascii="Palatino Linotype" w:hAnsi="Palatino Linotype"/>
        </w:rPr>
        <w:t xml:space="preserve">Con tres votos favorables, la Comisión de Propiedad y Espacio Público </w:t>
      </w:r>
      <w:r w:rsidRPr="002437F4">
        <w:rPr>
          <w:rFonts w:ascii="Palatino Linotype" w:hAnsi="Palatino Linotype"/>
          <w:b/>
        </w:rPr>
        <w:t>resolvió:</w:t>
      </w:r>
      <w:r w:rsidRPr="00311E97">
        <w:rPr>
          <w:rFonts w:ascii="Palatino Linotype" w:hAnsi="Palatino Linotype"/>
        </w:rPr>
        <w:t xml:space="preserve"> </w:t>
      </w:r>
      <w:r>
        <w:rPr>
          <w:rFonts w:ascii="Palatino Linotype" w:hAnsi="Palatino Linotype"/>
        </w:rPr>
        <w:t>e</w:t>
      </w:r>
      <w:r w:rsidRPr="00311E97">
        <w:rPr>
          <w:rFonts w:ascii="Palatino Linotype" w:hAnsi="Palatino Linotype"/>
        </w:rPr>
        <w:t>ncargar a la Secretaría de Coordinación Territorial y</w:t>
      </w:r>
      <w:r>
        <w:rPr>
          <w:rFonts w:ascii="Palatino Linotype" w:hAnsi="Palatino Linotype"/>
        </w:rPr>
        <w:t xml:space="preserve"> </w:t>
      </w:r>
      <w:r w:rsidRPr="00311E97">
        <w:rPr>
          <w:rFonts w:ascii="Palatino Linotype" w:hAnsi="Palatino Linotype"/>
        </w:rPr>
        <w:t>Participación Ciudadana, la elaboración del borrador del Convenio de Administración</w:t>
      </w:r>
      <w:r>
        <w:rPr>
          <w:rFonts w:ascii="Palatino Linotype" w:hAnsi="Palatino Linotype"/>
        </w:rPr>
        <w:t xml:space="preserve"> </w:t>
      </w:r>
      <w:r w:rsidRPr="00311E97">
        <w:rPr>
          <w:rFonts w:ascii="Palatino Linotype" w:hAnsi="Palatino Linotype"/>
        </w:rPr>
        <w:t>y Uso de instalaciones y escenarios deportivos.</w:t>
      </w:r>
    </w:p>
    <w:p w14:paraId="0A850EE9" w14:textId="1905A33E" w:rsidR="00340E0C" w:rsidRPr="0083581E" w:rsidRDefault="00311E97" w:rsidP="0083581E">
      <w:pPr>
        <w:jc w:val="both"/>
        <w:rPr>
          <w:rFonts w:ascii="Palatino Linotype" w:hAnsi="Palatino Linotype"/>
        </w:rPr>
      </w:pPr>
      <w:r w:rsidRPr="00311E97">
        <w:rPr>
          <w:rFonts w:ascii="Palatino Linotype" w:hAnsi="Palatino Linotype"/>
        </w:rPr>
        <w:t>El texto borrador de convenio, será presentado en una mesa de trabajo para</w:t>
      </w:r>
      <w:r>
        <w:rPr>
          <w:rFonts w:ascii="Palatino Linotype" w:hAnsi="Palatino Linotype"/>
        </w:rPr>
        <w:t xml:space="preserve"> </w:t>
      </w:r>
      <w:r w:rsidRPr="00311E97">
        <w:rPr>
          <w:rFonts w:ascii="Palatino Linotype" w:hAnsi="Palatino Linotype"/>
        </w:rPr>
        <w:t>consideración de las demás dependencias correspondientes</w:t>
      </w:r>
    </w:p>
    <w:p w14:paraId="75237884" w14:textId="6563073D" w:rsidR="00340E0C" w:rsidRPr="002437F4" w:rsidRDefault="0083581E" w:rsidP="002437F4">
      <w:pPr>
        <w:spacing w:after="0"/>
        <w:jc w:val="both"/>
        <w:rPr>
          <w:rStyle w:val="Textoennegrita"/>
          <w:rFonts w:ascii="Palatino Linotype" w:hAnsi="Palatino Linotype"/>
          <w:b w:val="0"/>
          <w:bCs w:val="0"/>
        </w:rPr>
      </w:pPr>
      <w:r>
        <w:rPr>
          <w:rFonts w:ascii="Palatino Linotype" w:hAnsi="Palatino Linotype"/>
        </w:rPr>
        <w:lastRenderedPageBreak/>
        <w:t>Siendo las 15h33</w:t>
      </w:r>
      <w:r w:rsidR="00340E0C" w:rsidRPr="002437F4">
        <w:rPr>
          <w:rFonts w:ascii="Palatino Linotype" w:hAnsi="Palatino Linotype"/>
        </w:rPr>
        <w:t xml:space="preserve">, </w:t>
      </w:r>
      <w:r>
        <w:rPr>
          <w:rFonts w:ascii="Palatino Linotype" w:hAnsi="Palatino Linotype"/>
        </w:rPr>
        <w:t>sin ser posible con el tratamiento de los puntos cinco y seis</w:t>
      </w:r>
      <w:r w:rsidR="00340E0C" w:rsidRPr="002437F4">
        <w:rPr>
          <w:rFonts w:ascii="Palatino Linotype" w:hAnsi="Palatino Linotype"/>
        </w:rPr>
        <w:t xml:space="preserve"> </w:t>
      </w:r>
      <w:r>
        <w:rPr>
          <w:rFonts w:ascii="Palatino Linotype" w:hAnsi="Palatino Linotype"/>
        </w:rPr>
        <w:t>d</w:t>
      </w:r>
      <w:r w:rsidR="00340E0C" w:rsidRPr="002437F4">
        <w:rPr>
          <w:rFonts w:ascii="Palatino Linotype" w:hAnsi="Palatino Linotype"/>
        </w:rPr>
        <w:t>el orden del día</w:t>
      </w:r>
      <w:r>
        <w:rPr>
          <w:rFonts w:ascii="Palatino Linotype" w:hAnsi="Palatino Linotype"/>
        </w:rPr>
        <w:t>,</w:t>
      </w:r>
      <w:r w:rsidR="00340E0C" w:rsidRPr="002437F4">
        <w:rPr>
          <w:rFonts w:ascii="Palatino Linotype" w:hAnsi="Palatino Linotype"/>
        </w:rPr>
        <w:t xml:space="preserve"> se clausura la sesión. </w:t>
      </w:r>
    </w:p>
    <w:p w14:paraId="3E45B917" w14:textId="77777777" w:rsidR="00340E0C" w:rsidRPr="002437F4" w:rsidRDefault="00340E0C" w:rsidP="002437F4">
      <w:pPr>
        <w:spacing w:after="0"/>
        <w:jc w:val="both"/>
        <w:rPr>
          <w:rStyle w:val="Textoennegrita"/>
          <w:rFonts w:ascii="Palatino Linotype" w:hAnsi="Palatino Linotype" w:cs="Tahoma"/>
          <w:b w:val="0"/>
        </w:rPr>
      </w:pPr>
    </w:p>
    <w:p w14:paraId="4214A014" w14:textId="484C9D92" w:rsidR="005B6DD4" w:rsidRPr="002437F4" w:rsidRDefault="005B6DD4" w:rsidP="002437F4">
      <w:pPr>
        <w:spacing w:after="0"/>
        <w:jc w:val="both"/>
        <w:rPr>
          <w:rStyle w:val="Textoennegrita"/>
          <w:rFonts w:ascii="Palatino Linotype" w:hAnsi="Palatino Linotype"/>
          <w:b w:val="0"/>
        </w:rPr>
      </w:pPr>
      <w:r w:rsidRPr="002437F4">
        <w:rPr>
          <w:rStyle w:val="Textoennegrita"/>
          <w:rFonts w:ascii="Palatino Linotype" w:hAnsi="Palatino Linotype" w:cs="Tahoma"/>
          <w:b w:val="0"/>
        </w:rPr>
        <w:t>Para constancia de lo actuado, firman</w:t>
      </w:r>
      <w:r w:rsidR="00D637A8" w:rsidRPr="002437F4">
        <w:rPr>
          <w:rStyle w:val="Textoennegrita"/>
          <w:rFonts w:ascii="Palatino Linotype" w:hAnsi="Palatino Linotype" w:cs="Tahoma"/>
          <w:b w:val="0"/>
        </w:rPr>
        <w:t xml:space="preserve"> el señor presidente</w:t>
      </w:r>
      <w:r w:rsidRPr="002437F4">
        <w:rPr>
          <w:rStyle w:val="Textoennegrita"/>
          <w:rFonts w:ascii="Palatino Linotype" w:hAnsi="Palatino Linotype" w:cs="Tahoma"/>
          <w:b w:val="0"/>
        </w:rPr>
        <w:t xml:space="preserve"> de la Comisión de </w:t>
      </w:r>
      <w:r w:rsidR="00D637A8" w:rsidRPr="002437F4">
        <w:rPr>
          <w:rStyle w:val="Textoennegrita"/>
          <w:rFonts w:ascii="Palatino Linotype" w:hAnsi="Palatino Linotype" w:cs="Tahoma"/>
          <w:b w:val="0"/>
        </w:rPr>
        <w:t xml:space="preserve">Propiedad y Espacio Público </w:t>
      </w:r>
      <w:r w:rsidRPr="002437F4">
        <w:rPr>
          <w:rStyle w:val="Textoennegrita"/>
          <w:rFonts w:ascii="Palatino Linotype" w:hAnsi="Palatino Linotype" w:cs="Tahoma"/>
          <w:b w:val="0"/>
        </w:rPr>
        <w:t xml:space="preserve">y </w:t>
      </w:r>
      <w:r w:rsidR="003B5D94" w:rsidRPr="002437F4">
        <w:rPr>
          <w:rStyle w:val="Textoennegrita"/>
          <w:rFonts w:ascii="Palatino Linotype" w:hAnsi="Palatino Linotype" w:cs="Tahoma"/>
          <w:b w:val="0"/>
        </w:rPr>
        <w:t>e</w:t>
      </w:r>
      <w:r w:rsidRPr="002437F4">
        <w:rPr>
          <w:rStyle w:val="Textoennegrita"/>
          <w:rFonts w:ascii="Palatino Linotype" w:hAnsi="Palatino Linotype" w:cs="Tahoma"/>
          <w:b w:val="0"/>
        </w:rPr>
        <w:t>l</w:t>
      </w:r>
      <w:r w:rsidR="003B5D94" w:rsidRPr="002437F4">
        <w:rPr>
          <w:rStyle w:val="Textoennegrita"/>
          <w:rFonts w:ascii="Palatino Linotype" w:hAnsi="Palatino Linotype" w:cs="Tahoma"/>
          <w:b w:val="0"/>
        </w:rPr>
        <w:t xml:space="preserve"> Secretario</w:t>
      </w:r>
      <w:r w:rsidRPr="002437F4">
        <w:rPr>
          <w:rStyle w:val="Textoennegrita"/>
          <w:rFonts w:ascii="Palatino Linotype" w:hAnsi="Palatino Linotype" w:cs="Tahoma"/>
          <w:b w:val="0"/>
        </w:rPr>
        <w:t xml:space="preserve"> General del Concejo Metropolitano de Quito.</w:t>
      </w:r>
    </w:p>
    <w:p w14:paraId="2C4DF968" w14:textId="54BDABA2" w:rsidR="005B6DD4" w:rsidRPr="002437F4" w:rsidRDefault="005B6DD4" w:rsidP="002437F4">
      <w:pPr>
        <w:spacing w:after="0"/>
        <w:jc w:val="both"/>
        <w:rPr>
          <w:rFonts w:ascii="Palatino Linotype" w:hAnsi="Palatino Linotype"/>
        </w:rPr>
      </w:pPr>
    </w:p>
    <w:p w14:paraId="4665D1F7" w14:textId="6C0AD1B8" w:rsidR="005B6DD4" w:rsidRDefault="005B6DD4" w:rsidP="002437F4">
      <w:pPr>
        <w:spacing w:after="0"/>
        <w:jc w:val="both"/>
        <w:rPr>
          <w:rFonts w:ascii="Palatino Linotype" w:hAnsi="Palatino Linotype"/>
        </w:rPr>
      </w:pPr>
    </w:p>
    <w:p w14:paraId="761C7CBF" w14:textId="27D55BD6" w:rsidR="00497443" w:rsidRDefault="00497443" w:rsidP="002437F4">
      <w:pPr>
        <w:spacing w:after="0"/>
        <w:jc w:val="both"/>
        <w:rPr>
          <w:rFonts w:ascii="Palatino Linotype" w:hAnsi="Palatino Linotype"/>
        </w:rPr>
      </w:pPr>
    </w:p>
    <w:p w14:paraId="3F30DE69" w14:textId="77777777" w:rsidR="00497443" w:rsidRPr="002437F4" w:rsidRDefault="00497443" w:rsidP="002437F4">
      <w:pPr>
        <w:spacing w:after="0"/>
        <w:jc w:val="both"/>
        <w:rPr>
          <w:rFonts w:ascii="Palatino Linotype" w:hAnsi="Palatino Linotype"/>
        </w:rPr>
      </w:pPr>
    </w:p>
    <w:p w14:paraId="7E99E837" w14:textId="77777777" w:rsidR="005B6DD4" w:rsidRPr="002437F4" w:rsidRDefault="005B6DD4" w:rsidP="002437F4">
      <w:pPr>
        <w:spacing w:after="0"/>
        <w:jc w:val="both"/>
        <w:rPr>
          <w:rFonts w:ascii="Palatino Linotype" w:hAnsi="Palatino Linotype"/>
        </w:rPr>
      </w:pPr>
    </w:p>
    <w:p w14:paraId="716E72A0" w14:textId="77777777" w:rsidR="005B6DD4" w:rsidRPr="002437F4" w:rsidRDefault="00AE429A" w:rsidP="002437F4">
      <w:pPr>
        <w:pStyle w:val="Sinespaciado"/>
        <w:spacing w:line="276" w:lineRule="auto"/>
        <w:jc w:val="both"/>
        <w:rPr>
          <w:rFonts w:ascii="Palatino Linotype" w:hAnsi="Palatino Linotype" w:cs="Tahoma"/>
        </w:rPr>
      </w:pPr>
      <w:r w:rsidRPr="002437F4">
        <w:rPr>
          <w:rFonts w:ascii="Palatino Linotype" w:hAnsi="Palatino Linotype" w:cs="Tahoma"/>
        </w:rPr>
        <w:t>Dr. Marco Collaguazo</w:t>
      </w:r>
      <w:r w:rsidR="005B6DD4" w:rsidRPr="002437F4">
        <w:rPr>
          <w:rFonts w:ascii="Palatino Linotype" w:hAnsi="Palatino Linotype" w:cs="Tahoma"/>
        </w:rPr>
        <w:tab/>
      </w:r>
      <w:r w:rsidR="005B6DD4" w:rsidRPr="002437F4">
        <w:rPr>
          <w:rFonts w:ascii="Palatino Linotype" w:hAnsi="Palatino Linotype" w:cs="Tahoma"/>
        </w:rPr>
        <w:tab/>
      </w:r>
      <w:r w:rsidR="005B6DD4" w:rsidRPr="002437F4">
        <w:rPr>
          <w:rFonts w:ascii="Palatino Linotype" w:hAnsi="Palatino Linotype" w:cs="Tahoma"/>
        </w:rPr>
        <w:tab/>
      </w:r>
      <w:r w:rsidR="005B6DD4" w:rsidRPr="002437F4">
        <w:rPr>
          <w:rFonts w:ascii="Palatino Linotype" w:hAnsi="Palatino Linotype" w:cs="Tahoma"/>
        </w:rPr>
        <w:tab/>
      </w:r>
      <w:r w:rsidRPr="002437F4">
        <w:rPr>
          <w:rFonts w:ascii="Palatino Linotype" w:hAnsi="Palatino Linotype" w:cs="Tahoma"/>
        </w:rPr>
        <w:t xml:space="preserve">Ab. Pablo Santillán Paredes </w:t>
      </w:r>
      <w:r w:rsidR="00006741" w:rsidRPr="002437F4">
        <w:rPr>
          <w:rFonts w:ascii="Palatino Linotype" w:hAnsi="Palatino Linotype" w:cs="Tahoma"/>
        </w:rPr>
        <w:t xml:space="preserve"> </w:t>
      </w:r>
      <w:r w:rsidR="005B6DD4" w:rsidRPr="002437F4">
        <w:rPr>
          <w:rFonts w:ascii="Palatino Linotype" w:hAnsi="Palatino Linotype" w:cs="Tahoma"/>
        </w:rPr>
        <w:tab/>
      </w:r>
    </w:p>
    <w:p w14:paraId="35304CA7" w14:textId="78F90CF5" w:rsidR="005B6DD4" w:rsidRPr="002437F4" w:rsidRDefault="009910C7" w:rsidP="002437F4">
      <w:pPr>
        <w:spacing w:after="0"/>
        <w:jc w:val="both"/>
        <w:rPr>
          <w:rFonts w:ascii="Palatino Linotype" w:hAnsi="Palatino Linotype" w:cs="Tahoma"/>
          <w:b/>
        </w:rPr>
      </w:pPr>
      <w:r w:rsidRPr="002437F4">
        <w:rPr>
          <w:rFonts w:ascii="Palatino Linotype" w:hAnsi="Palatino Linotype" w:cs="Tahoma"/>
          <w:b/>
        </w:rPr>
        <w:t>PRESIDENTE</w:t>
      </w:r>
      <w:r w:rsidR="00006741" w:rsidRPr="002437F4">
        <w:rPr>
          <w:rFonts w:ascii="Palatino Linotype" w:hAnsi="Palatino Linotype" w:cs="Tahoma"/>
          <w:b/>
        </w:rPr>
        <w:t xml:space="preserve"> DE LA COMISIÓN </w:t>
      </w:r>
      <w:r w:rsidR="00006741" w:rsidRPr="002437F4">
        <w:rPr>
          <w:rFonts w:ascii="Palatino Linotype" w:hAnsi="Palatino Linotype" w:cs="Tahoma"/>
          <w:b/>
        </w:rPr>
        <w:tab/>
      </w:r>
      <w:r w:rsidR="00006741" w:rsidRPr="002437F4">
        <w:rPr>
          <w:rFonts w:ascii="Palatino Linotype" w:hAnsi="Palatino Linotype" w:cs="Tahoma"/>
          <w:b/>
        </w:rPr>
        <w:tab/>
      </w:r>
      <w:r w:rsidR="00006741" w:rsidRPr="002437F4">
        <w:rPr>
          <w:rFonts w:ascii="Palatino Linotype" w:hAnsi="Palatino Linotype" w:cs="Tahoma"/>
          <w:b/>
        </w:rPr>
        <w:tab/>
        <w:t>SECRETARIO</w:t>
      </w:r>
      <w:r w:rsidR="005B6DD4" w:rsidRPr="002437F4">
        <w:rPr>
          <w:rFonts w:ascii="Palatino Linotype" w:hAnsi="Palatino Linotype" w:cs="Tahoma"/>
          <w:b/>
        </w:rPr>
        <w:t xml:space="preserve"> GENERAL DEL </w:t>
      </w:r>
    </w:p>
    <w:p w14:paraId="18F96522" w14:textId="77777777" w:rsidR="005B6DD4" w:rsidRPr="002437F4" w:rsidRDefault="00D637A8" w:rsidP="002437F4">
      <w:pPr>
        <w:pStyle w:val="Sinespaciado"/>
        <w:spacing w:line="276" w:lineRule="auto"/>
        <w:jc w:val="both"/>
        <w:rPr>
          <w:rFonts w:ascii="Palatino Linotype" w:hAnsi="Palatino Linotype" w:cs="Tahoma"/>
          <w:b/>
        </w:rPr>
      </w:pPr>
      <w:r w:rsidRPr="002437F4">
        <w:rPr>
          <w:rFonts w:ascii="Palatino Linotype" w:hAnsi="Palatino Linotype" w:cs="Tahoma"/>
          <w:b/>
        </w:rPr>
        <w:t xml:space="preserve">DE PROPIEDAD Y ESPACIO PÚBLICO </w:t>
      </w:r>
      <w:r w:rsidR="005B6DD4" w:rsidRPr="002437F4">
        <w:rPr>
          <w:rFonts w:ascii="Palatino Linotype" w:hAnsi="Palatino Linotype" w:cs="Tahoma"/>
          <w:b/>
        </w:rPr>
        <w:t xml:space="preserve">              </w:t>
      </w:r>
      <w:r w:rsidR="00006741" w:rsidRPr="002437F4">
        <w:rPr>
          <w:rFonts w:ascii="Palatino Linotype" w:hAnsi="Palatino Linotype" w:cs="Tahoma"/>
          <w:b/>
        </w:rPr>
        <w:tab/>
      </w:r>
      <w:r w:rsidR="005B6DD4" w:rsidRPr="002437F4">
        <w:rPr>
          <w:rFonts w:ascii="Palatino Linotype" w:hAnsi="Palatino Linotype" w:cs="Tahoma"/>
          <w:b/>
        </w:rPr>
        <w:t>CONCEJO METROPOLITANO</w:t>
      </w:r>
    </w:p>
    <w:p w14:paraId="32A98140" w14:textId="77777777" w:rsidR="0074533C" w:rsidRPr="002437F4" w:rsidRDefault="00D637A8" w:rsidP="002437F4">
      <w:pPr>
        <w:pStyle w:val="Sinespaciado"/>
        <w:spacing w:line="276" w:lineRule="auto"/>
        <w:jc w:val="both"/>
        <w:rPr>
          <w:rFonts w:ascii="Palatino Linotype" w:hAnsi="Palatino Linotype" w:cs="Tahoma"/>
          <w:b/>
        </w:rPr>
      </w:pPr>
      <w:r w:rsidRPr="002437F4">
        <w:rPr>
          <w:rFonts w:ascii="Palatino Linotype" w:hAnsi="Palatino Linotype" w:cs="Tahoma"/>
          <w:b/>
        </w:rPr>
        <w:tab/>
      </w:r>
      <w:r w:rsidRPr="002437F4">
        <w:rPr>
          <w:rFonts w:ascii="Palatino Linotype" w:hAnsi="Palatino Linotype" w:cs="Tahoma"/>
          <w:b/>
        </w:rPr>
        <w:tab/>
      </w:r>
      <w:r w:rsidR="00AE429A" w:rsidRPr="002437F4">
        <w:rPr>
          <w:rFonts w:ascii="Palatino Linotype" w:hAnsi="Palatino Linotype" w:cs="Tahoma"/>
          <w:b/>
        </w:rPr>
        <w:tab/>
      </w:r>
      <w:r w:rsidR="00AE429A" w:rsidRPr="002437F4">
        <w:rPr>
          <w:rFonts w:ascii="Palatino Linotype" w:hAnsi="Palatino Linotype" w:cs="Tahoma"/>
          <w:b/>
        </w:rPr>
        <w:tab/>
      </w:r>
      <w:r w:rsidR="00AE429A" w:rsidRPr="002437F4">
        <w:rPr>
          <w:rFonts w:ascii="Palatino Linotype" w:hAnsi="Palatino Linotype" w:cs="Tahoma"/>
          <w:b/>
        </w:rPr>
        <w:tab/>
      </w:r>
      <w:r w:rsidR="00AE429A" w:rsidRPr="002437F4">
        <w:rPr>
          <w:rFonts w:ascii="Palatino Linotype" w:hAnsi="Palatino Linotype" w:cs="Tahoma"/>
          <w:b/>
        </w:rPr>
        <w:tab/>
      </w:r>
      <w:r w:rsidR="00AE429A" w:rsidRPr="002437F4">
        <w:rPr>
          <w:rFonts w:ascii="Palatino Linotype" w:hAnsi="Palatino Linotype" w:cs="Tahoma"/>
          <w:b/>
        </w:rPr>
        <w:tab/>
        <w:t>DE QUITO</w:t>
      </w:r>
    </w:p>
    <w:p w14:paraId="2BD03B0F" w14:textId="77777777" w:rsidR="00AE429A" w:rsidRPr="002437F4" w:rsidRDefault="00AE429A" w:rsidP="002437F4">
      <w:pPr>
        <w:pStyle w:val="Sinespaciado"/>
        <w:spacing w:line="276" w:lineRule="auto"/>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2437F4" w14:paraId="5254C7B4" w14:textId="77777777" w:rsidTr="00C23888">
        <w:trPr>
          <w:trHeight w:val="25"/>
          <w:jc w:val="center"/>
        </w:trPr>
        <w:tc>
          <w:tcPr>
            <w:tcW w:w="8871" w:type="dxa"/>
            <w:gridSpan w:val="3"/>
            <w:shd w:val="clear" w:color="auto" w:fill="0070C0"/>
          </w:tcPr>
          <w:p w14:paraId="6E767AE0" w14:textId="727E9321" w:rsidR="005B6DD4" w:rsidRPr="002437F4" w:rsidRDefault="005B6DD4" w:rsidP="002437F4">
            <w:pPr>
              <w:pStyle w:val="Subttulo"/>
              <w:spacing w:line="276" w:lineRule="auto"/>
              <w:jc w:val="center"/>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REGISTRO ASISTENCIA – RESUMEN DE SESIÓN</w:t>
            </w:r>
          </w:p>
        </w:tc>
      </w:tr>
      <w:tr w:rsidR="005B6DD4" w:rsidRPr="002437F4" w14:paraId="7D460175" w14:textId="77777777" w:rsidTr="00C23888">
        <w:trPr>
          <w:trHeight w:val="25"/>
          <w:jc w:val="center"/>
        </w:trPr>
        <w:tc>
          <w:tcPr>
            <w:tcW w:w="4992" w:type="dxa"/>
            <w:shd w:val="clear" w:color="auto" w:fill="0070C0"/>
          </w:tcPr>
          <w:p w14:paraId="197E26A0"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INTEGRANTES  COMISIÓN</w:t>
            </w:r>
          </w:p>
        </w:tc>
        <w:tc>
          <w:tcPr>
            <w:tcW w:w="1962" w:type="dxa"/>
            <w:shd w:val="clear" w:color="auto" w:fill="0070C0"/>
          </w:tcPr>
          <w:p w14:paraId="179C80A0"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PRESENTE</w:t>
            </w:r>
          </w:p>
        </w:tc>
        <w:tc>
          <w:tcPr>
            <w:tcW w:w="1917" w:type="dxa"/>
            <w:shd w:val="clear" w:color="auto" w:fill="0070C0"/>
          </w:tcPr>
          <w:p w14:paraId="69FF2BF3"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 xml:space="preserve">AUSENTE </w:t>
            </w:r>
          </w:p>
        </w:tc>
      </w:tr>
      <w:tr w:rsidR="00B20068" w:rsidRPr="002437F4" w14:paraId="323F0587" w14:textId="77777777" w:rsidTr="00D8134D">
        <w:trPr>
          <w:trHeight w:val="25"/>
          <w:jc w:val="center"/>
        </w:trPr>
        <w:tc>
          <w:tcPr>
            <w:tcW w:w="4992" w:type="dxa"/>
            <w:shd w:val="clear" w:color="auto" w:fill="auto"/>
            <w:vAlign w:val="center"/>
          </w:tcPr>
          <w:p w14:paraId="01B2F333" w14:textId="54FB9959" w:rsidR="00B20068" w:rsidRPr="002437F4" w:rsidRDefault="00B20068"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 xml:space="preserve">Marco </w:t>
            </w:r>
            <w:r w:rsidR="009910C7" w:rsidRPr="002437F4">
              <w:rPr>
                <w:rFonts w:ascii="Palatino Linotype" w:hAnsi="Palatino Linotype" w:cs="Tahoma"/>
                <w:b/>
                <w:bCs/>
                <w:lang w:eastAsia="es-EC"/>
              </w:rPr>
              <w:t xml:space="preserve">Collaguazo  </w:t>
            </w:r>
            <w:r w:rsidRPr="002437F4">
              <w:rPr>
                <w:rFonts w:ascii="Palatino Linotype" w:hAnsi="Palatino Linotype" w:cs="Tahoma"/>
                <w:b/>
                <w:bCs/>
                <w:lang w:eastAsia="es-EC"/>
              </w:rPr>
              <w:t xml:space="preserve">  </w:t>
            </w:r>
          </w:p>
        </w:tc>
        <w:tc>
          <w:tcPr>
            <w:tcW w:w="1962" w:type="dxa"/>
            <w:shd w:val="clear" w:color="auto" w:fill="auto"/>
          </w:tcPr>
          <w:p w14:paraId="49288B39" w14:textId="77777777" w:rsidR="00B20068" w:rsidRPr="002437F4" w:rsidRDefault="00B20068"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917" w:type="dxa"/>
            <w:shd w:val="clear" w:color="auto" w:fill="auto"/>
          </w:tcPr>
          <w:p w14:paraId="3371DD2E" w14:textId="77777777" w:rsidR="00B20068" w:rsidRPr="002437F4" w:rsidRDefault="00B20068" w:rsidP="002437F4">
            <w:pPr>
              <w:pStyle w:val="Subttulo"/>
              <w:spacing w:line="276" w:lineRule="auto"/>
              <w:rPr>
                <w:rFonts w:ascii="Palatino Linotype" w:hAnsi="Palatino Linotype" w:cs="Tahoma"/>
                <w:i w:val="0"/>
                <w:sz w:val="22"/>
                <w:szCs w:val="22"/>
                <w:lang w:val="es-ES"/>
              </w:rPr>
            </w:pPr>
          </w:p>
        </w:tc>
      </w:tr>
      <w:tr w:rsidR="00B20068" w:rsidRPr="002437F4" w14:paraId="3EFC7CD9" w14:textId="77777777" w:rsidTr="00D8134D">
        <w:trPr>
          <w:trHeight w:val="25"/>
          <w:jc w:val="center"/>
        </w:trPr>
        <w:tc>
          <w:tcPr>
            <w:tcW w:w="4992" w:type="dxa"/>
            <w:shd w:val="clear" w:color="auto" w:fill="auto"/>
            <w:vAlign w:val="center"/>
          </w:tcPr>
          <w:p w14:paraId="36C3E163" w14:textId="58207D29" w:rsidR="00B20068" w:rsidRPr="002437F4" w:rsidRDefault="00340E0C"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Milton Chantera</w:t>
            </w:r>
          </w:p>
        </w:tc>
        <w:tc>
          <w:tcPr>
            <w:tcW w:w="1962" w:type="dxa"/>
            <w:shd w:val="clear" w:color="auto" w:fill="auto"/>
          </w:tcPr>
          <w:p w14:paraId="13AA6889" w14:textId="6E7EAED5" w:rsidR="00B20068" w:rsidRPr="002437F4" w:rsidRDefault="00340E0C"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917" w:type="dxa"/>
            <w:shd w:val="clear" w:color="auto" w:fill="auto"/>
          </w:tcPr>
          <w:p w14:paraId="0B7913E2" w14:textId="74180D1C" w:rsidR="00B20068" w:rsidRPr="002437F4" w:rsidRDefault="00B20068" w:rsidP="002437F4">
            <w:pPr>
              <w:pStyle w:val="Subttulo"/>
              <w:spacing w:line="276" w:lineRule="auto"/>
              <w:rPr>
                <w:rFonts w:ascii="Palatino Linotype" w:hAnsi="Palatino Linotype" w:cs="Tahoma"/>
                <w:i w:val="0"/>
                <w:sz w:val="22"/>
                <w:szCs w:val="22"/>
                <w:lang w:val="es-ES"/>
              </w:rPr>
            </w:pPr>
          </w:p>
        </w:tc>
      </w:tr>
      <w:tr w:rsidR="00B20068" w:rsidRPr="002437F4" w14:paraId="574BFF4D" w14:textId="77777777" w:rsidTr="00D8134D">
        <w:trPr>
          <w:trHeight w:val="25"/>
          <w:jc w:val="center"/>
        </w:trPr>
        <w:tc>
          <w:tcPr>
            <w:tcW w:w="4992" w:type="dxa"/>
            <w:shd w:val="clear" w:color="auto" w:fill="auto"/>
            <w:vAlign w:val="center"/>
          </w:tcPr>
          <w:p w14:paraId="774E7010" w14:textId="7F06F0E5" w:rsidR="00B20068" w:rsidRPr="002437F4" w:rsidRDefault="00340E0C"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Diego Carrasco</w:t>
            </w:r>
          </w:p>
        </w:tc>
        <w:tc>
          <w:tcPr>
            <w:tcW w:w="1962" w:type="dxa"/>
            <w:shd w:val="clear" w:color="auto" w:fill="auto"/>
          </w:tcPr>
          <w:p w14:paraId="172E10D9" w14:textId="5AF393D1" w:rsidR="00B20068" w:rsidRPr="002437F4" w:rsidRDefault="001A04CC"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917" w:type="dxa"/>
            <w:shd w:val="clear" w:color="auto" w:fill="auto"/>
          </w:tcPr>
          <w:p w14:paraId="5D491232" w14:textId="4BBE7A0C" w:rsidR="00B20068" w:rsidRPr="002437F4" w:rsidRDefault="00B20068" w:rsidP="002437F4">
            <w:pPr>
              <w:pStyle w:val="Subttulo"/>
              <w:spacing w:line="276" w:lineRule="auto"/>
              <w:rPr>
                <w:rFonts w:ascii="Palatino Linotype" w:hAnsi="Palatino Linotype" w:cs="Tahoma"/>
                <w:i w:val="0"/>
                <w:sz w:val="22"/>
                <w:szCs w:val="22"/>
                <w:lang w:val="es-ES"/>
              </w:rPr>
            </w:pPr>
          </w:p>
        </w:tc>
      </w:tr>
      <w:tr w:rsidR="005B6DD4" w:rsidRPr="002437F4" w14:paraId="657F29DD" w14:textId="77777777" w:rsidTr="00C23888">
        <w:trPr>
          <w:trHeight w:val="25"/>
          <w:jc w:val="center"/>
        </w:trPr>
        <w:tc>
          <w:tcPr>
            <w:tcW w:w="4992" w:type="dxa"/>
            <w:shd w:val="clear" w:color="auto" w:fill="0070C0"/>
          </w:tcPr>
          <w:p w14:paraId="198DFF79"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TOTAL</w:t>
            </w:r>
          </w:p>
        </w:tc>
        <w:tc>
          <w:tcPr>
            <w:tcW w:w="1962" w:type="dxa"/>
            <w:shd w:val="clear" w:color="auto" w:fill="0070C0"/>
          </w:tcPr>
          <w:p w14:paraId="778E77E8" w14:textId="4486989F" w:rsidR="005B6DD4" w:rsidRPr="002437F4" w:rsidRDefault="00340E0C" w:rsidP="002437F4">
            <w:pPr>
              <w:pStyle w:val="Subttulo"/>
              <w:spacing w:line="276" w:lineRule="auto"/>
              <w:rPr>
                <w:rFonts w:ascii="Palatino Linotype" w:hAnsi="Palatino Linotype" w:cs="Tahoma"/>
                <w:i w:val="0"/>
                <w:color w:val="FFFFFF" w:themeColor="background1"/>
                <w:sz w:val="22"/>
                <w:szCs w:val="22"/>
                <w:lang w:val="es-ES"/>
              </w:rPr>
            </w:pPr>
            <w:r w:rsidRPr="002437F4">
              <w:rPr>
                <w:rFonts w:ascii="Palatino Linotype" w:hAnsi="Palatino Linotype" w:cs="Tahoma"/>
                <w:i w:val="0"/>
                <w:color w:val="FFFFFF" w:themeColor="background1"/>
                <w:sz w:val="22"/>
                <w:szCs w:val="22"/>
                <w:lang w:val="es-ES"/>
              </w:rPr>
              <w:t>3</w:t>
            </w:r>
          </w:p>
        </w:tc>
        <w:tc>
          <w:tcPr>
            <w:tcW w:w="1917" w:type="dxa"/>
            <w:shd w:val="clear" w:color="auto" w:fill="0070C0"/>
          </w:tcPr>
          <w:p w14:paraId="2F9AECE7" w14:textId="3344AC2F" w:rsidR="005B6DD4" w:rsidRPr="002437F4" w:rsidRDefault="00340E0C" w:rsidP="002437F4">
            <w:pPr>
              <w:pStyle w:val="Subttulo"/>
              <w:spacing w:line="276" w:lineRule="auto"/>
              <w:rPr>
                <w:rFonts w:ascii="Palatino Linotype" w:hAnsi="Palatino Linotype" w:cs="Tahoma"/>
                <w:i w:val="0"/>
                <w:color w:val="FFFFFF" w:themeColor="background1"/>
                <w:sz w:val="22"/>
                <w:szCs w:val="22"/>
                <w:lang w:val="es-ES"/>
              </w:rPr>
            </w:pPr>
            <w:r w:rsidRPr="002437F4">
              <w:rPr>
                <w:rFonts w:ascii="Palatino Linotype" w:hAnsi="Palatino Linotype" w:cs="Tahoma"/>
                <w:i w:val="0"/>
                <w:color w:val="FFFFFF" w:themeColor="background1"/>
                <w:sz w:val="22"/>
                <w:szCs w:val="22"/>
                <w:lang w:val="es-ES"/>
              </w:rPr>
              <w:t>0</w:t>
            </w:r>
          </w:p>
        </w:tc>
      </w:tr>
    </w:tbl>
    <w:p w14:paraId="5A75FC38" w14:textId="77777777" w:rsidR="005B6DD4" w:rsidRPr="002437F4" w:rsidRDefault="005B6DD4" w:rsidP="002437F4">
      <w:pPr>
        <w:spacing w:after="0"/>
        <w:jc w:val="both"/>
        <w:rPr>
          <w:rFonts w:ascii="Palatino Linotype" w:hAnsi="Palatino Linotype" w:cs="Tahoma"/>
          <w:b/>
        </w:rPr>
      </w:pPr>
    </w:p>
    <w:p w14:paraId="7B59D0A0" w14:textId="77777777" w:rsidR="006376AE" w:rsidRPr="002437F4" w:rsidRDefault="006376AE" w:rsidP="002437F4">
      <w:pPr>
        <w:spacing w:after="0"/>
        <w:jc w:val="both"/>
        <w:rPr>
          <w:rFonts w:ascii="Palatino Linotype" w:hAnsi="Palatino Linotype" w:cs="Tahoma"/>
          <w:b/>
        </w:rPr>
      </w:pPr>
    </w:p>
    <w:p w14:paraId="3FA573A0" w14:textId="4AAF75B1" w:rsidR="006376AE" w:rsidRPr="002437F4" w:rsidRDefault="006376AE" w:rsidP="002437F4">
      <w:pPr>
        <w:spacing w:after="0"/>
        <w:jc w:val="both"/>
        <w:rPr>
          <w:rFonts w:ascii="Palatino Linotype" w:hAnsi="Palatino Linotype" w:cs="Tahoma"/>
          <w:b/>
        </w:rPr>
      </w:pPr>
    </w:p>
    <w:p w14:paraId="4842E316" w14:textId="77777777" w:rsidR="00F54D5B" w:rsidRPr="002437F4" w:rsidRDefault="00F54D5B" w:rsidP="002437F4">
      <w:pPr>
        <w:spacing w:after="0"/>
        <w:jc w:val="both"/>
        <w:rPr>
          <w:rFonts w:ascii="Palatino Linotype" w:hAnsi="Palatino Linotype" w:cs="Tahoma"/>
          <w:b/>
        </w:rPr>
      </w:pPr>
    </w:p>
    <w:sectPr w:rsidR="00F54D5B" w:rsidRPr="002437F4" w:rsidSect="00E62045">
      <w:headerReference w:type="default" r:id="rId7"/>
      <w:footerReference w:type="default" r:id="rId8"/>
      <w:pgSz w:w="12240" w:h="15840"/>
      <w:pgMar w:top="2127" w:right="1701" w:bottom="993"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78C55" w14:textId="77777777" w:rsidR="009C3006" w:rsidRDefault="009C3006">
      <w:pPr>
        <w:spacing w:after="0" w:line="240" w:lineRule="auto"/>
      </w:pPr>
      <w:r>
        <w:separator/>
      </w:r>
    </w:p>
  </w:endnote>
  <w:endnote w:type="continuationSeparator" w:id="0">
    <w:p w14:paraId="319D4281" w14:textId="77777777" w:rsidR="009C3006" w:rsidRDefault="009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14:paraId="023E32A9" w14:textId="599C7E56" w:rsidR="006B5E31" w:rsidRDefault="006B5E3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6E88">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6E88">
              <w:rPr>
                <w:b/>
                <w:bCs/>
                <w:noProof/>
              </w:rPr>
              <w:t>6</w:t>
            </w:r>
            <w:r>
              <w:rPr>
                <w:b/>
                <w:bCs/>
                <w:sz w:val="24"/>
                <w:szCs w:val="24"/>
              </w:rPr>
              <w:fldChar w:fldCharType="end"/>
            </w:r>
          </w:p>
        </w:sdtContent>
      </w:sdt>
    </w:sdtContent>
  </w:sdt>
  <w:p w14:paraId="272A2FF9" w14:textId="77777777" w:rsidR="006B5E31" w:rsidRDefault="006B5E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1903D" w14:textId="77777777" w:rsidR="009C3006" w:rsidRDefault="009C3006">
      <w:pPr>
        <w:spacing w:after="0" w:line="240" w:lineRule="auto"/>
      </w:pPr>
      <w:r>
        <w:separator/>
      </w:r>
    </w:p>
  </w:footnote>
  <w:footnote w:type="continuationSeparator" w:id="0">
    <w:p w14:paraId="032C786F" w14:textId="77777777" w:rsidR="009C3006" w:rsidRDefault="009C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B980" w14:textId="190BDAA6" w:rsidR="006B5E31" w:rsidRDefault="009C3006">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5.05pt;margin-top:-103.35pt;width:606.75pt;height:788.25pt;z-index:-251658752;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CA41A33"/>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5760B36"/>
    <w:multiLevelType w:val="hybridMultilevel"/>
    <w:tmpl w:val="A4921C9A"/>
    <w:lvl w:ilvl="0" w:tplc="300A000F">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6"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F425EBB"/>
    <w:multiLevelType w:val="hybridMultilevel"/>
    <w:tmpl w:val="DC9031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E732F1B"/>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356D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C7B45A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10505A3"/>
    <w:multiLevelType w:val="hybridMultilevel"/>
    <w:tmpl w:val="FDB0D9BE"/>
    <w:numStyleLink w:val="Lettered"/>
  </w:abstractNum>
  <w:abstractNum w:abstractNumId="18"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35CD0"/>
    <w:multiLevelType w:val="hybridMultilevel"/>
    <w:tmpl w:val="C952F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88E6B38"/>
    <w:multiLevelType w:val="hybridMultilevel"/>
    <w:tmpl w:val="1E40E6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1546C05"/>
    <w:multiLevelType w:val="multilevel"/>
    <w:tmpl w:val="B56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016A7"/>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7"/>
  </w:num>
  <w:num w:numId="3">
    <w:abstractNumId w:val="18"/>
  </w:num>
  <w:num w:numId="4">
    <w:abstractNumId w:val="19"/>
  </w:num>
  <w:num w:numId="5">
    <w:abstractNumId w:val="6"/>
  </w:num>
  <w:num w:numId="6">
    <w:abstractNumId w:val="2"/>
  </w:num>
  <w:num w:numId="7">
    <w:abstractNumId w:val="20"/>
  </w:num>
  <w:num w:numId="8">
    <w:abstractNumId w:val="11"/>
  </w:num>
  <w:num w:numId="9">
    <w:abstractNumId w:val="4"/>
  </w:num>
  <w:num w:numId="10">
    <w:abstractNumId w:val="21"/>
  </w:num>
  <w:num w:numId="11">
    <w:abstractNumId w:val="15"/>
  </w:num>
  <w:num w:numId="12">
    <w:abstractNumId w:val="1"/>
  </w:num>
  <w:num w:numId="13">
    <w:abstractNumId w:val="9"/>
  </w:num>
  <w:num w:numId="14">
    <w:abstractNumId w:val="14"/>
  </w:num>
  <w:num w:numId="15">
    <w:abstractNumId w:val="17"/>
  </w:num>
  <w:num w:numId="16">
    <w:abstractNumId w:val="24"/>
  </w:num>
  <w:num w:numId="17">
    <w:abstractNumId w:val="0"/>
  </w:num>
  <w:num w:numId="18">
    <w:abstractNumId w:val="5"/>
  </w:num>
  <w:num w:numId="19">
    <w:abstractNumId w:val="13"/>
  </w:num>
  <w:num w:numId="20">
    <w:abstractNumId w:val="26"/>
  </w:num>
  <w:num w:numId="21">
    <w:abstractNumId w:val="16"/>
  </w:num>
  <w:num w:numId="22">
    <w:abstractNumId w:val="25"/>
  </w:num>
  <w:num w:numId="23">
    <w:abstractNumId w:val="23"/>
  </w:num>
  <w:num w:numId="24">
    <w:abstractNumId w:val="22"/>
  </w:num>
  <w:num w:numId="25">
    <w:abstractNumId w:val="8"/>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5606"/>
    <w:rsid w:val="00005025"/>
    <w:rsid w:val="00006741"/>
    <w:rsid w:val="00012CE5"/>
    <w:rsid w:val="00015101"/>
    <w:rsid w:val="00015DD8"/>
    <w:rsid w:val="000165CC"/>
    <w:rsid w:val="00016767"/>
    <w:rsid w:val="00016FF2"/>
    <w:rsid w:val="0002098A"/>
    <w:rsid w:val="00020CDC"/>
    <w:rsid w:val="00023656"/>
    <w:rsid w:val="0004471A"/>
    <w:rsid w:val="0004677C"/>
    <w:rsid w:val="000471CF"/>
    <w:rsid w:val="000504A7"/>
    <w:rsid w:val="00052575"/>
    <w:rsid w:val="00057D02"/>
    <w:rsid w:val="00066720"/>
    <w:rsid w:val="00075B74"/>
    <w:rsid w:val="00083166"/>
    <w:rsid w:val="00094090"/>
    <w:rsid w:val="00096604"/>
    <w:rsid w:val="000A5963"/>
    <w:rsid w:val="000C49C5"/>
    <w:rsid w:val="000C6155"/>
    <w:rsid w:val="000C7724"/>
    <w:rsid w:val="000D1461"/>
    <w:rsid w:val="000D5402"/>
    <w:rsid w:val="000D6E1A"/>
    <w:rsid w:val="000E3AF3"/>
    <w:rsid w:val="000E4F09"/>
    <w:rsid w:val="000F35B4"/>
    <w:rsid w:val="000F5418"/>
    <w:rsid w:val="000F7FE6"/>
    <w:rsid w:val="001039D5"/>
    <w:rsid w:val="001046A2"/>
    <w:rsid w:val="0011081A"/>
    <w:rsid w:val="0011520B"/>
    <w:rsid w:val="00121DEC"/>
    <w:rsid w:val="00122304"/>
    <w:rsid w:val="00122B17"/>
    <w:rsid w:val="00124A2F"/>
    <w:rsid w:val="00126570"/>
    <w:rsid w:val="00127B39"/>
    <w:rsid w:val="00142BDB"/>
    <w:rsid w:val="00150BEA"/>
    <w:rsid w:val="0015718D"/>
    <w:rsid w:val="001672D8"/>
    <w:rsid w:val="00184BB9"/>
    <w:rsid w:val="001853D1"/>
    <w:rsid w:val="001879C3"/>
    <w:rsid w:val="001916A8"/>
    <w:rsid w:val="001A04CC"/>
    <w:rsid w:val="001A6037"/>
    <w:rsid w:val="001B077A"/>
    <w:rsid w:val="001B3E15"/>
    <w:rsid w:val="001C2599"/>
    <w:rsid w:val="001C2DCE"/>
    <w:rsid w:val="001C3272"/>
    <w:rsid w:val="001D0C72"/>
    <w:rsid w:val="001D100C"/>
    <w:rsid w:val="001D45B2"/>
    <w:rsid w:val="001E2E46"/>
    <w:rsid w:val="001E3E7C"/>
    <w:rsid w:val="001E51FB"/>
    <w:rsid w:val="001E6847"/>
    <w:rsid w:val="001E78FA"/>
    <w:rsid w:val="001F0661"/>
    <w:rsid w:val="001F4504"/>
    <w:rsid w:val="001F45F2"/>
    <w:rsid w:val="002032A3"/>
    <w:rsid w:val="0020348E"/>
    <w:rsid w:val="002035E4"/>
    <w:rsid w:val="002045A3"/>
    <w:rsid w:val="00204E49"/>
    <w:rsid w:val="0021659E"/>
    <w:rsid w:val="0021718D"/>
    <w:rsid w:val="00224843"/>
    <w:rsid w:val="00226CEC"/>
    <w:rsid w:val="00226D26"/>
    <w:rsid w:val="00231EA6"/>
    <w:rsid w:val="002437F4"/>
    <w:rsid w:val="0024411F"/>
    <w:rsid w:val="00244F36"/>
    <w:rsid w:val="0024798F"/>
    <w:rsid w:val="00247F8C"/>
    <w:rsid w:val="002504CE"/>
    <w:rsid w:val="0025151D"/>
    <w:rsid w:val="00260ADD"/>
    <w:rsid w:val="002667CB"/>
    <w:rsid w:val="00272ECB"/>
    <w:rsid w:val="002861C6"/>
    <w:rsid w:val="00292FCC"/>
    <w:rsid w:val="002B0260"/>
    <w:rsid w:val="002B3C13"/>
    <w:rsid w:val="002B66D9"/>
    <w:rsid w:val="002C015D"/>
    <w:rsid w:val="002C1975"/>
    <w:rsid w:val="002C1EF8"/>
    <w:rsid w:val="002C20C6"/>
    <w:rsid w:val="002C6F8A"/>
    <w:rsid w:val="002D2524"/>
    <w:rsid w:val="002D6357"/>
    <w:rsid w:val="002E35E5"/>
    <w:rsid w:val="002E6194"/>
    <w:rsid w:val="002F0C1A"/>
    <w:rsid w:val="002F1648"/>
    <w:rsid w:val="002F596F"/>
    <w:rsid w:val="002F5DA3"/>
    <w:rsid w:val="002F7BD3"/>
    <w:rsid w:val="003014DC"/>
    <w:rsid w:val="0030419A"/>
    <w:rsid w:val="00304D2E"/>
    <w:rsid w:val="00306600"/>
    <w:rsid w:val="0030670A"/>
    <w:rsid w:val="00311E97"/>
    <w:rsid w:val="00322714"/>
    <w:rsid w:val="003236F7"/>
    <w:rsid w:val="003279B3"/>
    <w:rsid w:val="00340A4D"/>
    <w:rsid w:val="00340E0C"/>
    <w:rsid w:val="00341E13"/>
    <w:rsid w:val="003424F1"/>
    <w:rsid w:val="00342917"/>
    <w:rsid w:val="00346658"/>
    <w:rsid w:val="0035209F"/>
    <w:rsid w:val="00355EC9"/>
    <w:rsid w:val="003673D5"/>
    <w:rsid w:val="003677C9"/>
    <w:rsid w:val="003711BB"/>
    <w:rsid w:val="00371444"/>
    <w:rsid w:val="003806EF"/>
    <w:rsid w:val="003A004E"/>
    <w:rsid w:val="003A3EDE"/>
    <w:rsid w:val="003B2619"/>
    <w:rsid w:val="003B55F1"/>
    <w:rsid w:val="003B5D94"/>
    <w:rsid w:val="003B7AAE"/>
    <w:rsid w:val="003B7D7E"/>
    <w:rsid w:val="003C27DF"/>
    <w:rsid w:val="003C3159"/>
    <w:rsid w:val="003C3696"/>
    <w:rsid w:val="003C5A3C"/>
    <w:rsid w:val="003C6D01"/>
    <w:rsid w:val="003D167C"/>
    <w:rsid w:val="003D22F5"/>
    <w:rsid w:val="003D34A7"/>
    <w:rsid w:val="003D4742"/>
    <w:rsid w:val="003E3050"/>
    <w:rsid w:val="003F0F9B"/>
    <w:rsid w:val="003F2549"/>
    <w:rsid w:val="003F2638"/>
    <w:rsid w:val="003F2E3F"/>
    <w:rsid w:val="003F434C"/>
    <w:rsid w:val="00400D9A"/>
    <w:rsid w:val="00402BC4"/>
    <w:rsid w:val="00402D34"/>
    <w:rsid w:val="004135D8"/>
    <w:rsid w:val="00414402"/>
    <w:rsid w:val="00423E41"/>
    <w:rsid w:val="0042496C"/>
    <w:rsid w:val="00427618"/>
    <w:rsid w:val="00431ABD"/>
    <w:rsid w:val="004350A8"/>
    <w:rsid w:val="0045575D"/>
    <w:rsid w:val="0046032E"/>
    <w:rsid w:val="00466DF9"/>
    <w:rsid w:val="00471171"/>
    <w:rsid w:val="00477CAC"/>
    <w:rsid w:val="004849EB"/>
    <w:rsid w:val="004906A1"/>
    <w:rsid w:val="00497443"/>
    <w:rsid w:val="004A4784"/>
    <w:rsid w:val="004A554B"/>
    <w:rsid w:val="004A6CAD"/>
    <w:rsid w:val="004A774A"/>
    <w:rsid w:val="004C68C8"/>
    <w:rsid w:val="004D7110"/>
    <w:rsid w:val="004E0180"/>
    <w:rsid w:val="004E0A93"/>
    <w:rsid w:val="004E51A9"/>
    <w:rsid w:val="004F5705"/>
    <w:rsid w:val="004F6B06"/>
    <w:rsid w:val="005019BB"/>
    <w:rsid w:val="005040E4"/>
    <w:rsid w:val="005063CC"/>
    <w:rsid w:val="00506612"/>
    <w:rsid w:val="005152A6"/>
    <w:rsid w:val="005259B7"/>
    <w:rsid w:val="0053475D"/>
    <w:rsid w:val="005437C0"/>
    <w:rsid w:val="00545631"/>
    <w:rsid w:val="00547FC1"/>
    <w:rsid w:val="00561C96"/>
    <w:rsid w:val="0056434B"/>
    <w:rsid w:val="005700BE"/>
    <w:rsid w:val="00572E72"/>
    <w:rsid w:val="00574C9B"/>
    <w:rsid w:val="00577813"/>
    <w:rsid w:val="00580D7C"/>
    <w:rsid w:val="005823A9"/>
    <w:rsid w:val="005828B9"/>
    <w:rsid w:val="005912C3"/>
    <w:rsid w:val="005A27F4"/>
    <w:rsid w:val="005A7904"/>
    <w:rsid w:val="005B041E"/>
    <w:rsid w:val="005B6DD4"/>
    <w:rsid w:val="005C05E7"/>
    <w:rsid w:val="005C2002"/>
    <w:rsid w:val="005C679A"/>
    <w:rsid w:val="005E27CD"/>
    <w:rsid w:val="005E4A99"/>
    <w:rsid w:val="005E5136"/>
    <w:rsid w:val="005F01F5"/>
    <w:rsid w:val="005F26FD"/>
    <w:rsid w:val="005F4025"/>
    <w:rsid w:val="005F6DA1"/>
    <w:rsid w:val="00601AE6"/>
    <w:rsid w:val="006052EC"/>
    <w:rsid w:val="00605B52"/>
    <w:rsid w:val="00612948"/>
    <w:rsid w:val="006164E0"/>
    <w:rsid w:val="0063158A"/>
    <w:rsid w:val="00633F62"/>
    <w:rsid w:val="00636A59"/>
    <w:rsid w:val="006376AE"/>
    <w:rsid w:val="0064228B"/>
    <w:rsid w:val="006443B0"/>
    <w:rsid w:val="00645C6A"/>
    <w:rsid w:val="006478B9"/>
    <w:rsid w:val="0065133E"/>
    <w:rsid w:val="00651D27"/>
    <w:rsid w:val="006530E2"/>
    <w:rsid w:val="006556AA"/>
    <w:rsid w:val="00672CE0"/>
    <w:rsid w:val="006730D5"/>
    <w:rsid w:val="00681E97"/>
    <w:rsid w:val="00682513"/>
    <w:rsid w:val="00682DF8"/>
    <w:rsid w:val="00691D67"/>
    <w:rsid w:val="006A7046"/>
    <w:rsid w:val="006B4017"/>
    <w:rsid w:val="006B4CCA"/>
    <w:rsid w:val="006B5E31"/>
    <w:rsid w:val="006C2DBB"/>
    <w:rsid w:val="006C6F82"/>
    <w:rsid w:val="006D0AF2"/>
    <w:rsid w:val="006D5F90"/>
    <w:rsid w:val="006D797B"/>
    <w:rsid w:val="006E0AF2"/>
    <w:rsid w:val="006F2673"/>
    <w:rsid w:val="006F4324"/>
    <w:rsid w:val="007016A5"/>
    <w:rsid w:val="00701DDC"/>
    <w:rsid w:val="007022D3"/>
    <w:rsid w:val="0070767D"/>
    <w:rsid w:val="007127D4"/>
    <w:rsid w:val="007136CF"/>
    <w:rsid w:val="00726578"/>
    <w:rsid w:val="00730EEA"/>
    <w:rsid w:val="0073112C"/>
    <w:rsid w:val="007324E2"/>
    <w:rsid w:val="00736E88"/>
    <w:rsid w:val="0074533C"/>
    <w:rsid w:val="00760DE2"/>
    <w:rsid w:val="00762C20"/>
    <w:rsid w:val="0078479E"/>
    <w:rsid w:val="00790708"/>
    <w:rsid w:val="00790B74"/>
    <w:rsid w:val="0079192B"/>
    <w:rsid w:val="007943BF"/>
    <w:rsid w:val="00795F58"/>
    <w:rsid w:val="00797232"/>
    <w:rsid w:val="007A4839"/>
    <w:rsid w:val="007B1C49"/>
    <w:rsid w:val="007B2C38"/>
    <w:rsid w:val="007B3C91"/>
    <w:rsid w:val="007B56B7"/>
    <w:rsid w:val="007B7A4C"/>
    <w:rsid w:val="007C3AB8"/>
    <w:rsid w:val="007C4ACF"/>
    <w:rsid w:val="007C79A4"/>
    <w:rsid w:val="007D0088"/>
    <w:rsid w:val="007D53A0"/>
    <w:rsid w:val="007E3098"/>
    <w:rsid w:val="007F53CE"/>
    <w:rsid w:val="00803DE0"/>
    <w:rsid w:val="00805A57"/>
    <w:rsid w:val="00834FD3"/>
    <w:rsid w:val="0083581E"/>
    <w:rsid w:val="00845606"/>
    <w:rsid w:val="0084636C"/>
    <w:rsid w:val="00846F4E"/>
    <w:rsid w:val="00847929"/>
    <w:rsid w:val="0086107A"/>
    <w:rsid w:val="00867BAA"/>
    <w:rsid w:val="0088794B"/>
    <w:rsid w:val="00892AAD"/>
    <w:rsid w:val="00893606"/>
    <w:rsid w:val="008A3B8C"/>
    <w:rsid w:val="008A50FB"/>
    <w:rsid w:val="008B4E9E"/>
    <w:rsid w:val="008B532B"/>
    <w:rsid w:val="008C6201"/>
    <w:rsid w:val="008D3099"/>
    <w:rsid w:val="008D3ED7"/>
    <w:rsid w:val="008D522E"/>
    <w:rsid w:val="008E1AF3"/>
    <w:rsid w:val="008F382A"/>
    <w:rsid w:val="00900890"/>
    <w:rsid w:val="00900ACB"/>
    <w:rsid w:val="00901AED"/>
    <w:rsid w:val="00902BC1"/>
    <w:rsid w:val="00910EBA"/>
    <w:rsid w:val="00917522"/>
    <w:rsid w:val="00917626"/>
    <w:rsid w:val="00921886"/>
    <w:rsid w:val="00922600"/>
    <w:rsid w:val="009232C8"/>
    <w:rsid w:val="0092608E"/>
    <w:rsid w:val="00931F6C"/>
    <w:rsid w:val="009329A7"/>
    <w:rsid w:val="00934AE0"/>
    <w:rsid w:val="00937CA0"/>
    <w:rsid w:val="00940A2B"/>
    <w:rsid w:val="00943B81"/>
    <w:rsid w:val="00943FF8"/>
    <w:rsid w:val="009461E8"/>
    <w:rsid w:val="009473C4"/>
    <w:rsid w:val="00951726"/>
    <w:rsid w:val="00964D7E"/>
    <w:rsid w:val="00967AE5"/>
    <w:rsid w:val="009719F1"/>
    <w:rsid w:val="00972D22"/>
    <w:rsid w:val="00975337"/>
    <w:rsid w:val="0097751C"/>
    <w:rsid w:val="009828E1"/>
    <w:rsid w:val="0098478C"/>
    <w:rsid w:val="009910C7"/>
    <w:rsid w:val="00991F86"/>
    <w:rsid w:val="00994120"/>
    <w:rsid w:val="009A1766"/>
    <w:rsid w:val="009A4EEB"/>
    <w:rsid w:val="009B04A7"/>
    <w:rsid w:val="009B5605"/>
    <w:rsid w:val="009C2F75"/>
    <w:rsid w:val="009C3006"/>
    <w:rsid w:val="009D5D7B"/>
    <w:rsid w:val="009D65F7"/>
    <w:rsid w:val="009E0ACB"/>
    <w:rsid w:val="009E31FC"/>
    <w:rsid w:val="009E3573"/>
    <w:rsid w:val="009E6584"/>
    <w:rsid w:val="00A01830"/>
    <w:rsid w:val="00A03B3F"/>
    <w:rsid w:val="00A17E24"/>
    <w:rsid w:val="00A201A0"/>
    <w:rsid w:val="00A20A35"/>
    <w:rsid w:val="00A26B69"/>
    <w:rsid w:val="00A36492"/>
    <w:rsid w:val="00A36962"/>
    <w:rsid w:val="00A42B16"/>
    <w:rsid w:val="00A66E66"/>
    <w:rsid w:val="00A67551"/>
    <w:rsid w:val="00A7139F"/>
    <w:rsid w:val="00A7408D"/>
    <w:rsid w:val="00A74684"/>
    <w:rsid w:val="00A80D6E"/>
    <w:rsid w:val="00A83D20"/>
    <w:rsid w:val="00A85D5E"/>
    <w:rsid w:val="00A957F6"/>
    <w:rsid w:val="00AA3535"/>
    <w:rsid w:val="00AA753B"/>
    <w:rsid w:val="00AB0CAA"/>
    <w:rsid w:val="00AB38CA"/>
    <w:rsid w:val="00AC4223"/>
    <w:rsid w:val="00AC5037"/>
    <w:rsid w:val="00AD3653"/>
    <w:rsid w:val="00AE429A"/>
    <w:rsid w:val="00AE6AEC"/>
    <w:rsid w:val="00AF067D"/>
    <w:rsid w:val="00AF4BA3"/>
    <w:rsid w:val="00AF4F54"/>
    <w:rsid w:val="00B01795"/>
    <w:rsid w:val="00B039A7"/>
    <w:rsid w:val="00B0548D"/>
    <w:rsid w:val="00B12F34"/>
    <w:rsid w:val="00B15531"/>
    <w:rsid w:val="00B15D4D"/>
    <w:rsid w:val="00B20068"/>
    <w:rsid w:val="00B25D0A"/>
    <w:rsid w:val="00B34BBE"/>
    <w:rsid w:val="00B427E0"/>
    <w:rsid w:val="00B433DF"/>
    <w:rsid w:val="00B5339C"/>
    <w:rsid w:val="00B5415B"/>
    <w:rsid w:val="00B61776"/>
    <w:rsid w:val="00B65C02"/>
    <w:rsid w:val="00B70EA2"/>
    <w:rsid w:val="00B738B3"/>
    <w:rsid w:val="00B81640"/>
    <w:rsid w:val="00B90390"/>
    <w:rsid w:val="00B913C7"/>
    <w:rsid w:val="00B91624"/>
    <w:rsid w:val="00B94757"/>
    <w:rsid w:val="00B94ACA"/>
    <w:rsid w:val="00BA13E2"/>
    <w:rsid w:val="00BA25F0"/>
    <w:rsid w:val="00BB00F3"/>
    <w:rsid w:val="00BB29CA"/>
    <w:rsid w:val="00BC050B"/>
    <w:rsid w:val="00BC1852"/>
    <w:rsid w:val="00BC5403"/>
    <w:rsid w:val="00BC6050"/>
    <w:rsid w:val="00BD3BD8"/>
    <w:rsid w:val="00BD7DD9"/>
    <w:rsid w:val="00BE228F"/>
    <w:rsid w:val="00BE2CF8"/>
    <w:rsid w:val="00BE5B5B"/>
    <w:rsid w:val="00BE7200"/>
    <w:rsid w:val="00BF3F0C"/>
    <w:rsid w:val="00BF4BE5"/>
    <w:rsid w:val="00BF7365"/>
    <w:rsid w:val="00C0546E"/>
    <w:rsid w:val="00C060F3"/>
    <w:rsid w:val="00C106E1"/>
    <w:rsid w:val="00C12D33"/>
    <w:rsid w:val="00C13DB5"/>
    <w:rsid w:val="00C1419D"/>
    <w:rsid w:val="00C20A06"/>
    <w:rsid w:val="00C210B0"/>
    <w:rsid w:val="00C23888"/>
    <w:rsid w:val="00C24E9B"/>
    <w:rsid w:val="00C331AF"/>
    <w:rsid w:val="00C365C3"/>
    <w:rsid w:val="00C37742"/>
    <w:rsid w:val="00C43959"/>
    <w:rsid w:val="00C45A39"/>
    <w:rsid w:val="00C60CA4"/>
    <w:rsid w:val="00C6166C"/>
    <w:rsid w:val="00C6260F"/>
    <w:rsid w:val="00C64354"/>
    <w:rsid w:val="00C72235"/>
    <w:rsid w:val="00C816D5"/>
    <w:rsid w:val="00C8338E"/>
    <w:rsid w:val="00C84043"/>
    <w:rsid w:val="00C91692"/>
    <w:rsid w:val="00C94B76"/>
    <w:rsid w:val="00CA0050"/>
    <w:rsid w:val="00CA105F"/>
    <w:rsid w:val="00CA7BA2"/>
    <w:rsid w:val="00CB18D3"/>
    <w:rsid w:val="00CB3EF6"/>
    <w:rsid w:val="00CB7757"/>
    <w:rsid w:val="00CC0CBD"/>
    <w:rsid w:val="00CC1D4D"/>
    <w:rsid w:val="00CC1F34"/>
    <w:rsid w:val="00CC2D8C"/>
    <w:rsid w:val="00CC52BD"/>
    <w:rsid w:val="00CC6DA5"/>
    <w:rsid w:val="00CC7DFF"/>
    <w:rsid w:val="00CD215F"/>
    <w:rsid w:val="00CD3528"/>
    <w:rsid w:val="00CD696C"/>
    <w:rsid w:val="00CE5952"/>
    <w:rsid w:val="00CE755B"/>
    <w:rsid w:val="00CF766A"/>
    <w:rsid w:val="00D12056"/>
    <w:rsid w:val="00D13A7B"/>
    <w:rsid w:val="00D17E7D"/>
    <w:rsid w:val="00D20832"/>
    <w:rsid w:val="00D22A83"/>
    <w:rsid w:val="00D272C0"/>
    <w:rsid w:val="00D27390"/>
    <w:rsid w:val="00D32D02"/>
    <w:rsid w:val="00D37F47"/>
    <w:rsid w:val="00D400AC"/>
    <w:rsid w:val="00D43DE7"/>
    <w:rsid w:val="00D46B10"/>
    <w:rsid w:val="00D51913"/>
    <w:rsid w:val="00D520FC"/>
    <w:rsid w:val="00D524AC"/>
    <w:rsid w:val="00D637A8"/>
    <w:rsid w:val="00D64000"/>
    <w:rsid w:val="00D642E6"/>
    <w:rsid w:val="00D64C42"/>
    <w:rsid w:val="00D662CE"/>
    <w:rsid w:val="00D71E37"/>
    <w:rsid w:val="00D77C72"/>
    <w:rsid w:val="00D80A53"/>
    <w:rsid w:val="00D8134D"/>
    <w:rsid w:val="00D874FB"/>
    <w:rsid w:val="00D87A7D"/>
    <w:rsid w:val="00D91A88"/>
    <w:rsid w:val="00D91F32"/>
    <w:rsid w:val="00DA080E"/>
    <w:rsid w:val="00DA3FC1"/>
    <w:rsid w:val="00DA5699"/>
    <w:rsid w:val="00DA66ED"/>
    <w:rsid w:val="00DB2315"/>
    <w:rsid w:val="00DB3C4E"/>
    <w:rsid w:val="00DB5292"/>
    <w:rsid w:val="00DC1B4B"/>
    <w:rsid w:val="00DC75B7"/>
    <w:rsid w:val="00DD597E"/>
    <w:rsid w:val="00DD6328"/>
    <w:rsid w:val="00DE17B6"/>
    <w:rsid w:val="00DE4B52"/>
    <w:rsid w:val="00DF2E57"/>
    <w:rsid w:val="00DF31ED"/>
    <w:rsid w:val="00E21179"/>
    <w:rsid w:val="00E23AC7"/>
    <w:rsid w:val="00E26906"/>
    <w:rsid w:val="00E26908"/>
    <w:rsid w:val="00E35B17"/>
    <w:rsid w:val="00E43350"/>
    <w:rsid w:val="00E47A6F"/>
    <w:rsid w:val="00E47C60"/>
    <w:rsid w:val="00E50B8A"/>
    <w:rsid w:val="00E522C1"/>
    <w:rsid w:val="00E56231"/>
    <w:rsid w:val="00E563F2"/>
    <w:rsid w:val="00E57162"/>
    <w:rsid w:val="00E62045"/>
    <w:rsid w:val="00E63075"/>
    <w:rsid w:val="00E63CB3"/>
    <w:rsid w:val="00E63DC2"/>
    <w:rsid w:val="00E63DD3"/>
    <w:rsid w:val="00E67963"/>
    <w:rsid w:val="00E77F2C"/>
    <w:rsid w:val="00E827DF"/>
    <w:rsid w:val="00E83D63"/>
    <w:rsid w:val="00E8459E"/>
    <w:rsid w:val="00E90A7A"/>
    <w:rsid w:val="00EA6ACF"/>
    <w:rsid w:val="00EC066B"/>
    <w:rsid w:val="00EC3565"/>
    <w:rsid w:val="00EC378A"/>
    <w:rsid w:val="00EC5381"/>
    <w:rsid w:val="00EC5863"/>
    <w:rsid w:val="00ED0EE4"/>
    <w:rsid w:val="00ED11B1"/>
    <w:rsid w:val="00ED155C"/>
    <w:rsid w:val="00ED3566"/>
    <w:rsid w:val="00EE220B"/>
    <w:rsid w:val="00EE6611"/>
    <w:rsid w:val="00EF0228"/>
    <w:rsid w:val="00EF0DBE"/>
    <w:rsid w:val="00EF29E4"/>
    <w:rsid w:val="00F101E8"/>
    <w:rsid w:val="00F12CAD"/>
    <w:rsid w:val="00F15685"/>
    <w:rsid w:val="00F22048"/>
    <w:rsid w:val="00F31506"/>
    <w:rsid w:val="00F339C0"/>
    <w:rsid w:val="00F43E4D"/>
    <w:rsid w:val="00F51375"/>
    <w:rsid w:val="00F53103"/>
    <w:rsid w:val="00F543A1"/>
    <w:rsid w:val="00F54D5B"/>
    <w:rsid w:val="00F61003"/>
    <w:rsid w:val="00F63A1D"/>
    <w:rsid w:val="00F63CB8"/>
    <w:rsid w:val="00F64F4C"/>
    <w:rsid w:val="00F82F9D"/>
    <w:rsid w:val="00F83238"/>
    <w:rsid w:val="00F855C6"/>
    <w:rsid w:val="00F9116D"/>
    <w:rsid w:val="00F91B53"/>
    <w:rsid w:val="00F9376E"/>
    <w:rsid w:val="00F941DB"/>
    <w:rsid w:val="00FA02A8"/>
    <w:rsid w:val="00FA634B"/>
    <w:rsid w:val="00FA69D7"/>
    <w:rsid w:val="00FD020B"/>
    <w:rsid w:val="00FE34B5"/>
    <w:rsid w:val="00FE4268"/>
    <w:rsid w:val="00FE43A4"/>
    <w:rsid w:val="00FE667D"/>
    <w:rsid w:val="00FF20A8"/>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11E6D"/>
  <w15:docId w15:val="{07162C40-0D44-4298-B4EF-4843CD5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numbering" w:customStyle="1" w:styleId="Lettered">
    <w:name w:val="Lettered"/>
    <w:rsid w:val="00471171"/>
    <w:pPr>
      <w:numPr>
        <w:numId w:val="14"/>
      </w:numPr>
    </w:pPr>
  </w:style>
  <w:style w:type="paragraph" w:styleId="Textodeglobo">
    <w:name w:val="Balloon Text"/>
    <w:basedOn w:val="Normal"/>
    <w:link w:val="TextodegloboCar"/>
    <w:uiPriority w:val="99"/>
    <w:semiHidden/>
    <w:unhideWhenUsed/>
    <w:rsid w:val="00EF2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E4"/>
    <w:rPr>
      <w:rFonts w:ascii="Tahoma" w:hAnsi="Tahoma" w:cs="Tahoma"/>
      <w:sz w:val="16"/>
      <w:szCs w:val="16"/>
    </w:rPr>
  </w:style>
  <w:style w:type="paragraph" w:styleId="Encabezado">
    <w:name w:val="header"/>
    <w:basedOn w:val="Normal"/>
    <w:link w:val="EncabezadoCar"/>
    <w:uiPriority w:val="99"/>
    <w:unhideWhenUsed/>
    <w:rsid w:val="00E620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37890071">
      <w:bodyDiv w:val="1"/>
      <w:marLeft w:val="0"/>
      <w:marRight w:val="0"/>
      <w:marTop w:val="0"/>
      <w:marBottom w:val="0"/>
      <w:divBdr>
        <w:top w:val="none" w:sz="0" w:space="0" w:color="auto"/>
        <w:left w:val="none" w:sz="0" w:space="0" w:color="auto"/>
        <w:bottom w:val="none" w:sz="0" w:space="0" w:color="auto"/>
        <w:right w:val="none" w:sz="0" w:space="0" w:color="auto"/>
      </w:divBdr>
      <w:divsChild>
        <w:div w:id="1529567685">
          <w:marLeft w:val="0"/>
          <w:marRight w:val="0"/>
          <w:marTop w:val="0"/>
          <w:marBottom w:val="0"/>
          <w:divBdr>
            <w:top w:val="none" w:sz="0" w:space="0" w:color="auto"/>
            <w:left w:val="none" w:sz="0" w:space="0" w:color="auto"/>
            <w:bottom w:val="none" w:sz="0" w:space="0" w:color="auto"/>
            <w:right w:val="none" w:sz="0" w:space="0" w:color="auto"/>
          </w:divBdr>
        </w:div>
      </w:divsChild>
    </w:div>
    <w:div w:id="154956724">
      <w:bodyDiv w:val="1"/>
      <w:marLeft w:val="0"/>
      <w:marRight w:val="0"/>
      <w:marTop w:val="0"/>
      <w:marBottom w:val="0"/>
      <w:divBdr>
        <w:top w:val="none" w:sz="0" w:space="0" w:color="auto"/>
        <w:left w:val="none" w:sz="0" w:space="0" w:color="auto"/>
        <w:bottom w:val="none" w:sz="0" w:space="0" w:color="auto"/>
        <w:right w:val="none" w:sz="0" w:space="0" w:color="auto"/>
      </w:divBdr>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222909309">
      <w:bodyDiv w:val="1"/>
      <w:marLeft w:val="0"/>
      <w:marRight w:val="0"/>
      <w:marTop w:val="0"/>
      <w:marBottom w:val="0"/>
      <w:divBdr>
        <w:top w:val="none" w:sz="0" w:space="0" w:color="auto"/>
        <w:left w:val="none" w:sz="0" w:space="0" w:color="auto"/>
        <w:bottom w:val="none" w:sz="0" w:space="0" w:color="auto"/>
        <w:right w:val="none" w:sz="0" w:space="0" w:color="auto"/>
      </w:divBdr>
      <w:divsChild>
        <w:div w:id="908804014">
          <w:marLeft w:val="0"/>
          <w:marRight w:val="0"/>
          <w:marTop w:val="0"/>
          <w:marBottom w:val="0"/>
          <w:divBdr>
            <w:top w:val="none" w:sz="0" w:space="0" w:color="auto"/>
            <w:left w:val="none" w:sz="0" w:space="0" w:color="auto"/>
            <w:bottom w:val="none" w:sz="0" w:space="0" w:color="auto"/>
            <w:right w:val="none" w:sz="0" w:space="0" w:color="auto"/>
          </w:divBdr>
        </w:div>
      </w:divsChild>
    </w:div>
    <w:div w:id="244609713">
      <w:bodyDiv w:val="1"/>
      <w:marLeft w:val="0"/>
      <w:marRight w:val="0"/>
      <w:marTop w:val="0"/>
      <w:marBottom w:val="0"/>
      <w:divBdr>
        <w:top w:val="none" w:sz="0" w:space="0" w:color="auto"/>
        <w:left w:val="none" w:sz="0" w:space="0" w:color="auto"/>
        <w:bottom w:val="none" w:sz="0" w:space="0" w:color="auto"/>
        <w:right w:val="none" w:sz="0" w:space="0" w:color="auto"/>
      </w:divBdr>
      <w:divsChild>
        <w:div w:id="524639732">
          <w:marLeft w:val="0"/>
          <w:marRight w:val="0"/>
          <w:marTop w:val="0"/>
          <w:marBottom w:val="0"/>
          <w:divBdr>
            <w:top w:val="none" w:sz="0" w:space="0" w:color="auto"/>
            <w:left w:val="none" w:sz="0" w:space="0" w:color="auto"/>
            <w:bottom w:val="none" w:sz="0" w:space="0" w:color="auto"/>
            <w:right w:val="none" w:sz="0" w:space="0" w:color="auto"/>
          </w:divBdr>
        </w:div>
      </w:divsChild>
    </w:div>
    <w:div w:id="363873855">
      <w:bodyDiv w:val="1"/>
      <w:marLeft w:val="0"/>
      <w:marRight w:val="0"/>
      <w:marTop w:val="0"/>
      <w:marBottom w:val="0"/>
      <w:divBdr>
        <w:top w:val="none" w:sz="0" w:space="0" w:color="auto"/>
        <w:left w:val="none" w:sz="0" w:space="0" w:color="auto"/>
        <w:bottom w:val="none" w:sz="0" w:space="0" w:color="auto"/>
        <w:right w:val="none" w:sz="0" w:space="0" w:color="auto"/>
      </w:divBdr>
      <w:divsChild>
        <w:div w:id="1336767860">
          <w:marLeft w:val="0"/>
          <w:marRight w:val="0"/>
          <w:marTop w:val="0"/>
          <w:marBottom w:val="0"/>
          <w:divBdr>
            <w:top w:val="none" w:sz="0" w:space="0" w:color="auto"/>
            <w:left w:val="none" w:sz="0" w:space="0" w:color="auto"/>
            <w:bottom w:val="none" w:sz="0" w:space="0" w:color="auto"/>
            <w:right w:val="none" w:sz="0" w:space="0" w:color="auto"/>
          </w:divBdr>
        </w:div>
        <w:div w:id="441997048">
          <w:marLeft w:val="0"/>
          <w:marRight w:val="0"/>
          <w:marTop w:val="0"/>
          <w:marBottom w:val="0"/>
          <w:divBdr>
            <w:top w:val="none" w:sz="0" w:space="0" w:color="auto"/>
            <w:left w:val="none" w:sz="0" w:space="0" w:color="auto"/>
            <w:bottom w:val="none" w:sz="0" w:space="0" w:color="auto"/>
            <w:right w:val="none" w:sz="0" w:space="0" w:color="auto"/>
          </w:divBdr>
        </w:div>
        <w:div w:id="2086104898">
          <w:marLeft w:val="0"/>
          <w:marRight w:val="0"/>
          <w:marTop w:val="0"/>
          <w:marBottom w:val="0"/>
          <w:divBdr>
            <w:top w:val="none" w:sz="0" w:space="0" w:color="auto"/>
            <w:left w:val="none" w:sz="0" w:space="0" w:color="auto"/>
            <w:bottom w:val="none" w:sz="0" w:space="0" w:color="auto"/>
            <w:right w:val="none" w:sz="0" w:space="0" w:color="auto"/>
          </w:divBdr>
        </w:div>
        <w:div w:id="1765608258">
          <w:marLeft w:val="0"/>
          <w:marRight w:val="0"/>
          <w:marTop w:val="0"/>
          <w:marBottom w:val="0"/>
          <w:divBdr>
            <w:top w:val="none" w:sz="0" w:space="0" w:color="auto"/>
            <w:left w:val="none" w:sz="0" w:space="0" w:color="auto"/>
            <w:bottom w:val="none" w:sz="0" w:space="0" w:color="auto"/>
            <w:right w:val="none" w:sz="0" w:space="0" w:color="auto"/>
          </w:divBdr>
        </w:div>
        <w:div w:id="1948462604">
          <w:marLeft w:val="0"/>
          <w:marRight w:val="0"/>
          <w:marTop w:val="0"/>
          <w:marBottom w:val="0"/>
          <w:divBdr>
            <w:top w:val="none" w:sz="0" w:space="0" w:color="auto"/>
            <w:left w:val="none" w:sz="0" w:space="0" w:color="auto"/>
            <w:bottom w:val="none" w:sz="0" w:space="0" w:color="auto"/>
            <w:right w:val="none" w:sz="0" w:space="0" w:color="auto"/>
          </w:divBdr>
        </w:div>
        <w:div w:id="194730153">
          <w:marLeft w:val="0"/>
          <w:marRight w:val="0"/>
          <w:marTop w:val="0"/>
          <w:marBottom w:val="0"/>
          <w:divBdr>
            <w:top w:val="none" w:sz="0" w:space="0" w:color="auto"/>
            <w:left w:val="none" w:sz="0" w:space="0" w:color="auto"/>
            <w:bottom w:val="none" w:sz="0" w:space="0" w:color="auto"/>
            <w:right w:val="none" w:sz="0" w:space="0" w:color="auto"/>
          </w:divBdr>
        </w:div>
        <w:div w:id="1722557824">
          <w:marLeft w:val="0"/>
          <w:marRight w:val="0"/>
          <w:marTop w:val="0"/>
          <w:marBottom w:val="0"/>
          <w:divBdr>
            <w:top w:val="none" w:sz="0" w:space="0" w:color="auto"/>
            <w:left w:val="none" w:sz="0" w:space="0" w:color="auto"/>
            <w:bottom w:val="none" w:sz="0" w:space="0" w:color="auto"/>
            <w:right w:val="none" w:sz="0" w:space="0" w:color="auto"/>
          </w:divBdr>
        </w:div>
        <w:div w:id="549346135">
          <w:marLeft w:val="0"/>
          <w:marRight w:val="0"/>
          <w:marTop w:val="0"/>
          <w:marBottom w:val="0"/>
          <w:divBdr>
            <w:top w:val="none" w:sz="0" w:space="0" w:color="auto"/>
            <w:left w:val="none" w:sz="0" w:space="0" w:color="auto"/>
            <w:bottom w:val="none" w:sz="0" w:space="0" w:color="auto"/>
            <w:right w:val="none" w:sz="0" w:space="0" w:color="auto"/>
          </w:divBdr>
        </w:div>
        <w:div w:id="1186670814">
          <w:marLeft w:val="0"/>
          <w:marRight w:val="0"/>
          <w:marTop w:val="0"/>
          <w:marBottom w:val="0"/>
          <w:divBdr>
            <w:top w:val="none" w:sz="0" w:space="0" w:color="auto"/>
            <w:left w:val="none" w:sz="0" w:space="0" w:color="auto"/>
            <w:bottom w:val="none" w:sz="0" w:space="0" w:color="auto"/>
            <w:right w:val="none" w:sz="0" w:space="0" w:color="auto"/>
          </w:divBdr>
        </w:div>
        <w:div w:id="1844779888">
          <w:marLeft w:val="0"/>
          <w:marRight w:val="0"/>
          <w:marTop w:val="0"/>
          <w:marBottom w:val="0"/>
          <w:divBdr>
            <w:top w:val="none" w:sz="0" w:space="0" w:color="auto"/>
            <w:left w:val="none" w:sz="0" w:space="0" w:color="auto"/>
            <w:bottom w:val="none" w:sz="0" w:space="0" w:color="auto"/>
            <w:right w:val="none" w:sz="0" w:space="0" w:color="auto"/>
          </w:divBdr>
        </w:div>
        <w:div w:id="781458303">
          <w:marLeft w:val="0"/>
          <w:marRight w:val="0"/>
          <w:marTop w:val="0"/>
          <w:marBottom w:val="0"/>
          <w:divBdr>
            <w:top w:val="none" w:sz="0" w:space="0" w:color="auto"/>
            <w:left w:val="none" w:sz="0" w:space="0" w:color="auto"/>
            <w:bottom w:val="none" w:sz="0" w:space="0" w:color="auto"/>
            <w:right w:val="none" w:sz="0" w:space="0" w:color="auto"/>
          </w:divBdr>
        </w:div>
        <w:div w:id="1598824833">
          <w:marLeft w:val="0"/>
          <w:marRight w:val="0"/>
          <w:marTop w:val="0"/>
          <w:marBottom w:val="0"/>
          <w:divBdr>
            <w:top w:val="none" w:sz="0" w:space="0" w:color="auto"/>
            <w:left w:val="none" w:sz="0" w:space="0" w:color="auto"/>
            <w:bottom w:val="none" w:sz="0" w:space="0" w:color="auto"/>
            <w:right w:val="none" w:sz="0" w:space="0" w:color="auto"/>
          </w:divBdr>
        </w:div>
        <w:div w:id="1726560233">
          <w:marLeft w:val="0"/>
          <w:marRight w:val="0"/>
          <w:marTop w:val="0"/>
          <w:marBottom w:val="0"/>
          <w:divBdr>
            <w:top w:val="none" w:sz="0" w:space="0" w:color="auto"/>
            <w:left w:val="none" w:sz="0" w:space="0" w:color="auto"/>
            <w:bottom w:val="none" w:sz="0" w:space="0" w:color="auto"/>
            <w:right w:val="none" w:sz="0" w:space="0" w:color="auto"/>
          </w:divBdr>
        </w:div>
        <w:div w:id="229387226">
          <w:marLeft w:val="0"/>
          <w:marRight w:val="0"/>
          <w:marTop w:val="0"/>
          <w:marBottom w:val="0"/>
          <w:divBdr>
            <w:top w:val="none" w:sz="0" w:space="0" w:color="auto"/>
            <w:left w:val="none" w:sz="0" w:space="0" w:color="auto"/>
            <w:bottom w:val="none" w:sz="0" w:space="0" w:color="auto"/>
            <w:right w:val="none" w:sz="0" w:space="0" w:color="auto"/>
          </w:divBdr>
        </w:div>
        <w:div w:id="1909225214">
          <w:marLeft w:val="0"/>
          <w:marRight w:val="0"/>
          <w:marTop w:val="0"/>
          <w:marBottom w:val="0"/>
          <w:divBdr>
            <w:top w:val="none" w:sz="0" w:space="0" w:color="auto"/>
            <w:left w:val="none" w:sz="0" w:space="0" w:color="auto"/>
            <w:bottom w:val="none" w:sz="0" w:space="0" w:color="auto"/>
            <w:right w:val="none" w:sz="0" w:space="0" w:color="auto"/>
          </w:divBdr>
        </w:div>
        <w:div w:id="319238202">
          <w:marLeft w:val="0"/>
          <w:marRight w:val="0"/>
          <w:marTop w:val="0"/>
          <w:marBottom w:val="0"/>
          <w:divBdr>
            <w:top w:val="none" w:sz="0" w:space="0" w:color="auto"/>
            <w:left w:val="none" w:sz="0" w:space="0" w:color="auto"/>
            <w:bottom w:val="none" w:sz="0" w:space="0" w:color="auto"/>
            <w:right w:val="none" w:sz="0" w:space="0" w:color="auto"/>
          </w:divBdr>
        </w:div>
        <w:div w:id="1155074459">
          <w:marLeft w:val="0"/>
          <w:marRight w:val="0"/>
          <w:marTop w:val="0"/>
          <w:marBottom w:val="0"/>
          <w:divBdr>
            <w:top w:val="none" w:sz="0" w:space="0" w:color="auto"/>
            <w:left w:val="none" w:sz="0" w:space="0" w:color="auto"/>
            <w:bottom w:val="none" w:sz="0" w:space="0" w:color="auto"/>
            <w:right w:val="none" w:sz="0" w:space="0" w:color="auto"/>
          </w:divBdr>
        </w:div>
        <w:div w:id="408311430">
          <w:marLeft w:val="0"/>
          <w:marRight w:val="0"/>
          <w:marTop w:val="0"/>
          <w:marBottom w:val="0"/>
          <w:divBdr>
            <w:top w:val="none" w:sz="0" w:space="0" w:color="auto"/>
            <w:left w:val="none" w:sz="0" w:space="0" w:color="auto"/>
            <w:bottom w:val="none" w:sz="0" w:space="0" w:color="auto"/>
            <w:right w:val="none" w:sz="0" w:space="0" w:color="auto"/>
          </w:divBdr>
        </w:div>
        <w:div w:id="81730557">
          <w:marLeft w:val="0"/>
          <w:marRight w:val="0"/>
          <w:marTop w:val="0"/>
          <w:marBottom w:val="0"/>
          <w:divBdr>
            <w:top w:val="none" w:sz="0" w:space="0" w:color="auto"/>
            <w:left w:val="none" w:sz="0" w:space="0" w:color="auto"/>
            <w:bottom w:val="none" w:sz="0" w:space="0" w:color="auto"/>
            <w:right w:val="none" w:sz="0" w:space="0" w:color="auto"/>
          </w:divBdr>
        </w:div>
        <w:div w:id="1032338579">
          <w:marLeft w:val="0"/>
          <w:marRight w:val="0"/>
          <w:marTop w:val="0"/>
          <w:marBottom w:val="0"/>
          <w:divBdr>
            <w:top w:val="none" w:sz="0" w:space="0" w:color="auto"/>
            <w:left w:val="none" w:sz="0" w:space="0" w:color="auto"/>
            <w:bottom w:val="none" w:sz="0" w:space="0" w:color="auto"/>
            <w:right w:val="none" w:sz="0" w:space="0" w:color="auto"/>
          </w:divBdr>
        </w:div>
        <w:div w:id="1925718839">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667556501">
      <w:bodyDiv w:val="1"/>
      <w:marLeft w:val="0"/>
      <w:marRight w:val="0"/>
      <w:marTop w:val="0"/>
      <w:marBottom w:val="0"/>
      <w:divBdr>
        <w:top w:val="none" w:sz="0" w:space="0" w:color="auto"/>
        <w:left w:val="none" w:sz="0" w:space="0" w:color="auto"/>
        <w:bottom w:val="none" w:sz="0" w:space="0" w:color="auto"/>
        <w:right w:val="none" w:sz="0" w:space="0" w:color="auto"/>
      </w:divBdr>
      <w:divsChild>
        <w:div w:id="1234389398">
          <w:marLeft w:val="0"/>
          <w:marRight w:val="0"/>
          <w:marTop w:val="0"/>
          <w:marBottom w:val="0"/>
          <w:divBdr>
            <w:top w:val="none" w:sz="0" w:space="0" w:color="auto"/>
            <w:left w:val="none" w:sz="0" w:space="0" w:color="auto"/>
            <w:bottom w:val="none" w:sz="0" w:space="0" w:color="auto"/>
            <w:right w:val="none" w:sz="0" w:space="0" w:color="auto"/>
          </w:divBdr>
        </w:div>
      </w:divsChild>
    </w:div>
    <w:div w:id="713312664">
      <w:bodyDiv w:val="1"/>
      <w:marLeft w:val="0"/>
      <w:marRight w:val="0"/>
      <w:marTop w:val="0"/>
      <w:marBottom w:val="0"/>
      <w:divBdr>
        <w:top w:val="none" w:sz="0" w:space="0" w:color="auto"/>
        <w:left w:val="none" w:sz="0" w:space="0" w:color="auto"/>
        <w:bottom w:val="none" w:sz="0" w:space="0" w:color="auto"/>
        <w:right w:val="none" w:sz="0" w:space="0" w:color="auto"/>
      </w:divBdr>
      <w:divsChild>
        <w:div w:id="168451360">
          <w:marLeft w:val="0"/>
          <w:marRight w:val="0"/>
          <w:marTop w:val="0"/>
          <w:marBottom w:val="0"/>
          <w:divBdr>
            <w:top w:val="none" w:sz="0" w:space="0" w:color="auto"/>
            <w:left w:val="none" w:sz="0" w:space="0" w:color="auto"/>
            <w:bottom w:val="none" w:sz="0" w:space="0" w:color="auto"/>
            <w:right w:val="none" w:sz="0" w:space="0" w:color="auto"/>
          </w:divBdr>
        </w:div>
      </w:divsChild>
    </w:div>
    <w:div w:id="716658393">
      <w:bodyDiv w:val="1"/>
      <w:marLeft w:val="0"/>
      <w:marRight w:val="0"/>
      <w:marTop w:val="0"/>
      <w:marBottom w:val="0"/>
      <w:divBdr>
        <w:top w:val="none" w:sz="0" w:space="0" w:color="auto"/>
        <w:left w:val="none" w:sz="0" w:space="0" w:color="auto"/>
        <w:bottom w:val="none" w:sz="0" w:space="0" w:color="auto"/>
        <w:right w:val="none" w:sz="0" w:space="0" w:color="auto"/>
      </w:divBdr>
      <w:divsChild>
        <w:div w:id="808665694">
          <w:marLeft w:val="0"/>
          <w:marRight w:val="0"/>
          <w:marTop w:val="0"/>
          <w:marBottom w:val="0"/>
          <w:divBdr>
            <w:top w:val="none" w:sz="0" w:space="0" w:color="auto"/>
            <w:left w:val="none" w:sz="0" w:space="0" w:color="auto"/>
            <w:bottom w:val="none" w:sz="0" w:space="0" w:color="auto"/>
            <w:right w:val="none" w:sz="0" w:space="0" w:color="auto"/>
          </w:divBdr>
        </w:div>
      </w:divsChild>
    </w:div>
    <w:div w:id="889002057">
      <w:bodyDiv w:val="1"/>
      <w:marLeft w:val="0"/>
      <w:marRight w:val="0"/>
      <w:marTop w:val="0"/>
      <w:marBottom w:val="0"/>
      <w:divBdr>
        <w:top w:val="none" w:sz="0" w:space="0" w:color="auto"/>
        <w:left w:val="none" w:sz="0" w:space="0" w:color="auto"/>
        <w:bottom w:val="none" w:sz="0" w:space="0" w:color="auto"/>
        <w:right w:val="none" w:sz="0" w:space="0" w:color="auto"/>
      </w:divBdr>
      <w:divsChild>
        <w:div w:id="1250654054">
          <w:marLeft w:val="0"/>
          <w:marRight w:val="0"/>
          <w:marTop w:val="0"/>
          <w:marBottom w:val="0"/>
          <w:divBdr>
            <w:top w:val="none" w:sz="0" w:space="0" w:color="auto"/>
            <w:left w:val="none" w:sz="0" w:space="0" w:color="auto"/>
            <w:bottom w:val="none" w:sz="0" w:space="0" w:color="auto"/>
            <w:right w:val="none" w:sz="0" w:space="0" w:color="auto"/>
          </w:divBdr>
        </w:div>
      </w:divsChild>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185825962">
      <w:bodyDiv w:val="1"/>
      <w:marLeft w:val="0"/>
      <w:marRight w:val="0"/>
      <w:marTop w:val="0"/>
      <w:marBottom w:val="0"/>
      <w:divBdr>
        <w:top w:val="none" w:sz="0" w:space="0" w:color="auto"/>
        <w:left w:val="none" w:sz="0" w:space="0" w:color="auto"/>
        <w:bottom w:val="none" w:sz="0" w:space="0" w:color="auto"/>
        <w:right w:val="none" w:sz="0" w:space="0" w:color="auto"/>
      </w:divBdr>
      <w:divsChild>
        <w:div w:id="1419595970">
          <w:marLeft w:val="0"/>
          <w:marRight w:val="0"/>
          <w:marTop w:val="0"/>
          <w:marBottom w:val="0"/>
          <w:divBdr>
            <w:top w:val="none" w:sz="0" w:space="0" w:color="auto"/>
            <w:left w:val="none" w:sz="0" w:space="0" w:color="auto"/>
            <w:bottom w:val="none" w:sz="0" w:space="0" w:color="auto"/>
            <w:right w:val="none" w:sz="0" w:space="0" w:color="auto"/>
          </w:divBdr>
        </w:div>
      </w:divsChild>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672415291">
      <w:bodyDiv w:val="1"/>
      <w:marLeft w:val="0"/>
      <w:marRight w:val="0"/>
      <w:marTop w:val="0"/>
      <w:marBottom w:val="0"/>
      <w:divBdr>
        <w:top w:val="none" w:sz="0" w:space="0" w:color="auto"/>
        <w:left w:val="none" w:sz="0" w:space="0" w:color="auto"/>
        <w:bottom w:val="none" w:sz="0" w:space="0" w:color="auto"/>
        <w:right w:val="none" w:sz="0" w:space="0" w:color="auto"/>
      </w:divBdr>
      <w:divsChild>
        <w:div w:id="509032588">
          <w:marLeft w:val="0"/>
          <w:marRight w:val="0"/>
          <w:marTop w:val="0"/>
          <w:marBottom w:val="0"/>
          <w:divBdr>
            <w:top w:val="none" w:sz="0" w:space="0" w:color="auto"/>
            <w:left w:val="none" w:sz="0" w:space="0" w:color="auto"/>
            <w:bottom w:val="none" w:sz="0" w:space="0" w:color="auto"/>
            <w:right w:val="none" w:sz="0" w:space="0" w:color="auto"/>
          </w:divBdr>
        </w:div>
      </w:divsChild>
    </w:div>
    <w:div w:id="1777209902">
      <w:bodyDiv w:val="1"/>
      <w:marLeft w:val="0"/>
      <w:marRight w:val="0"/>
      <w:marTop w:val="0"/>
      <w:marBottom w:val="0"/>
      <w:divBdr>
        <w:top w:val="none" w:sz="0" w:space="0" w:color="auto"/>
        <w:left w:val="none" w:sz="0" w:space="0" w:color="auto"/>
        <w:bottom w:val="none" w:sz="0" w:space="0" w:color="auto"/>
        <w:right w:val="none" w:sz="0" w:space="0" w:color="auto"/>
      </w:divBdr>
      <w:divsChild>
        <w:div w:id="1789155137">
          <w:marLeft w:val="0"/>
          <w:marRight w:val="0"/>
          <w:marTop w:val="0"/>
          <w:marBottom w:val="0"/>
          <w:divBdr>
            <w:top w:val="none" w:sz="0" w:space="0" w:color="auto"/>
            <w:left w:val="none" w:sz="0" w:space="0" w:color="auto"/>
            <w:bottom w:val="none" w:sz="0" w:space="0" w:color="auto"/>
            <w:right w:val="none" w:sz="0" w:space="0" w:color="auto"/>
          </w:divBdr>
        </w:div>
      </w:divsChild>
    </w:div>
    <w:div w:id="1970282809">
      <w:bodyDiv w:val="1"/>
      <w:marLeft w:val="0"/>
      <w:marRight w:val="0"/>
      <w:marTop w:val="0"/>
      <w:marBottom w:val="0"/>
      <w:divBdr>
        <w:top w:val="none" w:sz="0" w:space="0" w:color="auto"/>
        <w:left w:val="none" w:sz="0" w:space="0" w:color="auto"/>
        <w:bottom w:val="none" w:sz="0" w:space="0" w:color="auto"/>
        <w:right w:val="none" w:sz="0" w:space="0" w:color="auto"/>
      </w:divBdr>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48986625">
      <w:bodyDiv w:val="1"/>
      <w:marLeft w:val="0"/>
      <w:marRight w:val="0"/>
      <w:marTop w:val="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099717266">
      <w:bodyDiv w:val="1"/>
      <w:marLeft w:val="0"/>
      <w:marRight w:val="0"/>
      <w:marTop w:val="0"/>
      <w:marBottom w:val="0"/>
      <w:divBdr>
        <w:top w:val="none" w:sz="0" w:space="0" w:color="auto"/>
        <w:left w:val="none" w:sz="0" w:space="0" w:color="auto"/>
        <w:bottom w:val="none" w:sz="0" w:space="0" w:color="auto"/>
        <w:right w:val="none" w:sz="0" w:space="0" w:color="auto"/>
      </w:divBdr>
      <w:divsChild>
        <w:div w:id="693649039">
          <w:marLeft w:val="0"/>
          <w:marRight w:val="0"/>
          <w:marTop w:val="0"/>
          <w:marBottom w:val="0"/>
          <w:divBdr>
            <w:top w:val="none" w:sz="0" w:space="0" w:color="auto"/>
            <w:left w:val="none" w:sz="0" w:space="0" w:color="auto"/>
            <w:bottom w:val="none" w:sz="0" w:space="0" w:color="auto"/>
            <w:right w:val="none" w:sz="0" w:space="0" w:color="auto"/>
          </w:divBdr>
        </w:div>
      </w:divsChild>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7494</TotalTime>
  <Pages>6</Pages>
  <Words>1456</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175</cp:revision>
  <cp:lastPrinted>2021-01-30T16:49:00Z</cp:lastPrinted>
  <dcterms:created xsi:type="dcterms:W3CDTF">2020-04-28T00:39:00Z</dcterms:created>
  <dcterms:modified xsi:type="dcterms:W3CDTF">2022-11-16T15:42:00Z</dcterms:modified>
</cp:coreProperties>
</file>