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59B34E44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AC</w:t>
      </w:r>
      <w:r w:rsidR="00D64C42">
        <w:rPr>
          <w:rFonts w:ascii="Palatino Linotype" w:hAnsi="Palatino Linotype" w:cs="Tahoma"/>
          <w:b/>
        </w:rPr>
        <w:t>TA DE LA SESIÓN No. 063</w:t>
      </w:r>
      <w:r w:rsidR="00016767">
        <w:rPr>
          <w:rFonts w:ascii="Palatino Linotype" w:hAnsi="Palatino Linotype" w:cs="Tahoma"/>
          <w:b/>
        </w:rPr>
        <w:t xml:space="preserve"> </w:t>
      </w:r>
      <w:r w:rsidRPr="00605B52">
        <w:rPr>
          <w:rFonts w:ascii="Palatino Linotype" w:hAnsi="Palatino Linotype" w:cs="Tahoma"/>
          <w:b/>
        </w:rPr>
        <w:t>ORDINARIA</w:t>
      </w:r>
    </w:p>
    <w:p w14:paraId="61600065" w14:textId="77777777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LA COMISIÓN DE </w:t>
      </w:r>
      <w:r w:rsidR="00760DE2" w:rsidRPr="006376AE">
        <w:rPr>
          <w:rFonts w:ascii="Palatino Linotype" w:hAnsi="Palatino Linotype" w:cs="Tahoma"/>
          <w:b/>
        </w:rPr>
        <w:t>PROPIEDAD Y ESPACIO PÚBLICO</w:t>
      </w:r>
    </w:p>
    <w:p w14:paraId="3AFC0E97" w14:textId="77777777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</w:p>
    <w:p w14:paraId="72C87FE8" w14:textId="0275971A" w:rsidR="00845606" w:rsidRPr="006376AE" w:rsidRDefault="00304D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MIÉRCOL</w:t>
      </w:r>
      <w:r w:rsidR="00C37742" w:rsidRPr="006376AE">
        <w:rPr>
          <w:rFonts w:ascii="Palatino Linotype" w:hAnsi="Palatino Linotype" w:cs="Tahoma"/>
          <w:b/>
        </w:rPr>
        <w:t>E</w:t>
      </w:r>
      <w:r w:rsidR="00BE7200" w:rsidRPr="006376AE">
        <w:rPr>
          <w:rFonts w:ascii="Palatino Linotype" w:hAnsi="Palatino Linotype" w:cs="Tahoma"/>
          <w:b/>
        </w:rPr>
        <w:t>S</w:t>
      </w:r>
      <w:r w:rsidR="00900890" w:rsidRPr="006376AE">
        <w:rPr>
          <w:rFonts w:ascii="Palatino Linotype" w:hAnsi="Palatino Linotype" w:cs="Tahoma"/>
          <w:b/>
        </w:rPr>
        <w:t xml:space="preserve"> </w:t>
      </w:r>
      <w:r w:rsidR="00D64C42">
        <w:rPr>
          <w:rFonts w:ascii="Palatino Linotype" w:hAnsi="Palatino Linotype" w:cs="Tahoma"/>
          <w:b/>
        </w:rPr>
        <w:t>23</w:t>
      </w:r>
      <w:r w:rsidR="005F01F5">
        <w:rPr>
          <w:rFonts w:ascii="Palatino Linotype" w:hAnsi="Palatino Linotype" w:cs="Tahoma"/>
          <w:b/>
        </w:rPr>
        <w:t xml:space="preserve"> DE FEBRERO</w:t>
      </w:r>
      <w:r w:rsidR="00C37742" w:rsidRPr="006376AE">
        <w:rPr>
          <w:rFonts w:ascii="Palatino Linotype" w:hAnsi="Palatino Linotype" w:cs="Tahoma"/>
          <w:b/>
        </w:rPr>
        <w:t xml:space="preserve"> </w:t>
      </w:r>
      <w:r w:rsidR="00BA25F0">
        <w:rPr>
          <w:rFonts w:ascii="Palatino Linotype" w:hAnsi="Palatino Linotype" w:cs="Tahoma"/>
          <w:b/>
        </w:rPr>
        <w:t>DE 2022</w:t>
      </w:r>
    </w:p>
    <w:p w14:paraId="10DFEB4F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7952EB45" w14:textId="03629BDE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B20068">
        <w:rPr>
          <w:rFonts w:ascii="Palatino Linotype" w:hAnsi="Palatino Linotype" w:cs="Tahoma"/>
          <w:bCs/>
          <w:i w:val="0"/>
          <w:sz w:val="22"/>
          <w:szCs w:val="22"/>
        </w:rPr>
        <w:t>itano de Quito, siendo las 14h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>42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>23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 xml:space="preserve"> de febrero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376AE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 xml:space="preserve"> 21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febrero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se lleva a cabo </w:t>
      </w:r>
      <w:r w:rsidR="005B6DD4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de manera virtual por medio de la plataforma </w:t>
      </w:r>
      <w:r w:rsidR="00E57162" w:rsidRPr="006376AE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>No. 063</w:t>
      </w:r>
      <w:r w:rsidR="00605B5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4471A">
        <w:rPr>
          <w:rFonts w:ascii="Palatino Linotype" w:hAnsi="Palatino Linotype" w:cs="Tahoma"/>
          <w:bCs/>
          <w:i w:val="0"/>
          <w:sz w:val="22"/>
          <w:szCs w:val="22"/>
        </w:rPr>
        <w:t>-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05B52">
        <w:rPr>
          <w:rFonts w:ascii="Palatino Linotype" w:hAnsi="Palatino Linotype" w:cs="Tahoma"/>
          <w:bCs/>
          <w:i w:val="0"/>
          <w:sz w:val="22"/>
          <w:szCs w:val="22"/>
        </w:rPr>
        <w:t>rdinaria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 de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55F5347F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Blanca Paucar </w:t>
      </w:r>
      <w:r w:rsidR="00127B39" w:rsidRPr="006376AE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376AE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376AE" w:rsidRDefault="00845606" w:rsidP="00D662CE">
            <w:pPr>
              <w:spacing w:after="0" w:line="360" w:lineRule="auto"/>
              <w:jc w:val="center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REGISTRO DE ASISTENCIA – INICIO SESIÓN</w:t>
            </w:r>
          </w:p>
          <w:p w14:paraId="5BFF3B5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</w:p>
        </w:tc>
      </w:tr>
      <w:tr w:rsidR="00845606" w:rsidRPr="006376AE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AUSENTE</w:t>
            </w:r>
          </w:p>
        </w:tc>
      </w:tr>
      <w:tr w:rsidR="00845606" w:rsidRPr="006376AE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77777777" w:rsidR="00845606" w:rsidRPr="006376AE" w:rsidRDefault="00A36962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</w:t>
            </w:r>
            <w:r w:rsidR="00DC1B4B"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376AE" w:rsidRDefault="000447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109B3AB6" w:rsidR="00845606" w:rsidRPr="006376AE" w:rsidRDefault="002F0C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0F90F58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376AE" w:rsidRDefault="00BA25F0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A198302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3B5E61C6" w:rsidR="00845606" w:rsidRPr="006376AE" w:rsidRDefault="00AC5037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</w:t>
            </w:r>
            <w:r w:rsidR="005F01F5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77777777" w:rsidR="00845606" w:rsidRPr="006376AE" w:rsidRDefault="00CA7BA2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2</w:t>
            </w:r>
          </w:p>
          <w:p w14:paraId="65FE3E81" w14:textId="77777777" w:rsidR="00C12D33" w:rsidRPr="006376AE" w:rsidRDefault="00C12D33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4F9137E6" w:rsidR="00845606" w:rsidRPr="006376AE" w:rsidRDefault="005F01F5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</w:tr>
    </w:tbl>
    <w:p w14:paraId="3593305C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70BD9C9E" w14:textId="69FF5B07" w:rsidR="00C12D33" w:rsidRDefault="00845606" w:rsidP="00D662CE">
      <w:pPr>
        <w:pStyle w:val="Subttulo"/>
        <w:spacing w:line="360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Además, se registra la presencia de los siguientes funcionarios:</w:t>
      </w:r>
      <w:r w:rsidR="00D12056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="00C6260F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Carlos Guerrero, funcionario de la Procuraduría Metropolitana, Carla Jimenez, asesor de despacho del concejal Marco Collagua</w:t>
      </w:r>
      <w:r w:rsidR="00431ABD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zo.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Gabriel Cárdena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de la Secretaría de Territorio Hábitat y Vivienda;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Fernanda Merchán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Financiera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Maria Paz Coronel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Espacio Público de la Administración Zonal Tumbaco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Carlos Yépez, Director Metropolitano de Gestión de Bienes Inmuebles; Mercy Lara Administradora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Zonal Los Chillos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Geovanny Ortiz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lastRenderedPageBreak/>
        <w:t>Carranza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de Catastro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Renan Moyano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ab/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Secretaria de Inclusión Socia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l;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briel Obando, funcionario de la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Dirección Metropolitana de Gestión de Bienes Inmuebles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Geovanny Yerovi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Territorio y Vivienda de la Administración Zonal Quitumbe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José Simbaña Galarza, presidente del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Comité Pro Mejoras del Centro Parroquial de Calderón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David Ochoa, funcionario de la Secretaría de Desarrollo Productivo y Competitividad.</w:t>
      </w:r>
    </w:p>
    <w:p w14:paraId="64139058" w14:textId="77777777" w:rsidR="00B20068" w:rsidRPr="006376AE" w:rsidRDefault="00B20068" w:rsidP="00D662CE">
      <w:pPr>
        <w:pStyle w:val="Subttulo"/>
        <w:spacing w:line="360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77777777" w:rsidR="00AC5037" w:rsidRPr="006376AE" w:rsidRDefault="00E47C60" w:rsidP="00D662CE">
      <w:pPr>
        <w:pStyle w:val="Textoindependiente"/>
        <w:spacing w:after="0" w:line="36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</w:rPr>
        <w:t xml:space="preserve">La </w:t>
      </w:r>
      <w:r w:rsidR="00F51375" w:rsidRPr="006376AE">
        <w:rPr>
          <w:rFonts w:ascii="Palatino Linotype" w:hAnsi="Palatino Linotype"/>
        </w:rPr>
        <w:t>Srta.</w:t>
      </w:r>
      <w:r w:rsidRPr="006376AE">
        <w:rPr>
          <w:rFonts w:ascii="Palatino Linotype" w:hAnsi="Palatino Linotype"/>
        </w:rPr>
        <w:t xml:space="preserve"> Leslie Guerrero, delegada</w:t>
      </w:r>
      <w:r w:rsidR="005B6DD4" w:rsidRPr="006376AE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376AE">
        <w:rPr>
          <w:rFonts w:ascii="Palatino Linotype" w:hAnsi="Palatino Linotype"/>
        </w:rPr>
        <w:t>Propiedad y Espacio Público</w:t>
      </w:r>
      <w:r w:rsidR="005B6DD4" w:rsidRPr="006376AE">
        <w:rPr>
          <w:rFonts w:ascii="Palatino Linotype" w:hAnsi="Palatino Linotype"/>
        </w:rPr>
        <w:t>, por disposición del señor president</w:t>
      </w:r>
      <w:r w:rsidR="002B66D9" w:rsidRPr="006376AE">
        <w:rPr>
          <w:rFonts w:ascii="Palatino Linotype" w:hAnsi="Palatino Linotype"/>
        </w:rPr>
        <w:t>e</w:t>
      </w:r>
      <w:r w:rsidR="005B6DD4" w:rsidRPr="006376AE">
        <w:rPr>
          <w:rFonts w:ascii="Palatino Linotype" w:hAnsi="Palatino Linotype"/>
        </w:rPr>
        <w:t xml:space="preserve"> procede a dar lectura del orden del día:</w:t>
      </w:r>
    </w:p>
    <w:p w14:paraId="7A63ACB8" w14:textId="77777777" w:rsidR="00D662CE" w:rsidRDefault="00D662CE" w:rsidP="00D662CE">
      <w:pPr>
        <w:spacing w:after="0" w:line="360" w:lineRule="auto"/>
        <w:jc w:val="both"/>
        <w:rPr>
          <w:rFonts w:ascii="Palatino Linotype" w:eastAsia="MS Mincho" w:hAnsi="Palatino Linotype" w:cs="Times New Roman"/>
        </w:rPr>
      </w:pPr>
    </w:p>
    <w:p w14:paraId="06863A4A" w14:textId="5661A0D3" w:rsidR="00D64C42" w:rsidRPr="00D64C42" w:rsidRDefault="00D64C4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 w:rsidRPr="00D64C42">
        <w:rPr>
          <w:rFonts w:ascii="Palatino Linotype" w:hAnsi="Palatino Linotype" w:cs="Tahoma"/>
          <w:b/>
        </w:rPr>
        <w:t xml:space="preserve">1.- </w:t>
      </w:r>
      <w:r w:rsidRPr="00D64C42">
        <w:rPr>
          <w:rFonts w:ascii="Palatino Linotype" w:hAnsi="Palatino Linotype" w:cs="Tahoma"/>
        </w:rPr>
        <w:t>Conocimiento y aprobación del Acta de la sesión de fecha 09 de febrero de 2022.</w:t>
      </w:r>
    </w:p>
    <w:p w14:paraId="6676CB0C" w14:textId="77777777" w:rsidR="00D64C42" w:rsidRPr="00D64C42" w:rsidRDefault="00D64C42" w:rsidP="00D662CE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72F8F590" w14:textId="30197F8F" w:rsidR="005F01F5" w:rsidRDefault="00D64C42" w:rsidP="00D662CE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D64C42">
        <w:rPr>
          <w:rFonts w:ascii="Palatino Linotype" w:hAnsi="Palatino Linotype" w:cs="Tahoma"/>
          <w:b/>
        </w:rPr>
        <w:t xml:space="preserve">2.- </w:t>
      </w:r>
      <w:r w:rsidRPr="00D64C42">
        <w:rPr>
          <w:rFonts w:ascii="Palatino Linotype" w:hAnsi="Palatino Linotype" w:cs="Tahoma"/>
        </w:rPr>
        <w:t>Presentación de la Dirección Metropolitana de Gestión de Bienes Inmuebles, respecto a la autorización para: (i) el cambio de categoría de bien municipal de dominio público a bien municipal de dominio privado de la faja de terreno, producto de relleno de quebrada; y, (ii) la enajenación directa de la referida faja de terreno a favor de los propietarios colindantes señores Jorge René Nicolalde López, Jane Elizabeth Nicolalde López y Carlos Xavier Nicolalde López.</w:t>
      </w:r>
    </w:p>
    <w:p w14:paraId="5D3F55A8" w14:textId="77777777" w:rsidR="00D64C42" w:rsidRDefault="00D64C4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4CD201A8" w14:textId="4135B017" w:rsidR="00DE4B52" w:rsidRPr="005C2002" w:rsidRDefault="00DE4B52" w:rsidP="00D662CE">
      <w:pPr>
        <w:spacing w:after="0" w:line="360" w:lineRule="auto"/>
        <w:rPr>
          <w:rFonts w:ascii="Palatino Linotype" w:hAnsi="Palatino Linotype" w:cs="Tahoma"/>
        </w:rPr>
      </w:pPr>
      <w:r w:rsidRPr="005C2002">
        <w:rPr>
          <w:rFonts w:ascii="Palatino Linotype" w:hAnsi="Palatino Linotype" w:cs="Tahoma"/>
        </w:rPr>
        <w:t xml:space="preserve">Al no existir ninguna observación al orden del día el señor Presidente de la Comisión, solicita que por Secretaría se proceda a tomar votación </w:t>
      </w:r>
      <w:r>
        <w:rPr>
          <w:rFonts w:ascii="Palatino Linotype" w:hAnsi="Palatino Linotype" w:cs="Tahoma"/>
        </w:rPr>
        <w:t>de la aprobación del orden del día, obteniendo</w:t>
      </w:r>
      <w:r w:rsidRPr="005C2002">
        <w:rPr>
          <w:rFonts w:ascii="Palatino Linotype" w:hAnsi="Palatino Linotype" w:cs="Tahoma"/>
        </w:rPr>
        <w:t xml:space="preserve"> lo siguientes resultados: </w:t>
      </w:r>
    </w:p>
    <w:p w14:paraId="2F965C14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376AE" w14:paraId="4C6A9556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574122" w14:textId="77777777" w:rsidR="00DE4B52" w:rsidRPr="00605B52" w:rsidRDefault="00DE4B52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376AE" w14:paraId="3B0EAE1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EFD1D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3126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F5002E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14E8F6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239EFC5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B0409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A9D902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6DF715DD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7AE9CFDB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E29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lastRenderedPageBreak/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84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BE4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16C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CAD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46B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AC5910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D3B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732" w14:textId="663996DC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F42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580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721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87C" w14:textId="5A33A761" w:rsidR="00DE4B52" w:rsidRPr="006376AE" w:rsidRDefault="005C679A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DE4B52" w:rsidRPr="006376AE" w14:paraId="40EFA2D1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79D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2B3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D8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47D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2D9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498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1AEF46C8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45FD3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10509E" w14:textId="70B914F9" w:rsidR="00DE4B52" w:rsidRPr="00605B52" w:rsidRDefault="005C679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F1A03B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9CC150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B0F7A7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19701F" w14:textId="3FADBD0E" w:rsidR="00DE4B52" w:rsidRPr="00605B52" w:rsidRDefault="005C679A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87B2153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56BA4F9B" w14:textId="7938DFBB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5C679A">
        <w:rPr>
          <w:rFonts w:ascii="Palatino Linotype" w:hAnsi="Palatino Linotype" w:cs="Tahoma"/>
        </w:rPr>
        <w:t>dos</w:t>
      </w:r>
      <w:r w:rsidRPr="006376AE">
        <w:rPr>
          <w:rFonts w:ascii="Palatino Linotype" w:hAnsi="Palatino Linotype" w:cs="Tahoma"/>
        </w:rPr>
        <w:t xml:space="preserve"> votos a favor queda aprobado el orden del día planteado. </w:t>
      </w:r>
    </w:p>
    <w:p w14:paraId="5874FB65" w14:textId="77777777" w:rsidR="00D662CE" w:rsidRDefault="00D662C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</w:p>
    <w:p w14:paraId="61AB3E4B" w14:textId="4ABD3A5E" w:rsidR="0046032E" w:rsidRPr="006376AE" w:rsidRDefault="004603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DESARROLLO DE LA SESIÓN</w:t>
      </w:r>
    </w:p>
    <w:p w14:paraId="5327BE77" w14:textId="77777777" w:rsidR="00DE4B52" w:rsidRPr="00DE4B52" w:rsidRDefault="005B6DD4" w:rsidP="00D662CE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color w:val="auto"/>
          <w:sz w:val="22"/>
          <w:szCs w:val="22"/>
        </w:rPr>
        <w:t>Punto uno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: </w:t>
      </w:r>
      <w:r w:rsidR="00DE4B52"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>Conocimiento y aprobación de las siguientes actas:</w:t>
      </w:r>
    </w:p>
    <w:p w14:paraId="67CB9826" w14:textId="5AD9E67B" w:rsidR="00DE4B52" w:rsidRDefault="00DE4B52" w:rsidP="00D662CE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  <w:r w:rsidRPr="00DE4B52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   </w:t>
      </w:r>
      <w:r w:rsidR="005C679A" w:rsidRPr="005C679A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Acta de la sesión de fecha </w:t>
      </w:r>
      <w:r w:rsidR="00D64C42">
        <w:rPr>
          <w:rStyle w:val="fontstyle01"/>
          <w:rFonts w:ascii="Palatino Linotype" w:hAnsi="Palatino Linotype"/>
          <w:color w:val="auto"/>
          <w:sz w:val="22"/>
          <w:szCs w:val="22"/>
        </w:rPr>
        <w:t>09 de febrero</w:t>
      </w:r>
      <w:r w:rsidR="005C679A" w:rsidRPr="005C679A"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de 2022.</w:t>
      </w:r>
    </w:p>
    <w:p w14:paraId="7633480E" w14:textId="2C0BADB6" w:rsidR="00DE4B52" w:rsidRDefault="00DE4B52" w:rsidP="00D662CE">
      <w:pPr>
        <w:spacing w:after="0" w:line="36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6376AE">
        <w:rPr>
          <w:rFonts w:ascii="Palatino Linotype" w:hAnsi="Palatino Linotype"/>
        </w:rPr>
        <w:t>informa que han sido acogidas las observaciones presentadas desde el despacho del concejal Marco Collaguazo</w:t>
      </w:r>
      <w:r w:rsidR="00D64C42">
        <w:rPr>
          <w:rFonts w:ascii="Palatino Linotype" w:hAnsi="Palatino Linotype"/>
        </w:rPr>
        <w:t>.</w:t>
      </w:r>
    </w:p>
    <w:p w14:paraId="28603F0B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/>
        </w:rPr>
      </w:pPr>
    </w:p>
    <w:p w14:paraId="0F5F4983" w14:textId="77777777" w:rsidR="00DE4B52" w:rsidRPr="006376AE" w:rsidRDefault="00DE4B52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 solicita a Secretaría proceda a tomar votación de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la aprobación del acta</w:t>
      </w:r>
      <w:r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obteniéndose los siguientes resultados: </w:t>
      </w:r>
    </w:p>
    <w:p w14:paraId="5593E920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DE4B52" w:rsidRPr="00605B52" w14:paraId="4BE1753F" w14:textId="77777777" w:rsidTr="009F4D5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6355DB" w14:textId="77777777" w:rsidR="00DE4B52" w:rsidRPr="00605B52" w:rsidRDefault="00DE4B52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DE4B52" w:rsidRPr="00605B52" w14:paraId="69338372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5BBEB1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AF46B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39DAF1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9102F4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02B1558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DEAE7A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D8728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6AEC11F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DE4B52" w:rsidRPr="006376AE" w14:paraId="2832C5D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DAA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942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566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D86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4DB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3F9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2110A53E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D4A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F6" w14:textId="6F9A72C9" w:rsidR="00DE4B52" w:rsidRPr="006376AE" w:rsidRDefault="00D64C4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C7A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FBA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2A1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F16" w14:textId="01A38BB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B48767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27C" w14:textId="77777777" w:rsidR="00DE4B52" w:rsidRPr="006376AE" w:rsidRDefault="00DE4B52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376AE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30D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F71" w14:textId="77777777" w:rsidR="00DE4B52" w:rsidRPr="006376AE" w:rsidRDefault="00DE4B52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B53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A4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BAE" w14:textId="77777777" w:rsidR="00DE4B52" w:rsidRPr="006376AE" w:rsidRDefault="00DE4B52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DE4B52" w:rsidRPr="006376AE" w14:paraId="7F446CA4" w14:textId="77777777" w:rsidTr="009F4D5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BB686A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A176DB" w14:textId="61532AA5" w:rsidR="00DE4B52" w:rsidRPr="00605B52" w:rsidRDefault="00D64C4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9B349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FB796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72B495" w14:textId="77777777" w:rsidR="00DE4B52" w:rsidRPr="00605B52" w:rsidRDefault="00DE4B5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868FB9" w14:textId="79F16FAD" w:rsidR="00DE4B52" w:rsidRPr="00605B52" w:rsidRDefault="00D64C42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F08D7DF" w14:textId="77777777" w:rsidR="00DE4B52" w:rsidRPr="006376AE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20BDCC61" w14:textId="1930CD28" w:rsidR="00DE4B52" w:rsidRDefault="00DE4B5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 xml:space="preserve">Con </w:t>
      </w:r>
      <w:r w:rsidR="00D64C42">
        <w:rPr>
          <w:rFonts w:ascii="Palatino Linotype" w:hAnsi="Palatino Linotype" w:cs="Tahoma"/>
        </w:rPr>
        <w:t>tres</w:t>
      </w:r>
      <w:r w:rsidRPr="006376AE">
        <w:rPr>
          <w:rFonts w:ascii="Palatino Linotype" w:hAnsi="Palatino Linotype" w:cs="Tahoma"/>
        </w:rPr>
        <w:t xml:space="preserve"> votos a favor queda aprobada el </w:t>
      </w:r>
      <w:r w:rsidRPr="006376AE">
        <w:rPr>
          <w:rFonts w:ascii="Palatino Linotype" w:hAnsi="Palatino Linotype" w:cs="Times New Roman"/>
        </w:rPr>
        <w:t xml:space="preserve">acta de la sesión de fecha </w:t>
      </w:r>
      <w:r>
        <w:rPr>
          <w:rFonts w:ascii="Palatino Linotype" w:hAnsi="Palatino Linotype" w:cs="Times New Roman"/>
        </w:rPr>
        <w:t>29 de diciembre</w:t>
      </w:r>
      <w:r w:rsidRPr="006376AE">
        <w:rPr>
          <w:rFonts w:ascii="Palatino Linotype" w:hAnsi="Palatino Linotype" w:cs="Times New Roman"/>
        </w:rPr>
        <w:t xml:space="preserve"> de 2021.</w:t>
      </w:r>
    </w:p>
    <w:p w14:paraId="003B2817" w14:textId="77777777" w:rsidR="00D662CE" w:rsidRPr="00D662CE" w:rsidRDefault="00D662CE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p w14:paraId="459E7ABF" w14:textId="56922625" w:rsidR="00E63CB3" w:rsidRDefault="00E63CB3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Punto dos: </w:t>
      </w:r>
      <w:r w:rsidR="00D64C42" w:rsidRPr="00D64C42">
        <w:rPr>
          <w:rFonts w:ascii="Palatino Linotype" w:hAnsi="Palatino Linotype" w:cs="Tahoma"/>
          <w:b/>
        </w:rPr>
        <w:t xml:space="preserve">Presentación de la Dirección Metropolitana de Gestión de Bienes Inmuebles, respecto a la autorización para: (i) el cambio de categoría de bien municipal de dominio </w:t>
      </w:r>
      <w:r w:rsidR="00D64C42" w:rsidRPr="00D64C42">
        <w:rPr>
          <w:rFonts w:ascii="Palatino Linotype" w:hAnsi="Palatino Linotype" w:cs="Tahoma"/>
          <w:b/>
        </w:rPr>
        <w:lastRenderedPageBreak/>
        <w:t>público a bien municipal de dominio privado de la faja de terreno, producto de relleno de quebrada; y, (ii) la enajenación directa de la referida faja de terreno a favor de los propietarios colindantes señores Jorge René Nicolalde López, Jane Elizabeth Nicolalde López y Carlos Xavier Nicolalde López.</w:t>
      </w:r>
    </w:p>
    <w:p w14:paraId="5AEA3685" w14:textId="77777777" w:rsidR="00CC1D4D" w:rsidRPr="006376AE" w:rsidRDefault="00CC1D4D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</w:rPr>
      </w:pPr>
    </w:p>
    <w:p w14:paraId="20502DAA" w14:textId="0E997D1D" w:rsidR="00B913C7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El Ing. Carlos Yépez, Director Metropolitano de Gestión de Bienes Inmuebles, </w:t>
      </w:r>
      <w:r>
        <w:rPr>
          <w:rFonts w:ascii="Palatino Linotype" w:hAnsi="Palatino Linotype"/>
          <w:sz w:val="22"/>
          <w:szCs w:val="22"/>
        </w:rPr>
        <w:t xml:space="preserve">presentó los informes favorables tato técnicos como legales que </w:t>
      </w:r>
      <w:r w:rsidRPr="00D662CE">
        <w:rPr>
          <w:rFonts w:ascii="Palatino Linotype" w:hAnsi="Palatino Linotype"/>
          <w:sz w:val="22"/>
          <w:szCs w:val="22"/>
        </w:rPr>
        <w:t>sustentan (i) el cambio de categoría de bien municipal de dominio público a bien municipal de dominio privado de la faja de terreno, producto de relleno de quebrada; y, (ii) la enajenación directa de la referida faja de terreno a favor de los propietarios colindantes señores Jorge René Nicolalde López, Jane Elizabeth Nicolalde López y Carlos Xavier Nicolalde López</w:t>
      </w:r>
    </w:p>
    <w:p w14:paraId="6279BB1C" w14:textId="3187EB19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</w:p>
    <w:p w14:paraId="4652F8E5" w14:textId="2C01D705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La concejala Luz Elena Coloma, </w:t>
      </w:r>
      <w:r>
        <w:rPr>
          <w:rFonts w:ascii="Palatino Linotype" w:hAnsi="Palatino Linotype"/>
          <w:sz w:val="22"/>
          <w:szCs w:val="22"/>
        </w:rPr>
        <w:t xml:space="preserve">indicó que el tiempo que se demoran las instituciones municipales en emitir cada informe es exagerado, por lo que retrasa dar solución a las solicitudes de los ciudadanos y en este caso específico han sido más de tres años. </w:t>
      </w:r>
    </w:p>
    <w:p w14:paraId="10B5DE3E" w14:textId="77777777" w:rsidR="00D662CE" w:rsidRP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24DA48A" w14:textId="3034EF46" w:rsidR="00CC1D4D" w:rsidRDefault="00094090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El concejal Marco Collaguazo,</w:t>
      </w:r>
      <w:r w:rsidR="00B913C7">
        <w:rPr>
          <w:rFonts w:ascii="Palatino Linotype" w:hAnsi="Palatino Linotype"/>
          <w:sz w:val="22"/>
          <w:szCs w:val="22"/>
        </w:rPr>
        <w:t xml:space="preserve"> mocionó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662CE">
        <w:rPr>
          <w:rFonts w:ascii="Palatino Linotype" w:hAnsi="Palatino Linotype"/>
          <w:sz w:val="22"/>
          <w:szCs w:val="22"/>
        </w:rPr>
        <w:t xml:space="preserve">emitir Dictamen Favorable para que el Concejo Metropolitano </w:t>
      </w:r>
      <w:r w:rsidR="00D662CE" w:rsidRPr="00D662CE">
        <w:rPr>
          <w:rFonts w:ascii="Palatino Linotype" w:hAnsi="Palatino Linotype"/>
          <w:sz w:val="22"/>
          <w:szCs w:val="22"/>
        </w:rPr>
        <w:t>(i) el cambio de categoría de bien municipal de dominio público a bien municipal de dominio privado de la faja de terreno, producto de relleno de quebrada; y, (ii) la enajenación directa de la referida faja de terreno a favor de los propietarios colindantes señores Jorge René Nicolalde López, Jane Elizabeth Nicolalde López y Carlos Xavier Nicolalde López</w:t>
      </w:r>
      <w:r w:rsidR="00D662CE">
        <w:rPr>
          <w:rFonts w:ascii="Palatino Linotype" w:hAnsi="Palatino Linotype"/>
          <w:sz w:val="22"/>
          <w:szCs w:val="22"/>
        </w:rPr>
        <w:t>.</w:t>
      </w:r>
    </w:p>
    <w:p w14:paraId="3A2AFB38" w14:textId="0ACA2216" w:rsidR="00094090" w:rsidRPr="00CC1D4D" w:rsidRDefault="00094090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62CE" w14:paraId="38AB4032" w14:textId="77777777" w:rsidTr="00D662CE">
        <w:tc>
          <w:tcPr>
            <w:tcW w:w="8978" w:type="dxa"/>
          </w:tcPr>
          <w:p w14:paraId="25CCB0E6" w14:textId="63888497" w:rsidR="00D662CE" w:rsidRPr="00D662CE" w:rsidRDefault="00D662CE" w:rsidP="00D662CE">
            <w:pPr>
              <w:spacing w:line="360" w:lineRule="auto"/>
              <w:jc w:val="both"/>
              <w:rPr>
                <w:rStyle w:val="fontstyle01"/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Palatino Linotype" w:hAnsi="Palatino Linotype"/>
                <w:color w:val="auto"/>
                <w:sz w:val="22"/>
                <w:szCs w:val="22"/>
              </w:rPr>
              <w:t>Siendo las 15h03 minutos sale de la sala de sesiones virtuales la Concejala Blanca Paucar</w:t>
            </w:r>
          </w:p>
        </w:tc>
      </w:tr>
    </w:tbl>
    <w:p w14:paraId="35B3BA97" w14:textId="77777777" w:rsidR="00D662CE" w:rsidRDefault="00D662CE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7FD50D99" w14:textId="1581F57F" w:rsidR="00E63CB3" w:rsidRDefault="00B20068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>Una vez apoyada la moción, e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l señor Presidente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de la comisión 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solicita a Secretaría proceda a tomar votación de la moción presentada obteniéndose los siguientes resultados: </w:t>
      </w:r>
    </w:p>
    <w:p w14:paraId="2BC47918" w14:textId="77777777" w:rsidR="00094090" w:rsidRPr="006376AE" w:rsidRDefault="00094090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3CB3" w:rsidRPr="00605B52" w14:paraId="0C4082C6" w14:textId="77777777" w:rsidTr="002D5608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C798E0" w14:textId="77777777" w:rsidR="00E63CB3" w:rsidRPr="00605B52" w:rsidRDefault="00E63CB3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3CB3" w:rsidRPr="00605B52" w14:paraId="08E167C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E59EA7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04336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34BBE1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1868D4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E7A53F0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F2E1E2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D08C6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8A83AB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3CB3" w:rsidRPr="006376AE" w14:paraId="504AE04A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8D2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4BB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F8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5A8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7A6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812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698B7A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A58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A5" w14:textId="26A35439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BD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CA3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CCE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F2B" w14:textId="04C9EA74" w:rsidR="00E63CB3" w:rsidRPr="006376AE" w:rsidRDefault="00D662CE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E63CB3" w:rsidRPr="006376AE" w14:paraId="02EE8D41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B17" w14:textId="2271B773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0C9" w14:textId="2878F9BF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80A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305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0D0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5AB" w14:textId="1FEB8A68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50276F0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D98B5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82408" w14:textId="618E9865" w:rsidR="00E63CB3" w:rsidRPr="00605B52" w:rsidRDefault="00D662CE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B344D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B24F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93B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84DC40" w14:textId="34C73C37" w:rsidR="00E63CB3" w:rsidRPr="00605B52" w:rsidRDefault="00D662CE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55B67F1" w14:textId="3A5116E4" w:rsidR="00E63CB3" w:rsidRDefault="00E63CB3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6F681EE" w14:textId="7D05F4E8" w:rsidR="00C72235" w:rsidRDefault="00094090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 tres</w:t>
      </w:r>
      <w:r w:rsidR="00E63CB3">
        <w:rPr>
          <w:rFonts w:ascii="Palatino Linotype" w:hAnsi="Palatino Linotype"/>
          <w:sz w:val="22"/>
          <w:szCs w:val="22"/>
        </w:rPr>
        <w:t xml:space="preserve"> votos favorables la Comisión de Propiedad y Espacio Público </w:t>
      </w:r>
      <w:r w:rsidR="00E63CB3">
        <w:rPr>
          <w:rFonts w:ascii="Palatino Linotype" w:hAnsi="Palatino Linotype"/>
          <w:b/>
          <w:sz w:val="22"/>
          <w:szCs w:val="22"/>
        </w:rPr>
        <w:t>Resolvió:</w:t>
      </w:r>
      <w:r w:rsidR="00E63CB3">
        <w:rPr>
          <w:rFonts w:ascii="Palatino Linotype" w:hAnsi="Palatino Linotype"/>
          <w:sz w:val="22"/>
          <w:szCs w:val="22"/>
        </w:rPr>
        <w:t xml:space="preserve"> </w:t>
      </w:r>
      <w:r w:rsidR="00D662CE" w:rsidRPr="00D662CE">
        <w:rPr>
          <w:rFonts w:ascii="Palatino Linotype" w:hAnsi="Palatino Linotype"/>
          <w:sz w:val="22"/>
          <w:szCs w:val="22"/>
        </w:rPr>
        <w:t>emitir Dictamen Favorable para que el Concejo Metropolitano (i) el cambio de categoría de bien municipal de dominio público a bien municipal de dominio privado de la faja de terreno, producto de relleno de quebrada; y, (ii) la enajenación directa de la referida faja de terreno a favor de los propietarios colindantes señores Jorge René Nicolalde López, Jane Elizabeth Nicolalde López y Carlos Xavier Nicolalde López.</w:t>
      </w:r>
    </w:p>
    <w:p w14:paraId="6891761E" w14:textId="77777777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22ABCCE8" w14:textId="0A3B5996" w:rsidR="005B6DD4" w:rsidRDefault="008D3099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6376AE">
        <w:rPr>
          <w:rFonts w:ascii="Palatino Linotype" w:hAnsi="Palatino Linotype"/>
          <w:sz w:val="22"/>
          <w:szCs w:val="22"/>
        </w:rPr>
        <w:t>S</w:t>
      </w:r>
      <w:r w:rsidR="000C6155">
        <w:rPr>
          <w:rFonts w:ascii="Palatino Linotype" w:hAnsi="Palatino Linotype"/>
          <w:sz w:val="22"/>
          <w:szCs w:val="22"/>
        </w:rPr>
        <w:t>iendo las</w:t>
      </w:r>
      <w:r w:rsidR="00D662CE">
        <w:rPr>
          <w:rFonts w:ascii="Palatino Linotype" w:hAnsi="Palatino Linotype"/>
          <w:sz w:val="22"/>
          <w:szCs w:val="22"/>
        </w:rPr>
        <w:t xml:space="preserve"> 15h07</w:t>
      </w:r>
      <w:r w:rsidR="005B6DD4" w:rsidRPr="006376AE">
        <w:rPr>
          <w:rFonts w:ascii="Palatino Linotype" w:hAnsi="Palatino Linotype"/>
          <w:sz w:val="22"/>
          <w:szCs w:val="22"/>
        </w:rPr>
        <w:t xml:space="preserve">,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6376AE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president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21E87B2D" w14:textId="77777777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p w14:paraId="33E0B4E1" w14:textId="77777777" w:rsidR="00400D9A" w:rsidRDefault="00400D9A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605B52" w:rsidRDefault="005B6DD4" w:rsidP="00D662CE">
            <w:pPr>
              <w:pStyle w:val="Subttulo"/>
              <w:spacing w:line="360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376AE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187125D2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3487A3AB" w:rsidR="00B20068" w:rsidRPr="006376AE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16B6D74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328FD406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505ABAC1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5006CEAC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5AB77A8E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/>
          <w:b w:val="0"/>
        </w:rPr>
      </w:pPr>
      <w:r w:rsidRPr="006376AE">
        <w:rPr>
          <w:rStyle w:val="Textoennegrita"/>
          <w:rFonts w:ascii="Palatino Linotype" w:hAnsi="Palatino Linotype" w:cs="Tahoma"/>
          <w:b w:val="0"/>
        </w:rPr>
        <w:lastRenderedPageBreak/>
        <w:t>Para constancia de lo actuado, firman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>e</w:t>
      </w:r>
      <w:r w:rsidRPr="006376AE">
        <w:rPr>
          <w:rStyle w:val="Textoennegrita"/>
          <w:rFonts w:ascii="Palatino Linotype" w:hAnsi="Palatino Linotype" w:cs="Tahoma"/>
          <w:b w:val="0"/>
        </w:rPr>
        <w:t>l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0B6E3EA5" w14:textId="77777777" w:rsidR="00D662CE" w:rsidRPr="006376AE" w:rsidRDefault="00D662CE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665D1F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B34B9A3" w14:textId="77777777" w:rsidR="0042496C" w:rsidRPr="006376AE" w:rsidRDefault="0042496C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0C271F0" w14:textId="77777777" w:rsidR="00C13DB5" w:rsidRPr="006376AE" w:rsidRDefault="00C13DB5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E99E83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16E72A0" w14:textId="77777777" w:rsidR="005B6DD4" w:rsidRPr="006376AE" w:rsidRDefault="00AE429A" w:rsidP="006376AE">
      <w:pPr>
        <w:pStyle w:val="Sinespaciad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>Dr. Marco Collaguazo</w:t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Pr="006376AE">
        <w:rPr>
          <w:rFonts w:ascii="Palatino Linotype" w:hAnsi="Palatino Linotype" w:cs="Tahoma"/>
        </w:rPr>
        <w:t xml:space="preserve">Ab. Pablo Santillán Paredes </w:t>
      </w:r>
      <w:r w:rsidR="00006741" w:rsidRPr="006376AE">
        <w:rPr>
          <w:rFonts w:ascii="Palatino Linotype" w:hAnsi="Palatino Linotype" w:cs="Tahoma"/>
        </w:rPr>
        <w:t xml:space="preserve"> </w:t>
      </w:r>
      <w:r w:rsidR="005B6DD4" w:rsidRPr="006376AE">
        <w:rPr>
          <w:rFonts w:ascii="Palatino Linotype" w:hAnsi="Palatino Linotype" w:cs="Tahoma"/>
        </w:rPr>
        <w:tab/>
      </w:r>
    </w:p>
    <w:p w14:paraId="35304CA7" w14:textId="77777777" w:rsidR="005B6DD4" w:rsidRPr="006376AE" w:rsidRDefault="00006741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PRESIDENTA DE LA COMISIÓN </w:t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  <w:t>SECRETARIO</w:t>
      </w:r>
      <w:r w:rsidR="005B6DD4" w:rsidRPr="006376AE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PROPIEDAD Y ESPACIO PÚBLICO </w:t>
      </w:r>
      <w:r w:rsidR="005B6DD4" w:rsidRPr="006376AE">
        <w:rPr>
          <w:rFonts w:ascii="Palatino Linotype" w:hAnsi="Palatino Linotype" w:cs="Tahoma"/>
          <w:b/>
        </w:rPr>
        <w:t xml:space="preserve">              </w:t>
      </w:r>
      <w:r w:rsidR="00006741" w:rsidRPr="006376AE">
        <w:rPr>
          <w:rFonts w:ascii="Palatino Linotype" w:hAnsi="Palatino Linotype" w:cs="Tahoma"/>
          <w:b/>
        </w:rPr>
        <w:tab/>
      </w:r>
      <w:r w:rsidR="005B6DD4" w:rsidRPr="006376AE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376AE" w:rsidRDefault="00AE429A" w:rsidP="006376AE">
      <w:pPr>
        <w:pStyle w:val="Sinespaciad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D662CE" w:rsidRDefault="005B6DD4" w:rsidP="00D662C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376AE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7EFF7A81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6376AE" w:rsidRDefault="006556AA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6DE8D8BB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1D4A5C12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2B18557E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137FAFA3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3FA573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6376AE" w:rsidRPr="006376AE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D275" w14:textId="77777777" w:rsidR="00701DDC" w:rsidRDefault="00701DDC">
      <w:pPr>
        <w:spacing w:after="0" w:line="240" w:lineRule="auto"/>
      </w:pPr>
      <w:r>
        <w:separator/>
      </w:r>
    </w:p>
  </w:endnote>
  <w:endnote w:type="continuationSeparator" w:id="0">
    <w:p w14:paraId="6AB1191D" w14:textId="77777777" w:rsidR="00701DDC" w:rsidRDefault="007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5B1082C1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C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2C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0705" w14:textId="77777777" w:rsidR="00701DDC" w:rsidRDefault="00701DDC">
      <w:pPr>
        <w:spacing w:after="0" w:line="240" w:lineRule="auto"/>
      </w:pPr>
      <w:r>
        <w:separator/>
      </w:r>
    </w:p>
  </w:footnote>
  <w:footnote w:type="continuationSeparator" w:id="0">
    <w:p w14:paraId="60A53D2D" w14:textId="77777777" w:rsidR="00701DDC" w:rsidRDefault="0070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E62045" w:rsidRDefault="00701DDC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05A3"/>
    <w:multiLevelType w:val="hybridMultilevel"/>
    <w:tmpl w:val="FDB0D9BE"/>
    <w:numStyleLink w:val="Lettered"/>
  </w:abstractNum>
  <w:abstractNum w:abstractNumId="15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2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50BEA"/>
    <w:rsid w:val="0015718D"/>
    <w:rsid w:val="001672D8"/>
    <w:rsid w:val="00184BB9"/>
    <w:rsid w:val="001853D1"/>
    <w:rsid w:val="001879C3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2032A3"/>
    <w:rsid w:val="0020348E"/>
    <w:rsid w:val="002035E4"/>
    <w:rsid w:val="00204E49"/>
    <w:rsid w:val="0021659E"/>
    <w:rsid w:val="0021718D"/>
    <w:rsid w:val="00224843"/>
    <w:rsid w:val="00226CEC"/>
    <w:rsid w:val="00231EA6"/>
    <w:rsid w:val="0024411F"/>
    <w:rsid w:val="00244F36"/>
    <w:rsid w:val="0024798F"/>
    <w:rsid w:val="00247F8C"/>
    <w:rsid w:val="002504CE"/>
    <w:rsid w:val="0025151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E35E5"/>
    <w:rsid w:val="002E6194"/>
    <w:rsid w:val="002F0C1A"/>
    <w:rsid w:val="002F1648"/>
    <w:rsid w:val="002F5DA3"/>
    <w:rsid w:val="002F7BD3"/>
    <w:rsid w:val="0030419A"/>
    <w:rsid w:val="00304D2E"/>
    <w:rsid w:val="00306600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14402"/>
    <w:rsid w:val="0042496C"/>
    <w:rsid w:val="00431ABD"/>
    <w:rsid w:val="004350A8"/>
    <w:rsid w:val="0045575D"/>
    <w:rsid w:val="0046032E"/>
    <w:rsid w:val="00471171"/>
    <w:rsid w:val="00477CAC"/>
    <w:rsid w:val="004849EB"/>
    <w:rsid w:val="004906A1"/>
    <w:rsid w:val="004A4784"/>
    <w:rsid w:val="004A6CAD"/>
    <w:rsid w:val="004A774A"/>
    <w:rsid w:val="004C68C8"/>
    <w:rsid w:val="004D7110"/>
    <w:rsid w:val="004E0180"/>
    <w:rsid w:val="004F5705"/>
    <w:rsid w:val="004F6B06"/>
    <w:rsid w:val="005019BB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4C9B"/>
    <w:rsid w:val="00580D7C"/>
    <w:rsid w:val="005828B9"/>
    <w:rsid w:val="005912C3"/>
    <w:rsid w:val="005A27F4"/>
    <w:rsid w:val="005A7904"/>
    <w:rsid w:val="005B041E"/>
    <w:rsid w:val="005B6DD4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30E2"/>
    <w:rsid w:val="006556AA"/>
    <w:rsid w:val="00672CE0"/>
    <w:rsid w:val="006730D5"/>
    <w:rsid w:val="00682513"/>
    <w:rsid w:val="00682DF8"/>
    <w:rsid w:val="00691D67"/>
    <w:rsid w:val="006A7046"/>
    <w:rsid w:val="006B4017"/>
    <w:rsid w:val="006B4CCA"/>
    <w:rsid w:val="006C6F82"/>
    <w:rsid w:val="006D0AF2"/>
    <w:rsid w:val="006D5F90"/>
    <w:rsid w:val="006E0AF2"/>
    <w:rsid w:val="006F2673"/>
    <w:rsid w:val="006F4324"/>
    <w:rsid w:val="007016A5"/>
    <w:rsid w:val="00701DDC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5A57"/>
    <w:rsid w:val="00845606"/>
    <w:rsid w:val="0084636C"/>
    <w:rsid w:val="00846F4E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E1AF3"/>
    <w:rsid w:val="008F382A"/>
    <w:rsid w:val="00900890"/>
    <w:rsid w:val="00901AED"/>
    <w:rsid w:val="00910EBA"/>
    <w:rsid w:val="00917522"/>
    <w:rsid w:val="00917626"/>
    <w:rsid w:val="00921886"/>
    <w:rsid w:val="00922600"/>
    <w:rsid w:val="009232C8"/>
    <w:rsid w:val="0092608E"/>
    <w:rsid w:val="00934AE0"/>
    <w:rsid w:val="00937CA0"/>
    <w:rsid w:val="00940A2B"/>
    <w:rsid w:val="00943B81"/>
    <w:rsid w:val="00943FF8"/>
    <w:rsid w:val="009461E8"/>
    <w:rsid w:val="009473C4"/>
    <w:rsid w:val="00951726"/>
    <w:rsid w:val="00967AE5"/>
    <w:rsid w:val="009719F1"/>
    <w:rsid w:val="00972D22"/>
    <w:rsid w:val="00975337"/>
    <w:rsid w:val="0098478C"/>
    <w:rsid w:val="00994120"/>
    <w:rsid w:val="009A1766"/>
    <w:rsid w:val="009B5605"/>
    <w:rsid w:val="009C2F75"/>
    <w:rsid w:val="009D5D7B"/>
    <w:rsid w:val="009D65F7"/>
    <w:rsid w:val="009E0ACB"/>
    <w:rsid w:val="009E31FC"/>
    <w:rsid w:val="009E3573"/>
    <w:rsid w:val="00A01830"/>
    <w:rsid w:val="00A03B3F"/>
    <w:rsid w:val="00A201A0"/>
    <w:rsid w:val="00A20A35"/>
    <w:rsid w:val="00A26B69"/>
    <w:rsid w:val="00A36492"/>
    <w:rsid w:val="00A36962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20068"/>
    <w:rsid w:val="00B25D0A"/>
    <w:rsid w:val="00B34BBE"/>
    <w:rsid w:val="00B427E0"/>
    <w:rsid w:val="00B433DF"/>
    <w:rsid w:val="00B5415B"/>
    <w:rsid w:val="00B61776"/>
    <w:rsid w:val="00B65C02"/>
    <w:rsid w:val="00B70EA2"/>
    <w:rsid w:val="00B738B3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CF8"/>
    <w:rsid w:val="00BE5B5B"/>
    <w:rsid w:val="00BE7200"/>
    <w:rsid w:val="00BF3F0C"/>
    <w:rsid w:val="00BF4BE5"/>
    <w:rsid w:val="00BF7365"/>
    <w:rsid w:val="00C060F3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20832"/>
    <w:rsid w:val="00D22A83"/>
    <w:rsid w:val="00D272C0"/>
    <w:rsid w:val="00D27390"/>
    <w:rsid w:val="00D400AC"/>
    <w:rsid w:val="00D43DE7"/>
    <w:rsid w:val="00D46B10"/>
    <w:rsid w:val="00D51913"/>
    <w:rsid w:val="00D520FC"/>
    <w:rsid w:val="00D524AC"/>
    <w:rsid w:val="00D637A8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C1B4B"/>
    <w:rsid w:val="00DD597E"/>
    <w:rsid w:val="00DD6328"/>
    <w:rsid w:val="00DE17B6"/>
    <w:rsid w:val="00DE4B52"/>
    <w:rsid w:val="00DF2E57"/>
    <w:rsid w:val="00DF31ED"/>
    <w:rsid w:val="00E21179"/>
    <w:rsid w:val="00E26906"/>
    <w:rsid w:val="00E26908"/>
    <w:rsid w:val="00E47A6F"/>
    <w:rsid w:val="00E47C60"/>
    <w:rsid w:val="00E50B8A"/>
    <w:rsid w:val="00E56231"/>
    <w:rsid w:val="00E563F2"/>
    <w:rsid w:val="00E57162"/>
    <w:rsid w:val="00E62045"/>
    <w:rsid w:val="00E63075"/>
    <w:rsid w:val="00E63CB3"/>
    <w:rsid w:val="00E63DC2"/>
    <w:rsid w:val="00E63DD3"/>
    <w:rsid w:val="00E77F2C"/>
    <w:rsid w:val="00E827DF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63A1D"/>
    <w:rsid w:val="00F63CB8"/>
    <w:rsid w:val="00F64F4C"/>
    <w:rsid w:val="00F82F9D"/>
    <w:rsid w:val="00F9116D"/>
    <w:rsid w:val="00F9376E"/>
    <w:rsid w:val="00F941DB"/>
    <w:rsid w:val="00FA02A8"/>
    <w:rsid w:val="00FA69D7"/>
    <w:rsid w:val="00FD020B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6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146</cp:revision>
  <cp:lastPrinted>2021-01-30T16:49:00Z</cp:lastPrinted>
  <dcterms:created xsi:type="dcterms:W3CDTF">2020-04-28T00:39:00Z</dcterms:created>
  <dcterms:modified xsi:type="dcterms:W3CDTF">2022-03-09T02:23:00Z</dcterms:modified>
</cp:coreProperties>
</file>