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6" w:rsidRPr="006376AE" w:rsidRDefault="00845606" w:rsidP="006376AE">
      <w:pPr>
        <w:spacing w:after="0" w:line="240" w:lineRule="auto"/>
        <w:jc w:val="center"/>
        <w:rPr>
          <w:rFonts w:ascii="Palatino Linotype" w:hAnsi="Palatino Linotype" w:cs="Tahoma"/>
          <w:b/>
        </w:rPr>
      </w:pPr>
      <w:r w:rsidRPr="006376AE">
        <w:rPr>
          <w:rFonts w:ascii="Palatino Linotype" w:hAnsi="Palatino Linotype" w:cs="Tahoma"/>
          <w:b/>
        </w:rPr>
        <w:t>AC</w:t>
      </w:r>
      <w:r w:rsidR="00605B52">
        <w:rPr>
          <w:rFonts w:ascii="Palatino Linotype" w:hAnsi="Palatino Linotype" w:cs="Tahoma"/>
          <w:b/>
        </w:rPr>
        <w:t>TA DE LA SESIÓN No. 05</w:t>
      </w:r>
      <w:r w:rsidR="005C2002">
        <w:rPr>
          <w:rFonts w:ascii="Palatino Linotype" w:hAnsi="Palatino Linotype" w:cs="Tahoma"/>
          <w:b/>
        </w:rPr>
        <w:t>5</w:t>
      </w:r>
      <w:r w:rsidR="008B4E9E" w:rsidRPr="00605B52">
        <w:rPr>
          <w:rFonts w:ascii="Palatino Linotype" w:hAnsi="Palatino Linotype" w:cs="Tahoma"/>
          <w:b/>
        </w:rPr>
        <w:t xml:space="preserve"> </w:t>
      </w:r>
      <w:r w:rsidRPr="00605B52">
        <w:rPr>
          <w:rFonts w:ascii="Palatino Linotype" w:hAnsi="Palatino Linotype" w:cs="Tahoma"/>
          <w:b/>
        </w:rPr>
        <w:t>ORDINARIA</w:t>
      </w:r>
    </w:p>
    <w:p w:rsidR="00845606" w:rsidRPr="006376AE" w:rsidRDefault="00845606" w:rsidP="006376AE">
      <w:pPr>
        <w:spacing w:after="0" w:line="240" w:lineRule="auto"/>
        <w:jc w:val="center"/>
        <w:rPr>
          <w:rFonts w:ascii="Palatino Linotype" w:hAnsi="Palatino Linotype" w:cs="Tahoma"/>
          <w:b/>
        </w:rPr>
      </w:pPr>
      <w:r w:rsidRPr="006376AE">
        <w:rPr>
          <w:rFonts w:ascii="Palatino Linotype" w:hAnsi="Palatino Linotype" w:cs="Tahoma"/>
          <w:b/>
        </w:rPr>
        <w:t xml:space="preserve">DE LA COMISIÓN DE </w:t>
      </w:r>
      <w:r w:rsidR="00760DE2" w:rsidRPr="006376AE">
        <w:rPr>
          <w:rFonts w:ascii="Palatino Linotype" w:hAnsi="Palatino Linotype" w:cs="Tahoma"/>
          <w:b/>
        </w:rPr>
        <w:t>PROPIEDAD Y ESPACIO PÚBLICO</w:t>
      </w:r>
    </w:p>
    <w:p w:rsidR="00845606" w:rsidRPr="006376AE" w:rsidRDefault="00845606" w:rsidP="006376AE">
      <w:pPr>
        <w:spacing w:after="0" w:line="240" w:lineRule="auto"/>
        <w:jc w:val="center"/>
        <w:rPr>
          <w:rFonts w:ascii="Palatino Linotype" w:hAnsi="Palatino Linotype" w:cs="Tahoma"/>
          <w:b/>
        </w:rPr>
      </w:pPr>
    </w:p>
    <w:p w:rsidR="00845606" w:rsidRPr="006376AE" w:rsidRDefault="00304D2E" w:rsidP="006376AE">
      <w:pPr>
        <w:spacing w:after="0" w:line="240" w:lineRule="auto"/>
        <w:jc w:val="center"/>
        <w:rPr>
          <w:rFonts w:ascii="Palatino Linotype" w:hAnsi="Palatino Linotype" w:cs="Tahoma"/>
          <w:b/>
        </w:rPr>
      </w:pPr>
      <w:r w:rsidRPr="006376AE">
        <w:rPr>
          <w:rFonts w:ascii="Palatino Linotype" w:hAnsi="Palatino Linotype" w:cs="Tahoma"/>
          <w:b/>
        </w:rPr>
        <w:t>MIÉRCOL</w:t>
      </w:r>
      <w:r w:rsidR="00C37742" w:rsidRPr="006376AE">
        <w:rPr>
          <w:rFonts w:ascii="Palatino Linotype" w:hAnsi="Palatino Linotype" w:cs="Tahoma"/>
          <w:b/>
        </w:rPr>
        <w:t>E</w:t>
      </w:r>
      <w:r w:rsidR="00BE7200" w:rsidRPr="006376AE">
        <w:rPr>
          <w:rFonts w:ascii="Palatino Linotype" w:hAnsi="Palatino Linotype" w:cs="Tahoma"/>
          <w:b/>
        </w:rPr>
        <w:t>S</w:t>
      </w:r>
      <w:r w:rsidR="00900890" w:rsidRPr="006376AE">
        <w:rPr>
          <w:rFonts w:ascii="Palatino Linotype" w:hAnsi="Palatino Linotype" w:cs="Tahoma"/>
          <w:b/>
        </w:rPr>
        <w:t xml:space="preserve"> </w:t>
      </w:r>
      <w:r w:rsidR="005C2002">
        <w:rPr>
          <w:rFonts w:ascii="Palatino Linotype" w:hAnsi="Palatino Linotype" w:cs="Tahoma"/>
          <w:b/>
        </w:rPr>
        <w:t>01 DE DICIEMBRE</w:t>
      </w:r>
      <w:r w:rsidR="00C37742" w:rsidRPr="006376AE">
        <w:rPr>
          <w:rFonts w:ascii="Palatino Linotype" w:hAnsi="Palatino Linotype" w:cs="Tahoma"/>
          <w:b/>
        </w:rPr>
        <w:t xml:space="preserve"> </w:t>
      </w:r>
      <w:r w:rsidR="00A80D6E" w:rsidRPr="006376AE">
        <w:rPr>
          <w:rFonts w:ascii="Palatino Linotype" w:hAnsi="Palatino Linotype" w:cs="Tahoma"/>
          <w:b/>
        </w:rPr>
        <w:t>DE 2021</w:t>
      </w:r>
    </w:p>
    <w:p w:rsidR="00845606" w:rsidRPr="006376AE" w:rsidRDefault="00845606" w:rsidP="006376AE">
      <w:pPr>
        <w:spacing w:after="0" w:line="240" w:lineRule="auto"/>
        <w:jc w:val="both"/>
        <w:rPr>
          <w:rFonts w:ascii="Palatino Linotype" w:hAnsi="Palatino Linotype" w:cs="Tahoma"/>
          <w:b/>
        </w:rPr>
      </w:pPr>
    </w:p>
    <w:p w:rsidR="00845606" w:rsidRPr="006376AE" w:rsidRDefault="00845606" w:rsidP="006376AE">
      <w:pPr>
        <w:pStyle w:val="Subttulo"/>
        <w:rPr>
          <w:rFonts w:ascii="Palatino Linotype" w:hAnsi="Palatino Linotype" w:cs="Tahoma"/>
          <w:bCs/>
          <w:i w:val="0"/>
          <w:sz w:val="22"/>
          <w:szCs w:val="22"/>
        </w:rPr>
      </w:pPr>
      <w:r w:rsidRPr="006376AE">
        <w:rPr>
          <w:rFonts w:ascii="Palatino Linotype" w:hAnsi="Palatino Linotype" w:cs="Tahoma"/>
          <w:bCs/>
          <w:i w:val="0"/>
          <w:sz w:val="22"/>
          <w:szCs w:val="22"/>
        </w:rPr>
        <w:t>En el Distrito Metropo</w:t>
      </w:r>
      <w:r w:rsidR="00AC5037" w:rsidRPr="006376AE">
        <w:rPr>
          <w:rFonts w:ascii="Palatino Linotype" w:hAnsi="Palatino Linotype" w:cs="Tahoma"/>
          <w:bCs/>
          <w:i w:val="0"/>
          <w:sz w:val="22"/>
          <w:szCs w:val="22"/>
        </w:rPr>
        <w:t>l</w:t>
      </w:r>
      <w:r w:rsidR="005C2002">
        <w:rPr>
          <w:rFonts w:ascii="Palatino Linotype" w:hAnsi="Palatino Linotype" w:cs="Tahoma"/>
          <w:bCs/>
          <w:i w:val="0"/>
          <w:sz w:val="22"/>
          <w:szCs w:val="22"/>
        </w:rPr>
        <w:t>itano de Quito, siendo las 14:46</w:t>
      </w:r>
      <w:r w:rsidR="00AC5037" w:rsidRPr="006376AE">
        <w:rPr>
          <w:rFonts w:ascii="Palatino Linotype" w:hAnsi="Palatino Linotype" w:cs="Tahoma"/>
          <w:bCs/>
          <w:i w:val="0"/>
          <w:sz w:val="22"/>
          <w:szCs w:val="22"/>
        </w:rPr>
        <w:t xml:space="preserve"> del </w:t>
      </w:r>
      <w:r w:rsidR="00F82F9D" w:rsidRPr="006376AE">
        <w:rPr>
          <w:rFonts w:ascii="Palatino Linotype" w:hAnsi="Palatino Linotype" w:cs="Tahoma"/>
          <w:bCs/>
          <w:i w:val="0"/>
          <w:sz w:val="22"/>
          <w:szCs w:val="22"/>
        </w:rPr>
        <w:t xml:space="preserve">miércoles </w:t>
      </w:r>
      <w:r w:rsidR="005C2002">
        <w:rPr>
          <w:rFonts w:ascii="Palatino Linotype" w:hAnsi="Palatino Linotype" w:cs="Tahoma"/>
          <w:bCs/>
          <w:i w:val="0"/>
          <w:sz w:val="22"/>
          <w:szCs w:val="22"/>
        </w:rPr>
        <w:t>01 de diciembre</w:t>
      </w:r>
      <w:r w:rsidR="001F0661" w:rsidRPr="006376AE">
        <w:rPr>
          <w:rFonts w:ascii="Palatino Linotype" w:hAnsi="Palatino Linotype" w:cs="Tahoma"/>
          <w:bCs/>
          <w:i w:val="0"/>
          <w:sz w:val="22"/>
          <w:szCs w:val="22"/>
        </w:rPr>
        <w:t xml:space="preserve"> </w:t>
      </w:r>
      <w:r w:rsidR="00A80D6E" w:rsidRPr="006376AE">
        <w:rPr>
          <w:rFonts w:ascii="Palatino Linotype" w:hAnsi="Palatino Linotype" w:cs="Tahoma"/>
          <w:bCs/>
          <w:i w:val="0"/>
          <w:sz w:val="22"/>
          <w:szCs w:val="22"/>
        </w:rPr>
        <w:t>de 2021</w:t>
      </w:r>
      <w:r w:rsidRPr="006376AE">
        <w:rPr>
          <w:rFonts w:ascii="Palatino Linotype" w:hAnsi="Palatino Linotype" w:cs="Tahoma"/>
          <w:bCs/>
          <w:i w:val="0"/>
          <w:sz w:val="22"/>
          <w:szCs w:val="22"/>
        </w:rPr>
        <w:t xml:space="preserve">, </w:t>
      </w:r>
      <w:r w:rsidR="006478B9" w:rsidRPr="006376AE">
        <w:rPr>
          <w:rFonts w:ascii="Palatino Linotype" w:hAnsi="Palatino Linotype" w:cs="Tahoma"/>
          <w:bCs/>
          <w:i w:val="0"/>
          <w:sz w:val="22"/>
          <w:szCs w:val="22"/>
        </w:rPr>
        <w:t xml:space="preserve">conforme la convocatoria </w:t>
      </w:r>
      <w:r w:rsidR="00994120" w:rsidRPr="006376AE">
        <w:rPr>
          <w:rFonts w:ascii="Palatino Linotype" w:hAnsi="Palatino Linotype" w:cs="Tahoma"/>
          <w:bCs/>
          <w:i w:val="0"/>
          <w:sz w:val="22"/>
          <w:szCs w:val="22"/>
        </w:rPr>
        <w:t>de</w:t>
      </w:r>
      <w:r w:rsidR="005C2002">
        <w:rPr>
          <w:rFonts w:ascii="Palatino Linotype" w:hAnsi="Palatino Linotype" w:cs="Tahoma"/>
          <w:bCs/>
          <w:i w:val="0"/>
          <w:sz w:val="22"/>
          <w:szCs w:val="22"/>
        </w:rPr>
        <w:t xml:space="preserve"> 29</w:t>
      </w:r>
      <w:r w:rsidR="006478B9" w:rsidRPr="006376AE">
        <w:rPr>
          <w:rFonts w:ascii="Palatino Linotype" w:hAnsi="Palatino Linotype" w:cs="Tahoma"/>
          <w:bCs/>
          <w:i w:val="0"/>
          <w:sz w:val="22"/>
          <w:szCs w:val="22"/>
        </w:rPr>
        <w:t xml:space="preserve"> de </w:t>
      </w:r>
      <w:r w:rsidR="00605B52">
        <w:rPr>
          <w:rFonts w:ascii="Palatino Linotype" w:hAnsi="Palatino Linotype" w:cs="Tahoma"/>
          <w:bCs/>
          <w:i w:val="0"/>
          <w:sz w:val="22"/>
          <w:szCs w:val="22"/>
        </w:rPr>
        <w:t>noviembre</w:t>
      </w:r>
      <w:r w:rsidR="001F0661" w:rsidRPr="006376AE">
        <w:rPr>
          <w:rFonts w:ascii="Palatino Linotype" w:hAnsi="Palatino Linotype" w:cs="Tahoma"/>
          <w:bCs/>
          <w:i w:val="0"/>
          <w:sz w:val="22"/>
          <w:szCs w:val="22"/>
        </w:rPr>
        <w:t xml:space="preserve"> </w:t>
      </w:r>
      <w:r w:rsidR="00A80D6E" w:rsidRPr="006376AE">
        <w:rPr>
          <w:rFonts w:ascii="Palatino Linotype" w:hAnsi="Palatino Linotype" w:cs="Tahoma"/>
          <w:bCs/>
          <w:i w:val="0"/>
          <w:sz w:val="22"/>
          <w:szCs w:val="22"/>
        </w:rPr>
        <w:t>de 2021</w:t>
      </w:r>
      <w:r w:rsidRPr="006376AE">
        <w:rPr>
          <w:rFonts w:ascii="Palatino Linotype" w:hAnsi="Palatino Linotype" w:cs="Tahoma"/>
          <w:bCs/>
          <w:i w:val="0"/>
          <w:sz w:val="22"/>
          <w:szCs w:val="22"/>
        </w:rPr>
        <w:t xml:space="preserve">, se lleva a cabo </w:t>
      </w:r>
      <w:r w:rsidR="005B6DD4" w:rsidRPr="006376AE">
        <w:rPr>
          <w:rFonts w:ascii="Palatino Linotype" w:hAnsi="Palatino Linotype" w:cs="Tahoma"/>
          <w:bCs/>
          <w:i w:val="0"/>
          <w:sz w:val="22"/>
          <w:szCs w:val="22"/>
        </w:rPr>
        <w:t xml:space="preserve">de manera virtual por medio de la plataforma </w:t>
      </w:r>
      <w:r w:rsidR="00E57162" w:rsidRPr="006376AE">
        <w:rPr>
          <w:rFonts w:ascii="Palatino Linotype" w:hAnsi="Palatino Linotype" w:cs="Tahoma"/>
          <w:bCs/>
          <w:i w:val="0"/>
          <w:sz w:val="22"/>
          <w:szCs w:val="22"/>
        </w:rPr>
        <w:t>Teams</w:t>
      </w:r>
      <w:r w:rsidRPr="006376AE">
        <w:rPr>
          <w:rFonts w:ascii="Palatino Linotype" w:hAnsi="Palatino Linotype" w:cs="Tahoma"/>
          <w:bCs/>
          <w:i w:val="0"/>
          <w:sz w:val="22"/>
          <w:szCs w:val="22"/>
        </w:rPr>
        <w:t xml:space="preserve">, la sesión </w:t>
      </w:r>
      <w:r w:rsidR="005C2002">
        <w:rPr>
          <w:rFonts w:ascii="Palatino Linotype" w:hAnsi="Palatino Linotype" w:cs="Tahoma"/>
          <w:bCs/>
          <w:i w:val="0"/>
          <w:sz w:val="22"/>
          <w:szCs w:val="22"/>
        </w:rPr>
        <w:t>No. 055</w:t>
      </w:r>
      <w:r w:rsidR="00605B52">
        <w:rPr>
          <w:rFonts w:ascii="Palatino Linotype" w:hAnsi="Palatino Linotype" w:cs="Tahoma"/>
          <w:bCs/>
          <w:i w:val="0"/>
          <w:sz w:val="22"/>
          <w:szCs w:val="22"/>
        </w:rPr>
        <w:t xml:space="preserve"> </w:t>
      </w:r>
      <w:r w:rsidRPr="00605B52">
        <w:rPr>
          <w:rFonts w:ascii="Palatino Linotype" w:hAnsi="Palatino Linotype" w:cs="Tahoma"/>
          <w:bCs/>
          <w:i w:val="0"/>
          <w:sz w:val="22"/>
          <w:szCs w:val="22"/>
        </w:rPr>
        <w:t>ordinaria</w:t>
      </w:r>
      <w:r w:rsidRPr="006376AE">
        <w:rPr>
          <w:rFonts w:ascii="Palatino Linotype" w:hAnsi="Palatino Linotype" w:cs="Tahoma"/>
          <w:bCs/>
          <w:i w:val="0"/>
          <w:sz w:val="22"/>
          <w:szCs w:val="22"/>
        </w:rPr>
        <w:t xml:space="preserve"> de la Comisión de </w:t>
      </w:r>
      <w:r w:rsidR="007B3C91" w:rsidRPr="006376AE">
        <w:rPr>
          <w:rFonts w:ascii="Palatino Linotype" w:hAnsi="Palatino Linotype" w:cs="Tahoma"/>
          <w:bCs/>
          <w:i w:val="0"/>
          <w:sz w:val="22"/>
          <w:szCs w:val="22"/>
        </w:rPr>
        <w:t>Propiedad y Espacio Público</w:t>
      </w:r>
      <w:r w:rsidRPr="006376AE">
        <w:rPr>
          <w:rFonts w:ascii="Palatino Linotype" w:hAnsi="Palatino Linotype" w:cs="Tahoma"/>
          <w:bCs/>
          <w:i w:val="0"/>
          <w:sz w:val="22"/>
          <w:szCs w:val="22"/>
        </w:rPr>
        <w:t xml:space="preserve">, presidida por </w:t>
      </w:r>
      <w:r w:rsidR="007B3C91" w:rsidRPr="006376AE">
        <w:rPr>
          <w:rFonts w:ascii="Palatino Linotype" w:hAnsi="Palatino Linotype" w:cs="Tahoma"/>
          <w:bCs/>
          <w:i w:val="0"/>
          <w:sz w:val="22"/>
          <w:szCs w:val="22"/>
        </w:rPr>
        <w:t>e</w:t>
      </w:r>
      <w:r w:rsidRPr="006376AE">
        <w:rPr>
          <w:rFonts w:ascii="Palatino Linotype" w:hAnsi="Palatino Linotype" w:cs="Tahoma"/>
          <w:bCs/>
          <w:i w:val="0"/>
          <w:sz w:val="22"/>
          <w:szCs w:val="22"/>
        </w:rPr>
        <w:t>l</w:t>
      </w:r>
      <w:r w:rsidR="007B3C91" w:rsidRPr="006376AE">
        <w:rPr>
          <w:rFonts w:ascii="Palatino Linotype" w:hAnsi="Palatino Linotype" w:cs="Tahoma"/>
          <w:bCs/>
          <w:i w:val="0"/>
          <w:sz w:val="22"/>
          <w:szCs w:val="22"/>
        </w:rPr>
        <w:t xml:space="preserve"> concejal</w:t>
      </w:r>
      <w:r w:rsidRPr="006376AE">
        <w:rPr>
          <w:rFonts w:ascii="Palatino Linotype" w:hAnsi="Palatino Linotype" w:cs="Tahoma"/>
          <w:bCs/>
          <w:i w:val="0"/>
          <w:sz w:val="22"/>
          <w:szCs w:val="22"/>
        </w:rPr>
        <w:t xml:space="preserve"> </w:t>
      </w:r>
      <w:r w:rsidR="007B3C91" w:rsidRPr="006376AE">
        <w:rPr>
          <w:rFonts w:ascii="Palatino Linotype" w:hAnsi="Palatino Linotype" w:cs="Tahoma"/>
          <w:bCs/>
          <w:i w:val="0"/>
          <w:sz w:val="22"/>
          <w:szCs w:val="22"/>
        </w:rPr>
        <w:t>Marco Collaguazo</w:t>
      </w:r>
      <w:r w:rsidRPr="006376AE">
        <w:rPr>
          <w:rFonts w:ascii="Palatino Linotype" w:hAnsi="Palatino Linotype" w:cs="Tahoma"/>
          <w:bCs/>
          <w:i w:val="0"/>
          <w:sz w:val="22"/>
          <w:szCs w:val="22"/>
        </w:rPr>
        <w:t>.</w:t>
      </w:r>
    </w:p>
    <w:p w:rsidR="00845606" w:rsidRPr="006376AE" w:rsidRDefault="00845606" w:rsidP="006376AE">
      <w:pPr>
        <w:pStyle w:val="Subttulo"/>
        <w:rPr>
          <w:rFonts w:ascii="Palatino Linotype" w:hAnsi="Palatino Linotype" w:cs="Tahoma"/>
          <w:bCs/>
          <w:i w:val="0"/>
          <w:sz w:val="22"/>
          <w:szCs w:val="22"/>
        </w:rPr>
      </w:pPr>
    </w:p>
    <w:p w:rsidR="00845606" w:rsidRPr="006376AE" w:rsidRDefault="00845606" w:rsidP="006376AE">
      <w:pPr>
        <w:pStyle w:val="Subttulo"/>
        <w:rPr>
          <w:rFonts w:ascii="Palatino Linotype" w:hAnsi="Palatino Linotype" w:cs="Tahoma"/>
          <w:bCs/>
          <w:i w:val="0"/>
          <w:sz w:val="22"/>
          <w:szCs w:val="22"/>
        </w:rPr>
      </w:pPr>
      <w:r w:rsidRPr="006376AE">
        <w:rPr>
          <w:rFonts w:ascii="Palatino Linotype" w:hAnsi="Palatino Linotype" w:cs="Tahoma"/>
          <w:bCs/>
          <w:i w:val="0"/>
          <w:sz w:val="22"/>
          <w:szCs w:val="22"/>
        </w:rPr>
        <w:t>Por disposición del</w:t>
      </w:r>
      <w:r w:rsidR="00682DF8" w:rsidRPr="006376AE">
        <w:rPr>
          <w:rFonts w:ascii="Palatino Linotype" w:hAnsi="Palatino Linotype" w:cs="Tahoma"/>
          <w:bCs/>
          <w:i w:val="0"/>
          <w:sz w:val="22"/>
          <w:szCs w:val="22"/>
        </w:rPr>
        <w:t xml:space="preserve"> señor presidente</w:t>
      </w:r>
      <w:r w:rsidRPr="006376AE">
        <w:rPr>
          <w:rFonts w:ascii="Palatino Linotype" w:hAnsi="Palatino Linotype" w:cs="Tahoma"/>
          <w:bCs/>
          <w:i w:val="0"/>
          <w:sz w:val="22"/>
          <w:szCs w:val="22"/>
        </w:rPr>
        <w:t xml:space="preserve"> de la Comisión, se procede a constatar el quórum </w:t>
      </w:r>
      <w:r w:rsidR="007B3C91" w:rsidRPr="006376AE">
        <w:rPr>
          <w:rFonts w:ascii="Palatino Linotype" w:hAnsi="Palatino Linotype" w:cs="Tahoma"/>
          <w:bCs/>
          <w:i w:val="0"/>
          <w:sz w:val="22"/>
          <w:szCs w:val="22"/>
        </w:rPr>
        <w:t xml:space="preserve">legal y </w:t>
      </w:r>
      <w:r w:rsidRPr="006376AE">
        <w:rPr>
          <w:rFonts w:ascii="Palatino Linotype" w:hAnsi="Palatino Linotype" w:cs="Tahoma"/>
          <w:bCs/>
          <w:i w:val="0"/>
          <w:sz w:val="22"/>
          <w:szCs w:val="22"/>
        </w:rPr>
        <w:t>reglamentario, el mismo que se encuentra conformado por l</w:t>
      </w:r>
      <w:r w:rsidR="00917626" w:rsidRPr="006376AE">
        <w:rPr>
          <w:rFonts w:ascii="Palatino Linotype" w:hAnsi="Palatino Linotype" w:cs="Tahoma"/>
          <w:bCs/>
          <w:i w:val="0"/>
          <w:sz w:val="22"/>
          <w:szCs w:val="22"/>
        </w:rPr>
        <w:t xml:space="preserve">os concejales: </w:t>
      </w:r>
      <w:r w:rsidR="00682DF8" w:rsidRPr="006376AE">
        <w:rPr>
          <w:rFonts w:ascii="Palatino Linotype" w:hAnsi="Palatino Linotype" w:cs="Tahoma"/>
          <w:bCs/>
          <w:i w:val="0"/>
          <w:sz w:val="22"/>
          <w:szCs w:val="22"/>
        </w:rPr>
        <w:t xml:space="preserve">Blanca Paucar </w:t>
      </w:r>
      <w:r w:rsidR="00127B39" w:rsidRPr="006376AE">
        <w:rPr>
          <w:rFonts w:ascii="Palatino Linotype" w:hAnsi="Palatino Linotype" w:cs="Tahoma"/>
          <w:bCs/>
          <w:i w:val="0"/>
          <w:sz w:val="22"/>
          <w:szCs w:val="22"/>
        </w:rPr>
        <w:t>y Marco Collaguazo</w:t>
      </w:r>
      <w:r w:rsidR="001E78FA" w:rsidRPr="006376AE">
        <w:rPr>
          <w:rFonts w:ascii="Palatino Linotype" w:hAnsi="Palatino Linotype" w:cs="Tahoma"/>
          <w:bCs/>
          <w:i w:val="0"/>
          <w:sz w:val="22"/>
          <w:szCs w:val="22"/>
        </w:rPr>
        <w:t xml:space="preserve">, </w:t>
      </w:r>
      <w:r w:rsidRPr="006376AE">
        <w:rPr>
          <w:rFonts w:ascii="Palatino Linotype" w:hAnsi="Palatino Linotype" w:cs="Tahoma"/>
          <w:bCs/>
          <w:i w:val="0"/>
          <w:sz w:val="22"/>
          <w:szCs w:val="22"/>
        </w:rPr>
        <w:t>de conformidad con el siguiente detalle:</w:t>
      </w:r>
    </w:p>
    <w:p w:rsidR="00845606" w:rsidRPr="006376AE" w:rsidRDefault="00845606" w:rsidP="006376AE">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6376AE"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REGISTRO DE ASISTENCIA – INICIO SESIÓN</w:t>
            </w:r>
            <w:r w:rsidRPr="006376AE">
              <w:rPr>
                <w:rFonts w:ascii="Palatino Linotype" w:hAnsi="Palatino Linotype" w:cs="Tahoma"/>
                <w:b/>
              </w:rPr>
              <w:t xml:space="preserve"> </w:t>
            </w:r>
          </w:p>
          <w:p w:rsidR="00845606" w:rsidRPr="006376AE" w:rsidRDefault="00845606" w:rsidP="006376AE">
            <w:pPr>
              <w:spacing w:after="0" w:line="240" w:lineRule="auto"/>
              <w:jc w:val="both"/>
              <w:rPr>
                <w:rFonts w:ascii="Palatino Linotype" w:hAnsi="Palatino Linotype" w:cs="Tahoma"/>
                <w:b/>
                <w:bCs/>
                <w:lang w:eastAsia="es-EC"/>
              </w:rPr>
            </w:pPr>
          </w:p>
        </w:tc>
      </w:tr>
      <w:tr w:rsidR="00845606" w:rsidRPr="006376A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AUSENTE</w:t>
            </w:r>
          </w:p>
        </w:tc>
      </w:tr>
      <w:tr w:rsidR="00845606" w:rsidRPr="006376AE"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6376AE" w:rsidRDefault="00A3696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Collahuazo </w:t>
            </w:r>
            <w:r w:rsidR="00DC1B4B" w:rsidRPr="006376AE">
              <w:rPr>
                <w:rFonts w:ascii="Palatino Linotype" w:hAnsi="Palatino Linotype" w:cs="Tahoma"/>
                <w:b/>
                <w:bCs/>
                <w:lang w:eastAsia="es-EC"/>
              </w:rPr>
              <w:t xml:space="preserve"> </w:t>
            </w:r>
          </w:p>
        </w:tc>
        <w:tc>
          <w:tcPr>
            <w:tcW w:w="2638" w:type="dxa"/>
            <w:tcBorders>
              <w:top w:val="nil"/>
              <w:left w:val="nil"/>
              <w:bottom w:val="single" w:sz="8" w:space="0" w:color="000000"/>
              <w:right w:val="single" w:sz="8" w:space="0" w:color="000000"/>
            </w:tcBorders>
            <w:shd w:val="clear" w:color="auto" w:fill="auto"/>
            <w:vAlign w:val="center"/>
          </w:tcPr>
          <w:p w:rsidR="00845606" w:rsidRPr="006376AE" w:rsidRDefault="00845606"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 1</w:t>
            </w:r>
          </w:p>
        </w:tc>
        <w:tc>
          <w:tcPr>
            <w:tcW w:w="2343" w:type="dxa"/>
            <w:tcBorders>
              <w:top w:val="nil"/>
              <w:left w:val="nil"/>
              <w:bottom w:val="single" w:sz="8" w:space="0" w:color="000000"/>
              <w:right w:val="single" w:sz="8" w:space="0" w:color="000000"/>
            </w:tcBorders>
            <w:shd w:val="clear" w:color="auto" w:fill="auto"/>
            <w:vAlign w:val="center"/>
          </w:tcPr>
          <w:p w:rsidR="00845606" w:rsidRPr="006376AE" w:rsidRDefault="00845606" w:rsidP="006376AE">
            <w:pPr>
              <w:spacing w:after="0" w:line="240" w:lineRule="auto"/>
              <w:jc w:val="both"/>
              <w:rPr>
                <w:rFonts w:ascii="Palatino Linotype" w:hAnsi="Palatino Linotype" w:cs="Tahoma"/>
                <w:lang w:eastAsia="es-EC"/>
              </w:rPr>
            </w:pPr>
          </w:p>
        </w:tc>
        <w:tc>
          <w:tcPr>
            <w:tcW w:w="1582" w:type="dxa"/>
            <w:vAlign w:val="center"/>
          </w:tcPr>
          <w:p w:rsidR="00845606" w:rsidRPr="006376AE" w:rsidRDefault="00845606" w:rsidP="006376AE">
            <w:pPr>
              <w:spacing w:after="0" w:line="240" w:lineRule="auto"/>
              <w:jc w:val="both"/>
              <w:rPr>
                <w:rFonts w:ascii="Palatino Linotype" w:hAnsi="Palatino Linotype" w:cs="Tahoma"/>
                <w:lang w:eastAsia="es-EC"/>
              </w:rPr>
            </w:pPr>
          </w:p>
        </w:tc>
      </w:tr>
      <w:tr w:rsidR="00845606" w:rsidRPr="006376AE"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6376AE" w:rsidRDefault="002B66D9"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2638" w:type="dxa"/>
            <w:tcBorders>
              <w:top w:val="nil"/>
              <w:left w:val="nil"/>
              <w:bottom w:val="single" w:sz="8" w:space="0" w:color="000000"/>
              <w:right w:val="single" w:sz="8" w:space="0" w:color="000000"/>
            </w:tcBorders>
            <w:shd w:val="clear" w:color="auto" w:fill="auto"/>
            <w:vAlign w:val="center"/>
          </w:tcPr>
          <w:p w:rsidR="00845606" w:rsidRPr="006376AE" w:rsidRDefault="00845606" w:rsidP="006376AE">
            <w:pPr>
              <w:spacing w:after="0" w:line="240" w:lineRule="auto"/>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auto" w:fill="auto"/>
            <w:vAlign w:val="center"/>
          </w:tcPr>
          <w:p w:rsidR="00845606" w:rsidRPr="006376AE" w:rsidRDefault="00682DF8"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1</w:t>
            </w:r>
          </w:p>
        </w:tc>
        <w:tc>
          <w:tcPr>
            <w:tcW w:w="1582" w:type="dxa"/>
            <w:vAlign w:val="center"/>
          </w:tcPr>
          <w:p w:rsidR="00845606" w:rsidRPr="006376AE" w:rsidRDefault="00845606" w:rsidP="006376AE">
            <w:pPr>
              <w:spacing w:after="0" w:line="240" w:lineRule="auto"/>
              <w:jc w:val="both"/>
              <w:rPr>
                <w:rFonts w:ascii="Palatino Linotype" w:hAnsi="Palatino Linotype" w:cs="Tahoma"/>
                <w:lang w:eastAsia="es-EC"/>
              </w:rPr>
            </w:pPr>
          </w:p>
        </w:tc>
      </w:tr>
      <w:tr w:rsidR="00845606" w:rsidRPr="006376AE"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6376AE" w:rsidRDefault="00A3696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Blanca Paucar </w:t>
            </w:r>
          </w:p>
        </w:tc>
        <w:tc>
          <w:tcPr>
            <w:tcW w:w="2638" w:type="dxa"/>
            <w:tcBorders>
              <w:top w:val="nil"/>
              <w:left w:val="nil"/>
              <w:bottom w:val="single" w:sz="8" w:space="0" w:color="000000"/>
              <w:right w:val="single" w:sz="8" w:space="0" w:color="000000"/>
            </w:tcBorders>
            <w:shd w:val="clear" w:color="auto" w:fill="auto"/>
            <w:vAlign w:val="center"/>
          </w:tcPr>
          <w:p w:rsidR="00845606" w:rsidRPr="006376AE" w:rsidRDefault="00682DF8"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6376AE" w:rsidRDefault="00AC5037"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 </w:t>
            </w:r>
          </w:p>
        </w:tc>
        <w:tc>
          <w:tcPr>
            <w:tcW w:w="1582" w:type="dxa"/>
            <w:vAlign w:val="center"/>
          </w:tcPr>
          <w:p w:rsidR="00845606" w:rsidRPr="006376AE" w:rsidRDefault="00845606" w:rsidP="006376AE">
            <w:pPr>
              <w:spacing w:after="0" w:line="240" w:lineRule="auto"/>
              <w:jc w:val="both"/>
              <w:rPr>
                <w:rFonts w:ascii="Palatino Linotype" w:hAnsi="Palatino Linotype" w:cs="Tahoma"/>
                <w:lang w:eastAsia="es-EC"/>
              </w:rPr>
            </w:pPr>
          </w:p>
        </w:tc>
      </w:tr>
      <w:tr w:rsidR="00845606" w:rsidRPr="006376A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6376AE" w:rsidRDefault="00845606"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6376AE" w:rsidRDefault="00CA7BA2"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2</w:t>
            </w:r>
          </w:p>
          <w:p w:rsidR="00C12D33" w:rsidRPr="006376AE" w:rsidRDefault="00C12D33" w:rsidP="006376AE">
            <w:pPr>
              <w:spacing w:after="0" w:line="240" w:lineRule="auto"/>
              <w:jc w:val="both"/>
              <w:rPr>
                <w:rFonts w:ascii="Palatino Linotype" w:hAnsi="Palatino Linotype" w:cs="Tahoma"/>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6376AE" w:rsidRDefault="002B66D9" w:rsidP="006376AE">
            <w:pPr>
              <w:spacing w:after="0" w:line="240" w:lineRule="auto"/>
              <w:jc w:val="both"/>
              <w:rPr>
                <w:rFonts w:ascii="Palatino Linotype" w:hAnsi="Palatino Linotype" w:cs="Tahoma"/>
                <w:lang w:eastAsia="es-EC"/>
              </w:rPr>
            </w:pPr>
            <w:r w:rsidRPr="006376AE">
              <w:rPr>
                <w:rFonts w:ascii="Palatino Linotype" w:hAnsi="Palatino Linotype" w:cs="Tahoma"/>
                <w:lang w:eastAsia="es-EC"/>
              </w:rPr>
              <w:t>1</w:t>
            </w:r>
          </w:p>
        </w:tc>
      </w:tr>
    </w:tbl>
    <w:p w:rsidR="00845606" w:rsidRPr="006376AE" w:rsidRDefault="00845606" w:rsidP="006376AE">
      <w:pPr>
        <w:pStyle w:val="Subttulo"/>
        <w:rPr>
          <w:rFonts w:ascii="Palatino Linotype" w:hAnsi="Palatino Linotype" w:cs="Tahoma"/>
          <w:bCs/>
          <w:i w:val="0"/>
          <w:sz w:val="22"/>
          <w:szCs w:val="22"/>
        </w:rPr>
      </w:pPr>
    </w:p>
    <w:p w:rsidR="00845606" w:rsidRPr="00C6260F" w:rsidRDefault="00845606" w:rsidP="00C6260F">
      <w:pPr>
        <w:pStyle w:val="Subttulo"/>
        <w:rPr>
          <w:rFonts w:ascii="Palatino Linotype" w:eastAsia="MS Mincho" w:hAnsi="Palatino Linotype"/>
          <w:i w:val="0"/>
          <w:iCs w:val="0"/>
          <w:sz w:val="22"/>
          <w:szCs w:val="22"/>
          <w:lang w:val="es-EC" w:eastAsia="en-US"/>
        </w:rPr>
      </w:pPr>
      <w:r w:rsidRPr="00C6260F">
        <w:rPr>
          <w:rFonts w:ascii="Palatino Linotype" w:eastAsia="MS Mincho" w:hAnsi="Palatino Linotype"/>
          <w:i w:val="0"/>
          <w:iCs w:val="0"/>
          <w:sz w:val="22"/>
          <w:szCs w:val="22"/>
          <w:lang w:val="es-EC" w:eastAsia="en-US"/>
        </w:rPr>
        <w:t>Además, se registra la presencia de los siguientes funcionarios:</w:t>
      </w:r>
      <w:r w:rsidR="00D12056" w:rsidRPr="00C6260F">
        <w:rPr>
          <w:rFonts w:ascii="Palatino Linotype" w:eastAsia="MS Mincho" w:hAnsi="Palatino Linotype"/>
          <w:i w:val="0"/>
          <w:iCs w:val="0"/>
          <w:sz w:val="22"/>
          <w:szCs w:val="22"/>
          <w:lang w:val="es-EC" w:eastAsia="en-US"/>
        </w:rPr>
        <w:t xml:space="preserve"> </w:t>
      </w:r>
      <w:r w:rsidR="00C6260F" w:rsidRPr="00C6260F">
        <w:rPr>
          <w:rFonts w:ascii="Palatino Linotype" w:eastAsia="MS Mincho" w:hAnsi="Palatino Linotype"/>
          <w:i w:val="0"/>
          <w:iCs w:val="0"/>
          <w:sz w:val="22"/>
          <w:szCs w:val="22"/>
          <w:lang w:val="es-EC" w:eastAsia="en-US"/>
        </w:rPr>
        <w:t>Carlos Guerrero, funcionario de la Procuraduría Metropolitana, Jenny Torres, asesora de despacho de la concejala Blanca Paucar; Ricardo Minda, asesor de despacho de la concejala Blanca Paucar; Giovanny Ortiz, funcionario de la Dirección Metropolitana de Catastro; Carla Jimenez, asesor de despacho del concejal Marco Collaguazo, Carlos Yépez, Director Metropolitano</w:t>
      </w:r>
      <w:r w:rsidR="00B039A7">
        <w:rPr>
          <w:rFonts w:ascii="Palatino Linotype" w:eastAsia="MS Mincho" w:hAnsi="Palatino Linotype"/>
          <w:i w:val="0"/>
          <w:iCs w:val="0"/>
          <w:sz w:val="22"/>
          <w:szCs w:val="22"/>
          <w:lang w:val="es-EC" w:eastAsia="en-US"/>
        </w:rPr>
        <w:t xml:space="preserve"> de Gestión de Bienes Inmuebles; Fernanda Merchán, funcionaria de la Dirección Metropolitana Financiera; Pamela Dueñas, funcionaria de la Administración Zonal Calderón; Lileth Hernández, funcionaria de  la Secretaría de Coordinación Territorial</w:t>
      </w:r>
      <w:bookmarkStart w:id="0" w:name="_GoBack"/>
      <w:bookmarkEnd w:id="0"/>
      <w:r w:rsidR="00B039A7">
        <w:rPr>
          <w:rFonts w:ascii="Palatino Linotype" w:eastAsia="MS Mincho" w:hAnsi="Palatino Linotype"/>
          <w:i w:val="0"/>
          <w:iCs w:val="0"/>
          <w:sz w:val="22"/>
          <w:szCs w:val="22"/>
          <w:lang w:val="es-EC" w:eastAsia="en-US"/>
        </w:rPr>
        <w:t xml:space="preserve"> y Participación Ciudadana.</w:t>
      </w:r>
    </w:p>
    <w:p w:rsidR="00C12D33" w:rsidRPr="006376AE" w:rsidRDefault="00C12D33" w:rsidP="006376AE">
      <w:pPr>
        <w:pStyle w:val="Subttulo"/>
        <w:rPr>
          <w:rFonts w:ascii="Palatino Linotype" w:hAnsi="Palatino Linotype" w:cs="Tahoma"/>
          <w:i w:val="0"/>
          <w:sz w:val="22"/>
          <w:szCs w:val="22"/>
        </w:rPr>
      </w:pPr>
    </w:p>
    <w:p w:rsidR="00AC5037" w:rsidRPr="006376AE" w:rsidRDefault="00E47C60" w:rsidP="006376AE">
      <w:pPr>
        <w:pStyle w:val="Textoindependiente"/>
        <w:spacing w:after="0" w:line="240" w:lineRule="auto"/>
        <w:jc w:val="both"/>
        <w:rPr>
          <w:rFonts w:ascii="Palatino Linotype" w:hAnsi="Palatino Linotype"/>
        </w:rPr>
      </w:pPr>
      <w:r w:rsidRPr="006376AE">
        <w:rPr>
          <w:rFonts w:ascii="Palatino Linotype" w:hAnsi="Palatino Linotype"/>
        </w:rPr>
        <w:t xml:space="preserve">La </w:t>
      </w:r>
      <w:r w:rsidR="00F51375" w:rsidRPr="006376AE">
        <w:rPr>
          <w:rFonts w:ascii="Palatino Linotype" w:hAnsi="Palatino Linotype"/>
        </w:rPr>
        <w:t>Srta.</w:t>
      </w:r>
      <w:r w:rsidRPr="006376AE">
        <w:rPr>
          <w:rFonts w:ascii="Palatino Linotype" w:hAnsi="Palatino Linotype"/>
        </w:rPr>
        <w:t xml:space="preserve"> Leslie Guerrero, delegada</w:t>
      </w:r>
      <w:r w:rsidR="005B6DD4" w:rsidRPr="006376AE">
        <w:rPr>
          <w:rFonts w:ascii="Palatino Linotype" w:hAnsi="Palatino Linotype"/>
        </w:rPr>
        <w:t xml:space="preserve"> de la Secretaría General del Concejo Metropolitano de Quito a la Comisión de </w:t>
      </w:r>
      <w:r w:rsidR="003236F7" w:rsidRPr="006376AE">
        <w:rPr>
          <w:rFonts w:ascii="Palatino Linotype" w:hAnsi="Palatino Linotype"/>
        </w:rPr>
        <w:t>Propiedad y Espacio Público</w:t>
      </w:r>
      <w:r w:rsidR="005B6DD4" w:rsidRPr="006376AE">
        <w:rPr>
          <w:rFonts w:ascii="Palatino Linotype" w:hAnsi="Palatino Linotype"/>
        </w:rPr>
        <w:t>, por disposición del señor president</w:t>
      </w:r>
      <w:r w:rsidR="002B66D9" w:rsidRPr="006376AE">
        <w:rPr>
          <w:rFonts w:ascii="Palatino Linotype" w:hAnsi="Palatino Linotype"/>
        </w:rPr>
        <w:t>e</w:t>
      </w:r>
      <w:r w:rsidR="005B6DD4" w:rsidRPr="006376AE">
        <w:rPr>
          <w:rFonts w:ascii="Palatino Linotype" w:hAnsi="Palatino Linotype"/>
        </w:rPr>
        <w:t xml:space="preserve"> procede a dar lectura del orden del día:</w:t>
      </w:r>
    </w:p>
    <w:p w:rsidR="00790708" w:rsidRPr="006376AE" w:rsidRDefault="00790708" w:rsidP="006376AE">
      <w:pPr>
        <w:pStyle w:val="Textoindependiente"/>
        <w:spacing w:after="0" w:line="240" w:lineRule="auto"/>
        <w:jc w:val="both"/>
        <w:rPr>
          <w:rFonts w:ascii="Palatino Linotype" w:hAnsi="Palatino Linotype"/>
        </w:rPr>
      </w:pPr>
    </w:p>
    <w:p w:rsidR="00682DF8" w:rsidRDefault="005C2002" w:rsidP="005C2002">
      <w:pPr>
        <w:spacing w:after="0" w:line="240" w:lineRule="auto"/>
        <w:rPr>
          <w:rFonts w:ascii="Palatino Linotype" w:hAnsi="Palatino Linotype"/>
        </w:rPr>
      </w:pPr>
      <w:r w:rsidRPr="005C2002">
        <w:rPr>
          <w:rStyle w:val="Textoennegrita"/>
          <w:rFonts w:ascii="Palatino Linotype" w:hAnsi="Palatino Linotype"/>
        </w:rPr>
        <w:t>1.-</w:t>
      </w:r>
      <w:r w:rsidRPr="005C2002">
        <w:rPr>
          <w:rFonts w:ascii="Palatino Linotype" w:hAnsi="Palatino Linotype"/>
        </w:rPr>
        <w:t xml:space="preserve"> Conocimiento y Aprobación de la siguiente acta:</w:t>
      </w:r>
      <w:r w:rsidRPr="005C2002">
        <w:rPr>
          <w:rFonts w:ascii="Palatino Linotype" w:hAnsi="Palatino Linotype"/>
        </w:rPr>
        <w:br/>
        <w:t>   - Acta de la sesión de fecha 17 de noviembre de 2021.</w:t>
      </w:r>
      <w:r w:rsidRPr="005C2002">
        <w:rPr>
          <w:rFonts w:ascii="Palatino Linotype" w:hAnsi="Palatino Linotype"/>
        </w:rPr>
        <w:br/>
        <w:t> </w:t>
      </w:r>
      <w:r w:rsidRPr="005C2002">
        <w:rPr>
          <w:rFonts w:ascii="Palatino Linotype" w:hAnsi="Palatino Linotype"/>
        </w:rPr>
        <w:br/>
      </w:r>
      <w:r w:rsidRPr="005C2002">
        <w:rPr>
          <w:rStyle w:val="Textoennegrita"/>
          <w:rFonts w:ascii="Palatino Linotype" w:hAnsi="Palatino Linotype"/>
        </w:rPr>
        <w:t>2.-</w:t>
      </w:r>
      <w:r w:rsidRPr="005C2002">
        <w:rPr>
          <w:rFonts w:ascii="Palatino Linotype" w:hAnsi="Palatino Linotype"/>
        </w:rPr>
        <w:t xml:space="preserve"> Comisión General para recibir al señor Jaime Tandayamo, presidente de la Cooperativa de Vivienda del Pueblo.</w:t>
      </w:r>
      <w:r w:rsidRPr="005C2002">
        <w:rPr>
          <w:rFonts w:ascii="Palatino Linotype" w:hAnsi="Palatino Linotype"/>
        </w:rPr>
        <w:br/>
      </w:r>
      <w:r w:rsidRPr="005C2002">
        <w:rPr>
          <w:rFonts w:ascii="Palatino Linotype" w:hAnsi="Palatino Linotype"/>
        </w:rPr>
        <w:lastRenderedPageBreak/>
        <w:t> </w:t>
      </w:r>
      <w:r w:rsidRPr="005C2002">
        <w:rPr>
          <w:rFonts w:ascii="Palatino Linotype" w:hAnsi="Palatino Linotype"/>
        </w:rPr>
        <w:br/>
      </w:r>
      <w:r w:rsidRPr="005C2002">
        <w:rPr>
          <w:rStyle w:val="Textoennegrita"/>
          <w:rFonts w:ascii="Palatino Linotype" w:hAnsi="Palatino Linotype"/>
        </w:rPr>
        <w:t>3.-</w:t>
      </w:r>
      <w:r w:rsidRPr="005C2002">
        <w:rPr>
          <w:rFonts w:ascii="Palatino Linotype" w:hAnsi="Palatino Linotype"/>
        </w:rPr>
        <w:t xml:space="preserve"> Presentación de la Dirección Metropolitana de Gestión de Bienes Inmuebles, respecto a (i) la autorización del acuerdo suscrito por el señor Alcalde en funciones en ese entonces, y el señor Presidente del GADP de Lloa, documento que se encuentra adjunto al expediente; y, (ii) la autorización para la donación del predio municipal No. 407571 a favor del GADP de Lloa, para que lo sigan destinando a su funcionamiento, conforme a los datos constantes en la ficha técnica; y resolución al respecto.</w:t>
      </w:r>
      <w:r w:rsidRPr="005C2002">
        <w:rPr>
          <w:rFonts w:ascii="Palatino Linotype" w:hAnsi="Palatino Linotype"/>
        </w:rPr>
        <w:br/>
        <w:t> </w:t>
      </w:r>
      <w:r w:rsidRPr="005C2002">
        <w:rPr>
          <w:rFonts w:ascii="Palatino Linotype" w:hAnsi="Palatino Linotype"/>
        </w:rPr>
        <w:br/>
      </w:r>
      <w:r w:rsidRPr="005C2002">
        <w:rPr>
          <w:rStyle w:val="Textoennegrita"/>
          <w:rFonts w:ascii="Palatino Linotype" w:hAnsi="Palatino Linotype"/>
        </w:rPr>
        <w:t xml:space="preserve">4.- </w:t>
      </w:r>
      <w:r w:rsidRPr="005C2002">
        <w:rPr>
          <w:rFonts w:ascii="Palatino Linotype" w:hAnsi="Palatino Linotype"/>
        </w:rPr>
        <w:t>Continuación del tratamiento del proyecto "ORDENANZA REFORMATORIA AL ARTÍCULO 3639, NUMERAL 4, DEL CAPÍTULO II, TÍTULO IV, LIBRO IV.6 DEL CÓDIGO MUNICIPAL QUE TRATA DEL INFORME DEL REGISTRO DE LA PROPIEDAD SOBRE LA TITULARIDAD DE UN PREDIO, COMO REQUISITO PARA LA DECLARATORIA Y REGULARIZACIÓN DE BIENES MOSTRENCOS"; y resolución al respecto.</w:t>
      </w:r>
      <w:r w:rsidRPr="005C2002">
        <w:rPr>
          <w:rFonts w:ascii="Palatino Linotype" w:hAnsi="Palatino Linotype"/>
        </w:rPr>
        <w:br/>
        <w:t> </w:t>
      </w:r>
      <w:r w:rsidRPr="005C2002">
        <w:rPr>
          <w:rFonts w:ascii="Palatino Linotype" w:hAnsi="Palatino Linotype"/>
        </w:rPr>
        <w:br/>
      </w:r>
      <w:r w:rsidRPr="005C2002">
        <w:rPr>
          <w:rStyle w:val="Textoennegrita"/>
          <w:rFonts w:ascii="Palatino Linotype" w:hAnsi="Palatino Linotype"/>
        </w:rPr>
        <w:t>5.-</w:t>
      </w:r>
      <w:r w:rsidRPr="005C2002">
        <w:rPr>
          <w:rFonts w:ascii="Palatino Linotype" w:hAnsi="Palatino Linotype"/>
        </w:rPr>
        <w:t xml:space="preserve"> Continuación del tratamiento del proyecto de “ORDENANZA METROPOLITANA REFORMATORIA DEL CAPÍTULO IV DEL LIBRO IV.6, DE LA ORDENANZA METROPOLITANA No. 001 DE 29 DE MARZO DE 2019, QUE EXPIDE EL CÓDIGO MUNICIPAL PARA EL DISTRITO METROPOLITANO DE QUITO QUE REGULA EL ARRENDAMIENTO, EXPLOTACIÓN Y USO DE BIENES INMUEBLES DE PROPIEDAD MUNICIPAL”; y resolución al respecto.</w:t>
      </w:r>
    </w:p>
    <w:p w:rsidR="00E63075" w:rsidRPr="005C2002" w:rsidRDefault="00E63075" w:rsidP="005C2002">
      <w:pPr>
        <w:spacing w:after="0" w:line="240" w:lineRule="auto"/>
        <w:rPr>
          <w:rFonts w:ascii="Palatino Linotype" w:hAnsi="Palatino Linotype" w:cs="Tahoma"/>
          <w:b/>
        </w:rPr>
      </w:pPr>
    </w:p>
    <w:p w:rsidR="00E63DC2" w:rsidRPr="005C2002" w:rsidRDefault="00E63DC2" w:rsidP="005C2002">
      <w:pPr>
        <w:spacing w:after="0" w:line="240" w:lineRule="auto"/>
        <w:rPr>
          <w:rFonts w:ascii="Palatino Linotype" w:hAnsi="Palatino Linotype" w:cs="Tahoma"/>
        </w:rPr>
      </w:pPr>
      <w:r w:rsidRPr="005C2002">
        <w:rPr>
          <w:rFonts w:ascii="Palatino Linotype" w:hAnsi="Palatino Linotype" w:cs="Tahoma"/>
        </w:rPr>
        <w:t xml:space="preserve">Al no existir ninguna observación al orden del día el señor Presidente de la Comisión, solicita que por Secretaría se proceda a tomar votación del </w:t>
      </w:r>
      <w:r w:rsidR="00F31506" w:rsidRPr="005C2002">
        <w:rPr>
          <w:rFonts w:ascii="Palatino Linotype" w:hAnsi="Palatino Linotype" w:cs="Tahoma"/>
        </w:rPr>
        <w:t>mismo</w:t>
      </w:r>
      <w:r w:rsidRPr="005C2002">
        <w:rPr>
          <w:rFonts w:ascii="Palatino Linotype" w:hAnsi="Palatino Linotype" w:cs="Tahoma"/>
        </w:rPr>
        <w:t xml:space="preserve">, con lo siguientes resultados: </w:t>
      </w:r>
    </w:p>
    <w:p w:rsidR="00E63DC2" w:rsidRPr="006376AE" w:rsidRDefault="00E63DC2" w:rsidP="006376AE">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E63DC2" w:rsidRPr="006376AE" w:rsidTr="00D8134D">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E63DC2" w:rsidRPr="00605B52" w:rsidRDefault="00E63DC2" w:rsidP="00605B5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p>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p>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63DC2" w:rsidRPr="006376AE" w:rsidRDefault="00E63DC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E63DC2" w:rsidRPr="006376AE" w:rsidRDefault="00E63DC2"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63DC2" w:rsidRPr="006376AE" w:rsidRDefault="00E63DC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r w:rsidRPr="006376AE">
              <w:rPr>
                <w:rFonts w:ascii="Palatino Linotype" w:hAnsi="Palatino Linotype"/>
                <w:i w:val="0"/>
                <w:sz w:val="22"/>
                <w:szCs w:val="22"/>
                <w:lang w:val="es-ES"/>
              </w:rPr>
              <w:t>1</w:t>
            </w: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E63DC2" w:rsidRPr="006376AE" w:rsidRDefault="00E63DC2"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E63DC2" w:rsidRPr="006376AE" w:rsidRDefault="00E63DC2" w:rsidP="006376AE">
            <w:pPr>
              <w:pStyle w:val="Subttulo"/>
              <w:rPr>
                <w:rFonts w:ascii="Palatino Linotype" w:hAnsi="Palatino Linotype"/>
                <w:i w:val="0"/>
                <w:sz w:val="22"/>
                <w:szCs w:val="22"/>
                <w:lang w:val="es-ES"/>
              </w:rPr>
            </w:pPr>
          </w:p>
        </w:tc>
      </w:tr>
      <w:tr w:rsidR="00E63DC2" w:rsidRPr="006376AE" w:rsidTr="00D8134D">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E63DC2" w:rsidRPr="00605B52" w:rsidRDefault="00E63DC2"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1</w:t>
            </w:r>
          </w:p>
        </w:tc>
      </w:tr>
    </w:tbl>
    <w:p w:rsidR="00E63DC2" w:rsidRPr="006376AE" w:rsidRDefault="00E63DC2" w:rsidP="006376AE">
      <w:pPr>
        <w:spacing w:after="0" w:line="240" w:lineRule="auto"/>
        <w:jc w:val="both"/>
        <w:rPr>
          <w:rFonts w:ascii="Palatino Linotype" w:hAnsi="Palatino Linotype" w:cs="Tahoma"/>
        </w:rPr>
      </w:pPr>
    </w:p>
    <w:p w:rsidR="00E63DC2" w:rsidRPr="006376AE" w:rsidRDefault="00E63DC2" w:rsidP="006376AE">
      <w:pPr>
        <w:spacing w:after="0" w:line="240" w:lineRule="auto"/>
        <w:jc w:val="both"/>
        <w:rPr>
          <w:rFonts w:ascii="Palatino Linotype" w:hAnsi="Palatino Linotype" w:cs="Tahoma"/>
        </w:rPr>
      </w:pPr>
      <w:r w:rsidRPr="006376AE">
        <w:rPr>
          <w:rFonts w:ascii="Palatino Linotype" w:hAnsi="Palatino Linotype" w:cs="Tahoma"/>
        </w:rPr>
        <w:t xml:space="preserve">Con dos votos a favor queda aprobado el orden del día planteado. </w:t>
      </w:r>
    </w:p>
    <w:p w:rsidR="00E63DC2" w:rsidRPr="006376AE" w:rsidRDefault="00E63DC2" w:rsidP="006376AE">
      <w:pPr>
        <w:spacing w:after="0" w:line="240" w:lineRule="auto"/>
        <w:jc w:val="both"/>
        <w:rPr>
          <w:rFonts w:ascii="Palatino Linotype" w:hAnsi="Palatino Linotype" w:cs="Tahoma"/>
        </w:rPr>
      </w:pPr>
    </w:p>
    <w:p w:rsidR="0046032E" w:rsidRPr="006376AE" w:rsidRDefault="0046032E" w:rsidP="006376AE">
      <w:pPr>
        <w:spacing w:after="0" w:line="240" w:lineRule="auto"/>
        <w:jc w:val="center"/>
        <w:rPr>
          <w:rFonts w:ascii="Palatino Linotype" w:hAnsi="Palatino Linotype" w:cs="Tahoma"/>
          <w:b/>
        </w:rPr>
      </w:pPr>
      <w:r w:rsidRPr="006376AE">
        <w:rPr>
          <w:rFonts w:ascii="Palatino Linotype" w:hAnsi="Palatino Linotype" w:cs="Tahoma"/>
          <w:b/>
        </w:rPr>
        <w:t>DESARROLLO DE LA SESIÓN</w:t>
      </w:r>
    </w:p>
    <w:p w:rsidR="009473C4" w:rsidRPr="006376AE" w:rsidRDefault="009473C4" w:rsidP="006376AE">
      <w:pPr>
        <w:spacing w:after="0" w:line="240" w:lineRule="auto"/>
        <w:jc w:val="both"/>
        <w:rPr>
          <w:rFonts w:ascii="Palatino Linotype" w:hAnsi="Palatino Linotype" w:cs="Tahoma"/>
        </w:rPr>
      </w:pPr>
    </w:p>
    <w:p w:rsidR="00D80A53" w:rsidRPr="006376AE" w:rsidRDefault="005B6DD4" w:rsidP="006376AE">
      <w:pPr>
        <w:autoSpaceDE w:val="0"/>
        <w:autoSpaceDN w:val="0"/>
        <w:adjustRightInd w:val="0"/>
        <w:spacing w:after="0" w:line="240" w:lineRule="auto"/>
        <w:jc w:val="both"/>
        <w:rPr>
          <w:rFonts w:ascii="Palatino Linotype" w:hAnsi="Palatino Linotype" w:cs="Times New Roman"/>
        </w:rPr>
      </w:pPr>
      <w:r w:rsidRPr="006376AE">
        <w:rPr>
          <w:rStyle w:val="fontstyle01"/>
          <w:rFonts w:ascii="Palatino Linotype" w:hAnsi="Palatino Linotype"/>
          <w:color w:val="auto"/>
          <w:sz w:val="22"/>
          <w:szCs w:val="22"/>
        </w:rPr>
        <w:t>Punto uno</w:t>
      </w:r>
      <w:r w:rsidRPr="006376AE">
        <w:rPr>
          <w:rStyle w:val="fontstyle01"/>
          <w:rFonts w:ascii="Palatino Linotype" w:hAnsi="Palatino Linotype"/>
          <w:b w:val="0"/>
          <w:color w:val="auto"/>
          <w:sz w:val="22"/>
          <w:szCs w:val="22"/>
        </w:rPr>
        <w:t xml:space="preserve">: </w:t>
      </w:r>
      <w:r w:rsidR="00D80A53" w:rsidRPr="006376AE">
        <w:rPr>
          <w:rFonts w:ascii="Palatino Linotype" w:hAnsi="Palatino Linotype" w:cs="Times New Roman"/>
          <w:b/>
        </w:rPr>
        <w:t xml:space="preserve">Conocimiento </w:t>
      </w:r>
      <w:r w:rsidR="00D80A53" w:rsidRPr="006376AE">
        <w:rPr>
          <w:rFonts w:ascii="Palatino Linotype" w:hAnsi="Palatino Linotype" w:cs="Arial"/>
          <w:b/>
        </w:rPr>
        <w:t xml:space="preserve">y </w:t>
      </w:r>
      <w:r w:rsidR="00D80A53" w:rsidRPr="006376AE">
        <w:rPr>
          <w:rFonts w:ascii="Palatino Linotype" w:hAnsi="Palatino Linotype" w:cs="Times New Roman"/>
          <w:b/>
        </w:rPr>
        <w:t>Aprobación de la siguiente acta:</w:t>
      </w:r>
    </w:p>
    <w:p w:rsidR="00ED0EE4" w:rsidRDefault="00D80A53" w:rsidP="005C2002">
      <w:pPr>
        <w:autoSpaceDE w:val="0"/>
        <w:autoSpaceDN w:val="0"/>
        <w:adjustRightInd w:val="0"/>
        <w:spacing w:after="0" w:line="240" w:lineRule="auto"/>
        <w:ind w:firstLine="360"/>
        <w:jc w:val="both"/>
        <w:rPr>
          <w:rFonts w:ascii="Palatino Linotype" w:hAnsi="Palatino Linotype" w:cs="Times New Roman"/>
          <w:b/>
        </w:rPr>
      </w:pPr>
      <w:r w:rsidRPr="006376AE">
        <w:rPr>
          <w:rFonts w:ascii="Palatino Linotype" w:hAnsi="Palatino Linotype" w:cs="Times New Roman"/>
          <w:b/>
        </w:rPr>
        <w:t xml:space="preserve">- </w:t>
      </w:r>
      <w:r w:rsidR="005C2002" w:rsidRPr="005C2002">
        <w:rPr>
          <w:rFonts w:ascii="Palatino Linotype" w:hAnsi="Palatino Linotype" w:cs="Times New Roman"/>
          <w:b/>
        </w:rPr>
        <w:t>Acta de la sesión de fecha 17 de noviembre de 2021.</w:t>
      </w:r>
    </w:p>
    <w:p w:rsidR="005C2002" w:rsidRPr="006376AE" w:rsidRDefault="005C2002" w:rsidP="005C2002">
      <w:pPr>
        <w:autoSpaceDE w:val="0"/>
        <w:autoSpaceDN w:val="0"/>
        <w:adjustRightInd w:val="0"/>
        <w:spacing w:after="0" w:line="240" w:lineRule="auto"/>
        <w:ind w:firstLine="360"/>
        <w:jc w:val="both"/>
        <w:rPr>
          <w:rStyle w:val="fontstyle01"/>
          <w:rFonts w:ascii="Palatino Linotype" w:hAnsi="Palatino Linotype"/>
          <w:b w:val="0"/>
          <w:color w:val="auto"/>
          <w:sz w:val="22"/>
          <w:szCs w:val="22"/>
        </w:rPr>
      </w:pPr>
    </w:p>
    <w:p w:rsidR="00D80A53" w:rsidRPr="006376AE" w:rsidRDefault="00D80A53" w:rsidP="006376AE">
      <w:pPr>
        <w:spacing w:after="0" w:line="240" w:lineRule="auto"/>
        <w:jc w:val="both"/>
        <w:rPr>
          <w:rFonts w:ascii="Palatino Linotype" w:hAnsi="Palatino Linotype"/>
        </w:rPr>
      </w:pPr>
      <w:r w:rsidRPr="006376AE">
        <w:rPr>
          <w:rFonts w:ascii="Palatino Linotype" w:hAnsi="Palatino Linotype"/>
          <w:b/>
        </w:rPr>
        <w:t xml:space="preserve">La Srta. Leslie Guerrero, delegada de la Secretaría General del Concejo Metropolitano de Quito a la Comisión de Propiedad y Espacio Público, </w:t>
      </w:r>
      <w:r w:rsidRPr="006376AE">
        <w:rPr>
          <w:rFonts w:ascii="Palatino Linotype" w:hAnsi="Palatino Linotype"/>
        </w:rPr>
        <w:t xml:space="preserve">informa que han sido acogidas las observaciones presentadas desde el despacho del concejal Marco Collaguazo. </w:t>
      </w:r>
    </w:p>
    <w:p w:rsidR="002504CE" w:rsidRPr="006376AE" w:rsidRDefault="002504CE" w:rsidP="006376AE">
      <w:pPr>
        <w:spacing w:after="0" w:line="240" w:lineRule="auto"/>
        <w:jc w:val="both"/>
        <w:rPr>
          <w:rStyle w:val="fontstyle01"/>
          <w:rFonts w:ascii="Palatino Linotype" w:hAnsi="Palatino Linotype"/>
          <w:b w:val="0"/>
          <w:color w:val="auto"/>
          <w:sz w:val="22"/>
          <w:szCs w:val="22"/>
        </w:rPr>
      </w:pPr>
      <w:r w:rsidRPr="006376AE">
        <w:rPr>
          <w:rStyle w:val="fontstyle01"/>
          <w:rFonts w:ascii="Palatino Linotype" w:hAnsi="Palatino Linotype"/>
          <w:b w:val="0"/>
          <w:color w:val="auto"/>
          <w:sz w:val="22"/>
          <w:szCs w:val="22"/>
        </w:rPr>
        <w:t xml:space="preserve">El señor Presidente solicita a Secretaría proceda a tomar votación de la moción presentada obteniéndose los siguientes resultados: </w:t>
      </w:r>
    </w:p>
    <w:p w:rsidR="00D80A53" w:rsidRPr="006376AE" w:rsidRDefault="00D80A53" w:rsidP="006376AE">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05B52" w:rsidRPr="00605B52" w:rsidTr="00645D0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D80A53" w:rsidRPr="00605B52" w:rsidRDefault="00D80A53" w:rsidP="00605B5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605B52" w:rsidRPr="00605B52"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p>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p>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D80A53" w:rsidRPr="006376AE" w:rsidRDefault="00D80A53"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D80A53" w:rsidRPr="006376AE" w:rsidRDefault="00D80A53"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D80A53" w:rsidRPr="006376AE" w:rsidRDefault="00D80A53"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80A53" w:rsidRPr="006376AE" w:rsidRDefault="005C2002" w:rsidP="006376AE">
            <w:pPr>
              <w:pStyle w:val="Subttulo"/>
              <w:rPr>
                <w:rFonts w:ascii="Palatino Linotype" w:hAnsi="Palatino Linotype"/>
                <w:i w:val="0"/>
                <w:sz w:val="22"/>
                <w:szCs w:val="22"/>
                <w:lang w:val="es-ES"/>
              </w:rPr>
            </w:pPr>
            <w:r>
              <w:rPr>
                <w:rFonts w:ascii="Palatino Linotype" w:hAnsi="Palatino Linotype"/>
                <w:i w:val="0"/>
                <w:sz w:val="22"/>
                <w:szCs w:val="22"/>
                <w:lang w:val="es-ES"/>
              </w:rPr>
              <w:t>1</w:t>
            </w: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D80A53" w:rsidRPr="006376AE" w:rsidRDefault="00D80A53"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80A53" w:rsidRPr="006376AE" w:rsidRDefault="00D80A53" w:rsidP="006376AE">
            <w:pPr>
              <w:pStyle w:val="Subttulo"/>
              <w:rPr>
                <w:rFonts w:ascii="Palatino Linotype" w:hAnsi="Palatino Linotype"/>
                <w:i w:val="0"/>
                <w:sz w:val="22"/>
                <w:szCs w:val="22"/>
                <w:lang w:val="es-ES"/>
              </w:rPr>
            </w:pPr>
          </w:p>
        </w:tc>
      </w:tr>
      <w:tr w:rsidR="00D80A53"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5C2002" w:rsidP="006376AE">
            <w:pPr>
              <w:pStyle w:val="Subttul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D80A53"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D80A53" w:rsidRPr="00605B52" w:rsidRDefault="00D80A53"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D80A53" w:rsidRPr="00605B52" w:rsidRDefault="005C2002" w:rsidP="006376AE">
            <w:pPr>
              <w:pStyle w:val="Subttul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1</w:t>
            </w:r>
          </w:p>
        </w:tc>
      </w:tr>
    </w:tbl>
    <w:p w:rsidR="00D80A53" w:rsidRPr="006376AE" w:rsidRDefault="00D80A53" w:rsidP="006376AE">
      <w:pPr>
        <w:spacing w:after="0" w:line="240" w:lineRule="auto"/>
        <w:jc w:val="both"/>
        <w:rPr>
          <w:rFonts w:ascii="Palatino Linotype" w:hAnsi="Palatino Linotype" w:cs="Tahoma"/>
        </w:rPr>
      </w:pPr>
    </w:p>
    <w:p w:rsidR="00D80A53" w:rsidRPr="006376AE" w:rsidRDefault="00D80A53" w:rsidP="006376AE">
      <w:pPr>
        <w:spacing w:after="0" w:line="240" w:lineRule="auto"/>
        <w:jc w:val="both"/>
        <w:rPr>
          <w:rFonts w:ascii="Palatino Linotype" w:hAnsi="Palatino Linotype" w:cs="Tahoma"/>
        </w:rPr>
      </w:pPr>
      <w:r w:rsidRPr="006376AE">
        <w:rPr>
          <w:rFonts w:ascii="Palatino Linotype" w:hAnsi="Palatino Linotype" w:cs="Tahoma"/>
        </w:rPr>
        <w:t xml:space="preserve">Con </w:t>
      </w:r>
      <w:r w:rsidR="005C2002">
        <w:rPr>
          <w:rFonts w:ascii="Palatino Linotype" w:hAnsi="Palatino Linotype" w:cs="Tahoma"/>
        </w:rPr>
        <w:t>dos</w:t>
      </w:r>
      <w:r w:rsidR="00943B81" w:rsidRPr="006376AE">
        <w:rPr>
          <w:rFonts w:ascii="Palatino Linotype" w:hAnsi="Palatino Linotype" w:cs="Tahoma"/>
        </w:rPr>
        <w:t xml:space="preserve"> </w:t>
      </w:r>
      <w:r w:rsidRPr="006376AE">
        <w:rPr>
          <w:rFonts w:ascii="Palatino Linotype" w:hAnsi="Palatino Linotype" w:cs="Tahoma"/>
        </w:rPr>
        <w:t>votos a favor queda aprobad</w:t>
      </w:r>
      <w:r w:rsidR="00943B81" w:rsidRPr="006376AE">
        <w:rPr>
          <w:rFonts w:ascii="Palatino Linotype" w:hAnsi="Palatino Linotype" w:cs="Tahoma"/>
        </w:rPr>
        <w:t xml:space="preserve">a el </w:t>
      </w:r>
      <w:r w:rsidR="00943B81" w:rsidRPr="006376AE">
        <w:rPr>
          <w:rFonts w:ascii="Palatino Linotype" w:hAnsi="Palatino Linotype" w:cs="Times New Roman"/>
        </w:rPr>
        <w:t>acta de la sesión de fecha 05 de noviembre de 2021.</w:t>
      </w:r>
    </w:p>
    <w:p w:rsidR="009E31FC" w:rsidRPr="006376AE" w:rsidRDefault="009E31FC" w:rsidP="006376AE">
      <w:pPr>
        <w:pStyle w:val="NormalWeb"/>
        <w:spacing w:before="0" w:beforeAutospacing="0" w:after="0" w:afterAutospacing="0"/>
        <w:jc w:val="both"/>
        <w:textAlignment w:val="baseline"/>
        <w:rPr>
          <w:rFonts w:ascii="Palatino Linotype" w:hAnsi="Palatino Linotype"/>
          <w:b/>
          <w:sz w:val="22"/>
          <w:szCs w:val="22"/>
        </w:rPr>
      </w:pPr>
    </w:p>
    <w:p w:rsidR="00EF0228" w:rsidRPr="006376AE" w:rsidRDefault="00EF0228" w:rsidP="006376AE">
      <w:pPr>
        <w:autoSpaceDE w:val="0"/>
        <w:autoSpaceDN w:val="0"/>
        <w:adjustRightInd w:val="0"/>
        <w:spacing w:after="0" w:line="240" w:lineRule="auto"/>
        <w:jc w:val="both"/>
        <w:rPr>
          <w:rFonts w:ascii="Palatino Linotype" w:hAnsi="Palatino Linotype" w:cs="Times New Roman"/>
        </w:rPr>
      </w:pPr>
      <w:r w:rsidRPr="006376AE">
        <w:rPr>
          <w:rFonts w:ascii="Palatino Linotype" w:hAnsi="Palatino Linotype"/>
          <w:b/>
        </w:rPr>
        <w:t xml:space="preserve">Segundo </w:t>
      </w:r>
      <w:r w:rsidR="00943B81" w:rsidRPr="006376AE">
        <w:rPr>
          <w:rFonts w:ascii="Palatino Linotype" w:hAnsi="Palatino Linotype"/>
          <w:b/>
        </w:rPr>
        <w:t xml:space="preserve">punto: </w:t>
      </w:r>
      <w:r w:rsidR="005C2002" w:rsidRPr="005C2002">
        <w:rPr>
          <w:rFonts w:ascii="Palatino Linotype" w:hAnsi="Palatino Linotype" w:cs="Times New Roman"/>
          <w:b/>
        </w:rPr>
        <w:t>Comisión General para recibir al señor Jaime Tandayamo, presidente de la Cooperativa de Vivienda del Pueblo.</w:t>
      </w:r>
    </w:p>
    <w:p w:rsidR="00306600" w:rsidRPr="006376AE" w:rsidRDefault="00306600" w:rsidP="006376AE">
      <w:pPr>
        <w:pStyle w:val="NormalWeb"/>
        <w:spacing w:before="0" w:beforeAutospacing="0" w:after="0" w:afterAutospacing="0"/>
        <w:jc w:val="both"/>
        <w:textAlignment w:val="baseline"/>
        <w:rPr>
          <w:rFonts w:ascii="Palatino Linotype" w:hAnsi="Palatino Linotype"/>
          <w:sz w:val="22"/>
          <w:szCs w:val="22"/>
        </w:rPr>
      </w:pPr>
    </w:p>
    <w:p w:rsidR="00EF29E4" w:rsidRDefault="005C2002" w:rsidP="006376AE">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sz w:val="22"/>
          <w:szCs w:val="22"/>
        </w:rPr>
        <w:t xml:space="preserve">No se trata el segundo punto del orden del día, </w:t>
      </w:r>
      <w:r w:rsidR="006E0AF2">
        <w:rPr>
          <w:rFonts w:ascii="Palatino Linotype" w:hAnsi="Palatino Linotype"/>
          <w:sz w:val="22"/>
          <w:szCs w:val="22"/>
        </w:rPr>
        <w:t xml:space="preserve">debido a la inasistencia del señor Jaime Tandayamo, </w:t>
      </w:r>
      <w:r w:rsidR="006E0AF2" w:rsidRPr="006E0AF2">
        <w:rPr>
          <w:rFonts w:ascii="Palatino Linotype" w:hAnsi="Palatino Linotype"/>
          <w:sz w:val="22"/>
          <w:szCs w:val="22"/>
        </w:rPr>
        <w:t>presidente de la Coo</w:t>
      </w:r>
      <w:r w:rsidR="006E0AF2">
        <w:rPr>
          <w:rFonts w:ascii="Palatino Linotype" w:hAnsi="Palatino Linotype"/>
          <w:sz w:val="22"/>
          <w:szCs w:val="22"/>
        </w:rPr>
        <w:t>perativa de Vivienda del Pueblo; quien solicitó la comisión general.</w:t>
      </w:r>
    </w:p>
    <w:p w:rsidR="006E0AF2" w:rsidRDefault="006E0AF2" w:rsidP="006376AE">
      <w:pPr>
        <w:pStyle w:val="NormalWeb"/>
        <w:spacing w:before="0" w:beforeAutospacing="0" w:after="0" w:afterAutospacing="0"/>
        <w:jc w:val="both"/>
        <w:textAlignment w:val="baseline"/>
        <w:rPr>
          <w:rFonts w:ascii="Palatino Linotype" w:hAnsi="Palatino Linotype"/>
          <w:sz w:val="22"/>
          <w:szCs w:val="22"/>
        </w:rPr>
      </w:pPr>
    </w:p>
    <w:tbl>
      <w:tblPr>
        <w:tblStyle w:val="Tablaconcuadrcula"/>
        <w:tblW w:w="0" w:type="auto"/>
        <w:tblLook w:val="04A0" w:firstRow="1" w:lastRow="0" w:firstColumn="1" w:lastColumn="0" w:noHBand="0" w:noVBand="1"/>
      </w:tblPr>
      <w:tblGrid>
        <w:gridCol w:w="8978"/>
      </w:tblGrid>
      <w:tr w:rsidR="006E0AF2" w:rsidRPr="006E0AF2" w:rsidTr="006E0AF2">
        <w:tc>
          <w:tcPr>
            <w:tcW w:w="8978" w:type="dxa"/>
          </w:tcPr>
          <w:p w:rsidR="006E0AF2" w:rsidRPr="006E0AF2" w:rsidRDefault="006E0AF2" w:rsidP="006376AE">
            <w:pPr>
              <w:pStyle w:val="NormalWeb"/>
              <w:spacing w:before="0" w:beforeAutospacing="0" w:after="0" w:afterAutospacing="0"/>
              <w:jc w:val="both"/>
              <w:textAlignment w:val="baseline"/>
              <w:rPr>
                <w:rFonts w:ascii="Palatino Linotype" w:hAnsi="Palatino Linotype"/>
                <w:b/>
                <w:sz w:val="22"/>
                <w:szCs w:val="22"/>
              </w:rPr>
            </w:pPr>
            <w:r w:rsidRPr="006E0AF2">
              <w:rPr>
                <w:rFonts w:ascii="Palatino Linotype" w:hAnsi="Palatino Linotype"/>
                <w:b/>
                <w:sz w:val="22"/>
                <w:szCs w:val="22"/>
              </w:rPr>
              <w:t>Siendo las 14h57, ingresa a la sala de sesiones virtuales la concejala Luz Elena Coloma</w:t>
            </w:r>
          </w:p>
        </w:tc>
      </w:tr>
    </w:tbl>
    <w:p w:rsidR="006E0AF2" w:rsidRPr="005C2002" w:rsidRDefault="006E0AF2" w:rsidP="006376AE">
      <w:pPr>
        <w:pStyle w:val="NormalWeb"/>
        <w:spacing w:before="0" w:beforeAutospacing="0" w:after="0" w:afterAutospacing="0"/>
        <w:jc w:val="both"/>
        <w:textAlignment w:val="baseline"/>
        <w:rPr>
          <w:rFonts w:ascii="Palatino Linotype" w:hAnsi="Palatino Linotype"/>
          <w:sz w:val="22"/>
          <w:szCs w:val="22"/>
        </w:rPr>
      </w:pPr>
    </w:p>
    <w:p w:rsidR="00EF29E4" w:rsidRPr="006376AE" w:rsidRDefault="00EF29E4" w:rsidP="006376AE">
      <w:pPr>
        <w:autoSpaceDE w:val="0"/>
        <w:autoSpaceDN w:val="0"/>
        <w:adjustRightInd w:val="0"/>
        <w:spacing w:after="0" w:line="240" w:lineRule="auto"/>
        <w:jc w:val="both"/>
        <w:rPr>
          <w:rFonts w:ascii="Palatino Linotype" w:hAnsi="Palatino Linotype" w:cs="Times New Roman"/>
          <w:b/>
        </w:rPr>
      </w:pPr>
      <w:r w:rsidRPr="006376AE">
        <w:rPr>
          <w:rFonts w:ascii="Palatino Linotype" w:hAnsi="Palatino Linotype"/>
          <w:b/>
        </w:rPr>
        <w:t xml:space="preserve">Tercer punto:  </w:t>
      </w:r>
      <w:r w:rsidR="006E0AF2" w:rsidRPr="006E0AF2">
        <w:rPr>
          <w:rFonts w:ascii="Palatino Linotype" w:hAnsi="Palatino Linotype" w:cs="Times New Roman"/>
          <w:b/>
        </w:rPr>
        <w:t>Presentación de la Dirección Metropolitana de Gestión de Bienes Inmuebles, respecto a (i) la autorización del acuerdo suscrito por el señor Alcalde en funciones en ese entonces, y el señor Presidente del GADP de Lloa, documento que se encuentra adjunto al expediente; y, (ii) la autorización para la donación del predio municipal No. 407571 a favor del GADP de Lloa, para que lo sigan destinando a su funcionamiento, conforme a los datos constantes en la ficha técnica; y resolución al respecto.</w:t>
      </w:r>
    </w:p>
    <w:p w:rsidR="00EF0228" w:rsidRPr="006376AE" w:rsidRDefault="00EF0228" w:rsidP="006376AE">
      <w:pPr>
        <w:pStyle w:val="NormalWeb"/>
        <w:spacing w:before="0" w:beforeAutospacing="0" w:after="0" w:afterAutospacing="0"/>
        <w:jc w:val="both"/>
        <w:textAlignment w:val="baseline"/>
        <w:rPr>
          <w:rFonts w:ascii="Palatino Linotype" w:hAnsi="Palatino Linotype"/>
          <w:b/>
          <w:sz w:val="22"/>
          <w:szCs w:val="22"/>
        </w:rPr>
      </w:pPr>
    </w:p>
    <w:p w:rsidR="00F64F4C" w:rsidRPr="006376AE" w:rsidRDefault="006376AE" w:rsidP="006376AE">
      <w:pPr>
        <w:pStyle w:val="NormalWeb"/>
        <w:spacing w:before="0" w:beforeAutospacing="0" w:after="0" w:afterAutospacing="0"/>
        <w:jc w:val="both"/>
        <w:textAlignment w:val="baseline"/>
        <w:rPr>
          <w:rFonts w:ascii="Palatino Linotype" w:hAnsi="Palatino Linotype"/>
          <w:sz w:val="22"/>
          <w:szCs w:val="22"/>
        </w:rPr>
      </w:pPr>
      <w:r w:rsidRPr="006376AE">
        <w:rPr>
          <w:rFonts w:ascii="Palatino Linotype" w:hAnsi="Palatino Linotype"/>
          <w:b/>
          <w:sz w:val="22"/>
          <w:szCs w:val="22"/>
        </w:rPr>
        <w:t>Carlos Yépez, funcionario de la Dirección Metropolitana de Bienes Inmuebles,</w:t>
      </w:r>
      <w:r w:rsidRPr="006376AE">
        <w:rPr>
          <w:rFonts w:ascii="Palatino Linotype" w:hAnsi="Palatino Linotype"/>
          <w:sz w:val="22"/>
          <w:szCs w:val="22"/>
        </w:rPr>
        <w:t xml:space="preserve"> emite el informe requerido, señalando los antecedentes, e informes correspondientes (la presentación </w:t>
      </w:r>
      <w:r w:rsidR="006E0AF2">
        <w:rPr>
          <w:rFonts w:ascii="Palatino Linotype" w:hAnsi="Palatino Linotype"/>
          <w:sz w:val="22"/>
          <w:szCs w:val="22"/>
        </w:rPr>
        <w:t>se adjunta al acta como anexo 1</w:t>
      </w:r>
      <w:r w:rsidRPr="006376AE">
        <w:rPr>
          <w:rFonts w:ascii="Palatino Linotype" w:hAnsi="Palatino Linotype"/>
          <w:sz w:val="22"/>
          <w:szCs w:val="22"/>
        </w:rPr>
        <w:t xml:space="preserve">). </w:t>
      </w:r>
    </w:p>
    <w:p w:rsidR="006E0AF2" w:rsidRPr="006E0AF2" w:rsidRDefault="00E63075" w:rsidP="006E0AF2">
      <w:pPr>
        <w:pStyle w:val="NormalWeb"/>
        <w:spacing w:after="0"/>
        <w:jc w:val="both"/>
        <w:textAlignment w:val="baseline"/>
        <w:rPr>
          <w:rFonts w:ascii="Palatino Linotype" w:hAnsi="Palatino Linotype"/>
          <w:sz w:val="22"/>
          <w:szCs w:val="22"/>
        </w:rPr>
      </w:pPr>
      <w:r>
        <w:rPr>
          <w:rFonts w:ascii="Palatino Linotype" w:hAnsi="Palatino Linotype"/>
          <w:b/>
          <w:sz w:val="22"/>
          <w:szCs w:val="22"/>
        </w:rPr>
        <w:lastRenderedPageBreak/>
        <w:t>La concejala Blanca Paucar</w:t>
      </w:r>
      <w:r w:rsidR="006376AE" w:rsidRPr="006376AE">
        <w:rPr>
          <w:rFonts w:ascii="Palatino Linotype" w:hAnsi="Palatino Linotype"/>
          <w:b/>
          <w:sz w:val="22"/>
          <w:szCs w:val="22"/>
        </w:rPr>
        <w:t xml:space="preserve">, </w:t>
      </w:r>
      <w:r w:rsidR="006376AE" w:rsidRPr="006376AE">
        <w:rPr>
          <w:rFonts w:ascii="Palatino Linotype" w:hAnsi="Palatino Linotype"/>
          <w:sz w:val="22"/>
          <w:szCs w:val="22"/>
        </w:rPr>
        <w:t xml:space="preserve">mociona: </w:t>
      </w:r>
      <w:r w:rsidR="006E0AF2" w:rsidRPr="006E0AF2">
        <w:rPr>
          <w:rFonts w:ascii="Palatino Linotype" w:hAnsi="Palatino Linotype"/>
          <w:sz w:val="22"/>
          <w:szCs w:val="22"/>
        </w:rPr>
        <w:t>considerando los informe técnicos y legales, emite DICTAMEN FAVORABLE, para  que el Concejo Metropolitano, mediante resolución respectiva, autorice: (i) el acuerdo suscrito por el entonces Alcalde Metropolitano en funciones, y el señor Presidente del GADP de Lloa; y, (ii) la donación del predio municipal No. 407571 a favor del GADP de Lloa, para que lo sigan destinando a su funcionamiento, conforme a los datos constantes en la ficha téc</w:t>
      </w:r>
      <w:r w:rsidR="006E0AF2">
        <w:rPr>
          <w:rFonts w:ascii="Palatino Linotype" w:hAnsi="Palatino Linotype"/>
          <w:sz w:val="22"/>
          <w:szCs w:val="22"/>
        </w:rPr>
        <w:t>nica adjunto al oficio No</w:t>
      </w:r>
      <w:r>
        <w:rPr>
          <w:rFonts w:ascii="Palatino Linotype" w:hAnsi="Palatino Linotype"/>
          <w:sz w:val="22"/>
          <w:szCs w:val="22"/>
        </w:rPr>
        <w:t xml:space="preserve">. </w:t>
      </w:r>
      <w:r>
        <w:t>GADDMQ-STHV-DMC-UCE-2021-2444-O</w:t>
      </w:r>
      <w:r>
        <w:t xml:space="preserve"> e</w:t>
      </w:r>
      <w:r w:rsidR="006E0AF2" w:rsidRPr="006E0AF2">
        <w:rPr>
          <w:rFonts w:ascii="Palatino Linotype" w:hAnsi="Palatino Linotype"/>
          <w:sz w:val="22"/>
          <w:szCs w:val="22"/>
        </w:rPr>
        <w:t xml:space="preserve">mitido por el Técnico de la Unidad de Catastro Especial de la Dirección Metropolitana de Catastro. </w:t>
      </w:r>
    </w:p>
    <w:p w:rsidR="006376AE" w:rsidRPr="006376AE" w:rsidRDefault="006E0AF2" w:rsidP="006E0AF2">
      <w:pPr>
        <w:pStyle w:val="NormalWeb"/>
        <w:spacing w:before="0" w:beforeAutospacing="0" w:after="0" w:afterAutospacing="0"/>
        <w:jc w:val="both"/>
        <w:textAlignment w:val="baseline"/>
        <w:rPr>
          <w:rFonts w:ascii="Palatino Linotype" w:hAnsi="Palatino Linotype"/>
          <w:sz w:val="22"/>
          <w:szCs w:val="22"/>
        </w:rPr>
      </w:pPr>
      <w:r w:rsidRPr="006E0AF2">
        <w:rPr>
          <w:rFonts w:ascii="Palatino Linotype" w:hAnsi="Palatino Linotype"/>
          <w:sz w:val="22"/>
          <w:szCs w:val="22"/>
        </w:rPr>
        <w:t>En el caso de que el predio no se destine para el fin propuesto se procederá con la reversión de la autorización de donación, de conformidad con las disposiciones legales vigentes.</w:t>
      </w:r>
    </w:p>
    <w:p w:rsidR="00FA69D7" w:rsidRPr="006376AE" w:rsidRDefault="00FA69D7" w:rsidP="006376AE">
      <w:pPr>
        <w:pStyle w:val="NormalWeb"/>
        <w:spacing w:before="0" w:beforeAutospacing="0" w:after="0" w:afterAutospacing="0"/>
        <w:jc w:val="both"/>
        <w:textAlignment w:val="baseline"/>
        <w:rPr>
          <w:rFonts w:ascii="Palatino Linotype" w:hAnsi="Palatino Linotype"/>
          <w:sz w:val="22"/>
          <w:szCs w:val="22"/>
        </w:rPr>
      </w:pPr>
    </w:p>
    <w:p w:rsidR="006376AE" w:rsidRPr="006376AE" w:rsidRDefault="006376AE" w:rsidP="006376AE">
      <w:pPr>
        <w:spacing w:after="0" w:line="240" w:lineRule="auto"/>
        <w:jc w:val="both"/>
        <w:rPr>
          <w:rStyle w:val="fontstyle01"/>
          <w:rFonts w:ascii="Palatino Linotype" w:hAnsi="Palatino Linotype"/>
          <w:b w:val="0"/>
          <w:color w:val="auto"/>
          <w:sz w:val="22"/>
          <w:szCs w:val="22"/>
        </w:rPr>
      </w:pPr>
      <w:r w:rsidRPr="006376AE">
        <w:rPr>
          <w:rStyle w:val="fontstyle01"/>
          <w:rFonts w:ascii="Palatino Linotype" w:hAnsi="Palatino Linotype"/>
          <w:b w:val="0"/>
          <w:color w:val="auto"/>
          <w:sz w:val="22"/>
          <w:szCs w:val="22"/>
        </w:rPr>
        <w:t>Una vez apoyada la moción</w:t>
      </w:r>
      <w:r w:rsidR="00E63075">
        <w:rPr>
          <w:rStyle w:val="fontstyle01"/>
          <w:rFonts w:ascii="Palatino Linotype" w:hAnsi="Palatino Linotype"/>
          <w:b w:val="0"/>
          <w:color w:val="auto"/>
          <w:sz w:val="22"/>
          <w:szCs w:val="22"/>
        </w:rPr>
        <w:t>,</w:t>
      </w:r>
      <w:r w:rsidRPr="006376AE">
        <w:rPr>
          <w:rStyle w:val="fontstyle01"/>
          <w:rFonts w:ascii="Palatino Linotype" w:hAnsi="Palatino Linotype"/>
          <w:b w:val="0"/>
          <w:color w:val="auto"/>
          <w:sz w:val="22"/>
          <w:szCs w:val="22"/>
        </w:rPr>
        <w:t xml:space="preserve"> el señor Presidente de la Comisión, solicita que por Secretaría se proceda a tomar votación de la moción presentada, obteniéndose los siguientes resultados: </w:t>
      </w:r>
    </w:p>
    <w:p w:rsidR="006376AE" w:rsidRPr="006376AE" w:rsidRDefault="006376AE" w:rsidP="006376AE">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6376AE" w:rsidRPr="006376AE" w:rsidTr="00645D0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6376AE" w:rsidRPr="00605B52" w:rsidRDefault="006376AE" w:rsidP="00605B5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p>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p>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376AE" w:rsidRPr="00605B52" w:rsidRDefault="006376AE" w:rsidP="006376AE">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6376AE" w:rsidRPr="00605B52" w:rsidRDefault="006376AE" w:rsidP="006376AE">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376AE" w:rsidRPr="00605B52" w:rsidRDefault="006376AE" w:rsidP="006376AE">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6376AE" w:rsidRPr="00605B52" w:rsidRDefault="006376AE" w:rsidP="006376AE">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376AE" w:rsidRPr="00605B52" w:rsidRDefault="006376AE" w:rsidP="006376AE">
            <w:pPr>
              <w:pStyle w:val="Subttulo"/>
              <w:rPr>
                <w:rFonts w:ascii="Palatino Linotype" w:hAnsi="Palatino Linotype"/>
                <w:i w:val="0"/>
                <w:sz w:val="22"/>
                <w:szCs w:val="22"/>
                <w:lang w:val="es-ES"/>
              </w:rPr>
            </w:pPr>
          </w:p>
        </w:tc>
      </w:tr>
      <w:tr w:rsidR="006376AE" w:rsidRPr="006376AE" w:rsidTr="00645D0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6376AE" w:rsidRPr="00605B52" w:rsidRDefault="006376AE" w:rsidP="006376AE">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r>
    </w:tbl>
    <w:p w:rsidR="00E63075" w:rsidRPr="006E0AF2" w:rsidRDefault="00605B52" w:rsidP="00E63075">
      <w:pPr>
        <w:pStyle w:val="NormalWeb"/>
        <w:spacing w:after="0"/>
        <w:jc w:val="both"/>
        <w:textAlignment w:val="baseline"/>
        <w:rPr>
          <w:rFonts w:ascii="Palatino Linotype" w:hAnsi="Palatino Linotype"/>
          <w:sz w:val="22"/>
          <w:szCs w:val="22"/>
        </w:rPr>
      </w:pPr>
      <w:r>
        <w:rPr>
          <w:rFonts w:ascii="Palatino Linotype" w:hAnsi="Palatino Linotype" w:cs="Tahoma"/>
        </w:rPr>
        <w:t xml:space="preserve">Con tres votos a favor la comisión de Propiedad y Espacio Público </w:t>
      </w:r>
      <w:r>
        <w:rPr>
          <w:rFonts w:ascii="Palatino Linotype" w:hAnsi="Palatino Linotype" w:cs="Tahoma"/>
          <w:b/>
        </w:rPr>
        <w:t>resolvió:</w:t>
      </w:r>
      <w:r w:rsidR="00E63075">
        <w:rPr>
          <w:rFonts w:ascii="Palatino Linotype" w:hAnsi="Palatino Linotype" w:cs="Tahoma"/>
        </w:rPr>
        <w:t xml:space="preserve"> </w:t>
      </w:r>
      <w:r w:rsidR="00E63075" w:rsidRPr="006E0AF2">
        <w:rPr>
          <w:rFonts w:ascii="Palatino Linotype" w:hAnsi="Palatino Linotype"/>
          <w:sz w:val="22"/>
          <w:szCs w:val="22"/>
        </w:rPr>
        <w:t>considerando los informe técnicos y legales, emite DICTAMEN FAVORABLE, para  que el Concejo Metropolitano, mediante resolución respectiva, autorice: (i) el acuerdo suscrito por el entonces Alcalde Metropolitano en funciones, y el señor Presidente del GADP de Lloa; y, (ii) la donación del predio municipal No. 407571 a favor del GADP de Lloa, para que lo sigan destinando a su funcionamiento, conforme a los datos constantes en la ficha téc</w:t>
      </w:r>
      <w:r w:rsidR="00E63075">
        <w:rPr>
          <w:rFonts w:ascii="Palatino Linotype" w:hAnsi="Palatino Linotype"/>
          <w:sz w:val="22"/>
          <w:szCs w:val="22"/>
        </w:rPr>
        <w:t xml:space="preserve">nica adjunto al oficio No. </w:t>
      </w:r>
      <w:r w:rsidR="00E63075">
        <w:t>GADDMQ-STHV-DMC-UCE-2021-2444-O e</w:t>
      </w:r>
      <w:r w:rsidR="00E63075" w:rsidRPr="006E0AF2">
        <w:rPr>
          <w:rFonts w:ascii="Palatino Linotype" w:hAnsi="Palatino Linotype"/>
          <w:sz w:val="22"/>
          <w:szCs w:val="22"/>
        </w:rPr>
        <w:t xml:space="preserve">mitido por el Técnico de la Unidad de Catastro Especial de la Dirección Metropolitana de Catastro. </w:t>
      </w:r>
    </w:p>
    <w:p w:rsidR="00E63075" w:rsidRPr="006376AE" w:rsidRDefault="00E63075" w:rsidP="00E63075">
      <w:pPr>
        <w:pStyle w:val="NormalWeb"/>
        <w:spacing w:before="0" w:beforeAutospacing="0" w:after="0" w:afterAutospacing="0"/>
        <w:jc w:val="both"/>
        <w:textAlignment w:val="baseline"/>
        <w:rPr>
          <w:rFonts w:ascii="Palatino Linotype" w:hAnsi="Palatino Linotype"/>
          <w:sz w:val="22"/>
          <w:szCs w:val="22"/>
        </w:rPr>
      </w:pPr>
      <w:r w:rsidRPr="006E0AF2">
        <w:rPr>
          <w:rFonts w:ascii="Palatino Linotype" w:hAnsi="Palatino Linotype"/>
          <w:sz w:val="22"/>
          <w:szCs w:val="22"/>
        </w:rPr>
        <w:t>En el caso de que el predio no se destine para el fin propuesto se procederá con la reversión de la autorización de donación, de conformidad con las disposiciones legales vigentes.</w:t>
      </w:r>
    </w:p>
    <w:p w:rsidR="00E63075" w:rsidRPr="00E63075" w:rsidRDefault="00E63075" w:rsidP="006376AE">
      <w:pPr>
        <w:spacing w:after="0" w:line="240" w:lineRule="auto"/>
        <w:jc w:val="both"/>
        <w:rPr>
          <w:rFonts w:ascii="Palatino Linotype" w:hAnsi="Palatino Linotype" w:cs="Tahoma"/>
        </w:rPr>
      </w:pPr>
    </w:p>
    <w:p w:rsidR="00E63075" w:rsidRDefault="00E63075" w:rsidP="00E63075">
      <w:pPr>
        <w:pStyle w:val="NormalWeb"/>
        <w:spacing w:after="0"/>
        <w:jc w:val="both"/>
        <w:textAlignment w:val="baseline"/>
        <w:rPr>
          <w:rFonts w:ascii="Palatino Linotype" w:hAnsi="Palatino Linotype"/>
          <w:b/>
          <w:sz w:val="22"/>
          <w:szCs w:val="22"/>
        </w:rPr>
      </w:pPr>
      <w:r>
        <w:rPr>
          <w:rFonts w:ascii="Palatino Linotype" w:hAnsi="Palatino Linotype"/>
          <w:b/>
          <w:sz w:val="22"/>
          <w:szCs w:val="22"/>
        </w:rPr>
        <w:lastRenderedPageBreak/>
        <w:t xml:space="preserve">Cuarto punto: </w:t>
      </w:r>
      <w:r w:rsidRPr="00E63075">
        <w:rPr>
          <w:rFonts w:ascii="Palatino Linotype" w:hAnsi="Palatino Linotype"/>
          <w:b/>
          <w:sz w:val="22"/>
          <w:szCs w:val="22"/>
        </w:rPr>
        <w:t>Continuación del tratamiento del proyecto "ORDENANZA REFORMATORIA AL ARTÍCULO 3639, NUMERAL 4, DEL CAPÍTULO II, TÍTULO IV, LIBRO IV.6 DEL CÓDIGO MUNICIPAL QUE TRATA DEL INFORME DEL REGISTRO DE LA PROPIEDAD SOBRE LA TITULARIDAD DE UN PREDIO, COMO REQUISITO PARA LA DECLARATORIA Y REGULARIZACIÓN DE BIENES MOSTREN</w:t>
      </w:r>
      <w:r>
        <w:rPr>
          <w:rFonts w:ascii="Palatino Linotype" w:hAnsi="Palatino Linotype"/>
          <w:b/>
          <w:sz w:val="22"/>
          <w:szCs w:val="22"/>
        </w:rPr>
        <w:t>COS"; y resolución al respecto.</w:t>
      </w:r>
    </w:p>
    <w:p w:rsidR="00E63075" w:rsidRDefault="00E63075" w:rsidP="00E63075">
      <w:pPr>
        <w:pStyle w:val="NormalWeb"/>
        <w:spacing w:after="0"/>
        <w:jc w:val="both"/>
        <w:textAlignment w:val="baseline"/>
        <w:rPr>
          <w:rFonts w:ascii="Palatino Linotype" w:hAnsi="Palatino Linotype"/>
          <w:sz w:val="22"/>
          <w:szCs w:val="22"/>
        </w:rPr>
      </w:pPr>
      <w:r>
        <w:rPr>
          <w:rFonts w:ascii="Palatino Linotype" w:hAnsi="Palatino Linotype"/>
          <w:sz w:val="22"/>
          <w:szCs w:val="22"/>
        </w:rPr>
        <w:t xml:space="preserve">En cumplimiento de la disposición del Concejal Marco Collaguazo, desde Secretaría se </w:t>
      </w:r>
      <w:r w:rsidR="002C20C6">
        <w:rPr>
          <w:rFonts w:ascii="Palatino Linotype" w:hAnsi="Palatino Linotype"/>
          <w:sz w:val="22"/>
          <w:szCs w:val="22"/>
        </w:rPr>
        <w:t xml:space="preserve">realiza un resumen del tratamiento del proyecto de ordenanza y adicionalmente se da </w:t>
      </w:r>
      <w:r>
        <w:rPr>
          <w:rFonts w:ascii="Palatino Linotype" w:hAnsi="Palatino Linotype"/>
          <w:sz w:val="22"/>
          <w:szCs w:val="22"/>
        </w:rPr>
        <w:t xml:space="preserve">lectura a la parte </w:t>
      </w:r>
      <w:r w:rsidR="002C20C6">
        <w:rPr>
          <w:rFonts w:ascii="Palatino Linotype" w:hAnsi="Palatino Linotype"/>
          <w:sz w:val="22"/>
          <w:szCs w:val="22"/>
        </w:rPr>
        <w:t>pertinente</w:t>
      </w:r>
      <w:r>
        <w:rPr>
          <w:rFonts w:ascii="Palatino Linotype" w:hAnsi="Palatino Linotype"/>
          <w:sz w:val="22"/>
          <w:szCs w:val="22"/>
        </w:rPr>
        <w:t xml:space="preserve"> del oficio Nro. </w:t>
      </w:r>
      <w:r w:rsidRPr="00E63075">
        <w:rPr>
          <w:rFonts w:ascii="Palatino Linotype" w:hAnsi="Palatino Linotype"/>
          <w:sz w:val="22"/>
          <w:szCs w:val="22"/>
        </w:rPr>
        <w:t>GADDMQ-PM-2021-3434-O</w:t>
      </w:r>
      <w:r w:rsidR="002C20C6">
        <w:rPr>
          <w:rFonts w:ascii="Palatino Linotype" w:hAnsi="Palatino Linotype"/>
          <w:sz w:val="22"/>
          <w:szCs w:val="22"/>
        </w:rPr>
        <w:t xml:space="preserve"> mediante el cual Procuraduría Metropolitana emite criterio favorable para continua con el tratamiento del proyecto.</w:t>
      </w:r>
    </w:p>
    <w:p w:rsidR="002C20C6" w:rsidRDefault="002C20C6" w:rsidP="00E63075">
      <w:pPr>
        <w:pStyle w:val="NormalWeb"/>
        <w:spacing w:after="0"/>
        <w:jc w:val="both"/>
        <w:textAlignment w:val="baseline"/>
        <w:rPr>
          <w:rFonts w:ascii="Palatino Linotype" w:hAnsi="Palatino Linotype"/>
          <w:sz w:val="22"/>
          <w:szCs w:val="22"/>
        </w:rPr>
      </w:pPr>
      <w:r>
        <w:rPr>
          <w:rFonts w:ascii="Palatino Linotype" w:hAnsi="Palatino Linotype"/>
          <w:b/>
          <w:sz w:val="22"/>
          <w:szCs w:val="22"/>
        </w:rPr>
        <w:t xml:space="preserve">El Concejal Marco Collaguazo, </w:t>
      </w:r>
      <w:r>
        <w:rPr>
          <w:rFonts w:ascii="Palatino Linotype" w:hAnsi="Palatino Linotype"/>
          <w:sz w:val="22"/>
          <w:szCs w:val="22"/>
        </w:rPr>
        <w:t xml:space="preserve"> acoge las dos observaciones presentadas en el informe de Procuraduría Metropolitana y mociona: </w:t>
      </w:r>
      <w:r w:rsidRPr="002C20C6">
        <w:rPr>
          <w:rFonts w:ascii="Palatino Linotype" w:hAnsi="Palatino Linotype"/>
          <w:sz w:val="22"/>
          <w:szCs w:val="22"/>
        </w:rPr>
        <w:t>considerando los informe técnicos y legales, emite DICTAMEN FAVORABLE, para  que el Concejo Metropolitano, conozca en primer debate el proyecto de "ORDENANZA REFORMATORIA AL ARTÍCULO 3639, NUMERAL 4, DEL CAPÍTULO II, TÍTULO IV, LIBRO IV.6 DEL CÓDIGO MUNICIPAL QUE TRATA DEL INFORME DEL REGISTRO DE LA PROP</w:t>
      </w:r>
      <w:r>
        <w:rPr>
          <w:rFonts w:ascii="Palatino Linotype" w:hAnsi="Palatino Linotype"/>
          <w:sz w:val="22"/>
          <w:szCs w:val="22"/>
        </w:rPr>
        <w:t>IEDAD SOBRE LA TITULARIDAD DEL</w:t>
      </w:r>
      <w:r w:rsidRPr="002C20C6">
        <w:rPr>
          <w:rFonts w:ascii="Palatino Linotype" w:hAnsi="Palatino Linotype"/>
          <w:sz w:val="22"/>
          <w:szCs w:val="22"/>
        </w:rPr>
        <w:t xml:space="preserve"> PREDIO, COMO REQUISITO PARA LA DECLARATORIA Y REGULARIZACIÓN DE BIENES MOSTRENCOS"</w:t>
      </w:r>
    </w:p>
    <w:p w:rsidR="002C20C6" w:rsidRPr="006376AE" w:rsidRDefault="002C20C6" w:rsidP="002C20C6">
      <w:pPr>
        <w:spacing w:after="0" w:line="240" w:lineRule="auto"/>
        <w:jc w:val="both"/>
        <w:rPr>
          <w:rStyle w:val="fontstyle01"/>
          <w:rFonts w:ascii="Palatino Linotype" w:hAnsi="Palatino Linotype"/>
          <w:b w:val="0"/>
          <w:color w:val="auto"/>
          <w:sz w:val="22"/>
          <w:szCs w:val="22"/>
        </w:rPr>
      </w:pPr>
      <w:r w:rsidRPr="006376AE">
        <w:rPr>
          <w:rStyle w:val="fontstyle01"/>
          <w:rFonts w:ascii="Palatino Linotype" w:hAnsi="Palatino Linotype"/>
          <w:b w:val="0"/>
          <w:color w:val="auto"/>
          <w:sz w:val="22"/>
          <w:szCs w:val="22"/>
        </w:rPr>
        <w:t>Una vez apoyada la moción</w:t>
      </w:r>
      <w:r>
        <w:rPr>
          <w:rStyle w:val="fontstyle01"/>
          <w:rFonts w:ascii="Palatino Linotype" w:hAnsi="Palatino Linotype"/>
          <w:b w:val="0"/>
          <w:color w:val="auto"/>
          <w:sz w:val="22"/>
          <w:szCs w:val="22"/>
        </w:rPr>
        <w:t>,</w:t>
      </w:r>
      <w:r w:rsidRPr="006376AE">
        <w:rPr>
          <w:rStyle w:val="fontstyle01"/>
          <w:rFonts w:ascii="Palatino Linotype" w:hAnsi="Palatino Linotype"/>
          <w:b w:val="0"/>
          <w:color w:val="auto"/>
          <w:sz w:val="22"/>
          <w:szCs w:val="22"/>
        </w:rPr>
        <w:t xml:space="preserve"> el señor Presidente de la Comisión, solicita que por Secretaría se proceda a tomar votación de la moción presentada, obteniéndose los siguientes resultados: </w:t>
      </w:r>
    </w:p>
    <w:p w:rsidR="002C20C6" w:rsidRPr="006376AE" w:rsidRDefault="002C20C6" w:rsidP="002C20C6">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C20C6" w:rsidRPr="006376AE" w:rsidTr="00345182">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p>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p>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2C20C6" w:rsidRPr="00605B52" w:rsidRDefault="002C20C6" w:rsidP="00345182">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r>
    </w:tbl>
    <w:p w:rsidR="002C20C6" w:rsidRDefault="002C20C6" w:rsidP="002C20C6">
      <w:pPr>
        <w:pStyle w:val="NormalWeb"/>
        <w:spacing w:after="0"/>
        <w:jc w:val="both"/>
        <w:textAlignment w:val="baseline"/>
        <w:rPr>
          <w:rFonts w:ascii="Palatino Linotype" w:hAnsi="Palatino Linotype"/>
          <w:sz w:val="22"/>
          <w:szCs w:val="22"/>
        </w:rPr>
      </w:pPr>
      <w:r>
        <w:rPr>
          <w:rFonts w:ascii="Palatino Linotype" w:hAnsi="Palatino Linotype" w:cs="Tahoma"/>
        </w:rPr>
        <w:t xml:space="preserve">Con tres votos a favor la comisión de Propiedad y Espacio Público </w:t>
      </w:r>
      <w:r>
        <w:rPr>
          <w:rFonts w:ascii="Palatino Linotype" w:hAnsi="Palatino Linotype" w:cs="Tahoma"/>
          <w:b/>
        </w:rPr>
        <w:t>resolvió:</w:t>
      </w:r>
      <w:r>
        <w:rPr>
          <w:rFonts w:ascii="Palatino Linotype" w:hAnsi="Palatino Linotype" w:cs="Tahoma"/>
        </w:rPr>
        <w:t xml:space="preserve"> </w:t>
      </w:r>
      <w:r w:rsidRPr="002C20C6">
        <w:rPr>
          <w:rFonts w:ascii="Palatino Linotype" w:hAnsi="Palatino Linotype"/>
          <w:sz w:val="22"/>
          <w:szCs w:val="22"/>
        </w:rPr>
        <w:t xml:space="preserve">considerando los informe técnicos y legales, emite DICTAMEN FAVORABLE, </w:t>
      </w:r>
      <w:r w:rsidRPr="002C20C6">
        <w:rPr>
          <w:rFonts w:ascii="Palatino Linotype" w:hAnsi="Palatino Linotype"/>
          <w:sz w:val="22"/>
          <w:szCs w:val="22"/>
        </w:rPr>
        <w:t>para que</w:t>
      </w:r>
      <w:r w:rsidRPr="002C20C6">
        <w:rPr>
          <w:rFonts w:ascii="Palatino Linotype" w:hAnsi="Palatino Linotype"/>
          <w:sz w:val="22"/>
          <w:szCs w:val="22"/>
        </w:rPr>
        <w:t xml:space="preserve"> el Concejo Metropolitano, conozca en primer debate el proyecto de "ORDENANZA REFORMATORIA AL ARTÍCULO 3639, NUMERAL 4, DEL CAPÍTULO II, TÍTULO IV, LIBRO IV.6 DEL CÓDIGO MUNICIPAL QUE TRATA DEL INFORME DEL REGISTRO </w:t>
      </w:r>
      <w:r w:rsidRPr="002C20C6">
        <w:rPr>
          <w:rFonts w:ascii="Palatino Linotype" w:hAnsi="Palatino Linotype"/>
          <w:sz w:val="22"/>
          <w:szCs w:val="22"/>
        </w:rPr>
        <w:lastRenderedPageBreak/>
        <w:t>DE LA PROP</w:t>
      </w:r>
      <w:r>
        <w:rPr>
          <w:rFonts w:ascii="Palatino Linotype" w:hAnsi="Palatino Linotype"/>
          <w:sz w:val="22"/>
          <w:szCs w:val="22"/>
        </w:rPr>
        <w:t>IEDAD SOBRE LA TITULARIDAD DEL</w:t>
      </w:r>
      <w:r w:rsidRPr="002C20C6">
        <w:rPr>
          <w:rFonts w:ascii="Palatino Linotype" w:hAnsi="Palatino Linotype"/>
          <w:sz w:val="22"/>
          <w:szCs w:val="22"/>
        </w:rPr>
        <w:t xml:space="preserve"> PREDIO, COMO REQUISITO PARA LA DECLARATORIA Y REGULARIZACIÓN DE BIENES MOSTRENCOS"</w:t>
      </w:r>
    </w:p>
    <w:p w:rsidR="002C20C6" w:rsidRPr="002C20C6" w:rsidRDefault="002C20C6" w:rsidP="00E63075">
      <w:pPr>
        <w:pStyle w:val="NormalWeb"/>
        <w:spacing w:after="0"/>
        <w:jc w:val="both"/>
        <w:textAlignment w:val="baseline"/>
        <w:rPr>
          <w:rFonts w:ascii="Palatino Linotype" w:hAnsi="Palatino Linotype"/>
          <w:sz w:val="22"/>
          <w:szCs w:val="22"/>
        </w:rPr>
      </w:pPr>
    </w:p>
    <w:p w:rsidR="00EF0228" w:rsidRDefault="00E63075" w:rsidP="00E63075">
      <w:pPr>
        <w:pStyle w:val="NormalWeb"/>
        <w:spacing w:before="0" w:beforeAutospacing="0" w:after="0" w:afterAutospacing="0"/>
        <w:jc w:val="both"/>
        <w:textAlignment w:val="baseline"/>
        <w:rPr>
          <w:rFonts w:ascii="Palatino Linotype" w:hAnsi="Palatino Linotype"/>
          <w:b/>
          <w:sz w:val="22"/>
          <w:szCs w:val="22"/>
        </w:rPr>
      </w:pPr>
      <w:r>
        <w:rPr>
          <w:rFonts w:ascii="Palatino Linotype" w:hAnsi="Palatino Linotype"/>
          <w:b/>
          <w:sz w:val="22"/>
          <w:szCs w:val="22"/>
        </w:rPr>
        <w:t xml:space="preserve">Quinto punto: </w:t>
      </w:r>
      <w:r w:rsidRPr="00E63075">
        <w:rPr>
          <w:rFonts w:ascii="Palatino Linotype" w:hAnsi="Palatino Linotype"/>
          <w:b/>
          <w:sz w:val="22"/>
          <w:szCs w:val="22"/>
        </w:rPr>
        <w:t>Continuación del tratamiento del proyecto de “ORDENANZA METROPOLITANA REFORMATORIA DEL CAPÍTULO IV DEL LIBRO IV.6, DE LA ORDENANZA METROPOLITANA No. 001 DE 29 DE MARZO DE 2019, QUE EXPIDE EL CÓDIGO MUNICIPAL PARA EL DISTRITO METROPOLITANO DE QUITO QUE REGULA EL ARRENDAMIENTO, EXPLOTACIÓN Y USO DE BIENES INMUEBLES DE PROPIEDAD MUNICIPAL”; y resolución al respecto.</w:t>
      </w:r>
    </w:p>
    <w:p w:rsidR="002C20C6" w:rsidRDefault="002C20C6" w:rsidP="00E63075">
      <w:pPr>
        <w:pStyle w:val="NormalWeb"/>
        <w:spacing w:before="0" w:beforeAutospacing="0" w:after="0" w:afterAutospacing="0"/>
        <w:jc w:val="both"/>
        <w:textAlignment w:val="baseline"/>
        <w:rPr>
          <w:rFonts w:ascii="Palatino Linotype" w:hAnsi="Palatino Linotype"/>
          <w:sz w:val="22"/>
          <w:szCs w:val="22"/>
        </w:rPr>
      </w:pPr>
    </w:p>
    <w:p w:rsidR="002C20C6" w:rsidRDefault="002C20C6" w:rsidP="00E63075">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b/>
          <w:sz w:val="22"/>
          <w:szCs w:val="22"/>
        </w:rPr>
        <w:t xml:space="preserve">La Concejala Luz Elena Coloma, </w:t>
      </w:r>
      <w:r>
        <w:rPr>
          <w:rFonts w:ascii="Palatino Linotype" w:hAnsi="Palatino Linotype"/>
          <w:sz w:val="22"/>
          <w:szCs w:val="22"/>
        </w:rPr>
        <w:t xml:space="preserve">indica que se han realizado varias mesas de trabajo en las que se analizaron las observaciones presentadas en primer debate y se construyó el texto final para que se conozca en segundo debate el proyecto de ordenanza. </w:t>
      </w:r>
    </w:p>
    <w:p w:rsidR="002C20C6" w:rsidRDefault="002C20C6" w:rsidP="00E63075">
      <w:pPr>
        <w:pStyle w:val="NormalWeb"/>
        <w:spacing w:before="0" w:beforeAutospacing="0" w:after="0" w:afterAutospacing="0"/>
        <w:jc w:val="both"/>
        <w:textAlignment w:val="baseline"/>
        <w:rPr>
          <w:rFonts w:ascii="Palatino Linotype" w:hAnsi="Palatino Linotype"/>
          <w:sz w:val="22"/>
          <w:szCs w:val="22"/>
        </w:rPr>
      </w:pPr>
    </w:p>
    <w:p w:rsidR="002C20C6" w:rsidRPr="002C20C6" w:rsidRDefault="002C20C6" w:rsidP="00E63075">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sz w:val="22"/>
          <w:szCs w:val="22"/>
        </w:rPr>
        <w:t>Considerando que es un nuevo texto de proyecto de ordenanza mociona: s</w:t>
      </w:r>
      <w:r w:rsidRPr="002C20C6">
        <w:rPr>
          <w:rFonts w:ascii="Palatino Linotype" w:hAnsi="Palatino Linotype"/>
          <w:sz w:val="22"/>
          <w:szCs w:val="22"/>
        </w:rPr>
        <w:t>olicitar a Procuraduría Metropolitana, Secretaría de Coordinación Territorial y Participación Ciudadana, Secretaría de Territorio Hábitat y Vivienda, Secretaría de Desarrollo Productivo y Competitividad, Secretaría de Inclusión Social y Dirección Metropolitana de Gestión de Bienes Inmuebles que, en el término de 8 días remitan para conocimiento de la Comisión  un informe respecto al texto definitivo del proyecto de “ORDENANZA METROPOLITANA REFORMATORIA DEL CAPÍTULO IV DEL LIBRO IV.6, DE LA ORDENANZA METROPOLITANA No. 001 SANCIONADA EL 29 DE MARZO DE 2019, QUE EXPIDE EL CÓDIGO MUNICIPAL PARA EL DISTRITO METROPOLITANO DE QUITO QUE REGULA EL ARRENDAMIENTO, EXPLOTACIÓN Y USO DE BIENES INMUEBLES DE DOMINIO PRIVADO DE PROPIEDAD MUNICIPAL”, conocido en la sesión de la comisión el 01 de diciembre de 2021.</w:t>
      </w:r>
    </w:p>
    <w:tbl>
      <w:tblPr>
        <w:tblStyle w:val="Tablaconcuadrcula"/>
        <w:tblW w:w="0" w:type="auto"/>
        <w:tblLook w:val="04A0" w:firstRow="1" w:lastRow="0" w:firstColumn="1" w:lastColumn="0" w:noHBand="0" w:noVBand="1"/>
      </w:tblPr>
      <w:tblGrid>
        <w:gridCol w:w="8978"/>
      </w:tblGrid>
      <w:tr w:rsidR="00910EBA" w:rsidTr="00910EBA">
        <w:tc>
          <w:tcPr>
            <w:tcW w:w="8978" w:type="dxa"/>
          </w:tcPr>
          <w:p w:rsidR="00910EBA" w:rsidRDefault="00910EBA" w:rsidP="006376AE">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sz w:val="22"/>
                <w:szCs w:val="22"/>
              </w:rPr>
              <w:t xml:space="preserve">Siendo las </w:t>
            </w:r>
            <w:r w:rsidR="00B039A7">
              <w:rPr>
                <w:rFonts w:ascii="Palatino Linotype" w:hAnsi="Palatino Linotype"/>
                <w:sz w:val="22"/>
                <w:szCs w:val="22"/>
              </w:rPr>
              <w:t>15h40</w:t>
            </w:r>
            <w:r>
              <w:rPr>
                <w:rFonts w:ascii="Palatino Linotype" w:hAnsi="Palatino Linotype"/>
                <w:sz w:val="22"/>
                <w:szCs w:val="22"/>
              </w:rPr>
              <w:t xml:space="preserve"> sale de la sala de sesiones virtuales la concejala Blanca Paucar</w:t>
            </w:r>
          </w:p>
        </w:tc>
      </w:tr>
    </w:tbl>
    <w:p w:rsidR="006E0AF2" w:rsidRDefault="006E0AF2" w:rsidP="006376AE">
      <w:pPr>
        <w:pStyle w:val="NormalWeb"/>
        <w:spacing w:before="0" w:beforeAutospacing="0" w:after="0" w:afterAutospacing="0"/>
        <w:jc w:val="both"/>
        <w:textAlignment w:val="baseline"/>
        <w:rPr>
          <w:rFonts w:ascii="Palatino Linotype" w:hAnsi="Palatino Linotype"/>
          <w:sz w:val="22"/>
          <w:szCs w:val="22"/>
        </w:rPr>
      </w:pPr>
    </w:p>
    <w:p w:rsidR="002C20C6" w:rsidRPr="006376AE" w:rsidRDefault="002C20C6" w:rsidP="002C20C6">
      <w:pPr>
        <w:spacing w:after="0" w:line="240" w:lineRule="auto"/>
        <w:jc w:val="both"/>
        <w:rPr>
          <w:rStyle w:val="fontstyle01"/>
          <w:rFonts w:ascii="Palatino Linotype" w:hAnsi="Palatino Linotype"/>
          <w:b w:val="0"/>
          <w:color w:val="auto"/>
          <w:sz w:val="22"/>
          <w:szCs w:val="22"/>
        </w:rPr>
      </w:pPr>
      <w:r w:rsidRPr="006376AE">
        <w:rPr>
          <w:rStyle w:val="fontstyle01"/>
          <w:rFonts w:ascii="Palatino Linotype" w:hAnsi="Palatino Linotype"/>
          <w:b w:val="0"/>
          <w:color w:val="auto"/>
          <w:sz w:val="22"/>
          <w:szCs w:val="22"/>
        </w:rPr>
        <w:t>Una vez apoyada la moción</w:t>
      </w:r>
      <w:r>
        <w:rPr>
          <w:rStyle w:val="fontstyle01"/>
          <w:rFonts w:ascii="Palatino Linotype" w:hAnsi="Palatino Linotype"/>
          <w:b w:val="0"/>
          <w:color w:val="auto"/>
          <w:sz w:val="22"/>
          <w:szCs w:val="22"/>
        </w:rPr>
        <w:t>,</w:t>
      </w:r>
      <w:r w:rsidRPr="006376AE">
        <w:rPr>
          <w:rStyle w:val="fontstyle01"/>
          <w:rFonts w:ascii="Palatino Linotype" w:hAnsi="Palatino Linotype"/>
          <w:b w:val="0"/>
          <w:color w:val="auto"/>
          <w:sz w:val="22"/>
          <w:szCs w:val="22"/>
        </w:rPr>
        <w:t xml:space="preserve"> el señor Presidente de la Comisión, solicita que por Secretaría se proceda a tomar votación de la moción presentada, obteniéndose los siguientes resultados: </w:t>
      </w:r>
    </w:p>
    <w:p w:rsidR="002C20C6" w:rsidRPr="006376AE" w:rsidRDefault="002C20C6" w:rsidP="002C20C6">
      <w:pPr>
        <w:spacing w:after="0" w:line="240" w:lineRule="auto"/>
        <w:jc w:val="both"/>
        <w:rPr>
          <w:rFonts w:ascii="Palatino Linotype" w:hAnsi="Palatino Linotype" w:cs="Tahoma"/>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C20C6" w:rsidRPr="006376AE" w:rsidTr="00345182">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jc w:val="center"/>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REGISTRO DE VOTACIÓN</w:t>
            </w: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CONCEJALES 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p>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p>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AUSENTE</w:t>
            </w: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 xml:space="preserve">Marco Collaguazo </w:t>
            </w:r>
          </w:p>
        </w:tc>
        <w:tc>
          <w:tcPr>
            <w:tcW w:w="1134" w:type="dxa"/>
            <w:tcBorders>
              <w:top w:val="single" w:sz="4" w:space="0" w:color="auto"/>
              <w:left w:val="single" w:sz="4" w:space="0" w:color="auto"/>
              <w:bottom w:val="single" w:sz="4" w:space="0" w:color="auto"/>
              <w:right w:val="single" w:sz="4" w:space="0" w:color="auto"/>
            </w:tcBorders>
            <w:hideMark/>
          </w:tcPr>
          <w:p w:rsidR="002C20C6" w:rsidRPr="00605B52" w:rsidRDefault="002C20C6" w:rsidP="00345182">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Luz Elena Coloma</w:t>
            </w:r>
          </w:p>
        </w:tc>
        <w:tc>
          <w:tcPr>
            <w:tcW w:w="1134"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r w:rsidRPr="00605B52">
              <w:rPr>
                <w:rFonts w:ascii="Palatino Linotype" w:hAnsi="Palatino Linotype" w:cs="Tahoma"/>
                <w:i w:val="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2C20C6" w:rsidRPr="00605B52" w:rsidRDefault="002C20C6" w:rsidP="00345182">
            <w:pPr>
              <w:spacing w:after="0" w:line="240" w:lineRule="auto"/>
              <w:jc w:val="both"/>
              <w:rPr>
                <w:rFonts w:ascii="Palatino Linotype" w:hAnsi="Palatino Linotype" w:cs="Tahoma"/>
                <w:b/>
                <w:bCs/>
                <w:lang w:eastAsia="es-EC"/>
              </w:rPr>
            </w:pPr>
            <w:r w:rsidRPr="00605B52">
              <w:rPr>
                <w:rFonts w:ascii="Palatino Linotype" w:hAnsi="Palatino Linotype" w:cs="Tahoma"/>
                <w:b/>
                <w:bCs/>
                <w:lang w:eastAsia="es-EC"/>
              </w:rPr>
              <w:t>Blanca Paucar</w:t>
            </w:r>
          </w:p>
        </w:tc>
        <w:tc>
          <w:tcPr>
            <w:tcW w:w="1134"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cs="Tahoma"/>
                <w:i w:val="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20C6" w:rsidRPr="00605B52" w:rsidRDefault="002C20C6" w:rsidP="00345182">
            <w:pPr>
              <w:pStyle w:val="Subttulo"/>
              <w:rPr>
                <w:rFonts w:ascii="Palatino Linotype" w:hAnsi="Palatino Linotype"/>
                <w:i w:val="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20C6" w:rsidRPr="00605B52" w:rsidRDefault="00B039A7" w:rsidP="00345182">
            <w:pPr>
              <w:pStyle w:val="Subttulo"/>
              <w:rPr>
                <w:rFonts w:ascii="Palatino Linotype" w:hAnsi="Palatino Linotype"/>
                <w:i w:val="0"/>
                <w:sz w:val="22"/>
                <w:szCs w:val="22"/>
                <w:lang w:val="es-ES"/>
              </w:rPr>
            </w:pPr>
            <w:r>
              <w:rPr>
                <w:rFonts w:ascii="Palatino Linotype" w:hAnsi="Palatino Linotype"/>
                <w:i w:val="0"/>
                <w:sz w:val="22"/>
                <w:szCs w:val="22"/>
                <w:lang w:val="es-ES"/>
              </w:rPr>
              <w:t>1</w:t>
            </w:r>
          </w:p>
        </w:tc>
      </w:tr>
      <w:tr w:rsidR="002C20C6" w:rsidRPr="006376AE" w:rsidTr="00345182">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lastRenderedPageBreak/>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B039A7" w:rsidP="00345182">
            <w:pPr>
              <w:pStyle w:val="Subttul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20C6" w:rsidRPr="00605B52" w:rsidRDefault="002C20C6" w:rsidP="00345182">
            <w:pPr>
              <w:pStyle w:val="Subttulo"/>
              <w:rPr>
                <w:rFonts w:ascii="Palatino Linotype" w:hAnsi="Palatino Linotype"/>
                <w:i w:val="0"/>
                <w:color w:val="FFFFFF" w:themeColor="background1"/>
                <w:sz w:val="22"/>
                <w:szCs w:val="22"/>
                <w:lang w:val="es-ES"/>
              </w:rPr>
            </w:pPr>
            <w:r w:rsidRPr="00605B52">
              <w:rPr>
                <w:rFonts w:ascii="Palatino Linotype" w:hAnsi="Palatino Linotype"/>
                <w:i w:val="0"/>
                <w:color w:val="FFFFFF" w:themeColor="background1"/>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20C6" w:rsidRPr="00605B52" w:rsidRDefault="00B039A7" w:rsidP="00345182">
            <w:pPr>
              <w:pStyle w:val="Subttulo"/>
              <w:rPr>
                <w:rFonts w:ascii="Palatino Linotype" w:hAnsi="Palatino Linotype"/>
                <w:i w:val="0"/>
                <w:color w:val="FFFFFF" w:themeColor="background1"/>
                <w:sz w:val="22"/>
                <w:szCs w:val="22"/>
                <w:lang w:val="es-ES"/>
              </w:rPr>
            </w:pPr>
            <w:r>
              <w:rPr>
                <w:rFonts w:ascii="Palatino Linotype" w:hAnsi="Palatino Linotype"/>
                <w:i w:val="0"/>
                <w:color w:val="FFFFFF" w:themeColor="background1"/>
                <w:sz w:val="22"/>
                <w:szCs w:val="22"/>
                <w:lang w:val="es-ES"/>
              </w:rPr>
              <w:t>1</w:t>
            </w:r>
          </w:p>
        </w:tc>
      </w:tr>
    </w:tbl>
    <w:p w:rsidR="00B039A7" w:rsidRDefault="00B039A7" w:rsidP="002C20C6">
      <w:pPr>
        <w:pStyle w:val="NormalWeb"/>
        <w:spacing w:before="0" w:beforeAutospacing="0" w:after="0" w:afterAutospacing="0"/>
        <w:jc w:val="both"/>
        <w:textAlignment w:val="baseline"/>
        <w:rPr>
          <w:rFonts w:ascii="Palatino Linotype" w:hAnsi="Palatino Linotype" w:cs="Tahoma"/>
        </w:rPr>
      </w:pPr>
    </w:p>
    <w:p w:rsidR="002C20C6" w:rsidRPr="002C20C6" w:rsidRDefault="002C20C6" w:rsidP="002C20C6">
      <w:pPr>
        <w:pStyle w:val="NormalWeb"/>
        <w:spacing w:before="0" w:beforeAutospacing="0" w:after="0" w:afterAutospacing="0"/>
        <w:jc w:val="both"/>
        <w:textAlignment w:val="baseline"/>
        <w:rPr>
          <w:rFonts w:ascii="Palatino Linotype" w:hAnsi="Palatino Linotype"/>
          <w:sz w:val="22"/>
          <w:szCs w:val="22"/>
        </w:rPr>
      </w:pPr>
      <w:r>
        <w:rPr>
          <w:rFonts w:ascii="Palatino Linotype" w:hAnsi="Palatino Linotype" w:cs="Tahoma"/>
        </w:rPr>
        <w:t xml:space="preserve">Con </w:t>
      </w:r>
      <w:r w:rsidR="00B039A7">
        <w:rPr>
          <w:rFonts w:ascii="Palatino Linotype" w:hAnsi="Palatino Linotype" w:cs="Tahoma"/>
        </w:rPr>
        <w:t>dos</w:t>
      </w:r>
      <w:r>
        <w:rPr>
          <w:rFonts w:ascii="Palatino Linotype" w:hAnsi="Palatino Linotype" w:cs="Tahoma"/>
        </w:rPr>
        <w:t xml:space="preserve"> votos a favor la comisión de Propiedad y Espacio Público </w:t>
      </w:r>
      <w:r>
        <w:rPr>
          <w:rFonts w:ascii="Palatino Linotype" w:hAnsi="Palatino Linotype" w:cs="Tahoma"/>
          <w:b/>
        </w:rPr>
        <w:t>resolvió:</w:t>
      </w:r>
      <w:r w:rsidRPr="002C20C6">
        <w:rPr>
          <w:rFonts w:ascii="Palatino Linotype" w:hAnsi="Palatino Linotype"/>
          <w:sz w:val="22"/>
          <w:szCs w:val="22"/>
        </w:rPr>
        <w:t xml:space="preserve"> </w:t>
      </w:r>
      <w:r>
        <w:rPr>
          <w:rFonts w:ascii="Palatino Linotype" w:hAnsi="Palatino Linotype"/>
          <w:sz w:val="22"/>
          <w:szCs w:val="22"/>
        </w:rPr>
        <w:t>s</w:t>
      </w:r>
      <w:r w:rsidRPr="002C20C6">
        <w:rPr>
          <w:rFonts w:ascii="Palatino Linotype" w:hAnsi="Palatino Linotype"/>
          <w:sz w:val="22"/>
          <w:szCs w:val="22"/>
        </w:rPr>
        <w:t>olicitar a Procuraduría Metropolitana, Secretaría de Coordinación Territorial y Participación Ciudadana, Secretaría de Territorio Hábitat y Vivienda, Secretaría de Desarrollo Productivo y Competitividad, Secretaría de Inclusión Social y Dirección Metropolitana de Gestión de Bienes Inmuebles que, en el término de 8 días remitan para conocimiento de la Comisión  un informe respecto al texto definitivo del proyecto de “ORDENANZA METROPOLITANA REFORMATORIA DEL CAPÍTULO IV DEL LIBRO IV.6, DE LA ORDENANZA METROPOLITANA No. 001 SANCIONADA EL 29 DE MARZO DE 2019, QUE EXPIDE EL CÓDIGO MUNICIPAL PARA EL DISTRITO METROPOLITANO DE QUITO QUE REGULA EL ARRENDAMIENTO, EXPLOTACIÓN Y USO DE BIENES INMUEBLES DE DOMINIO PRIVADO DE PROPIEDAD MUNICIPAL”, conocido en la sesión de la comisión el 01 de diciembre de 2021.</w:t>
      </w:r>
    </w:p>
    <w:p w:rsidR="002C20C6" w:rsidRPr="006376AE" w:rsidRDefault="002C20C6" w:rsidP="006376AE">
      <w:pPr>
        <w:pStyle w:val="NormalWeb"/>
        <w:spacing w:before="0" w:beforeAutospacing="0" w:after="0" w:afterAutospacing="0"/>
        <w:jc w:val="both"/>
        <w:textAlignment w:val="baseline"/>
        <w:rPr>
          <w:rFonts w:ascii="Palatino Linotype" w:hAnsi="Palatino Linotype"/>
          <w:sz w:val="22"/>
          <w:szCs w:val="22"/>
        </w:rPr>
      </w:pPr>
    </w:p>
    <w:p w:rsidR="005B6DD4" w:rsidRPr="006376AE" w:rsidRDefault="008D3099" w:rsidP="006376AE">
      <w:pPr>
        <w:pStyle w:val="NormalWeb"/>
        <w:spacing w:before="0" w:beforeAutospacing="0" w:after="0" w:afterAutospacing="0"/>
        <w:jc w:val="both"/>
        <w:textAlignment w:val="baseline"/>
        <w:rPr>
          <w:rFonts w:ascii="Palatino Linotype" w:hAnsi="Palatino Linotype"/>
          <w:bCs/>
          <w:sz w:val="22"/>
          <w:szCs w:val="22"/>
        </w:rPr>
      </w:pPr>
      <w:r w:rsidRPr="006376AE">
        <w:rPr>
          <w:rFonts w:ascii="Palatino Linotype" w:hAnsi="Palatino Linotype"/>
          <w:sz w:val="22"/>
          <w:szCs w:val="22"/>
        </w:rPr>
        <w:t>S</w:t>
      </w:r>
      <w:r w:rsidR="00B039A7">
        <w:rPr>
          <w:rFonts w:ascii="Palatino Linotype" w:hAnsi="Palatino Linotype"/>
          <w:sz w:val="22"/>
          <w:szCs w:val="22"/>
        </w:rPr>
        <w:t>iendo las 15h44</w:t>
      </w:r>
      <w:r w:rsidR="005B6DD4" w:rsidRPr="006376AE">
        <w:rPr>
          <w:rFonts w:ascii="Palatino Linotype" w:hAnsi="Palatino Linotype"/>
          <w:sz w:val="22"/>
          <w:szCs w:val="22"/>
        </w:rPr>
        <w:t xml:space="preserve">, </w:t>
      </w:r>
      <w:r w:rsidR="005B6DD4" w:rsidRPr="006376AE">
        <w:rPr>
          <w:rFonts w:ascii="Palatino Linotype" w:hAnsi="Palatino Linotype"/>
          <w:sz w:val="22"/>
          <w:szCs w:val="22"/>
          <w:lang w:val="es-ES"/>
        </w:rPr>
        <w:t>habie</w:t>
      </w:r>
      <w:r w:rsidR="005F4025" w:rsidRPr="006376AE">
        <w:rPr>
          <w:rFonts w:ascii="Palatino Linotype" w:hAnsi="Palatino Linotype"/>
          <w:sz w:val="22"/>
          <w:szCs w:val="22"/>
          <w:lang w:val="es-ES"/>
        </w:rPr>
        <w:t xml:space="preserve">ndo agotado el orden del día, </w:t>
      </w:r>
      <w:r w:rsidR="00D637A8" w:rsidRPr="006376AE">
        <w:rPr>
          <w:rFonts w:ascii="Palatino Linotype" w:hAnsi="Palatino Linotype"/>
          <w:sz w:val="22"/>
          <w:szCs w:val="22"/>
          <w:lang w:val="es-ES"/>
        </w:rPr>
        <w:t xml:space="preserve">el señor </w:t>
      </w:r>
      <w:r w:rsidR="005B6DD4" w:rsidRPr="006376AE">
        <w:rPr>
          <w:rFonts w:ascii="Palatino Linotype" w:hAnsi="Palatino Linotype"/>
          <w:sz w:val="22"/>
          <w:szCs w:val="22"/>
          <w:lang w:val="es-ES"/>
        </w:rPr>
        <w:t>president</w:t>
      </w:r>
      <w:r w:rsidR="00D637A8" w:rsidRPr="006376AE">
        <w:rPr>
          <w:rFonts w:ascii="Palatino Linotype" w:hAnsi="Palatino Linotype"/>
          <w:sz w:val="22"/>
          <w:szCs w:val="22"/>
          <w:lang w:val="es-ES"/>
        </w:rPr>
        <w:t>e</w:t>
      </w:r>
      <w:r w:rsidR="005B6DD4" w:rsidRPr="006376AE">
        <w:rPr>
          <w:rFonts w:ascii="Palatino Linotype" w:hAnsi="Palatino Linotype"/>
          <w:sz w:val="22"/>
          <w:szCs w:val="22"/>
          <w:lang w:val="es-ES"/>
        </w:rPr>
        <w:t xml:space="preserve"> de la Comisión declara clausurada la sesión. </w:t>
      </w:r>
    </w:p>
    <w:p w:rsidR="005B6DD4" w:rsidRPr="006376AE" w:rsidRDefault="005B6DD4" w:rsidP="006376AE">
      <w:pPr>
        <w:spacing w:after="0" w:line="240" w:lineRule="auto"/>
        <w:jc w:val="both"/>
        <w:rPr>
          <w:rFonts w:ascii="Palatino Linotype" w:hAnsi="Palatino Linotype"/>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6376AE" w:rsidTr="00C23888">
        <w:trPr>
          <w:trHeight w:val="25"/>
          <w:jc w:val="center"/>
        </w:trPr>
        <w:tc>
          <w:tcPr>
            <w:tcW w:w="8871" w:type="dxa"/>
            <w:gridSpan w:val="3"/>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olor w:val="FFFFFF" w:themeColor="background1"/>
                <w:sz w:val="22"/>
                <w:szCs w:val="22"/>
              </w:rPr>
              <w:t xml:space="preserve">          </w:t>
            </w:r>
            <w:r w:rsidRPr="00605B52">
              <w:rPr>
                <w:rFonts w:ascii="Palatino Linotype" w:hAnsi="Palatino Linotype" w:cs="Tahoma"/>
                <w:b/>
                <w:i w:val="0"/>
                <w:color w:val="FFFFFF" w:themeColor="background1"/>
                <w:sz w:val="22"/>
                <w:szCs w:val="22"/>
                <w:lang w:val="es-ES"/>
              </w:rPr>
              <w:t>REGISTRO ASISTENCIA – FINALIZACIÓN  SESIÓN</w:t>
            </w:r>
          </w:p>
        </w:tc>
      </w:tr>
      <w:tr w:rsidR="005B6DD4" w:rsidRPr="006376AE" w:rsidTr="00C23888">
        <w:trPr>
          <w:trHeight w:val="25"/>
          <w:jc w:val="center"/>
        </w:trPr>
        <w:tc>
          <w:tcPr>
            <w:tcW w:w="4992"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b/>
                <w:i w:val="0"/>
                <w:color w:val="FFFFFF" w:themeColor="background1"/>
                <w:sz w:val="22"/>
                <w:szCs w:val="22"/>
                <w:lang w:val="es-ES"/>
              </w:rPr>
              <w:t>INTEGRANTES  COMISIÓN</w:t>
            </w:r>
          </w:p>
        </w:tc>
        <w:tc>
          <w:tcPr>
            <w:tcW w:w="1962"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s="Tahoma"/>
                <w:b/>
                <w:i w:val="0"/>
                <w:color w:val="FFFFFF" w:themeColor="background1"/>
                <w:sz w:val="22"/>
                <w:szCs w:val="22"/>
                <w:lang w:val="es-ES"/>
              </w:rPr>
              <w:t>PRESENTE</w:t>
            </w:r>
          </w:p>
        </w:tc>
        <w:tc>
          <w:tcPr>
            <w:tcW w:w="1917"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s="Tahoma"/>
                <w:b/>
                <w:i w:val="0"/>
                <w:color w:val="FFFFFF" w:themeColor="background1"/>
                <w:sz w:val="22"/>
                <w:szCs w:val="22"/>
                <w:lang w:val="es-ES"/>
              </w:rPr>
              <w:t xml:space="preserve">AUSENTE </w:t>
            </w: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Luz Elena Coloma</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c>
          <w:tcPr>
            <w:tcW w:w="1917" w:type="dxa"/>
            <w:shd w:val="clear" w:color="auto" w:fill="auto"/>
          </w:tcPr>
          <w:p w:rsidR="00934AE0" w:rsidRPr="006376AE" w:rsidRDefault="00B039A7" w:rsidP="006376AE">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r>
      <w:tr w:rsidR="005B6DD4" w:rsidRPr="006376AE" w:rsidTr="00C23888">
        <w:trPr>
          <w:trHeight w:val="25"/>
          <w:jc w:val="center"/>
        </w:trPr>
        <w:tc>
          <w:tcPr>
            <w:tcW w:w="4992" w:type="dxa"/>
            <w:shd w:val="clear" w:color="auto" w:fill="0070C0"/>
          </w:tcPr>
          <w:p w:rsidR="005B6DD4" w:rsidRPr="00605B52" w:rsidRDefault="005B6DD4" w:rsidP="006376AE">
            <w:pPr>
              <w:pStyle w:val="Subttulo"/>
              <w:rPr>
                <w:rFonts w:ascii="Palatino Linotype" w:hAnsi="Palatino Linotype" w:cs="Tahoma"/>
                <w:b/>
                <w:i w:val="0"/>
                <w:color w:val="FFFFFF" w:themeColor="background1"/>
                <w:sz w:val="22"/>
                <w:szCs w:val="22"/>
                <w:lang w:val="es-ES"/>
              </w:rPr>
            </w:pPr>
            <w:r w:rsidRPr="00605B52">
              <w:rPr>
                <w:rFonts w:ascii="Palatino Linotype" w:hAnsi="Palatino Linotype" w:cs="Tahoma"/>
                <w:b/>
                <w:i w:val="0"/>
                <w:color w:val="FFFFFF" w:themeColor="background1"/>
                <w:sz w:val="22"/>
                <w:szCs w:val="22"/>
                <w:lang w:val="es-ES"/>
              </w:rPr>
              <w:t>TOTAL</w:t>
            </w:r>
          </w:p>
        </w:tc>
        <w:tc>
          <w:tcPr>
            <w:tcW w:w="1962" w:type="dxa"/>
            <w:shd w:val="clear" w:color="auto" w:fill="0070C0"/>
          </w:tcPr>
          <w:p w:rsidR="005B6DD4" w:rsidRPr="00605B52" w:rsidRDefault="00B039A7" w:rsidP="006376AE">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5B6DD4" w:rsidRPr="00605B52" w:rsidRDefault="00B039A7" w:rsidP="006376AE">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5B6DD4" w:rsidRPr="006376AE" w:rsidRDefault="005B6DD4" w:rsidP="006376AE">
      <w:pPr>
        <w:spacing w:after="0" w:line="240" w:lineRule="auto"/>
        <w:jc w:val="both"/>
        <w:rPr>
          <w:rStyle w:val="Textoennegrita"/>
          <w:rFonts w:ascii="Palatino Linotype" w:hAnsi="Palatino Linotype" w:cs="Tahoma"/>
          <w:b w:val="0"/>
        </w:rPr>
      </w:pPr>
    </w:p>
    <w:p w:rsidR="005B6DD4" w:rsidRPr="006376AE" w:rsidRDefault="005B6DD4" w:rsidP="006376AE">
      <w:pPr>
        <w:spacing w:after="0" w:line="240" w:lineRule="auto"/>
        <w:jc w:val="both"/>
        <w:rPr>
          <w:rStyle w:val="Textoennegrita"/>
          <w:rFonts w:ascii="Palatino Linotype" w:hAnsi="Palatino Linotype"/>
          <w:b w:val="0"/>
        </w:rPr>
      </w:pPr>
      <w:r w:rsidRPr="006376AE">
        <w:rPr>
          <w:rStyle w:val="Textoennegrita"/>
          <w:rFonts w:ascii="Palatino Linotype" w:hAnsi="Palatino Linotype" w:cs="Tahoma"/>
          <w:b w:val="0"/>
        </w:rPr>
        <w:t>Para constancia de lo actuado, firman</w:t>
      </w:r>
      <w:r w:rsidR="00D637A8" w:rsidRPr="006376AE">
        <w:rPr>
          <w:rStyle w:val="Textoennegrita"/>
          <w:rFonts w:ascii="Palatino Linotype" w:hAnsi="Palatino Linotype" w:cs="Tahoma"/>
          <w:b w:val="0"/>
        </w:rPr>
        <w:t xml:space="preserve"> el señor presidente</w:t>
      </w:r>
      <w:r w:rsidRPr="006376AE">
        <w:rPr>
          <w:rStyle w:val="Textoennegrita"/>
          <w:rFonts w:ascii="Palatino Linotype" w:hAnsi="Palatino Linotype" w:cs="Tahoma"/>
          <w:b w:val="0"/>
        </w:rPr>
        <w:t xml:space="preserve"> de la Comisión de </w:t>
      </w:r>
      <w:r w:rsidR="00D637A8" w:rsidRPr="006376AE">
        <w:rPr>
          <w:rStyle w:val="Textoennegrita"/>
          <w:rFonts w:ascii="Palatino Linotype" w:hAnsi="Palatino Linotype" w:cs="Tahoma"/>
          <w:b w:val="0"/>
        </w:rPr>
        <w:t xml:space="preserve">Propiedad y Espacio Público </w:t>
      </w:r>
      <w:r w:rsidRPr="006376AE">
        <w:rPr>
          <w:rStyle w:val="Textoennegrita"/>
          <w:rFonts w:ascii="Palatino Linotype" w:hAnsi="Palatino Linotype" w:cs="Tahoma"/>
          <w:b w:val="0"/>
        </w:rPr>
        <w:t xml:space="preserve">y </w:t>
      </w:r>
      <w:r w:rsidR="003B5D94" w:rsidRPr="006376AE">
        <w:rPr>
          <w:rStyle w:val="Textoennegrita"/>
          <w:rFonts w:ascii="Palatino Linotype" w:hAnsi="Palatino Linotype" w:cs="Tahoma"/>
          <w:b w:val="0"/>
        </w:rPr>
        <w:t>e</w:t>
      </w:r>
      <w:r w:rsidRPr="006376AE">
        <w:rPr>
          <w:rStyle w:val="Textoennegrita"/>
          <w:rFonts w:ascii="Palatino Linotype" w:hAnsi="Palatino Linotype" w:cs="Tahoma"/>
          <w:b w:val="0"/>
        </w:rPr>
        <w:t>l</w:t>
      </w:r>
      <w:r w:rsidR="003B5D94" w:rsidRPr="006376AE">
        <w:rPr>
          <w:rStyle w:val="Textoennegrita"/>
          <w:rFonts w:ascii="Palatino Linotype" w:hAnsi="Palatino Linotype" w:cs="Tahoma"/>
          <w:b w:val="0"/>
        </w:rPr>
        <w:t xml:space="preserve"> Secretario</w:t>
      </w:r>
      <w:r w:rsidRPr="006376AE">
        <w:rPr>
          <w:rStyle w:val="Textoennegrita"/>
          <w:rFonts w:ascii="Palatino Linotype" w:hAnsi="Palatino Linotype" w:cs="Tahoma"/>
          <w:b w:val="0"/>
        </w:rPr>
        <w:t xml:space="preserve"> General del Concejo Metropolitano de Quito.</w:t>
      </w:r>
    </w:p>
    <w:p w:rsidR="005B6DD4" w:rsidRPr="006376AE" w:rsidRDefault="005B6DD4" w:rsidP="006376AE">
      <w:pPr>
        <w:spacing w:after="0" w:line="240" w:lineRule="auto"/>
        <w:jc w:val="both"/>
        <w:rPr>
          <w:rFonts w:ascii="Palatino Linotype" w:hAnsi="Palatino Linotype"/>
        </w:rPr>
      </w:pPr>
    </w:p>
    <w:p w:rsidR="005B6DD4" w:rsidRPr="006376AE" w:rsidRDefault="005B6DD4" w:rsidP="006376AE">
      <w:pPr>
        <w:spacing w:after="0" w:line="240" w:lineRule="auto"/>
        <w:jc w:val="both"/>
        <w:rPr>
          <w:rFonts w:ascii="Palatino Linotype" w:hAnsi="Palatino Linotype"/>
        </w:rPr>
      </w:pPr>
    </w:p>
    <w:p w:rsidR="0042496C" w:rsidRPr="006376AE" w:rsidRDefault="0042496C" w:rsidP="006376AE">
      <w:pPr>
        <w:spacing w:after="0" w:line="240" w:lineRule="auto"/>
        <w:jc w:val="both"/>
        <w:rPr>
          <w:rFonts w:ascii="Palatino Linotype" w:hAnsi="Palatino Linotype"/>
        </w:rPr>
      </w:pPr>
    </w:p>
    <w:p w:rsidR="00C13DB5" w:rsidRPr="006376AE" w:rsidRDefault="00C13DB5" w:rsidP="006376AE">
      <w:pPr>
        <w:spacing w:after="0" w:line="240" w:lineRule="auto"/>
        <w:jc w:val="both"/>
        <w:rPr>
          <w:rFonts w:ascii="Palatino Linotype" w:hAnsi="Palatino Linotype"/>
        </w:rPr>
      </w:pPr>
    </w:p>
    <w:p w:rsidR="005B6DD4" w:rsidRPr="006376AE" w:rsidRDefault="005B6DD4" w:rsidP="006376AE">
      <w:pPr>
        <w:spacing w:after="0" w:line="240" w:lineRule="auto"/>
        <w:jc w:val="both"/>
        <w:rPr>
          <w:rFonts w:ascii="Palatino Linotype" w:hAnsi="Palatino Linotype"/>
        </w:rPr>
      </w:pPr>
    </w:p>
    <w:p w:rsidR="005B6DD4" w:rsidRPr="006376AE" w:rsidRDefault="00AE429A" w:rsidP="006376AE">
      <w:pPr>
        <w:pStyle w:val="Sinespaciado"/>
        <w:jc w:val="both"/>
        <w:rPr>
          <w:rFonts w:ascii="Palatino Linotype" w:hAnsi="Palatino Linotype" w:cs="Tahoma"/>
        </w:rPr>
      </w:pPr>
      <w:r w:rsidRPr="006376AE">
        <w:rPr>
          <w:rFonts w:ascii="Palatino Linotype" w:hAnsi="Palatino Linotype" w:cs="Tahoma"/>
        </w:rPr>
        <w:t>Dr. Marco Collaguazo</w:t>
      </w:r>
      <w:r w:rsidR="005B6DD4" w:rsidRPr="006376AE">
        <w:rPr>
          <w:rFonts w:ascii="Palatino Linotype" w:hAnsi="Palatino Linotype" w:cs="Tahoma"/>
        </w:rPr>
        <w:tab/>
      </w:r>
      <w:r w:rsidR="005B6DD4" w:rsidRPr="006376AE">
        <w:rPr>
          <w:rFonts w:ascii="Palatino Linotype" w:hAnsi="Palatino Linotype" w:cs="Tahoma"/>
        </w:rPr>
        <w:tab/>
      </w:r>
      <w:r w:rsidR="005B6DD4" w:rsidRPr="006376AE">
        <w:rPr>
          <w:rFonts w:ascii="Palatino Linotype" w:hAnsi="Palatino Linotype" w:cs="Tahoma"/>
        </w:rPr>
        <w:tab/>
      </w:r>
      <w:r w:rsidR="005B6DD4" w:rsidRPr="006376AE">
        <w:rPr>
          <w:rFonts w:ascii="Palatino Linotype" w:hAnsi="Palatino Linotype" w:cs="Tahoma"/>
        </w:rPr>
        <w:tab/>
      </w:r>
      <w:r w:rsidRPr="006376AE">
        <w:rPr>
          <w:rFonts w:ascii="Palatino Linotype" w:hAnsi="Palatino Linotype" w:cs="Tahoma"/>
        </w:rPr>
        <w:t xml:space="preserve">Ab. Pablo Santillán Paredes </w:t>
      </w:r>
      <w:r w:rsidR="00006741" w:rsidRPr="006376AE">
        <w:rPr>
          <w:rFonts w:ascii="Palatino Linotype" w:hAnsi="Palatino Linotype" w:cs="Tahoma"/>
        </w:rPr>
        <w:t xml:space="preserve"> </w:t>
      </w:r>
      <w:r w:rsidR="005B6DD4" w:rsidRPr="006376AE">
        <w:rPr>
          <w:rFonts w:ascii="Palatino Linotype" w:hAnsi="Palatino Linotype" w:cs="Tahoma"/>
        </w:rPr>
        <w:tab/>
      </w:r>
    </w:p>
    <w:p w:rsidR="005B6DD4" w:rsidRPr="006376AE" w:rsidRDefault="00006741" w:rsidP="006376AE">
      <w:pPr>
        <w:spacing w:after="0" w:line="240" w:lineRule="auto"/>
        <w:jc w:val="both"/>
        <w:rPr>
          <w:rFonts w:ascii="Palatino Linotype" w:hAnsi="Palatino Linotype" w:cs="Tahoma"/>
          <w:b/>
        </w:rPr>
      </w:pPr>
      <w:r w:rsidRPr="006376AE">
        <w:rPr>
          <w:rFonts w:ascii="Palatino Linotype" w:hAnsi="Palatino Linotype" w:cs="Tahoma"/>
          <w:b/>
        </w:rPr>
        <w:t xml:space="preserve">PRESIDENTA DE LA COMISIÓN </w:t>
      </w:r>
      <w:r w:rsidRPr="006376AE">
        <w:rPr>
          <w:rFonts w:ascii="Palatino Linotype" w:hAnsi="Palatino Linotype" w:cs="Tahoma"/>
          <w:b/>
        </w:rPr>
        <w:tab/>
      </w:r>
      <w:r w:rsidRPr="006376AE">
        <w:rPr>
          <w:rFonts w:ascii="Palatino Linotype" w:hAnsi="Palatino Linotype" w:cs="Tahoma"/>
          <w:b/>
        </w:rPr>
        <w:tab/>
      </w:r>
      <w:r w:rsidRPr="006376AE">
        <w:rPr>
          <w:rFonts w:ascii="Palatino Linotype" w:hAnsi="Palatino Linotype" w:cs="Tahoma"/>
          <w:b/>
        </w:rPr>
        <w:tab/>
        <w:t>SECRETARIO</w:t>
      </w:r>
      <w:r w:rsidR="005B6DD4" w:rsidRPr="006376AE">
        <w:rPr>
          <w:rFonts w:ascii="Palatino Linotype" w:hAnsi="Palatino Linotype" w:cs="Tahoma"/>
          <w:b/>
        </w:rPr>
        <w:t xml:space="preserve"> GENERAL DEL </w:t>
      </w:r>
    </w:p>
    <w:p w:rsidR="005B6DD4" w:rsidRPr="006376AE" w:rsidRDefault="00D637A8" w:rsidP="006376AE">
      <w:pPr>
        <w:pStyle w:val="Sinespaciado"/>
        <w:jc w:val="both"/>
        <w:rPr>
          <w:rFonts w:ascii="Palatino Linotype" w:hAnsi="Palatino Linotype" w:cs="Tahoma"/>
          <w:b/>
        </w:rPr>
      </w:pPr>
      <w:r w:rsidRPr="006376AE">
        <w:rPr>
          <w:rFonts w:ascii="Palatino Linotype" w:hAnsi="Palatino Linotype" w:cs="Tahoma"/>
          <w:b/>
        </w:rPr>
        <w:t xml:space="preserve">DE PROPIEDAD Y ESPACIO PÚBLICO </w:t>
      </w:r>
      <w:r w:rsidR="005B6DD4" w:rsidRPr="006376AE">
        <w:rPr>
          <w:rFonts w:ascii="Palatino Linotype" w:hAnsi="Palatino Linotype" w:cs="Tahoma"/>
          <w:b/>
        </w:rPr>
        <w:t xml:space="preserve">              </w:t>
      </w:r>
      <w:r w:rsidR="00006741" w:rsidRPr="006376AE">
        <w:rPr>
          <w:rFonts w:ascii="Palatino Linotype" w:hAnsi="Palatino Linotype" w:cs="Tahoma"/>
          <w:b/>
        </w:rPr>
        <w:tab/>
      </w:r>
      <w:r w:rsidR="005B6DD4" w:rsidRPr="006376AE">
        <w:rPr>
          <w:rFonts w:ascii="Palatino Linotype" w:hAnsi="Palatino Linotype" w:cs="Tahoma"/>
          <w:b/>
        </w:rPr>
        <w:t>CONCEJO METROPOLITANO</w:t>
      </w:r>
    </w:p>
    <w:p w:rsidR="0074533C" w:rsidRPr="006376AE" w:rsidRDefault="00D637A8" w:rsidP="006376AE">
      <w:pPr>
        <w:pStyle w:val="Sinespaciado"/>
        <w:jc w:val="both"/>
        <w:rPr>
          <w:rFonts w:ascii="Palatino Linotype" w:hAnsi="Palatino Linotype" w:cs="Tahoma"/>
          <w:b/>
        </w:rPr>
      </w:pPr>
      <w:r w:rsidRPr="006376AE">
        <w:rPr>
          <w:rFonts w:ascii="Palatino Linotype" w:hAnsi="Palatino Linotype" w:cs="Tahoma"/>
          <w:b/>
        </w:rPr>
        <w:tab/>
      </w:r>
      <w:r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r>
      <w:r w:rsidR="00AE429A" w:rsidRPr="006376AE">
        <w:rPr>
          <w:rFonts w:ascii="Palatino Linotype" w:hAnsi="Palatino Linotype" w:cs="Tahoma"/>
          <w:b/>
        </w:rPr>
        <w:tab/>
        <w:t>DE QUITO</w:t>
      </w:r>
    </w:p>
    <w:p w:rsidR="00AE429A" w:rsidRPr="006376AE" w:rsidRDefault="00AE429A" w:rsidP="006376AE">
      <w:pPr>
        <w:pStyle w:val="Sinespaciado"/>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6376AE" w:rsidTr="00C23888">
        <w:trPr>
          <w:trHeight w:val="25"/>
          <w:jc w:val="center"/>
        </w:trPr>
        <w:tc>
          <w:tcPr>
            <w:tcW w:w="8871" w:type="dxa"/>
            <w:gridSpan w:val="3"/>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sz w:val="22"/>
                <w:szCs w:val="22"/>
              </w:rPr>
              <w:t xml:space="preserve">          </w:t>
            </w:r>
            <w:r w:rsidRPr="006376AE">
              <w:rPr>
                <w:rFonts w:ascii="Palatino Linotype" w:hAnsi="Palatino Linotype" w:cs="Tahoma"/>
                <w:b/>
                <w:i w:val="0"/>
                <w:sz w:val="22"/>
                <w:szCs w:val="22"/>
                <w:lang w:val="es-ES"/>
              </w:rPr>
              <w:t>REGISTRO ASISTENCIA – RESUMEN DE SESIÓN</w:t>
            </w:r>
          </w:p>
        </w:tc>
      </w:tr>
      <w:tr w:rsidR="005B6DD4" w:rsidRPr="006376AE" w:rsidTr="00C23888">
        <w:trPr>
          <w:trHeight w:val="25"/>
          <w:jc w:val="center"/>
        </w:trPr>
        <w:tc>
          <w:tcPr>
            <w:tcW w:w="4992"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b/>
                <w:i w:val="0"/>
                <w:sz w:val="22"/>
                <w:szCs w:val="22"/>
                <w:lang w:val="es-ES"/>
              </w:rPr>
              <w:t>INTEGRANTES  COMISIÓN</w:t>
            </w:r>
          </w:p>
        </w:tc>
        <w:tc>
          <w:tcPr>
            <w:tcW w:w="1962"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cs="Tahoma"/>
                <w:b/>
                <w:i w:val="0"/>
                <w:sz w:val="22"/>
                <w:szCs w:val="22"/>
                <w:lang w:val="es-ES"/>
              </w:rPr>
              <w:t>PRESENTE</w:t>
            </w:r>
          </w:p>
        </w:tc>
        <w:tc>
          <w:tcPr>
            <w:tcW w:w="1917"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cs="Tahoma"/>
                <w:b/>
                <w:i w:val="0"/>
                <w:sz w:val="22"/>
                <w:szCs w:val="22"/>
                <w:lang w:val="es-ES"/>
              </w:rPr>
              <w:t xml:space="preserve">AUSENTE </w:t>
            </w: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 xml:space="preserve">Marco Collaguazo </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lastRenderedPageBreak/>
              <w:t>Luz Elena Coloma</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934AE0" w:rsidRPr="006376AE" w:rsidTr="00D8134D">
        <w:trPr>
          <w:trHeight w:val="25"/>
          <w:jc w:val="center"/>
        </w:trPr>
        <w:tc>
          <w:tcPr>
            <w:tcW w:w="4992" w:type="dxa"/>
            <w:shd w:val="clear" w:color="auto" w:fill="auto"/>
            <w:vAlign w:val="center"/>
          </w:tcPr>
          <w:p w:rsidR="00934AE0" w:rsidRPr="006376AE" w:rsidRDefault="00934AE0" w:rsidP="006376AE">
            <w:pPr>
              <w:spacing w:after="0" w:line="240" w:lineRule="auto"/>
              <w:jc w:val="both"/>
              <w:rPr>
                <w:rFonts w:ascii="Palatino Linotype" w:hAnsi="Palatino Linotype" w:cs="Tahoma"/>
                <w:b/>
                <w:bCs/>
                <w:lang w:eastAsia="es-EC"/>
              </w:rPr>
            </w:pPr>
            <w:r w:rsidRPr="006376AE">
              <w:rPr>
                <w:rFonts w:ascii="Palatino Linotype" w:hAnsi="Palatino Linotype" w:cs="Tahoma"/>
                <w:b/>
                <w:bCs/>
                <w:lang w:eastAsia="es-EC"/>
              </w:rPr>
              <w:t>Blanca Paucar</w:t>
            </w:r>
          </w:p>
        </w:tc>
        <w:tc>
          <w:tcPr>
            <w:tcW w:w="1962"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1</w:t>
            </w:r>
          </w:p>
        </w:tc>
        <w:tc>
          <w:tcPr>
            <w:tcW w:w="1917" w:type="dxa"/>
            <w:shd w:val="clear" w:color="auto" w:fill="auto"/>
          </w:tcPr>
          <w:p w:rsidR="00934AE0" w:rsidRPr="006376AE" w:rsidRDefault="00934AE0" w:rsidP="006376AE">
            <w:pPr>
              <w:pStyle w:val="Subttulo"/>
              <w:rPr>
                <w:rFonts w:ascii="Palatino Linotype" w:hAnsi="Palatino Linotype" w:cs="Tahoma"/>
                <w:i w:val="0"/>
                <w:sz w:val="22"/>
                <w:szCs w:val="22"/>
                <w:lang w:val="es-ES"/>
              </w:rPr>
            </w:pPr>
          </w:p>
        </w:tc>
      </w:tr>
      <w:tr w:rsidR="005B6DD4" w:rsidRPr="006376AE" w:rsidTr="00C23888">
        <w:trPr>
          <w:trHeight w:val="25"/>
          <w:jc w:val="center"/>
        </w:trPr>
        <w:tc>
          <w:tcPr>
            <w:tcW w:w="4992" w:type="dxa"/>
            <w:shd w:val="clear" w:color="auto" w:fill="0070C0"/>
          </w:tcPr>
          <w:p w:rsidR="005B6DD4" w:rsidRPr="006376AE" w:rsidRDefault="005B6DD4" w:rsidP="006376AE">
            <w:pPr>
              <w:pStyle w:val="Subttulo"/>
              <w:rPr>
                <w:rFonts w:ascii="Palatino Linotype" w:hAnsi="Palatino Linotype" w:cs="Tahoma"/>
                <w:b/>
                <w:i w:val="0"/>
                <w:sz w:val="22"/>
                <w:szCs w:val="22"/>
                <w:lang w:val="es-ES"/>
              </w:rPr>
            </w:pPr>
            <w:r w:rsidRPr="006376AE">
              <w:rPr>
                <w:rFonts w:ascii="Palatino Linotype" w:hAnsi="Palatino Linotype" w:cs="Tahoma"/>
                <w:b/>
                <w:i w:val="0"/>
                <w:sz w:val="22"/>
                <w:szCs w:val="22"/>
                <w:lang w:val="es-ES"/>
              </w:rPr>
              <w:t>TOTAL</w:t>
            </w:r>
          </w:p>
        </w:tc>
        <w:tc>
          <w:tcPr>
            <w:tcW w:w="1962" w:type="dxa"/>
            <w:shd w:val="clear" w:color="auto" w:fill="0070C0"/>
          </w:tcPr>
          <w:p w:rsidR="005B6DD4" w:rsidRPr="006376AE" w:rsidRDefault="003B5D94"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3</w:t>
            </w:r>
          </w:p>
        </w:tc>
        <w:tc>
          <w:tcPr>
            <w:tcW w:w="1917" w:type="dxa"/>
            <w:shd w:val="clear" w:color="auto" w:fill="0070C0"/>
          </w:tcPr>
          <w:p w:rsidR="005B6DD4" w:rsidRPr="006376AE" w:rsidRDefault="00CC2D8C" w:rsidP="006376AE">
            <w:pPr>
              <w:pStyle w:val="Subttulo"/>
              <w:rPr>
                <w:rFonts w:ascii="Palatino Linotype" w:hAnsi="Palatino Linotype" w:cs="Tahoma"/>
                <w:i w:val="0"/>
                <w:sz w:val="22"/>
                <w:szCs w:val="22"/>
                <w:lang w:val="es-ES"/>
              </w:rPr>
            </w:pPr>
            <w:r w:rsidRPr="006376AE">
              <w:rPr>
                <w:rFonts w:ascii="Palatino Linotype" w:hAnsi="Palatino Linotype" w:cs="Tahoma"/>
                <w:i w:val="0"/>
                <w:sz w:val="22"/>
                <w:szCs w:val="22"/>
                <w:lang w:val="es-ES"/>
              </w:rPr>
              <w:t>0</w:t>
            </w:r>
          </w:p>
        </w:tc>
      </w:tr>
    </w:tbl>
    <w:p w:rsidR="005B6DD4" w:rsidRPr="006376AE" w:rsidRDefault="005B6DD4" w:rsidP="006376AE">
      <w:pPr>
        <w:spacing w:after="0" w:line="240" w:lineRule="auto"/>
        <w:jc w:val="both"/>
        <w:rPr>
          <w:rFonts w:ascii="Palatino Linotype" w:hAnsi="Palatino Linotype" w:cs="Tahoma"/>
          <w:b/>
        </w:rPr>
      </w:pPr>
    </w:p>
    <w:p w:rsidR="006376AE" w:rsidRPr="006376AE" w:rsidRDefault="006376AE" w:rsidP="006376AE">
      <w:pPr>
        <w:spacing w:after="0" w:line="240" w:lineRule="auto"/>
        <w:jc w:val="both"/>
        <w:rPr>
          <w:rFonts w:ascii="Palatino Linotype" w:hAnsi="Palatino Linotype" w:cs="Tahoma"/>
          <w:b/>
        </w:rPr>
      </w:pPr>
    </w:p>
    <w:p w:rsidR="006376AE" w:rsidRPr="006376AE" w:rsidRDefault="006376AE" w:rsidP="006376AE">
      <w:pPr>
        <w:spacing w:after="0" w:line="240" w:lineRule="auto"/>
        <w:jc w:val="both"/>
        <w:rPr>
          <w:rFonts w:ascii="Palatino Linotype" w:hAnsi="Palatino Linotype" w:cs="Tahoma"/>
          <w:b/>
        </w:rPr>
      </w:pPr>
    </w:p>
    <w:sectPr w:rsidR="006376AE" w:rsidRPr="006376AE" w:rsidSect="001E78FA">
      <w:footerReference w:type="default" r:id="rId7"/>
      <w:pgSz w:w="12240" w:h="15840"/>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34" w:rsidRDefault="00B12F34">
      <w:pPr>
        <w:spacing w:after="0" w:line="240" w:lineRule="auto"/>
      </w:pPr>
      <w:r>
        <w:separator/>
      </w:r>
    </w:p>
  </w:endnote>
  <w:endnote w:type="continuationSeparator" w:id="0">
    <w:p w:rsidR="00B12F34" w:rsidRDefault="00B1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D8134D" w:rsidRDefault="00D813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039A7">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039A7">
              <w:rPr>
                <w:b/>
                <w:bCs/>
                <w:noProof/>
              </w:rPr>
              <w:t>8</w:t>
            </w:r>
            <w:r>
              <w:rPr>
                <w:b/>
                <w:bCs/>
                <w:sz w:val="24"/>
                <w:szCs w:val="24"/>
              </w:rPr>
              <w:fldChar w:fldCharType="end"/>
            </w:r>
          </w:p>
        </w:sdtContent>
      </w:sdt>
    </w:sdtContent>
  </w:sdt>
  <w:p w:rsidR="00D8134D" w:rsidRDefault="00D813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34" w:rsidRDefault="00B12F34">
      <w:pPr>
        <w:spacing w:after="0" w:line="240" w:lineRule="auto"/>
      </w:pPr>
      <w:r>
        <w:separator/>
      </w:r>
    </w:p>
  </w:footnote>
  <w:footnote w:type="continuationSeparator" w:id="0">
    <w:p w:rsidR="00B12F34" w:rsidRDefault="00B12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C"/>
    <w:multiLevelType w:val="hybridMultilevel"/>
    <w:tmpl w:val="47EC79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5760B36"/>
    <w:multiLevelType w:val="hybridMultilevel"/>
    <w:tmpl w:val="A4921C9A"/>
    <w:lvl w:ilvl="0" w:tplc="300A000F">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5"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F356D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C7B45A6"/>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10505A3"/>
    <w:multiLevelType w:val="hybridMultilevel"/>
    <w:tmpl w:val="FDB0D9BE"/>
    <w:numStyleLink w:val="Lettered"/>
  </w:abstractNum>
  <w:abstractNum w:abstractNumId="15"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6"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3E016A7"/>
    <w:multiLevelType w:val="hybridMultilevel"/>
    <w:tmpl w:val="A4921C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16"/>
  </w:num>
  <w:num w:numId="5">
    <w:abstractNumId w:val="5"/>
  </w:num>
  <w:num w:numId="6">
    <w:abstractNumId w:val="2"/>
  </w:num>
  <w:num w:numId="7">
    <w:abstractNumId w:val="17"/>
  </w:num>
  <w:num w:numId="8">
    <w:abstractNumId w:val="8"/>
  </w:num>
  <w:num w:numId="9">
    <w:abstractNumId w:val="3"/>
  </w:num>
  <w:num w:numId="10">
    <w:abstractNumId w:val="18"/>
  </w:num>
  <w:num w:numId="11">
    <w:abstractNumId w:val="12"/>
  </w:num>
  <w:num w:numId="12">
    <w:abstractNumId w:val="1"/>
  </w:num>
  <w:num w:numId="13">
    <w:abstractNumId w:val="7"/>
  </w:num>
  <w:num w:numId="14">
    <w:abstractNumId w:val="11"/>
  </w:num>
  <w:num w:numId="15">
    <w:abstractNumId w:val="14"/>
  </w:num>
  <w:num w:numId="16">
    <w:abstractNumId w:val="19"/>
  </w:num>
  <w:num w:numId="17">
    <w:abstractNumId w:val="0"/>
  </w:num>
  <w:num w:numId="18">
    <w:abstractNumId w:val="4"/>
  </w:num>
  <w:num w:numId="19">
    <w:abstractNumId w:val="10"/>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606"/>
    <w:rsid w:val="00005025"/>
    <w:rsid w:val="00006741"/>
    <w:rsid w:val="00012CE5"/>
    <w:rsid w:val="00015101"/>
    <w:rsid w:val="000165CC"/>
    <w:rsid w:val="00016FF2"/>
    <w:rsid w:val="0002098A"/>
    <w:rsid w:val="00020CDC"/>
    <w:rsid w:val="00023656"/>
    <w:rsid w:val="0004677C"/>
    <w:rsid w:val="000471CF"/>
    <w:rsid w:val="000504A7"/>
    <w:rsid w:val="00052575"/>
    <w:rsid w:val="00057D02"/>
    <w:rsid w:val="00066720"/>
    <w:rsid w:val="00083166"/>
    <w:rsid w:val="00096604"/>
    <w:rsid w:val="000C49C5"/>
    <w:rsid w:val="000C7724"/>
    <w:rsid w:val="000D1461"/>
    <w:rsid w:val="000D5402"/>
    <w:rsid w:val="000D6E1A"/>
    <w:rsid w:val="000E3AF3"/>
    <w:rsid w:val="000E4F09"/>
    <w:rsid w:val="000F35B4"/>
    <w:rsid w:val="000F5418"/>
    <w:rsid w:val="001046A2"/>
    <w:rsid w:val="0011081A"/>
    <w:rsid w:val="0011520B"/>
    <w:rsid w:val="00121DEC"/>
    <w:rsid w:val="00122304"/>
    <w:rsid w:val="00122B17"/>
    <w:rsid w:val="00124A2F"/>
    <w:rsid w:val="00126570"/>
    <w:rsid w:val="00127B39"/>
    <w:rsid w:val="00150BEA"/>
    <w:rsid w:val="0015718D"/>
    <w:rsid w:val="001672D8"/>
    <w:rsid w:val="00184BB9"/>
    <w:rsid w:val="001853D1"/>
    <w:rsid w:val="001A6037"/>
    <w:rsid w:val="001B077A"/>
    <w:rsid w:val="001B3E15"/>
    <w:rsid w:val="001C2599"/>
    <w:rsid w:val="001C2DCE"/>
    <w:rsid w:val="001D0C72"/>
    <w:rsid w:val="001D100C"/>
    <w:rsid w:val="001D45B2"/>
    <w:rsid w:val="001E2E46"/>
    <w:rsid w:val="001E3E7C"/>
    <w:rsid w:val="001E51FB"/>
    <w:rsid w:val="001E6847"/>
    <w:rsid w:val="001E78FA"/>
    <w:rsid w:val="001F0661"/>
    <w:rsid w:val="001F4504"/>
    <w:rsid w:val="002032A3"/>
    <w:rsid w:val="0020348E"/>
    <w:rsid w:val="002035E4"/>
    <w:rsid w:val="00204E49"/>
    <w:rsid w:val="0021659E"/>
    <w:rsid w:val="0021718D"/>
    <w:rsid w:val="00224843"/>
    <w:rsid w:val="00226CEC"/>
    <w:rsid w:val="00231EA6"/>
    <w:rsid w:val="0024411F"/>
    <w:rsid w:val="00244F36"/>
    <w:rsid w:val="0024798F"/>
    <w:rsid w:val="002504CE"/>
    <w:rsid w:val="0025151D"/>
    <w:rsid w:val="002667CB"/>
    <w:rsid w:val="00272ECB"/>
    <w:rsid w:val="002861C6"/>
    <w:rsid w:val="00292FCC"/>
    <w:rsid w:val="002B0260"/>
    <w:rsid w:val="002B3C13"/>
    <w:rsid w:val="002B66D9"/>
    <w:rsid w:val="002C015D"/>
    <w:rsid w:val="002C1975"/>
    <w:rsid w:val="002C1EF8"/>
    <w:rsid w:val="002C20C6"/>
    <w:rsid w:val="002C6F8A"/>
    <w:rsid w:val="002D2524"/>
    <w:rsid w:val="002E35E5"/>
    <w:rsid w:val="002E6194"/>
    <w:rsid w:val="002F1648"/>
    <w:rsid w:val="002F5DA3"/>
    <w:rsid w:val="002F7BD3"/>
    <w:rsid w:val="0030419A"/>
    <w:rsid w:val="00304D2E"/>
    <w:rsid w:val="00306600"/>
    <w:rsid w:val="00322714"/>
    <w:rsid w:val="003236F7"/>
    <w:rsid w:val="003279B3"/>
    <w:rsid w:val="00340A4D"/>
    <w:rsid w:val="00341E13"/>
    <w:rsid w:val="003424F1"/>
    <w:rsid w:val="00342917"/>
    <w:rsid w:val="00346658"/>
    <w:rsid w:val="0035209F"/>
    <w:rsid w:val="00355EC9"/>
    <w:rsid w:val="003711BB"/>
    <w:rsid w:val="00371444"/>
    <w:rsid w:val="003806EF"/>
    <w:rsid w:val="003A004E"/>
    <w:rsid w:val="003A3EDE"/>
    <w:rsid w:val="003B55F1"/>
    <w:rsid w:val="003B5D94"/>
    <w:rsid w:val="003B7AAE"/>
    <w:rsid w:val="003B7D7E"/>
    <w:rsid w:val="003C3696"/>
    <w:rsid w:val="003C5A3C"/>
    <w:rsid w:val="003C6D01"/>
    <w:rsid w:val="003D167C"/>
    <w:rsid w:val="003D22F5"/>
    <w:rsid w:val="003D34A7"/>
    <w:rsid w:val="003D4742"/>
    <w:rsid w:val="003E3050"/>
    <w:rsid w:val="003F0F9B"/>
    <w:rsid w:val="003F2638"/>
    <w:rsid w:val="003F434C"/>
    <w:rsid w:val="00402BC4"/>
    <w:rsid w:val="00414402"/>
    <w:rsid w:val="0042496C"/>
    <w:rsid w:val="004350A8"/>
    <w:rsid w:val="0046032E"/>
    <w:rsid w:val="00471171"/>
    <w:rsid w:val="00477CAC"/>
    <w:rsid w:val="004849EB"/>
    <w:rsid w:val="004906A1"/>
    <w:rsid w:val="004A4784"/>
    <w:rsid w:val="004A6CAD"/>
    <w:rsid w:val="004A774A"/>
    <w:rsid w:val="004C68C8"/>
    <w:rsid w:val="004D7110"/>
    <w:rsid w:val="004E0180"/>
    <w:rsid w:val="004F5705"/>
    <w:rsid w:val="004F6B06"/>
    <w:rsid w:val="005019BB"/>
    <w:rsid w:val="005063CC"/>
    <w:rsid w:val="00506612"/>
    <w:rsid w:val="005152A6"/>
    <w:rsid w:val="005259B7"/>
    <w:rsid w:val="0053475D"/>
    <w:rsid w:val="005437C0"/>
    <w:rsid w:val="00545631"/>
    <w:rsid w:val="0056434B"/>
    <w:rsid w:val="005700BE"/>
    <w:rsid w:val="00574C9B"/>
    <w:rsid w:val="00580D7C"/>
    <w:rsid w:val="005828B9"/>
    <w:rsid w:val="005912C3"/>
    <w:rsid w:val="005A27F4"/>
    <w:rsid w:val="005A7904"/>
    <w:rsid w:val="005B041E"/>
    <w:rsid w:val="005B6DD4"/>
    <w:rsid w:val="005C2002"/>
    <w:rsid w:val="005E27CD"/>
    <w:rsid w:val="005E4A99"/>
    <w:rsid w:val="005E5136"/>
    <w:rsid w:val="005F26FD"/>
    <w:rsid w:val="005F4025"/>
    <w:rsid w:val="005F6DA1"/>
    <w:rsid w:val="006052EC"/>
    <w:rsid w:val="00605B52"/>
    <w:rsid w:val="00612948"/>
    <w:rsid w:val="006164E0"/>
    <w:rsid w:val="0063158A"/>
    <w:rsid w:val="00633F62"/>
    <w:rsid w:val="00636A59"/>
    <w:rsid w:val="006376AE"/>
    <w:rsid w:val="0064228B"/>
    <w:rsid w:val="006443B0"/>
    <w:rsid w:val="00645C6A"/>
    <w:rsid w:val="006478B9"/>
    <w:rsid w:val="0065133E"/>
    <w:rsid w:val="006530E2"/>
    <w:rsid w:val="00672CE0"/>
    <w:rsid w:val="006730D5"/>
    <w:rsid w:val="00682513"/>
    <w:rsid w:val="00682DF8"/>
    <w:rsid w:val="00691D67"/>
    <w:rsid w:val="006A7046"/>
    <w:rsid w:val="006B4017"/>
    <w:rsid w:val="006C6F82"/>
    <w:rsid w:val="006D0AF2"/>
    <w:rsid w:val="006D5F90"/>
    <w:rsid w:val="006E0AF2"/>
    <w:rsid w:val="006F2673"/>
    <w:rsid w:val="006F4324"/>
    <w:rsid w:val="007016A5"/>
    <w:rsid w:val="007022D3"/>
    <w:rsid w:val="007127D4"/>
    <w:rsid w:val="00726578"/>
    <w:rsid w:val="00730EEA"/>
    <w:rsid w:val="0073112C"/>
    <w:rsid w:val="007324E2"/>
    <w:rsid w:val="0074533C"/>
    <w:rsid w:val="00760DE2"/>
    <w:rsid w:val="00762C20"/>
    <w:rsid w:val="0078479E"/>
    <w:rsid w:val="00790708"/>
    <w:rsid w:val="007943BF"/>
    <w:rsid w:val="007A4839"/>
    <w:rsid w:val="007B1C49"/>
    <w:rsid w:val="007B2C38"/>
    <w:rsid w:val="007B3C91"/>
    <w:rsid w:val="007B7A4C"/>
    <w:rsid w:val="007C3AB8"/>
    <w:rsid w:val="007C79A4"/>
    <w:rsid w:val="007D0088"/>
    <w:rsid w:val="007D53A0"/>
    <w:rsid w:val="007E3098"/>
    <w:rsid w:val="007F53CE"/>
    <w:rsid w:val="00805A57"/>
    <w:rsid w:val="00845606"/>
    <w:rsid w:val="0084636C"/>
    <w:rsid w:val="0086107A"/>
    <w:rsid w:val="00867BAA"/>
    <w:rsid w:val="00892AAD"/>
    <w:rsid w:val="00893606"/>
    <w:rsid w:val="008A3B8C"/>
    <w:rsid w:val="008A50FB"/>
    <w:rsid w:val="008B4E9E"/>
    <w:rsid w:val="008B532B"/>
    <w:rsid w:val="008C6201"/>
    <w:rsid w:val="008D3099"/>
    <w:rsid w:val="008E1AF3"/>
    <w:rsid w:val="008F382A"/>
    <w:rsid w:val="00900890"/>
    <w:rsid w:val="00901AED"/>
    <w:rsid w:val="00910EBA"/>
    <w:rsid w:val="00917522"/>
    <w:rsid w:val="00917626"/>
    <w:rsid w:val="00921886"/>
    <w:rsid w:val="00922600"/>
    <w:rsid w:val="009232C8"/>
    <w:rsid w:val="0092608E"/>
    <w:rsid w:val="00934AE0"/>
    <w:rsid w:val="00937CA0"/>
    <w:rsid w:val="00940A2B"/>
    <w:rsid w:val="00943B81"/>
    <w:rsid w:val="00943FF8"/>
    <w:rsid w:val="009461E8"/>
    <w:rsid w:val="009473C4"/>
    <w:rsid w:val="00951726"/>
    <w:rsid w:val="00967AE5"/>
    <w:rsid w:val="009719F1"/>
    <w:rsid w:val="00972D22"/>
    <w:rsid w:val="00975337"/>
    <w:rsid w:val="0098478C"/>
    <w:rsid w:val="00994120"/>
    <w:rsid w:val="009A1766"/>
    <w:rsid w:val="009B5605"/>
    <w:rsid w:val="009C2F75"/>
    <w:rsid w:val="009D5D7B"/>
    <w:rsid w:val="009D65F7"/>
    <w:rsid w:val="009E0ACB"/>
    <w:rsid w:val="009E31FC"/>
    <w:rsid w:val="009E3573"/>
    <w:rsid w:val="00A03B3F"/>
    <w:rsid w:val="00A201A0"/>
    <w:rsid w:val="00A20A35"/>
    <w:rsid w:val="00A26B69"/>
    <w:rsid w:val="00A36492"/>
    <w:rsid w:val="00A36962"/>
    <w:rsid w:val="00A67551"/>
    <w:rsid w:val="00A7139F"/>
    <w:rsid w:val="00A7408D"/>
    <w:rsid w:val="00A74684"/>
    <w:rsid w:val="00A80D6E"/>
    <w:rsid w:val="00A83D20"/>
    <w:rsid w:val="00A85D5E"/>
    <w:rsid w:val="00A957F6"/>
    <w:rsid w:val="00AB38CA"/>
    <w:rsid w:val="00AC5037"/>
    <w:rsid w:val="00AE429A"/>
    <w:rsid w:val="00AE6AEC"/>
    <w:rsid w:val="00AF067D"/>
    <w:rsid w:val="00AF4F54"/>
    <w:rsid w:val="00B01795"/>
    <w:rsid w:val="00B039A7"/>
    <w:rsid w:val="00B0548D"/>
    <w:rsid w:val="00B12F34"/>
    <w:rsid w:val="00B15531"/>
    <w:rsid w:val="00B25D0A"/>
    <w:rsid w:val="00B34BBE"/>
    <w:rsid w:val="00B427E0"/>
    <w:rsid w:val="00B433DF"/>
    <w:rsid w:val="00B5415B"/>
    <w:rsid w:val="00B61776"/>
    <w:rsid w:val="00B65C02"/>
    <w:rsid w:val="00B70EA2"/>
    <w:rsid w:val="00B738B3"/>
    <w:rsid w:val="00B90390"/>
    <w:rsid w:val="00B91624"/>
    <w:rsid w:val="00B94757"/>
    <w:rsid w:val="00B94ACA"/>
    <w:rsid w:val="00BA13E2"/>
    <w:rsid w:val="00BB00F3"/>
    <w:rsid w:val="00BB29CA"/>
    <w:rsid w:val="00BC050B"/>
    <w:rsid w:val="00BC1852"/>
    <w:rsid w:val="00BC5403"/>
    <w:rsid w:val="00BD3BD8"/>
    <w:rsid w:val="00BD7DD9"/>
    <w:rsid w:val="00BE2CF8"/>
    <w:rsid w:val="00BE5B5B"/>
    <w:rsid w:val="00BE7200"/>
    <w:rsid w:val="00BF3F0C"/>
    <w:rsid w:val="00BF4BE5"/>
    <w:rsid w:val="00BF7365"/>
    <w:rsid w:val="00C060F3"/>
    <w:rsid w:val="00C12D33"/>
    <w:rsid w:val="00C13DB5"/>
    <w:rsid w:val="00C20A06"/>
    <w:rsid w:val="00C23888"/>
    <w:rsid w:val="00C24E9B"/>
    <w:rsid w:val="00C331AF"/>
    <w:rsid w:val="00C365C3"/>
    <w:rsid w:val="00C37742"/>
    <w:rsid w:val="00C43959"/>
    <w:rsid w:val="00C60CA4"/>
    <w:rsid w:val="00C6166C"/>
    <w:rsid w:val="00C6260F"/>
    <w:rsid w:val="00C64354"/>
    <w:rsid w:val="00C816D5"/>
    <w:rsid w:val="00C8338E"/>
    <w:rsid w:val="00C84043"/>
    <w:rsid w:val="00C91692"/>
    <w:rsid w:val="00C94B76"/>
    <w:rsid w:val="00CA0050"/>
    <w:rsid w:val="00CA105F"/>
    <w:rsid w:val="00CA7BA2"/>
    <w:rsid w:val="00CB18D3"/>
    <w:rsid w:val="00CC1F34"/>
    <w:rsid w:val="00CC2D8C"/>
    <w:rsid w:val="00CC52BD"/>
    <w:rsid w:val="00CC6DA5"/>
    <w:rsid w:val="00CC7DFF"/>
    <w:rsid w:val="00CD215F"/>
    <w:rsid w:val="00CD696C"/>
    <w:rsid w:val="00CE5952"/>
    <w:rsid w:val="00CE755B"/>
    <w:rsid w:val="00CF766A"/>
    <w:rsid w:val="00D12056"/>
    <w:rsid w:val="00D13A7B"/>
    <w:rsid w:val="00D20832"/>
    <w:rsid w:val="00D22A83"/>
    <w:rsid w:val="00D272C0"/>
    <w:rsid w:val="00D27390"/>
    <w:rsid w:val="00D400AC"/>
    <w:rsid w:val="00D43DE7"/>
    <w:rsid w:val="00D46B10"/>
    <w:rsid w:val="00D51913"/>
    <w:rsid w:val="00D520FC"/>
    <w:rsid w:val="00D524AC"/>
    <w:rsid w:val="00D637A8"/>
    <w:rsid w:val="00D642E6"/>
    <w:rsid w:val="00D71E37"/>
    <w:rsid w:val="00D77C72"/>
    <w:rsid w:val="00D80A53"/>
    <w:rsid w:val="00D8134D"/>
    <w:rsid w:val="00D87A7D"/>
    <w:rsid w:val="00D91A88"/>
    <w:rsid w:val="00D91F32"/>
    <w:rsid w:val="00DA080E"/>
    <w:rsid w:val="00DA3FC1"/>
    <w:rsid w:val="00DA5699"/>
    <w:rsid w:val="00DA66ED"/>
    <w:rsid w:val="00DB2315"/>
    <w:rsid w:val="00DC1B4B"/>
    <w:rsid w:val="00DD6328"/>
    <w:rsid w:val="00DE17B6"/>
    <w:rsid w:val="00DF2E57"/>
    <w:rsid w:val="00DF31ED"/>
    <w:rsid w:val="00E21179"/>
    <w:rsid w:val="00E26906"/>
    <w:rsid w:val="00E26908"/>
    <w:rsid w:val="00E47A6F"/>
    <w:rsid w:val="00E47C60"/>
    <w:rsid w:val="00E56231"/>
    <w:rsid w:val="00E563F2"/>
    <w:rsid w:val="00E57162"/>
    <w:rsid w:val="00E63075"/>
    <w:rsid w:val="00E63DC2"/>
    <w:rsid w:val="00E63DD3"/>
    <w:rsid w:val="00E77F2C"/>
    <w:rsid w:val="00E827DF"/>
    <w:rsid w:val="00E8459E"/>
    <w:rsid w:val="00E90A7A"/>
    <w:rsid w:val="00EA6ACF"/>
    <w:rsid w:val="00EC066B"/>
    <w:rsid w:val="00EC3565"/>
    <w:rsid w:val="00EC378A"/>
    <w:rsid w:val="00EC5381"/>
    <w:rsid w:val="00EC5863"/>
    <w:rsid w:val="00ED0EE4"/>
    <w:rsid w:val="00ED11B1"/>
    <w:rsid w:val="00ED155C"/>
    <w:rsid w:val="00EE220B"/>
    <w:rsid w:val="00EE6611"/>
    <w:rsid w:val="00EF0228"/>
    <w:rsid w:val="00EF0DBE"/>
    <w:rsid w:val="00EF29E4"/>
    <w:rsid w:val="00F101E8"/>
    <w:rsid w:val="00F12CAD"/>
    <w:rsid w:val="00F15685"/>
    <w:rsid w:val="00F22048"/>
    <w:rsid w:val="00F31506"/>
    <w:rsid w:val="00F339C0"/>
    <w:rsid w:val="00F43E4D"/>
    <w:rsid w:val="00F51375"/>
    <w:rsid w:val="00F53103"/>
    <w:rsid w:val="00F543A1"/>
    <w:rsid w:val="00F63A1D"/>
    <w:rsid w:val="00F63CB8"/>
    <w:rsid w:val="00F64F4C"/>
    <w:rsid w:val="00F82F9D"/>
    <w:rsid w:val="00F9116D"/>
    <w:rsid w:val="00F9376E"/>
    <w:rsid w:val="00F941DB"/>
    <w:rsid w:val="00FA02A8"/>
    <w:rsid w:val="00FA69D7"/>
    <w:rsid w:val="00FD020B"/>
    <w:rsid w:val="00FE4268"/>
    <w:rsid w:val="00FE43A4"/>
    <w:rsid w:val="00FE667D"/>
    <w:rsid w:val="00FF20A8"/>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2A81"/>
  <w15:docId w15:val="{07162C40-0D44-4298-B4EF-4843CD5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numbering" w:customStyle="1" w:styleId="Lettered">
    <w:name w:val="Lettered"/>
    <w:rsid w:val="00471171"/>
    <w:pPr>
      <w:numPr>
        <w:numId w:val="14"/>
      </w:numPr>
    </w:pPr>
  </w:style>
  <w:style w:type="paragraph" w:styleId="Textodeglobo">
    <w:name w:val="Balloon Text"/>
    <w:basedOn w:val="Normal"/>
    <w:link w:val="TextodegloboCar"/>
    <w:uiPriority w:val="99"/>
    <w:semiHidden/>
    <w:unhideWhenUsed/>
    <w:rsid w:val="00EF2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196621183">
      <w:bodyDiv w:val="1"/>
      <w:marLeft w:val="0"/>
      <w:marRight w:val="0"/>
      <w:marTop w:val="0"/>
      <w:marBottom w:val="0"/>
      <w:divBdr>
        <w:top w:val="none" w:sz="0" w:space="0" w:color="auto"/>
        <w:left w:val="none" w:sz="0" w:space="0" w:color="auto"/>
        <w:bottom w:val="none" w:sz="0" w:space="0" w:color="auto"/>
        <w:right w:val="none" w:sz="0" w:space="0" w:color="auto"/>
      </w:divBdr>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916011765">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27933211">
      <w:bodyDiv w:val="1"/>
      <w:marLeft w:val="0"/>
      <w:marRight w:val="0"/>
      <w:marTop w:val="0"/>
      <w:marBottom w:val="0"/>
      <w:divBdr>
        <w:top w:val="none" w:sz="0" w:space="0" w:color="auto"/>
        <w:left w:val="none" w:sz="0" w:space="0" w:color="auto"/>
        <w:bottom w:val="none" w:sz="0" w:space="0" w:color="auto"/>
        <w:right w:val="none" w:sz="0" w:space="0" w:color="auto"/>
      </w:divBdr>
      <w:divsChild>
        <w:div w:id="83342280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4526</TotalTime>
  <Pages>8</Pages>
  <Words>2073</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136</cp:revision>
  <cp:lastPrinted>2021-01-30T16:49:00Z</cp:lastPrinted>
  <dcterms:created xsi:type="dcterms:W3CDTF">2020-04-28T00:39:00Z</dcterms:created>
  <dcterms:modified xsi:type="dcterms:W3CDTF">2021-12-14T23:15:00Z</dcterms:modified>
</cp:coreProperties>
</file>