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89" w:rsidRPr="00361613" w:rsidRDefault="00C57989" w:rsidP="00361613">
      <w:pPr>
        <w:tabs>
          <w:tab w:val="left" w:pos="1006"/>
          <w:tab w:val="center" w:pos="4394"/>
        </w:tabs>
        <w:spacing w:after="0" w:line="240" w:lineRule="auto"/>
        <w:jc w:val="center"/>
        <w:rPr>
          <w:rFonts w:ascii="Palatino Linotype" w:hAnsi="Palatino Linotype" w:cs="Calibri"/>
          <w:b/>
        </w:rPr>
      </w:pPr>
      <w:r w:rsidRPr="00361613">
        <w:rPr>
          <w:rFonts w:ascii="Palatino Linotype" w:hAnsi="Palatino Linotype" w:cs="Calibri"/>
          <w:b/>
        </w:rPr>
        <w:t>ACTA RESOLUTIVA DE LA SESIÓN No. 0</w:t>
      </w:r>
      <w:r w:rsidR="00E524F7">
        <w:rPr>
          <w:rFonts w:ascii="Palatino Linotype" w:hAnsi="Palatino Linotype" w:cs="Calibri"/>
          <w:b/>
        </w:rPr>
        <w:t>44</w:t>
      </w:r>
      <w:r w:rsidRPr="00361613">
        <w:rPr>
          <w:rFonts w:ascii="Palatino Linotype" w:hAnsi="Palatino Linotype" w:cs="Calibri"/>
          <w:b/>
        </w:rPr>
        <w:t xml:space="preserve"> ORDINARIA DE LA</w:t>
      </w:r>
    </w:p>
    <w:p w:rsidR="00C57989" w:rsidRPr="000727DD" w:rsidRDefault="004A2FBC" w:rsidP="000727DD">
      <w:pPr>
        <w:tabs>
          <w:tab w:val="left" w:pos="1006"/>
          <w:tab w:val="center" w:pos="4394"/>
        </w:tabs>
        <w:spacing w:after="0" w:line="240" w:lineRule="auto"/>
        <w:jc w:val="center"/>
        <w:rPr>
          <w:rFonts w:ascii="Palatino Linotype" w:hAnsi="Palatino Linotype" w:cs="Calibri"/>
          <w:b/>
        </w:rPr>
      </w:pPr>
      <w:r w:rsidRPr="000727DD">
        <w:rPr>
          <w:rFonts w:ascii="Palatino Linotype" w:hAnsi="Palatino Linotype" w:cs="Calibri"/>
          <w:b/>
        </w:rPr>
        <w:t>COMISIÓN DE PROPIEDAD Y ESPACIO PÚBLICO</w:t>
      </w:r>
    </w:p>
    <w:p w:rsidR="00C57989" w:rsidRPr="000727DD" w:rsidRDefault="00C57989" w:rsidP="000727DD">
      <w:pPr>
        <w:spacing w:after="0" w:line="240" w:lineRule="auto"/>
        <w:jc w:val="center"/>
        <w:rPr>
          <w:rFonts w:ascii="Palatino Linotype" w:hAnsi="Palatino Linotype" w:cs="Calibri"/>
          <w:b/>
        </w:rPr>
      </w:pPr>
    </w:p>
    <w:p w:rsidR="00C57989" w:rsidRPr="000727DD" w:rsidRDefault="004A2FBC" w:rsidP="000727DD">
      <w:pPr>
        <w:spacing w:after="0" w:line="240" w:lineRule="auto"/>
        <w:jc w:val="center"/>
        <w:rPr>
          <w:rFonts w:ascii="Palatino Linotype" w:hAnsi="Palatino Linotype" w:cs="Calibri"/>
          <w:b/>
        </w:rPr>
      </w:pPr>
      <w:r w:rsidRPr="000727DD">
        <w:rPr>
          <w:rFonts w:ascii="Palatino Linotype" w:hAnsi="Palatino Linotype" w:cs="Calibri"/>
          <w:b/>
        </w:rPr>
        <w:t>MIERCOLES</w:t>
      </w:r>
      <w:r w:rsidR="003648F4" w:rsidRPr="000727DD">
        <w:rPr>
          <w:rFonts w:ascii="Palatino Linotype" w:hAnsi="Palatino Linotype" w:cs="Calibri"/>
          <w:b/>
        </w:rPr>
        <w:t xml:space="preserve"> </w:t>
      </w:r>
      <w:r w:rsidR="00E524F7">
        <w:rPr>
          <w:rFonts w:ascii="Palatino Linotype" w:hAnsi="Palatino Linotype" w:cs="Calibri"/>
          <w:b/>
        </w:rPr>
        <w:t>14 DE JUL</w:t>
      </w:r>
      <w:r w:rsidR="00F11B20">
        <w:rPr>
          <w:rFonts w:ascii="Palatino Linotype" w:hAnsi="Palatino Linotype" w:cs="Calibri"/>
          <w:b/>
        </w:rPr>
        <w:t xml:space="preserve">IO </w:t>
      </w:r>
      <w:r w:rsidR="00EC4196">
        <w:rPr>
          <w:rFonts w:ascii="Palatino Linotype" w:hAnsi="Palatino Linotype" w:cs="Calibri"/>
          <w:b/>
        </w:rPr>
        <w:t>DE 2021</w:t>
      </w:r>
    </w:p>
    <w:p w:rsidR="00C57989" w:rsidRPr="000727DD" w:rsidRDefault="00C57989" w:rsidP="000727DD">
      <w:pPr>
        <w:spacing w:after="0" w:line="240" w:lineRule="auto"/>
        <w:jc w:val="both"/>
        <w:rPr>
          <w:rFonts w:ascii="Palatino Linotype" w:hAnsi="Palatino Linotype" w:cs="Calibri"/>
        </w:rPr>
      </w:pPr>
    </w:p>
    <w:p w:rsidR="00C57989" w:rsidRPr="000727DD" w:rsidRDefault="00C57989" w:rsidP="000727DD">
      <w:pPr>
        <w:spacing w:after="0" w:line="240" w:lineRule="auto"/>
        <w:jc w:val="both"/>
        <w:rPr>
          <w:rFonts w:ascii="Palatino Linotype" w:hAnsi="Palatino Linotype" w:cs="Calibri"/>
          <w:color w:val="000000"/>
        </w:rPr>
      </w:pPr>
      <w:r w:rsidRPr="000727DD">
        <w:rPr>
          <w:rFonts w:ascii="Palatino Linotype" w:hAnsi="Palatino Linotype" w:cs="Calibri"/>
          <w:color w:val="000000"/>
        </w:rPr>
        <w:t xml:space="preserve">En el Distrito Metropolitano de Quito, siendo las </w:t>
      </w:r>
      <w:r w:rsidR="005E2BEC" w:rsidRPr="000727DD">
        <w:rPr>
          <w:rFonts w:ascii="Palatino Linotype" w:hAnsi="Palatino Linotype" w:cs="Calibri"/>
          <w:color w:val="000000"/>
        </w:rPr>
        <w:t>1</w:t>
      </w:r>
      <w:r w:rsidR="001B72D3" w:rsidRPr="000727DD">
        <w:rPr>
          <w:rFonts w:ascii="Palatino Linotype" w:hAnsi="Palatino Linotype" w:cs="Calibri"/>
          <w:color w:val="000000"/>
        </w:rPr>
        <w:t>4H</w:t>
      </w:r>
      <w:r w:rsidR="00E524F7">
        <w:rPr>
          <w:rFonts w:ascii="Palatino Linotype" w:hAnsi="Palatino Linotype" w:cs="Calibri"/>
          <w:color w:val="000000"/>
        </w:rPr>
        <w:t>45</w:t>
      </w:r>
      <w:r w:rsidR="00FD79BD" w:rsidRPr="000727DD">
        <w:rPr>
          <w:rFonts w:ascii="Palatino Linotype" w:hAnsi="Palatino Linotype" w:cs="Calibri"/>
          <w:color w:val="000000"/>
        </w:rPr>
        <w:t xml:space="preserve"> </w:t>
      </w:r>
      <w:r w:rsidR="0094794F" w:rsidRPr="000727DD">
        <w:rPr>
          <w:rFonts w:ascii="Palatino Linotype" w:hAnsi="Palatino Linotype" w:cs="Calibri"/>
          <w:color w:val="000000"/>
        </w:rPr>
        <w:t xml:space="preserve">del </w:t>
      </w:r>
      <w:r w:rsidR="004A2FBC" w:rsidRPr="000727DD">
        <w:rPr>
          <w:rFonts w:ascii="Palatino Linotype" w:hAnsi="Palatino Linotype" w:cs="Calibri"/>
          <w:color w:val="000000"/>
        </w:rPr>
        <w:t xml:space="preserve">miércoles </w:t>
      </w:r>
      <w:r w:rsidR="00E524F7">
        <w:rPr>
          <w:rFonts w:ascii="Palatino Linotype" w:hAnsi="Palatino Linotype" w:cs="Calibri"/>
          <w:color w:val="000000"/>
        </w:rPr>
        <w:t>14 de julio</w:t>
      </w:r>
      <w:r w:rsidR="00A56D74" w:rsidRPr="000727DD">
        <w:rPr>
          <w:rFonts w:ascii="Palatino Linotype" w:hAnsi="Palatino Linotype" w:cs="Calibri"/>
          <w:color w:val="000000"/>
        </w:rPr>
        <w:t xml:space="preserve"> </w:t>
      </w:r>
      <w:r w:rsidR="00EC4196">
        <w:rPr>
          <w:rFonts w:ascii="Palatino Linotype" w:hAnsi="Palatino Linotype" w:cs="Calibri"/>
          <w:color w:val="000000"/>
        </w:rPr>
        <w:t>del año 2021</w:t>
      </w:r>
      <w:r w:rsidRPr="000727DD">
        <w:rPr>
          <w:rFonts w:ascii="Palatino Linotype" w:hAnsi="Palatino Linotype" w:cs="Calibri"/>
          <w:color w:val="000000"/>
        </w:rPr>
        <w:t xml:space="preserve">, </w:t>
      </w:r>
      <w:r w:rsidR="008018B8">
        <w:rPr>
          <w:rFonts w:ascii="Palatino Linotype" w:hAnsi="Palatino Linotype" w:cs="Calibri"/>
          <w:color w:val="000000"/>
        </w:rPr>
        <w:t xml:space="preserve">conforme la convocatoria No. </w:t>
      </w:r>
      <w:r w:rsidR="00E524F7">
        <w:rPr>
          <w:rFonts w:ascii="Palatino Linotype" w:hAnsi="Palatino Linotype" w:cs="Calibri"/>
          <w:color w:val="000000"/>
        </w:rPr>
        <w:t>045</w:t>
      </w:r>
      <w:r w:rsidR="00EC4196">
        <w:rPr>
          <w:rFonts w:ascii="Palatino Linotype" w:hAnsi="Palatino Linotype" w:cs="Calibri"/>
          <w:color w:val="000000"/>
        </w:rPr>
        <w:t xml:space="preserve"> </w:t>
      </w:r>
      <w:r w:rsidRPr="000727DD">
        <w:rPr>
          <w:rFonts w:ascii="Palatino Linotype" w:hAnsi="Palatino Linotype" w:cs="Calibri"/>
          <w:color w:val="000000"/>
        </w:rPr>
        <w:t xml:space="preserve">de </w:t>
      </w:r>
      <w:r w:rsidR="00E524F7">
        <w:rPr>
          <w:rFonts w:ascii="Palatino Linotype" w:hAnsi="Palatino Linotype" w:cs="Calibri"/>
          <w:color w:val="000000"/>
        </w:rPr>
        <w:t>12 de jul</w:t>
      </w:r>
      <w:r w:rsidR="00F11B20">
        <w:rPr>
          <w:rFonts w:ascii="Palatino Linotype" w:hAnsi="Palatino Linotype" w:cs="Calibri"/>
          <w:color w:val="000000"/>
        </w:rPr>
        <w:t>io</w:t>
      </w:r>
      <w:r w:rsidR="00A56D74" w:rsidRPr="000727DD">
        <w:rPr>
          <w:rFonts w:ascii="Palatino Linotype" w:hAnsi="Palatino Linotype" w:cs="Calibri"/>
          <w:color w:val="000000"/>
        </w:rPr>
        <w:t xml:space="preserve"> </w:t>
      </w:r>
      <w:r w:rsidR="00EC4196">
        <w:rPr>
          <w:rFonts w:ascii="Palatino Linotype" w:hAnsi="Palatino Linotype" w:cs="Calibri"/>
          <w:color w:val="000000"/>
        </w:rPr>
        <w:t>de 2021</w:t>
      </w:r>
      <w:r w:rsidRPr="000727DD">
        <w:rPr>
          <w:rFonts w:ascii="Palatino Linotype" w:hAnsi="Palatino Linotype" w:cs="Calibri"/>
          <w:color w:val="000000"/>
        </w:rPr>
        <w:t xml:space="preserve">, se lleva a cabo </w:t>
      </w:r>
      <w:r w:rsidR="009E1B09" w:rsidRPr="000727DD">
        <w:rPr>
          <w:rFonts w:ascii="Palatino Linotype" w:hAnsi="Palatino Linotype" w:cs="Calibri"/>
          <w:color w:val="000000"/>
        </w:rPr>
        <w:t xml:space="preserve">a través de la plataforma digital </w:t>
      </w:r>
      <w:r w:rsidR="005E5897" w:rsidRPr="000727DD">
        <w:rPr>
          <w:rFonts w:ascii="Palatino Linotype" w:hAnsi="Palatino Linotype" w:cs="Calibri"/>
          <w:color w:val="000000"/>
        </w:rPr>
        <w:t>Teams</w:t>
      </w:r>
      <w:r w:rsidRPr="000727DD">
        <w:rPr>
          <w:rFonts w:ascii="Palatino Linotype" w:hAnsi="Palatino Linotype" w:cs="Calibri"/>
          <w:color w:val="000000"/>
        </w:rPr>
        <w:t xml:space="preserve"> la sesión </w:t>
      </w:r>
      <w:r w:rsidR="00E524F7">
        <w:rPr>
          <w:rFonts w:ascii="Palatino Linotype" w:hAnsi="Palatino Linotype" w:cs="Calibri"/>
          <w:color w:val="000000"/>
        </w:rPr>
        <w:t>No. 045</w:t>
      </w:r>
      <w:r w:rsidRPr="000727DD">
        <w:rPr>
          <w:rFonts w:ascii="Palatino Linotype" w:hAnsi="Palatino Linotype" w:cs="Calibri"/>
          <w:color w:val="000000"/>
        </w:rPr>
        <w:t xml:space="preserve"> ordinaria de la Comisión de </w:t>
      </w:r>
      <w:r w:rsidR="004A2FBC" w:rsidRPr="000727DD">
        <w:rPr>
          <w:rFonts w:ascii="Palatino Linotype" w:hAnsi="Palatino Linotype" w:cs="Calibri"/>
          <w:color w:val="000000"/>
        </w:rPr>
        <w:t>Propiedad y Espacio Público</w:t>
      </w:r>
      <w:r w:rsidRPr="000727DD">
        <w:rPr>
          <w:rFonts w:ascii="Palatino Linotype" w:hAnsi="Palatino Linotype" w:cs="Calibri"/>
          <w:color w:val="000000"/>
        </w:rPr>
        <w:t xml:space="preserve">, presidida por </w:t>
      </w:r>
      <w:r w:rsidR="004A2FBC" w:rsidRPr="000727DD">
        <w:rPr>
          <w:rFonts w:ascii="Palatino Linotype" w:hAnsi="Palatino Linotype" w:cs="Calibri"/>
          <w:color w:val="000000"/>
        </w:rPr>
        <w:t>el señor concejal Marco Collaguazo</w:t>
      </w:r>
      <w:r w:rsidRPr="000727DD">
        <w:rPr>
          <w:rFonts w:ascii="Palatino Linotype" w:hAnsi="Palatino Linotype" w:cs="Calibri"/>
          <w:color w:val="000000"/>
        </w:rPr>
        <w:t>.</w:t>
      </w:r>
    </w:p>
    <w:p w:rsidR="00C57989" w:rsidRPr="000727DD" w:rsidRDefault="00C57989" w:rsidP="000727DD">
      <w:pPr>
        <w:spacing w:after="0" w:line="240" w:lineRule="auto"/>
        <w:jc w:val="both"/>
        <w:rPr>
          <w:rFonts w:ascii="Palatino Linotype" w:hAnsi="Palatino Linotype" w:cs="Calibri"/>
          <w:color w:val="000000"/>
        </w:rPr>
      </w:pPr>
    </w:p>
    <w:p w:rsidR="00C57989" w:rsidRPr="000727DD" w:rsidRDefault="004A2FBC" w:rsidP="000727DD">
      <w:pPr>
        <w:spacing w:after="0" w:line="240" w:lineRule="auto"/>
        <w:jc w:val="both"/>
        <w:rPr>
          <w:rFonts w:ascii="Palatino Linotype" w:hAnsi="Palatino Linotype" w:cs="Calibri"/>
          <w:color w:val="000000"/>
        </w:rPr>
      </w:pPr>
      <w:r w:rsidRPr="000727DD">
        <w:rPr>
          <w:rFonts w:ascii="Palatino Linotype" w:hAnsi="Palatino Linotype" w:cs="Calibri"/>
          <w:color w:val="000000"/>
        </w:rPr>
        <w:t>Por disposición del presidente</w:t>
      </w:r>
      <w:r w:rsidR="00C57989" w:rsidRPr="000727DD">
        <w:rPr>
          <w:rFonts w:ascii="Palatino Linotype" w:hAnsi="Palatino Linotype" w:cs="Calibri"/>
          <w:color w:val="000000"/>
        </w:rPr>
        <w:t xml:space="preserve"> de la Comisión de </w:t>
      </w:r>
      <w:r w:rsidRPr="000727DD">
        <w:rPr>
          <w:rFonts w:ascii="Palatino Linotype" w:hAnsi="Palatino Linotype" w:cs="Calibri"/>
          <w:color w:val="000000"/>
        </w:rPr>
        <w:t>Propiedad y Espacio Público</w:t>
      </w:r>
      <w:r w:rsidR="00C57989" w:rsidRPr="000727DD">
        <w:rPr>
          <w:rFonts w:ascii="Palatino Linotype" w:hAnsi="Palatino Linotype" w:cs="Calibri"/>
          <w:color w:val="000000"/>
        </w:rPr>
        <w:t>, se procede a constatar el quórum legal y reglamentario en la sala, el mismo que se encuentra conformado por los siguientes concejales</w:t>
      </w:r>
      <w:r w:rsidR="006F55A2" w:rsidRPr="000727DD">
        <w:rPr>
          <w:rFonts w:ascii="Palatino Linotype" w:hAnsi="Palatino Linotype" w:cs="Calibri"/>
          <w:color w:val="000000"/>
        </w:rPr>
        <w:t xml:space="preserve"> presentes:</w:t>
      </w:r>
      <w:r w:rsidR="00C57989" w:rsidRPr="000727DD">
        <w:rPr>
          <w:rFonts w:ascii="Palatino Linotype" w:hAnsi="Palatino Linotype" w:cs="Calibri"/>
          <w:color w:val="000000"/>
        </w:rPr>
        <w:t xml:space="preserve"> </w:t>
      </w:r>
    </w:p>
    <w:p w:rsidR="004A2FBC" w:rsidRPr="000727DD" w:rsidRDefault="004A2FBC" w:rsidP="000727DD">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C57989" w:rsidRPr="000727DD" w:rsidTr="006253FD">
        <w:trPr>
          <w:trHeight w:val="260"/>
          <w:jc w:val="center"/>
        </w:trPr>
        <w:tc>
          <w:tcPr>
            <w:tcW w:w="7403" w:type="dxa"/>
            <w:gridSpan w:val="3"/>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ASISTENCIA – INICIO SESIÓN</w:t>
            </w:r>
          </w:p>
        </w:tc>
      </w:tr>
      <w:tr w:rsidR="009E5242" w:rsidRPr="000727DD" w:rsidTr="006253FD">
        <w:trPr>
          <w:trHeight w:val="260"/>
          <w:jc w:val="center"/>
        </w:trPr>
        <w:tc>
          <w:tcPr>
            <w:tcW w:w="3640"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w:t>
            </w:r>
          </w:p>
        </w:tc>
        <w:tc>
          <w:tcPr>
            <w:tcW w:w="1904"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PRESENTE</w:t>
            </w:r>
          </w:p>
        </w:tc>
        <w:tc>
          <w:tcPr>
            <w:tcW w:w="1859"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AUSENTE </w:t>
            </w:r>
          </w:p>
        </w:tc>
      </w:tr>
      <w:tr w:rsidR="00C57989" w:rsidRPr="000727DD" w:rsidTr="006253FD">
        <w:trPr>
          <w:trHeight w:val="246"/>
          <w:jc w:val="center"/>
        </w:trPr>
        <w:tc>
          <w:tcPr>
            <w:tcW w:w="3640" w:type="dxa"/>
            <w:shd w:val="clear" w:color="auto" w:fill="auto"/>
          </w:tcPr>
          <w:p w:rsidR="00C57989" w:rsidRPr="000727DD" w:rsidRDefault="00CE01F8"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Marco Collaguazo</w:t>
            </w:r>
          </w:p>
        </w:tc>
        <w:tc>
          <w:tcPr>
            <w:tcW w:w="1904"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r w:rsidRPr="000727DD">
              <w:rPr>
                <w:rFonts w:ascii="Palatino Linotype" w:hAnsi="Palatino Linotype"/>
                <w:i w:val="0"/>
                <w:color w:val="000000"/>
                <w:sz w:val="22"/>
                <w:szCs w:val="22"/>
                <w:lang w:val="es-ES"/>
              </w:rPr>
              <w:t>1</w:t>
            </w:r>
          </w:p>
        </w:tc>
        <w:tc>
          <w:tcPr>
            <w:tcW w:w="1859"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6253FD">
        <w:trPr>
          <w:trHeight w:val="260"/>
          <w:jc w:val="center"/>
        </w:trPr>
        <w:tc>
          <w:tcPr>
            <w:tcW w:w="3640" w:type="dxa"/>
            <w:shd w:val="clear" w:color="auto" w:fill="auto"/>
          </w:tcPr>
          <w:p w:rsidR="00C57989" w:rsidRPr="000727DD" w:rsidRDefault="00CE01F8"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Blanca Paucar</w:t>
            </w:r>
          </w:p>
        </w:tc>
        <w:tc>
          <w:tcPr>
            <w:tcW w:w="1904" w:type="dxa"/>
            <w:shd w:val="clear" w:color="auto" w:fill="auto"/>
          </w:tcPr>
          <w:p w:rsidR="00C57989" w:rsidRPr="000727DD" w:rsidRDefault="00A7224E"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2D74B5" w:rsidRPr="000727DD" w:rsidRDefault="002D74B5" w:rsidP="000727DD">
            <w:pPr>
              <w:pStyle w:val="Subttulo"/>
              <w:rPr>
                <w:rFonts w:ascii="Palatino Linotype" w:hAnsi="Palatino Linotype"/>
                <w:i w:val="0"/>
                <w:color w:val="000000"/>
                <w:sz w:val="22"/>
                <w:szCs w:val="22"/>
                <w:lang w:val="es-ES"/>
              </w:rPr>
            </w:pPr>
          </w:p>
        </w:tc>
      </w:tr>
      <w:tr w:rsidR="00C57989" w:rsidRPr="000727DD" w:rsidTr="006253FD">
        <w:trPr>
          <w:trHeight w:val="260"/>
          <w:jc w:val="center"/>
        </w:trPr>
        <w:tc>
          <w:tcPr>
            <w:tcW w:w="3640" w:type="dxa"/>
            <w:shd w:val="clear" w:color="auto" w:fill="auto"/>
          </w:tcPr>
          <w:p w:rsidR="00C57989" w:rsidRPr="000727DD" w:rsidRDefault="00326461"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Analía Ledesma</w:t>
            </w:r>
          </w:p>
        </w:tc>
        <w:tc>
          <w:tcPr>
            <w:tcW w:w="1904"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c>
          <w:tcPr>
            <w:tcW w:w="1859" w:type="dxa"/>
            <w:shd w:val="clear" w:color="auto" w:fill="auto"/>
          </w:tcPr>
          <w:p w:rsidR="00C57989" w:rsidRPr="000727DD" w:rsidRDefault="00A7224E"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57989" w:rsidRPr="000727DD" w:rsidTr="00FB679A">
        <w:trPr>
          <w:trHeight w:val="124"/>
          <w:jc w:val="center"/>
        </w:trPr>
        <w:tc>
          <w:tcPr>
            <w:tcW w:w="3640"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904" w:type="dxa"/>
            <w:shd w:val="clear" w:color="auto" w:fill="0070C0"/>
          </w:tcPr>
          <w:p w:rsidR="00C57989" w:rsidRPr="000727DD" w:rsidRDefault="00A7224E"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859" w:type="dxa"/>
            <w:shd w:val="clear" w:color="auto" w:fill="0070C0"/>
          </w:tcPr>
          <w:p w:rsidR="00C57989" w:rsidRPr="000727DD" w:rsidRDefault="00A7224E"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57989" w:rsidRPr="000727DD" w:rsidRDefault="00C57989" w:rsidP="000727DD">
      <w:pPr>
        <w:spacing w:after="0" w:line="240" w:lineRule="auto"/>
        <w:jc w:val="both"/>
        <w:rPr>
          <w:rFonts w:ascii="Palatino Linotype" w:hAnsi="Palatino Linotype" w:cs="Calibri"/>
          <w:color w:val="000000"/>
        </w:rPr>
      </w:pPr>
    </w:p>
    <w:p w:rsidR="009145D9" w:rsidRPr="000727DD" w:rsidRDefault="00C57989" w:rsidP="00A351A2">
      <w:pPr>
        <w:spacing w:after="0" w:line="240" w:lineRule="auto"/>
        <w:jc w:val="both"/>
        <w:rPr>
          <w:rFonts w:ascii="Palatino Linotype" w:hAnsi="Palatino Linotype" w:cs="Calibri"/>
          <w:color w:val="000000"/>
        </w:rPr>
      </w:pPr>
      <w:r w:rsidRPr="000727DD">
        <w:rPr>
          <w:rFonts w:ascii="Palatino Linotype" w:hAnsi="Palatino Linotype" w:cs="Calibri"/>
          <w:color w:val="000000"/>
        </w:rPr>
        <w:t>Además, se registra la presencia de los siguientes funcionarios</w:t>
      </w:r>
      <w:r w:rsidR="009E1B09" w:rsidRPr="000727DD">
        <w:rPr>
          <w:rFonts w:ascii="Palatino Linotype" w:hAnsi="Palatino Linotype" w:cs="Calibri"/>
          <w:color w:val="000000"/>
        </w:rPr>
        <w:t xml:space="preserve">: </w:t>
      </w:r>
      <w:r w:rsidR="001B72D3" w:rsidRPr="000727DD">
        <w:rPr>
          <w:rFonts w:ascii="Palatino Linotype" w:hAnsi="Palatino Linotype" w:cs="Calibri"/>
          <w:color w:val="000000"/>
        </w:rPr>
        <w:t>Antonio Vaca</w:t>
      </w:r>
      <w:r w:rsidR="009E1B09" w:rsidRPr="000727DD">
        <w:rPr>
          <w:rFonts w:ascii="Palatino Linotype" w:hAnsi="Palatino Linotype" w:cs="Calibri"/>
          <w:color w:val="000000"/>
        </w:rPr>
        <w:t xml:space="preserve">, Director de Gestión de Bienes Inmuebles, </w:t>
      </w:r>
      <w:r w:rsidR="007016E4">
        <w:rPr>
          <w:rFonts w:ascii="Palatino Linotype" w:hAnsi="Palatino Linotype" w:cs="Calibri"/>
          <w:color w:val="000000"/>
        </w:rPr>
        <w:t>Patricio Guerrero</w:t>
      </w:r>
      <w:r w:rsidR="00AB079F" w:rsidRPr="000727DD">
        <w:rPr>
          <w:rFonts w:ascii="Palatino Linotype" w:hAnsi="Palatino Linotype" w:cs="Calibri"/>
          <w:color w:val="000000"/>
        </w:rPr>
        <w:t xml:space="preserve">, delegado de </w:t>
      </w:r>
      <w:r w:rsidR="000F6F17" w:rsidRPr="000727DD">
        <w:rPr>
          <w:rFonts w:ascii="Palatino Linotype" w:hAnsi="Palatino Linotype" w:cs="Calibri"/>
          <w:color w:val="000000"/>
        </w:rPr>
        <w:t>Procuraduría</w:t>
      </w:r>
      <w:r w:rsidR="001B72D3" w:rsidRPr="000727DD">
        <w:rPr>
          <w:rFonts w:ascii="Palatino Linotype" w:hAnsi="Palatino Linotype" w:cs="Calibri"/>
          <w:color w:val="000000"/>
        </w:rPr>
        <w:t>;</w:t>
      </w:r>
      <w:r w:rsidR="00AB079F" w:rsidRPr="000727DD">
        <w:rPr>
          <w:rFonts w:ascii="Palatino Linotype" w:hAnsi="Palatino Linotype" w:cs="Calibri"/>
          <w:color w:val="000000"/>
        </w:rPr>
        <w:t xml:space="preserve"> Jenny Torres, asesora de despacho de la concejala Blanca Paucar; Ricardo Minda, asesor de despacho de la concejala Blanca Paucar; Sergio Peralta, funcionario de la Dirección Metropolitana de Catastro; Carla </w:t>
      </w:r>
      <w:r w:rsidR="00BB31B8" w:rsidRPr="000727DD">
        <w:rPr>
          <w:rFonts w:ascii="Palatino Linotype" w:hAnsi="Palatino Linotype" w:cs="Calibri"/>
          <w:color w:val="000000"/>
        </w:rPr>
        <w:t>Jiménez</w:t>
      </w:r>
      <w:r w:rsidR="00AB079F" w:rsidRPr="000727DD">
        <w:rPr>
          <w:rFonts w:ascii="Palatino Linotype" w:hAnsi="Palatino Linotype" w:cs="Calibri"/>
          <w:color w:val="000000"/>
        </w:rPr>
        <w:t>, asesora de despach</w:t>
      </w:r>
      <w:r w:rsidR="007016E4">
        <w:rPr>
          <w:rFonts w:ascii="Palatino Linotype" w:hAnsi="Palatino Linotype" w:cs="Calibri"/>
          <w:color w:val="000000"/>
        </w:rPr>
        <w:t>o del concejal Marco Collaguazo.</w:t>
      </w:r>
    </w:p>
    <w:p w:rsidR="009E1B09" w:rsidRDefault="009E1B09" w:rsidP="000727DD">
      <w:pPr>
        <w:spacing w:after="0" w:line="240" w:lineRule="auto"/>
        <w:jc w:val="both"/>
        <w:rPr>
          <w:rFonts w:ascii="Palatino Linotype" w:hAnsi="Palatino Linotype" w:cs="Calibri"/>
          <w:color w:val="FF0000"/>
        </w:rPr>
      </w:pPr>
    </w:p>
    <w:p w:rsidR="00560357" w:rsidRDefault="00E524F7" w:rsidP="000727DD">
      <w:pPr>
        <w:spacing w:after="0" w:line="240" w:lineRule="auto"/>
        <w:jc w:val="both"/>
        <w:rPr>
          <w:rFonts w:ascii="Palatino Linotype" w:hAnsi="Palatino Linotype" w:cs="Calibri"/>
          <w:color w:val="000000"/>
        </w:rPr>
      </w:pPr>
      <w:r>
        <w:rPr>
          <w:rFonts w:ascii="Palatino Linotype" w:hAnsi="Palatino Linotype" w:cs="Calibri"/>
          <w:color w:val="000000"/>
        </w:rPr>
        <w:t>El Abg. Samuel Byun, delegado</w:t>
      </w:r>
      <w:r w:rsidR="00C57989" w:rsidRPr="000727DD">
        <w:rPr>
          <w:rFonts w:ascii="Palatino Linotype" w:hAnsi="Palatino Linotype" w:cs="Calibri"/>
          <w:color w:val="000000"/>
        </w:rPr>
        <w:t xml:space="preserve"> de la Secretaría General del Concejo Metropolitano de Quito para la Comisión de </w:t>
      </w:r>
      <w:r w:rsidR="00CE01F8" w:rsidRPr="000727DD">
        <w:rPr>
          <w:rFonts w:ascii="Palatino Linotype" w:hAnsi="Palatino Linotype" w:cs="Calibri"/>
          <w:color w:val="000000"/>
        </w:rPr>
        <w:t>Propiedad y Espacio Público</w:t>
      </w:r>
      <w:r w:rsidR="00C57989" w:rsidRPr="000727DD">
        <w:rPr>
          <w:rFonts w:ascii="Palatino Linotype" w:hAnsi="Palatino Linotype" w:cs="Calibri"/>
          <w:color w:val="000000"/>
        </w:rPr>
        <w:t>, constata que existe el quórum legal y reglamentario y procede a dar lectura al orden del día, el mismo que se detalla a continuación:</w:t>
      </w:r>
    </w:p>
    <w:p w:rsidR="0082552E" w:rsidRDefault="0082552E" w:rsidP="008018B8">
      <w:pPr>
        <w:autoSpaceDE w:val="0"/>
        <w:autoSpaceDN w:val="0"/>
        <w:adjustRightInd w:val="0"/>
        <w:spacing w:after="0" w:line="240" w:lineRule="auto"/>
        <w:jc w:val="both"/>
        <w:rPr>
          <w:rFonts w:ascii="Palatino Linotype" w:hAnsi="Palatino Linotype" w:cs="Calibri"/>
          <w:color w:val="000000"/>
        </w:rPr>
      </w:pP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b/>
        </w:rPr>
        <w:t>1.-</w:t>
      </w:r>
      <w:r w:rsidRPr="00E524F7">
        <w:rPr>
          <w:rFonts w:ascii="Palatino Linotype" w:hAnsi="Palatino Linotype"/>
        </w:rPr>
        <w:t xml:space="preserve"> Aprobación de las siguientes actas:</w:t>
      </w:r>
    </w:p>
    <w:p w:rsidR="00E524F7" w:rsidRPr="00E524F7" w:rsidRDefault="00E524F7" w:rsidP="00E524F7">
      <w:pPr>
        <w:spacing w:after="0" w:line="240" w:lineRule="auto"/>
        <w:jc w:val="both"/>
        <w:rPr>
          <w:rFonts w:ascii="Palatino Linotype" w:hAnsi="Palatino Linotype"/>
        </w:rPr>
      </w:pP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rPr>
        <w:t xml:space="preserve">            Acta de la sesión de 5 de mayo de 2021</w:t>
      </w: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rPr>
        <w:t xml:space="preserve">            Acta de la sesión 16 de junio de 2021</w:t>
      </w: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rPr>
        <w:t xml:space="preserve"> </w:t>
      </w: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b/>
        </w:rPr>
        <w:t>2.-</w:t>
      </w:r>
      <w:r w:rsidRPr="00E524F7">
        <w:rPr>
          <w:rFonts w:ascii="Palatino Linotype" w:hAnsi="Palatino Linotype"/>
        </w:rPr>
        <w:t xml:space="preserve">  Comisión General para recibir al señor Santiago Cattani Ubidia, Presidente del Club Universidad Católica del Ecuador.</w:t>
      </w:r>
    </w:p>
    <w:p w:rsidR="00E524F7" w:rsidRPr="00E524F7" w:rsidRDefault="00E524F7" w:rsidP="00E524F7">
      <w:pPr>
        <w:spacing w:after="0" w:line="240" w:lineRule="auto"/>
        <w:jc w:val="both"/>
        <w:rPr>
          <w:rFonts w:ascii="Palatino Linotype" w:hAnsi="Palatino Linotype"/>
        </w:rPr>
      </w:pPr>
      <w:r>
        <w:rPr>
          <w:rFonts w:ascii="Palatino Linotype" w:hAnsi="Palatino Linotype"/>
        </w:rPr>
        <w:lastRenderedPageBreak/>
        <w:t>Tema: Exponer sus</w:t>
      </w:r>
      <w:r w:rsidRPr="00E524F7">
        <w:rPr>
          <w:rFonts w:ascii="Palatino Linotype" w:hAnsi="Palatino Linotype"/>
        </w:rPr>
        <w:t xml:space="preserve"> argumentos y explicar la situación de los Predios Municipales No. 274203 y No. 132958, que al momento constituyen el bien raíz en donde funcionan las instalaciones deportivas del Club Especial</w:t>
      </w:r>
      <w:r>
        <w:rPr>
          <w:rFonts w:ascii="Palatino Linotype" w:hAnsi="Palatino Linotype"/>
        </w:rPr>
        <w:t>izado de Alto Rendimiento de la</w:t>
      </w:r>
      <w:r w:rsidRPr="00E524F7">
        <w:rPr>
          <w:rFonts w:ascii="Palatino Linotype" w:hAnsi="Palatino Linotype"/>
        </w:rPr>
        <w:t xml:space="preserve"> Universidad Católica del Ecuador.</w:t>
      </w: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rPr>
        <w:t xml:space="preserve"> </w:t>
      </w: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b/>
        </w:rPr>
        <w:t>3.-</w:t>
      </w:r>
      <w:r w:rsidRPr="00E524F7">
        <w:rPr>
          <w:rFonts w:ascii="Palatino Linotype" w:hAnsi="Palatino Linotype"/>
        </w:rPr>
        <w:t xml:space="preserve"> Continuación del tratamiento del proyecto de “ORDENANZA METROPOLITANA REFORMATORIA A LA ORDENANZA METROPOLITANA No. 001, DEL ARRIENDO DE INMUEBLES MUNICIPALES DEL MUNICIPIO DEL DISTRITO METROPOLITANO DE QUITO.”; y, resolución al respecto.</w:t>
      </w:r>
    </w:p>
    <w:p w:rsidR="00E524F7" w:rsidRPr="00E524F7" w:rsidRDefault="00E524F7" w:rsidP="00E524F7">
      <w:pPr>
        <w:spacing w:after="0" w:line="240" w:lineRule="auto"/>
        <w:jc w:val="both"/>
        <w:rPr>
          <w:rFonts w:ascii="Palatino Linotype" w:hAnsi="Palatino Linotype"/>
        </w:rPr>
      </w:pP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b/>
        </w:rPr>
        <w:t>4.-</w:t>
      </w:r>
      <w:r w:rsidRPr="00E524F7">
        <w:rPr>
          <w:rFonts w:ascii="Palatino Linotype" w:hAnsi="Palatino Linotype"/>
        </w:rPr>
        <w:t xml:space="preserve"> Continuación del tratamiento del proyecto de “ORDENANZA METROPOLITANA REFORMATORIA AL CAPÍTULO I, TÍTULO I, LIBRO IV.6 DEL CÓDIGO MUNICIPAL PARA EL DISTRITO METROPOLITANO DE QUITO: DE LA ENAJENACIÓN DIRECTA Y DEL REMATE DE FAJAS DE TERRENO.”; y, resolución al respecto.</w:t>
      </w: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rPr>
        <w:t xml:space="preserve"> </w:t>
      </w: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b/>
        </w:rPr>
        <w:t>5.-</w:t>
      </w:r>
      <w:r w:rsidRPr="00E524F7">
        <w:rPr>
          <w:rFonts w:ascii="Palatino Linotype" w:hAnsi="Palatino Linotype"/>
        </w:rPr>
        <w:t xml:space="preserve"> Presentación por parte de la Dirección Metropolitana de Gestión de Bienes Inmuebles, del Oficio No. GADDMQ-DMGBI-2021-1617-O y de la Administradora Zonal Manuela Sáenz, del Oficio GADDMQ-AZMS-2021-0091-O; de</w:t>
      </w:r>
      <w:r>
        <w:rPr>
          <w:rFonts w:ascii="Palatino Linotype" w:hAnsi="Palatino Linotype"/>
        </w:rPr>
        <w:t xml:space="preserve"> la </w:t>
      </w:r>
      <w:r w:rsidRPr="00E524F7">
        <w:rPr>
          <w:rFonts w:ascii="Palatino Linotype" w:hAnsi="Palatino Linotype"/>
        </w:rPr>
        <w:t>solicitud de convenio de administración y uso múltiple de la casa barrial San Blas - Tola Colonial, y resolución al respecto.</w:t>
      </w: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rPr>
        <w:t xml:space="preserve"> </w:t>
      </w: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rPr>
        <w:t>6.- Presentación por parte de la Administradora de la Zona Manuela Sáenz, del oficio Nro. GADDMQ-AZMS-2021-1229-O, del Convenio de Administración y Uso del predio municipal Nro. 776932, a favor del Comité Pro-mejoras del Barrio Panorama, y resolución al respecto.</w:t>
      </w:r>
    </w:p>
    <w:p w:rsidR="00E524F7" w:rsidRPr="00E524F7" w:rsidRDefault="00E524F7" w:rsidP="00E524F7">
      <w:pPr>
        <w:spacing w:after="0" w:line="240" w:lineRule="auto"/>
        <w:jc w:val="both"/>
        <w:rPr>
          <w:rFonts w:ascii="Palatino Linotype" w:hAnsi="Palatino Linotype"/>
        </w:rPr>
      </w:pPr>
    </w:p>
    <w:p w:rsidR="00E524F7" w:rsidRPr="00E524F7" w:rsidRDefault="00E524F7" w:rsidP="00E524F7">
      <w:pPr>
        <w:spacing w:after="0" w:line="240" w:lineRule="auto"/>
        <w:jc w:val="both"/>
        <w:rPr>
          <w:rFonts w:ascii="Palatino Linotype" w:hAnsi="Palatino Linotype"/>
        </w:rPr>
      </w:pPr>
      <w:r w:rsidRPr="00E524F7">
        <w:rPr>
          <w:rFonts w:ascii="Palatino Linotype" w:hAnsi="Palatino Linotype"/>
          <w:b/>
        </w:rPr>
        <w:t>7.-</w:t>
      </w:r>
      <w:r w:rsidRPr="00E524F7">
        <w:rPr>
          <w:rFonts w:ascii="Palatino Linotype" w:hAnsi="Palatino Linotype"/>
        </w:rPr>
        <w:t xml:space="preserve"> Presentación por parte de la Dirección Metropolitana de Gestión de Bienes Inmuebles, respecto a la solicitud de convenio de Administración y Uso Múltiple de la Casa Barrial de la Ciudadela Quito Sur.</w:t>
      </w:r>
    </w:p>
    <w:p w:rsidR="00E524F7" w:rsidRPr="00E524F7" w:rsidRDefault="00E524F7" w:rsidP="00E524F7">
      <w:pPr>
        <w:spacing w:after="0" w:line="240" w:lineRule="auto"/>
        <w:jc w:val="both"/>
        <w:rPr>
          <w:rFonts w:ascii="Palatino Linotype" w:hAnsi="Palatino Linotype"/>
        </w:rPr>
      </w:pPr>
    </w:p>
    <w:p w:rsidR="00EF26C8" w:rsidRDefault="00E524F7" w:rsidP="00E524F7">
      <w:pPr>
        <w:spacing w:after="0" w:line="240" w:lineRule="auto"/>
        <w:jc w:val="both"/>
        <w:rPr>
          <w:rFonts w:ascii="Palatino Linotype" w:hAnsi="Palatino Linotype"/>
        </w:rPr>
      </w:pPr>
      <w:r w:rsidRPr="00E524F7">
        <w:rPr>
          <w:rFonts w:ascii="Palatino Linotype" w:hAnsi="Palatino Linotype"/>
          <w:b/>
        </w:rPr>
        <w:t>8.-</w:t>
      </w:r>
      <w:r w:rsidRPr="00E524F7">
        <w:rPr>
          <w:rFonts w:ascii="Palatino Linotype" w:hAnsi="Palatino Linotype"/>
        </w:rPr>
        <w:t xml:space="preserve"> Presentación por parte de la Dirección Metropolitana de Gestión de Bienes Inmuebles, y de la Administración Zonal Quitumbe, respecto a la solicitud de comodato del predio 426661.</w:t>
      </w:r>
    </w:p>
    <w:p w:rsidR="000E59BE" w:rsidRPr="000E59BE" w:rsidRDefault="000E59BE" w:rsidP="000E59BE">
      <w:pPr>
        <w:spacing w:after="0" w:line="240" w:lineRule="auto"/>
        <w:jc w:val="both"/>
        <w:rPr>
          <w:rFonts w:ascii="Palatino Linotype" w:hAnsi="Palatino Linotype" w:cs="Calibri"/>
        </w:rPr>
      </w:pPr>
    </w:p>
    <w:p w:rsidR="00A7224E" w:rsidRDefault="00F11B20" w:rsidP="00A7224E">
      <w:pPr>
        <w:spacing w:after="0" w:line="240" w:lineRule="auto"/>
        <w:jc w:val="both"/>
        <w:rPr>
          <w:rFonts w:ascii="Palatino Linotype" w:hAnsi="Palatino Linotype"/>
        </w:rPr>
      </w:pPr>
      <w:r>
        <w:rPr>
          <w:rFonts w:ascii="Palatino Linotype" w:hAnsi="Palatino Linotype"/>
        </w:rPr>
        <w:t xml:space="preserve">El orden del </w:t>
      </w:r>
      <w:r w:rsidR="00361613">
        <w:rPr>
          <w:rFonts w:ascii="Palatino Linotype" w:hAnsi="Palatino Linotype"/>
        </w:rPr>
        <w:t>día</w:t>
      </w:r>
      <w:r>
        <w:rPr>
          <w:rFonts w:ascii="Palatino Linotype" w:hAnsi="Palatino Linotype"/>
        </w:rPr>
        <w:t xml:space="preserve">, se aprueba sin observaciones por los concejales presentes en la </w:t>
      </w:r>
      <w:r w:rsidR="00970912">
        <w:rPr>
          <w:rFonts w:ascii="Palatino Linotype" w:hAnsi="Palatino Linotype"/>
        </w:rPr>
        <w:t>sesión virtual</w:t>
      </w:r>
      <w:r>
        <w:rPr>
          <w:rFonts w:ascii="Palatino Linotype" w:hAnsi="Palatino Linotype"/>
        </w:rPr>
        <w:t>.</w:t>
      </w:r>
    </w:p>
    <w:p w:rsidR="00F11B20" w:rsidRPr="000727DD" w:rsidRDefault="00F11B20" w:rsidP="00A7224E">
      <w:pPr>
        <w:spacing w:after="0" w:line="240" w:lineRule="auto"/>
        <w:jc w:val="both"/>
        <w:rPr>
          <w:rFonts w:ascii="Palatino Linotype" w:hAnsi="Palatino Linotype"/>
        </w:rPr>
      </w:pPr>
    </w:p>
    <w:p w:rsidR="006D5DEE" w:rsidRPr="000727DD" w:rsidRDefault="006D5DEE" w:rsidP="000727DD">
      <w:pPr>
        <w:spacing w:after="0" w:line="240" w:lineRule="auto"/>
        <w:jc w:val="center"/>
        <w:rPr>
          <w:rFonts w:ascii="Palatino Linotype" w:hAnsi="Palatino Linotype" w:cs="Calibri"/>
          <w:b/>
          <w:color w:val="000000"/>
        </w:rPr>
      </w:pPr>
      <w:r w:rsidRPr="000727DD">
        <w:rPr>
          <w:rFonts w:ascii="Palatino Linotype" w:hAnsi="Palatino Linotype" w:cs="Calibri"/>
          <w:b/>
          <w:color w:val="000000"/>
        </w:rPr>
        <w:t>DESARROLLO DE LA SESIÓN:</w:t>
      </w:r>
    </w:p>
    <w:p w:rsidR="00272891" w:rsidRPr="000727DD" w:rsidRDefault="00272891" w:rsidP="000727DD">
      <w:pPr>
        <w:spacing w:after="0" w:line="240" w:lineRule="auto"/>
        <w:jc w:val="both"/>
        <w:rPr>
          <w:rFonts w:ascii="Palatino Linotype" w:hAnsi="Palatino Linotype" w:cs="Calibri"/>
          <w:b/>
          <w:color w:val="000000"/>
        </w:rPr>
      </w:pPr>
    </w:p>
    <w:p w:rsidR="00497723" w:rsidRDefault="006D5DEE" w:rsidP="00497723">
      <w:pPr>
        <w:spacing w:after="0" w:line="240" w:lineRule="auto"/>
        <w:jc w:val="both"/>
        <w:rPr>
          <w:rFonts w:ascii="Palatino Linotype" w:hAnsi="Palatino Linotype"/>
          <w:b/>
        </w:rPr>
      </w:pPr>
      <w:r w:rsidRPr="000727DD">
        <w:rPr>
          <w:rFonts w:ascii="Palatino Linotype" w:hAnsi="Palatino Linotype"/>
          <w:b/>
        </w:rPr>
        <w:t>Primer punto del orden del día</w:t>
      </w:r>
      <w:r w:rsidR="000A478A" w:rsidRPr="000727DD">
        <w:rPr>
          <w:rFonts w:ascii="Palatino Linotype" w:hAnsi="Palatino Linotype"/>
          <w:b/>
        </w:rPr>
        <w:t>:</w:t>
      </w:r>
      <w:r w:rsidR="000A478A" w:rsidRPr="000727DD">
        <w:rPr>
          <w:rFonts w:ascii="Palatino Linotype" w:eastAsiaTheme="minorHAnsi" w:hAnsi="Palatino Linotype"/>
          <w:b/>
        </w:rPr>
        <w:t xml:space="preserve"> </w:t>
      </w:r>
      <w:r w:rsidR="00497723" w:rsidRPr="00497723">
        <w:rPr>
          <w:rFonts w:ascii="Palatino Linotype" w:hAnsi="Palatino Linotype"/>
          <w:b/>
        </w:rPr>
        <w:t>Aprobación de las siguientes actas:</w:t>
      </w:r>
    </w:p>
    <w:p w:rsidR="00D324C9" w:rsidRDefault="00D324C9" w:rsidP="00497723">
      <w:pPr>
        <w:spacing w:after="0" w:line="240" w:lineRule="auto"/>
        <w:jc w:val="both"/>
        <w:rPr>
          <w:rFonts w:ascii="Palatino Linotype" w:hAnsi="Palatino Linotype"/>
        </w:rPr>
      </w:pPr>
    </w:p>
    <w:tbl>
      <w:tblPr>
        <w:tblStyle w:val="Tablaconcuadrcula"/>
        <w:tblW w:w="0" w:type="auto"/>
        <w:tblLook w:val="04A0" w:firstRow="1" w:lastRow="0" w:firstColumn="1" w:lastColumn="0" w:noHBand="0" w:noVBand="1"/>
      </w:tblPr>
      <w:tblGrid>
        <w:gridCol w:w="9374"/>
      </w:tblGrid>
      <w:tr w:rsidR="00625241" w:rsidTr="00625241">
        <w:tc>
          <w:tcPr>
            <w:tcW w:w="9374" w:type="dxa"/>
          </w:tcPr>
          <w:p w:rsidR="00625241" w:rsidRDefault="00706F5A" w:rsidP="00497723">
            <w:pPr>
              <w:spacing w:after="0" w:line="240" w:lineRule="auto"/>
              <w:jc w:val="both"/>
              <w:rPr>
                <w:rFonts w:ascii="Palatino Linotype" w:hAnsi="Palatino Linotype"/>
              </w:rPr>
            </w:pPr>
            <w:r>
              <w:rPr>
                <w:rFonts w:ascii="Palatino Linotype" w:hAnsi="Palatino Linotype"/>
              </w:rPr>
              <w:t>Siendo las 14:49</w:t>
            </w:r>
            <w:r w:rsidR="00625241">
              <w:rPr>
                <w:rFonts w:ascii="Palatino Linotype" w:hAnsi="Palatino Linotype"/>
              </w:rPr>
              <w:t>, ingresa a la sala de sesiones la concejala Analía Ledesma</w:t>
            </w:r>
          </w:p>
        </w:tc>
      </w:tr>
    </w:tbl>
    <w:p w:rsidR="00625241" w:rsidRPr="00F11B20" w:rsidRDefault="00625241" w:rsidP="00497723">
      <w:pPr>
        <w:spacing w:after="0" w:line="240" w:lineRule="auto"/>
        <w:jc w:val="both"/>
        <w:rPr>
          <w:rFonts w:ascii="Palatino Linotype" w:hAnsi="Palatino Linotype"/>
        </w:rPr>
      </w:pPr>
    </w:p>
    <w:p w:rsidR="00D324C9" w:rsidRDefault="00D324C9" w:rsidP="00D324C9">
      <w:pPr>
        <w:pStyle w:val="Prrafodelista"/>
        <w:numPr>
          <w:ilvl w:val="0"/>
          <w:numId w:val="32"/>
        </w:numPr>
        <w:autoSpaceDE w:val="0"/>
        <w:autoSpaceDN w:val="0"/>
        <w:adjustRightInd w:val="0"/>
        <w:spacing w:line="240" w:lineRule="auto"/>
        <w:rPr>
          <w:rFonts w:ascii="Palatino Linotype" w:hAnsi="Palatino Linotype"/>
          <w:b/>
        </w:rPr>
      </w:pPr>
      <w:r w:rsidRPr="00D324C9">
        <w:rPr>
          <w:rFonts w:ascii="Palatino Linotype" w:hAnsi="Palatino Linotype"/>
          <w:b/>
        </w:rPr>
        <w:lastRenderedPageBreak/>
        <w:t>Acta de la sesión de 5 de mayo de 2021</w:t>
      </w:r>
    </w:p>
    <w:p w:rsidR="00D324C9" w:rsidRDefault="00D324C9" w:rsidP="00D324C9">
      <w:pPr>
        <w:spacing w:after="0" w:line="240" w:lineRule="auto"/>
        <w:jc w:val="both"/>
        <w:rPr>
          <w:rFonts w:ascii="Palatino Linotype" w:hAnsi="Palatino Linotype"/>
          <w:color w:val="000000"/>
        </w:rPr>
      </w:pPr>
      <w:r>
        <w:rPr>
          <w:rFonts w:ascii="Palatino Linotype" w:hAnsi="Palatino Linotype"/>
          <w:color w:val="000000"/>
        </w:rPr>
        <w:t>El acta de la sesión de 5 de mayo de 2021, se aprueba acogiendo las observaciones del despacho del concejal Marco Collaguazo, de conformidad con el siguiente detalle:</w:t>
      </w:r>
    </w:p>
    <w:p w:rsidR="00D324C9" w:rsidRPr="009B00B6" w:rsidRDefault="00D324C9" w:rsidP="00D324C9">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D324C9" w:rsidRPr="000727DD" w:rsidTr="00DF7682">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D324C9" w:rsidRPr="000727DD" w:rsidRDefault="00D324C9" w:rsidP="00DF7682">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D324C9"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324C9" w:rsidRPr="000727DD" w:rsidRDefault="00D324C9"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324C9" w:rsidRPr="000727DD" w:rsidRDefault="00D324C9"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324C9" w:rsidRPr="000727DD" w:rsidRDefault="00D324C9"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D324C9" w:rsidRPr="000727DD" w:rsidRDefault="00D324C9"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324C9" w:rsidRPr="000727DD" w:rsidRDefault="00D324C9"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324C9" w:rsidRPr="000727DD" w:rsidRDefault="00D324C9"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D324C9"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D324C9" w:rsidRPr="000727DD" w:rsidRDefault="00D324C9" w:rsidP="00DF7682">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i w:val="0"/>
                <w:color w:val="000000"/>
                <w:sz w:val="22"/>
                <w:szCs w:val="22"/>
                <w:lang w:val="es-ES"/>
              </w:rPr>
            </w:pPr>
          </w:p>
        </w:tc>
      </w:tr>
      <w:tr w:rsidR="00D324C9"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D324C9" w:rsidRPr="000727DD" w:rsidRDefault="00D324C9" w:rsidP="00DF7682">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324C9" w:rsidRPr="000727DD" w:rsidRDefault="00625241" w:rsidP="00DF7682">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D324C9"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D324C9" w:rsidRPr="000727DD" w:rsidRDefault="00625241" w:rsidP="00DF7682">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324C9" w:rsidRPr="000727DD" w:rsidRDefault="00D324C9" w:rsidP="00DF7682">
            <w:pPr>
              <w:pStyle w:val="Subttulo"/>
              <w:rPr>
                <w:rFonts w:ascii="Palatino Linotype" w:hAnsi="Palatino Linotype"/>
                <w:i w:val="0"/>
                <w:color w:val="000000"/>
                <w:sz w:val="22"/>
                <w:szCs w:val="22"/>
                <w:lang w:val="es-ES"/>
              </w:rPr>
            </w:pPr>
          </w:p>
        </w:tc>
      </w:tr>
      <w:tr w:rsidR="00D324C9"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D324C9" w:rsidRPr="000727DD" w:rsidRDefault="00D324C9"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324C9" w:rsidRPr="000727DD" w:rsidRDefault="00D324C9"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D324C9" w:rsidRPr="000727DD" w:rsidRDefault="00D324C9"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D324C9" w:rsidRPr="000727DD" w:rsidRDefault="00625241"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324C9" w:rsidRPr="000727DD" w:rsidRDefault="00D324C9"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324C9" w:rsidRPr="000727DD" w:rsidRDefault="00625241"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D324C9" w:rsidRPr="00D324C9" w:rsidRDefault="00D324C9" w:rsidP="00D324C9">
      <w:pPr>
        <w:autoSpaceDE w:val="0"/>
        <w:autoSpaceDN w:val="0"/>
        <w:adjustRightInd w:val="0"/>
        <w:spacing w:line="240" w:lineRule="auto"/>
        <w:rPr>
          <w:rFonts w:ascii="Palatino Linotype" w:hAnsi="Palatino Linotype"/>
          <w:b/>
        </w:rPr>
      </w:pPr>
    </w:p>
    <w:p w:rsidR="00F11B20" w:rsidRPr="00D324C9" w:rsidRDefault="00D324C9" w:rsidP="00D324C9">
      <w:pPr>
        <w:pStyle w:val="Prrafodelista"/>
        <w:numPr>
          <w:ilvl w:val="0"/>
          <w:numId w:val="32"/>
        </w:numPr>
        <w:autoSpaceDE w:val="0"/>
        <w:autoSpaceDN w:val="0"/>
        <w:adjustRightInd w:val="0"/>
        <w:spacing w:line="240" w:lineRule="auto"/>
        <w:rPr>
          <w:rFonts w:ascii="Palatino Linotype" w:eastAsia="Times New Roman" w:hAnsi="Palatino Linotype" w:cs="Arial"/>
          <w:b/>
          <w:snapToGrid w:val="0"/>
          <w:lang w:eastAsia="es-ES"/>
        </w:rPr>
      </w:pPr>
      <w:r w:rsidRPr="00D324C9">
        <w:rPr>
          <w:rFonts w:ascii="Palatino Linotype" w:hAnsi="Palatino Linotype"/>
          <w:b/>
        </w:rPr>
        <w:t>Acta de la sesión 16 de junio de 2021</w:t>
      </w:r>
    </w:p>
    <w:p w:rsidR="009B00B6" w:rsidRDefault="00497723" w:rsidP="000727DD">
      <w:pPr>
        <w:spacing w:after="0" w:line="240" w:lineRule="auto"/>
        <w:jc w:val="both"/>
        <w:rPr>
          <w:rFonts w:ascii="Palatino Linotype" w:hAnsi="Palatino Linotype"/>
          <w:color w:val="000000"/>
        </w:rPr>
      </w:pPr>
      <w:r>
        <w:rPr>
          <w:rFonts w:ascii="Palatino Linotype" w:hAnsi="Palatino Linotype"/>
          <w:color w:val="000000"/>
        </w:rPr>
        <w:t xml:space="preserve">El acta de la sesión de </w:t>
      </w:r>
      <w:r w:rsidR="00625241">
        <w:rPr>
          <w:rFonts w:ascii="Palatino Linotype" w:hAnsi="Palatino Linotype"/>
          <w:color w:val="000000"/>
        </w:rPr>
        <w:t xml:space="preserve">16 de junio </w:t>
      </w:r>
      <w:r>
        <w:rPr>
          <w:rFonts w:ascii="Palatino Linotype" w:hAnsi="Palatino Linotype"/>
          <w:color w:val="000000"/>
        </w:rPr>
        <w:t>de 2021, se aprueba acogiendo las observaciones del despacho del concejal Marco Collaguazo, de conformidad con el siguiente detalle:</w:t>
      </w:r>
    </w:p>
    <w:p w:rsidR="00497723" w:rsidRPr="009B00B6" w:rsidRDefault="00497723" w:rsidP="000727DD">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9B00B6" w:rsidRPr="000727DD" w:rsidTr="00DF7682">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F11B20">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9B00B6"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9B00B6"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9B00B6" w:rsidRPr="000727DD" w:rsidRDefault="009B00B6" w:rsidP="00DF7682">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i w:val="0"/>
                <w:color w:val="000000"/>
                <w:sz w:val="22"/>
                <w:szCs w:val="22"/>
                <w:lang w:val="es-ES"/>
              </w:rPr>
            </w:pPr>
          </w:p>
        </w:tc>
      </w:tr>
      <w:tr w:rsidR="009B00B6"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9B00B6" w:rsidRPr="000727DD" w:rsidRDefault="009B00B6" w:rsidP="00DF7682">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i w:val="0"/>
                <w:color w:val="000000"/>
                <w:sz w:val="22"/>
                <w:szCs w:val="22"/>
                <w:lang w:val="es-ES"/>
              </w:rPr>
            </w:pPr>
          </w:p>
        </w:tc>
      </w:tr>
      <w:tr w:rsidR="009B00B6"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9B00B6" w:rsidRPr="000727DD" w:rsidRDefault="00625241" w:rsidP="00DF7682">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B00B6" w:rsidRPr="000727DD" w:rsidRDefault="009B00B6" w:rsidP="00DF7682">
            <w:pPr>
              <w:pStyle w:val="Subttulo"/>
              <w:rPr>
                <w:rFonts w:ascii="Palatino Linotype" w:hAnsi="Palatino Linotype"/>
                <w:i w:val="0"/>
                <w:color w:val="000000"/>
                <w:sz w:val="22"/>
                <w:szCs w:val="22"/>
                <w:lang w:val="es-ES"/>
              </w:rPr>
            </w:pPr>
          </w:p>
        </w:tc>
      </w:tr>
      <w:tr w:rsidR="009B00B6"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625241"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9B00B6"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9B00B6" w:rsidRPr="000727DD" w:rsidRDefault="00625241"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B00B6" w:rsidRPr="000727DD" w:rsidRDefault="009B00B6"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9B00B6" w:rsidRDefault="009B00B6" w:rsidP="000727DD">
      <w:pPr>
        <w:spacing w:after="0" w:line="240" w:lineRule="auto"/>
        <w:jc w:val="both"/>
        <w:rPr>
          <w:rFonts w:ascii="Palatino Linotype" w:hAnsi="Palatino Linotype"/>
          <w:color w:val="000000"/>
        </w:rPr>
      </w:pPr>
    </w:p>
    <w:p w:rsidR="000D24CF" w:rsidRPr="000D24CF" w:rsidRDefault="004C667C" w:rsidP="000D24CF">
      <w:pPr>
        <w:spacing w:after="0" w:line="240" w:lineRule="auto"/>
        <w:jc w:val="both"/>
        <w:rPr>
          <w:rFonts w:ascii="Palatino Linotype" w:hAnsi="Palatino Linotype"/>
          <w:b/>
          <w:color w:val="000000"/>
        </w:rPr>
      </w:pPr>
      <w:r>
        <w:rPr>
          <w:rFonts w:ascii="Palatino Linotype" w:hAnsi="Palatino Linotype"/>
          <w:b/>
          <w:color w:val="000000"/>
        </w:rPr>
        <w:t xml:space="preserve">Segundo punto del orden del día: </w:t>
      </w:r>
      <w:r w:rsidR="000D24CF" w:rsidRPr="000D24CF">
        <w:rPr>
          <w:rFonts w:ascii="Palatino Linotype" w:hAnsi="Palatino Linotype"/>
          <w:b/>
          <w:color w:val="000000"/>
        </w:rPr>
        <w:t>Comisión General para recibir al señor Santiago Cattani Ubidia, Presidente del Club Universidad Católica del Ecuador.</w:t>
      </w:r>
    </w:p>
    <w:p w:rsidR="000D24CF" w:rsidRDefault="000D24CF" w:rsidP="000D24CF">
      <w:pPr>
        <w:spacing w:after="0" w:line="240" w:lineRule="auto"/>
        <w:ind w:firstLine="708"/>
        <w:jc w:val="both"/>
        <w:rPr>
          <w:rFonts w:ascii="Palatino Linotype" w:hAnsi="Palatino Linotype"/>
          <w:b/>
          <w:color w:val="000000"/>
        </w:rPr>
      </w:pPr>
    </w:p>
    <w:p w:rsidR="004C100A" w:rsidRDefault="000D24CF" w:rsidP="000D24CF">
      <w:pPr>
        <w:spacing w:after="0" w:line="240" w:lineRule="auto"/>
        <w:ind w:firstLine="708"/>
        <w:jc w:val="both"/>
        <w:rPr>
          <w:rFonts w:ascii="Palatino Linotype" w:hAnsi="Palatino Linotype"/>
          <w:b/>
          <w:color w:val="000000"/>
        </w:rPr>
      </w:pPr>
      <w:r w:rsidRPr="000D24CF">
        <w:rPr>
          <w:rFonts w:ascii="Palatino Linotype" w:hAnsi="Palatino Linotype"/>
          <w:b/>
          <w:color w:val="000000"/>
        </w:rPr>
        <w:t>Tema: Exponer sus argumentos y explicar la situación de los Predios Municipales No. 274203 y No. 132958, que al momento constituyen el bien raíz en donde funcionan las instalaciones deportivas del Club Especializado de Alto Rendimiento de la Universidad Católica del Ecuador.</w:t>
      </w:r>
    </w:p>
    <w:p w:rsidR="000D24CF" w:rsidRDefault="000D24CF" w:rsidP="000D24CF">
      <w:pPr>
        <w:spacing w:after="0" w:line="240" w:lineRule="auto"/>
        <w:ind w:firstLine="708"/>
        <w:jc w:val="both"/>
        <w:rPr>
          <w:rFonts w:ascii="Palatino Linotype" w:hAnsi="Palatino Linotype"/>
          <w:b/>
          <w:color w:val="000000"/>
        </w:rPr>
      </w:pPr>
    </w:p>
    <w:p w:rsidR="00E64D2C" w:rsidRDefault="000D24CF" w:rsidP="000727DD">
      <w:pPr>
        <w:spacing w:after="0" w:line="240" w:lineRule="auto"/>
        <w:jc w:val="both"/>
        <w:rPr>
          <w:rFonts w:ascii="Palatino Linotype" w:hAnsi="Palatino Linotype"/>
          <w:color w:val="000000"/>
        </w:rPr>
      </w:pPr>
      <w:r>
        <w:rPr>
          <w:rFonts w:ascii="Palatino Linotype" w:hAnsi="Palatino Linotype"/>
          <w:b/>
          <w:color w:val="000000"/>
        </w:rPr>
        <w:t xml:space="preserve">El señor Santiago Cattani, </w:t>
      </w:r>
      <w:r>
        <w:rPr>
          <w:rFonts w:ascii="Palatino Linotype" w:hAnsi="Palatino Linotype"/>
          <w:color w:val="000000"/>
        </w:rPr>
        <w:t>fue recibido en comisión general. Durante su exposición indicó cada uno del proyecto que actualmente se desarrollan en los predios que son de propiedad municipal entre los que destacan la residencia y formación en futbol de cerca de 30 jóvenes. La propuesta por parte del Club deportivo es que se pueda realizar el proceso correspondiente para recibir en comodato los predios municipales y a su vez como contribución a la comunidad ellos crearan espacios de acceso para la ciudadanía y fomentar la actividad física.</w:t>
      </w:r>
    </w:p>
    <w:p w:rsidR="000D24CF" w:rsidRPr="000D24CF" w:rsidRDefault="000D24CF" w:rsidP="000727DD">
      <w:pPr>
        <w:spacing w:after="0" w:line="240" w:lineRule="auto"/>
        <w:jc w:val="both"/>
        <w:rPr>
          <w:rFonts w:ascii="Palatino Linotype" w:hAnsi="Palatino Linotype"/>
          <w:color w:val="000000"/>
        </w:rPr>
      </w:pPr>
      <w:r>
        <w:rPr>
          <w:rFonts w:ascii="Palatino Linotype" w:hAnsi="Palatino Linotype"/>
          <w:b/>
          <w:color w:val="000000"/>
        </w:rPr>
        <w:lastRenderedPageBreak/>
        <w:t xml:space="preserve">El concejal Marco Collaguazo, </w:t>
      </w:r>
      <w:r>
        <w:rPr>
          <w:rFonts w:ascii="Palatino Linotype" w:hAnsi="Palatino Linotype"/>
          <w:color w:val="000000"/>
        </w:rPr>
        <w:t>dio por atendida la comisión general, e indica que se estarán realizado las actividades necesarias a fin de subsanar los problemas actuales que se tiene con los predios.</w:t>
      </w:r>
    </w:p>
    <w:p w:rsidR="000D24CF" w:rsidRDefault="000D24CF" w:rsidP="00625241">
      <w:pPr>
        <w:spacing w:after="0" w:line="240" w:lineRule="auto"/>
        <w:jc w:val="both"/>
        <w:rPr>
          <w:rFonts w:ascii="Palatino Linotype" w:eastAsia="Times New Roman" w:hAnsi="Palatino Linotype" w:cs="Arial"/>
          <w:b/>
          <w:snapToGrid w:val="0"/>
          <w:lang w:eastAsia="es-ES"/>
        </w:rPr>
      </w:pPr>
    </w:p>
    <w:p w:rsidR="000D24CF" w:rsidRPr="000D24CF" w:rsidRDefault="000D24CF" w:rsidP="000D24CF">
      <w:pPr>
        <w:spacing w:after="0" w:line="240" w:lineRule="auto"/>
        <w:jc w:val="both"/>
        <w:rPr>
          <w:rFonts w:ascii="Palatino Linotype" w:eastAsia="Times New Roman" w:hAnsi="Palatino Linotype" w:cs="Arial"/>
          <w:b/>
          <w:snapToGrid w:val="0"/>
          <w:lang w:eastAsia="es-ES"/>
        </w:rPr>
      </w:pPr>
      <w:r>
        <w:rPr>
          <w:rFonts w:ascii="Palatino Linotype" w:eastAsia="Times New Roman" w:hAnsi="Palatino Linotype" w:cs="Arial"/>
          <w:b/>
          <w:snapToGrid w:val="0"/>
          <w:lang w:eastAsia="es-ES"/>
        </w:rPr>
        <w:t xml:space="preserve">Tercer punto del orden del día: </w:t>
      </w:r>
      <w:r w:rsidRPr="000D24CF">
        <w:rPr>
          <w:rFonts w:ascii="Palatino Linotype" w:eastAsia="Times New Roman" w:hAnsi="Palatino Linotype" w:cs="Arial"/>
          <w:b/>
          <w:snapToGrid w:val="0"/>
          <w:lang w:eastAsia="es-ES"/>
        </w:rPr>
        <w:t>Continuación del tratamiento del proyecto de “ORDENANZA METROPOLITANA REFORMATORIA A LA ORDENANZA METROPOLITANA No. 001, DEL ARRIENDO DE INMUEBLES MUNICIPALES DEL MUNICIPIO DEL DISTRITO METROPOLITANO DE QUITO.”; y, resolución al respecto.</w:t>
      </w:r>
    </w:p>
    <w:p w:rsidR="000D24CF" w:rsidRPr="000D24CF" w:rsidRDefault="000D24CF" w:rsidP="000D24CF">
      <w:pPr>
        <w:spacing w:after="0" w:line="240" w:lineRule="auto"/>
        <w:jc w:val="both"/>
        <w:rPr>
          <w:rFonts w:ascii="Palatino Linotype" w:eastAsia="Times New Roman" w:hAnsi="Palatino Linotype" w:cs="Arial"/>
          <w:b/>
          <w:snapToGrid w:val="0"/>
          <w:lang w:eastAsia="es-ES"/>
        </w:rPr>
      </w:pPr>
    </w:p>
    <w:p w:rsidR="000D24CF" w:rsidRDefault="00746193" w:rsidP="000D24CF">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Álvaro</w:t>
      </w:r>
      <w:r w:rsidR="00234671">
        <w:rPr>
          <w:rFonts w:ascii="Palatino Linotype" w:eastAsia="Times New Roman" w:hAnsi="Palatino Linotype" w:cs="Arial"/>
          <w:b/>
          <w:snapToGrid w:val="0"/>
          <w:lang w:eastAsia="es-ES"/>
        </w:rPr>
        <w:t xml:space="preserve"> Orbea, </w:t>
      </w:r>
      <w:r>
        <w:rPr>
          <w:rFonts w:ascii="Palatino Linotype" w:eastAsia="Times New Roman" w:hAnsi="Palatino Linotype" w:cs="Arial"/>
          <w:b/>
          <w:snapToGrid w:val="0"/>
          <w:lang w:eastAsia="es-ES"/>
        </w:rPr>
        <w:t>asesor del despacho de la concejala Luz Elena Coloma proponente del proyecto,</w:t>
      </w:r>
      <w:r>
        <w:rPr>
          <w:rFonts w:ascii="Palatino Linotype" w:eastAsia="Times New Roman" w:hAnsi="Palatino Linotype" w:cs="Arial"/>
          <w:snapToGrid w:val="0"/>
          <w:lang w:eastAsia="es-ES"/>
        </w:rPr>
        <w:t xml:space="preserve"> indicó que se han recibido varios informes de diferentes instituciones que realizan observaciones al proyecto, mencionó además que es necesario contar con todos los informes especialmente de la Secretaría de Coordinación Territorial y Participación Ciudadana y de la Dirección Metropolitana Financiera para realizar una mesa de trabajo a fin de solventar todas las observaciones al proyecto de ordenanza.</w:t>
      </w:r>
    </w:p>
    <w:p w:rsidR="00746193" w:rsidRDefault="00746193" w:rsidP="000D24CF">
      <w:pPr>
        <w:spacing w:after="0" w:line="240" w:lineRule="auto"/>
        <w:jc w:val="both"/>
        <w:rPr>
          <w:rFonts w:ascii="Palatino Linotype" w:eastAsia="Times New Roman" w:hAnsi="Palatino Linotype" w:cs="Arial"/>
          <w:snapToGrid w:val="0"/>
          <w:lang w:eastAsia="es-ES"/>
        </w:rPr>
      </w:pPr>
    </w:p>
    <w:p w:rsidR="00B5044B" w:rsidRPr="00B5044B" w:rsidRDefault="00B5044B" w:rsidP="000D24CF">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La concejala Blanca Paucar, </w:t>
      </w:r>
      <w:r>
        <w:rPr>
          <w:rFonts w:ascii="Palatino Linotype" w:eastAsia="Times New Roman" w:hAnsi="Palatino Linotype" w:cs="Arial"/>
          <w:snapToGrid w:val="0"/>
          <w:lang w:eastAsia="es-ES"/>
        </w:rPr>
        <w:t>felicitó el esfuerzo realizado por los diferentes actores que han construido la ordenanza y respecto a la posibilidad de convocar a una mesa de trabajo solicitó que sea en la semana próxima.</w:t>
      </w:r>
    </w:p>
    <w:p w:rsidR="00B5044B" w:rsidRPr="001C51AF" w:rsidRDefault="00B5044B" w:rsidP="00B5044B">
      <w:pPr>
        <w:jc w:val="both"/>
        <w:rPr>
          <w:rFonts w:ascii="Palatino Linotype" w:eastAsia="Times New Roman" w:hAnsi="Palatino Linotype" w:cs="Arial"/>
          <w:snapToGrid w:val="0"/>
          <w:lang w:val="es-419" w:eastAsia="es-ES"/>
        </w:rPr>
      </w:pPr>
      <w:r>
        <w:rPr>
          <w:rFonts w:ascii="Palatino Linotype" w:eastAsia="Times New Roman" w:hAnsi="Palatino Linotype" w:cs="Arial"/>
          <w:b/>
          <w:snapToGrid w:val="0"/>
          <w:lang w:eastAsia="es-ES"/>
        </w:rPr>
        <w:t xml:space="preserve">El concejal Marco Collaguazo, </w:t>
      </w:r>
      <w:r>
        <w:rPr>
          <w:rFonts w:ascii="Palatino Linotype" w:eastAsia="Times New Roman" w:hAnsi="Palatino Linotype" w:cs="Arial"/>
          <w:snapToGrid w:val="0"/>
          <w:lang w:eastAsia="es-ES"/>
        </w:rPr>
        <w:t>mocionó Lo siguiente:</w:t>
      </w:r>
    </w:p>
    <w:p w:rsidR="00B5044B" w:rsidRPr="00B5044B" w:rsidRDefault="00B5044B" w:rsidP="00DF7682">
      <w:pPr>
        <w:pStyle w:val="Prrafodelista"/>
        <w:numPr>
          <w:ilvl w:val="0"/>
          <w:numId w:val="33"/>
        </w:numPr>
        <w:spacing w:line="240" w:lineRule="auto"/>
        <w:rPr>
          <w:rFonts w:ascii="Palatino Linotype" w:hAnsi="Palatino Linotype"/>
          <w:sz w:val="22"/>
        </w:rPr>
      </w:pPr>
      <w:r w:rsidRPr="00B5044B">
        <w:rPr>
          <w:rFonts w:ascii="Palatino Linotype" w:hAnsi="Palatino Linotype"/>
          <w:sz w:val="22"/>
        </w:rPr>
        <w:t>Solicitar a la Dirección Metropolitana Financiera, la Secretaría de Territorio Hábitat y Vivienda; y, la Secretaría de Coordinación Territorial y Participación Ciudadana, presenten hasta el día viernes 16 de julio de 2021 sus informes sobre el proyecto “ORDENANZA METROPOLITANA REFORMATORIA A LA ORDENANZA METROPOLITANA No. 001, DEL ARRIENDO DE INMUEBLES MUNICIPALES DEL MUNICIPIO DEL DISTRITO METROPOLITANO DE QUITO.”</w:t>
      </w:r>
    </w:p>
    <w:p w:rsidR="00B5044B" w:rsidRPr="00430058" w:rsidRDefault="00B5044B" w:rsidP="00B5044B">
      <w:pPr>
        <w:pStyle w:val="Prrafodelista"/>
        <w:numPr>
          <w:ilvl w:val="0"/>
          <w:numId w:val="33"/>
        </w:numPr>
        <w:spacing w:line="240" w:lineRule="auto"/>
        <w:rPr>
          <w:rFonts w:ascii="Palatino Linotype" w:hAnsi="Palatino Linotype"/>
          <w:sz w:val="22"/>
        </w:rPr>
      </w:pPr>
      <w:r w:rsidRPr="00430058">
        <w:rPr>
          <w:rFonts w:ascii="Palatino Linotype" w:hAnsi="Palatino Linotype"/>
          <w:sz w:val="22"/>
        </w:rPr>
        <w:t>Convocar una mesa de trabajo virtual que se realizará el día lunes 19 de julio de 2021 a las 13h00</w:t>
      </w:r>
      <w:r>
        <w:rPr>
          <w:rFonts w:ascii="Palatino Linotype" w:hAnsi="Palatino Linotype"/>
          <w:sz w:val="22"/>
        </w:rPr>
        <w:t>,</w:t>
      </w:r>
      <w:r w:rsidRPr="00430058">
        <w:rPr>
          <w:rFonts w:ascii="Palatino Linotype" w:hAnsi="Palatino Linotype"/>
          <w:sz w:val="22"/>
        </w:rPr>
        <w:t xml:space="preserve"> junto con los Concejales miembros de la Comisión de Propiedad y Espacio Público, la Concejala proponente y las entidades municipales correspondientes, con el objeto de procesar las observaciones de las diferentes entidades municipales.</w:t>
      </w:r>
    </w:p>
    <w:p w:rsidR="00B56F2D" w:rsidRPr="00B5044B" w:rsidRDefault="00B5044B" w:rsidP="00B56F2D">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 </w:t>
      </w:r>
      <w:r>
        <w:rPr>
          <w:rFonts w:ascii="Palatino Linotype" w:eastAsia="Times New Roman" w:hAnsi="Palatino Linotype" w:cs="Arial"/>
          <w:snapToGrid w:val="0"/>
          <w:lang w:eastAsia="es-ES"/>
        </w:rPr>
        <w:t xml:space="preserve"> </w:t>
      </w:r>
    </w:p>
    <w:p w:rsidR="00FE282A" w:rsidRDefault="00B56F2D" w:rsidP="00FE282A">
      <w:pPr>
        <w:spacing w:after="0" w:line="240" w:lineRule="auto"/>
        <w:jc w:val="both"/>
        <w:rPr>
          <w:rFonts w:ascii="Palatino Linotype" w:eastAsia="Times New Roman" w:hAnsi="Palatino Linotype" w:cs="Arial"/>
          <w:snapToGrid w:val="0"/>
          <w:lang w:eastAsia="es-ES"/>
        </w:rPr>
      </w:pPr>
      <w:r w:rsidRPr="00B56F2D">
        <w:rPr>
          <w:rFonts w:ascii="Palatino Linotype" w:eastAsia="Times New Roman" w:hAnsi="Palatino Linotype" w:cs="Arial"/>
          <w:b/>
          <w:snapToGrid w:val="0"/>
          <w:lang w:eastAsia="es-ES"/>
        </w:rPr>
        <w:t xml:space="preserve"> </w:t>
      </w:r>
      <w:r w:rsidR="00FE282A">
        <w:rPr>
          <w:rFonts w:ascii="Palatino Linotype" w:eastAsia="Times New Roman" w:hAnsi="Palatino Linotype" w:cs="Arial"/>
          <w:snapToGrid w:val="0"/>
          <w:lang w:eastAsia="es-ES"/>
        </w:rPr>
        <w:t>El concejal Marco Collaguazo, presidente de la comisión de Propiedad y Espacio Público, sometió a votación la moción misma que se aprueba de conformidad con el siguiente detalle:</w:t>
      </w:r>
    </w:p>
    <w:p w:rsidR="00FE282A" w:rsidRDefault="00FE282A" w:rsidP="00FE282A">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FE282A" w:rsidRPr="000727DD" w:rsidTr="00DF7682">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DF7682">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FE282A"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FE282A"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FE282A" w:rsidRPr="000727DD" w:rsidRDefault="00FE282A" w:rsidP="00DF7682">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i w:val="0"/>
                <w:color w:val="000000"/>
                <w:sz w:val="22"/>
                <w:szCs w:val="22"/>
                <w:lang w:val="es-ES"/>
              </w:rPr>
            </w:pPr>
          </w:p>
        </w:tc>
      </w:tr>
      <w:tr w:rsidR="00FE282A"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FE282A" w:rsidRPr="000727DD" w:rsidRDefault="00FE282A" w:rsidP="00DF7682">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i w:val="0"/>
                <w:color w:val="000000"/>
                <w:sz w:val="22"/>
                <w:szCs w:val="22"/>
                <w:lang w:val="es-ES"/>
              </w:rPr>
            </w:pPr>
          </w:p>
        </w:tc>
      </w:tr>
      <w:tr w:rsidR="00FE282A"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lastRenderedPageBreak/>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FE282A" w:rsidRPr="000727DD" w:rsidRDefault="00B5044B" w:rsidP="00DF7682">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E282A" w:rsidRPr="000727DD" w:rsidRDefault="00FE282A" w:rsidP="00DF7682">
            <w:pPr>
              <w:pStyle w:val="Subttulo"/>
              <w:rPr>
                <w:rFonts w:ascii="Palatino Linotype" w:hAnsi="Palatino Linotype"/>
                <w:i w:val="0"/>
                <w:color w:val="000000"/>
                <w:sz w:val="22"/>
                <w:szCs w:val="22"/>
                <w:lang w:val="es-ES"/>
              </w:rPr>
            </w:pPr>
          </w:p>
        </w:tc>
      </w:tr>
      <w:tr w:rsidR="00FE282A"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B5044B"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FE282A"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FE282A" w:rsidRPr="000727DD" w:rsidRDefault="00B5044B"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E282A" w:rsidRPr="000727DD" w:rsidRDefault="00FE282A"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FE282A" w:rsidRDefault="00FE282A" w:rsidP="00FE282A">
      <w:pPr>
        <w:spacing w:after="0" w:line="240" w:lineRule="auto"/>
        <w:jc w:val="both"/>
        <w:rPr>
          <w:rFonts w:ascii="Palatino Linotype" w:hAnsi="Palatino Linotype"/>
          <w:color w:val="000000"/>
        </w:rPr>
      </w:pPr>
    </w:p>
    <w:p w:rsidR="00B5044B" w:rsidRDefault="00FE282A" w:rsidP="00B5044B">
      <w:pPr>
        <w:jc w:val="both"/>
        <w:rPr>
          <w:rFonts w:ascii="Palatino Linotype" w:eastAsia="Times New Roman" w:hAnsi="Palatino Linotype" w:cs="Arial"/>
          <w:snapToGrid w:val="0"/>
          <w:lang w:eastAsia="es-ES"/>
        </w:rPr>
      </w:pPr>
      <w:r>
        <w:rPr>
          <w:rFonts w:ascii="Palatino Linotype" w:hAnsi="Palatino Linotype"/>
          <w:color w:val="000000"/>
        </w:rPr>
        <w:t xml:space="preserve">La comisión de Propiedad y Espacio Público en sesión </w:t>
      </w:r>
      <w:r w:rsidR="00B5044B">
        <w:rPr>
          <w:rFonts w:ascii="Palatino Linotype" w:hAnsi="Palatino Linotype"/>
          <w:color w:val="000000"/>
        </w:rPr>
        <w:t>desarrollada el día miércoles 14 de jul</w:t>
      </w:r>
      <w:r>
        <w:rPr>
          <w:rFonts w:ascii="Palatino Linotype" w:hAnsi="Palatino Linotype"/>
          <w:color w:val="000000"/>
        </w:rPr>
        <w:t xml:space="preserve">io de 2021, </w:t>
      </w:r>
      <w:r>
        <w:rPr>
          <w:rFonts w:ascii="Palatino Linotype" w:hAnsi="Palatino Linotype"/>
          <w:b/>
          <w:color w:val="000000"/>
        </w:rPr>
        <w:t>Resolvió:</w:t>
      </w:r>
      <w:r w:rsidRPr="00FE282A">
        <w:rPr>
          <w:rFonts w:ascii="Palatino Linotype" w:eastAsia="Times New Roman" w:hAnsi="Palatino Linotype" w:cs="Arial"/>
          <w:snapToGrid w:val="0"/>
          <w:lang w:eastAsia="es-ES"/>
        </w:rPr>
        <w:t xml:space="preserve"> </w:t>
      </w:r>
      <w:r w:rsidR="00B5044B">
        <w:rPr>
          <w:rFonts w:ascii="Palatino Linotype" w:eastAsia="Times New Roman" w:hAnsi="Palatino Linotype" w:cs="Arial"/>
          <w:snapToGrid w:val="0"/>
          <w:lang w:eastAsia="es-ES"/>
        </w:rPr>
        <w:t>Lo siguiente:</w:t>
      </w:r>
    </w:p>
    <w:p w:rsidR="00B5044B" w:rsidRPr="00B5044B" w:rsidRDefault="00B5044B" w:rsidP="00B5044B">
      <w:pPr>
        <w:pStyle w:val="Prrafodelista"/>
        <w:numPr>
          <w:ilvl w:val="0"/>
          <w:numId w:val="33"/>
        </w:numPr>
        <w:spacing w:line="240" w:lineRule="auto"/>
        <w:rPr>
          <w:rFonts w:ascii="Palatino Linotype" w:hAnsi="Palatino Linotype"/>
          <w:sz w:val="22"/>
        </w:rPr>
      </w:pPr>
      <w:r>
        <w:rPr>
          <w:rFonts w:ascii="Palatino Linotype" w:hAnsi="Palatino Linotype"/>
          <w:sz w:val="22"/>
        </w:rPr>
        <w:t xml:space="preserve">Solicitar a la </w:t>
      </w:r>
      <w:r w:rsidRPr="00430058">
        <w:rPr>
          <w:rFonts w:ascii="Palatino Linotype" w:hAnsi="Palatino Linotype"/>
          <w:sz w:val="22"/>
        </w:rPr>
        <w:t xml:space="preserve">Dirección Metropolitana Financiera, </w:t>
      </w:r>
      <w:r>
        <w:rPr>
          <w:rFonts w:ascii="Palatino Linotype" w:hAnsi="Palatino Linotype"/>
          <w:sz w:val="22"/>
        </w:rPr>
        <w:t xml:space="preserve">la </w:t>
      </w:r>
      <w:r w:rsidRPr="00430058">
        <w:rPr>
          <w:rFonts w:ascii="Palatino Linotype" w:hAnsi="Palatino Linotype"/>
          <w:sz w:val="22"/>
        </w:rPr>
        <w:t>Secretaría de Territorio Hábitat y Vivienda; y, la Secretaría de Coordinación Territorial y Participación Ciudadana, presenten hasta el día viernes 16 de julio de 2021 sus informes sobre el proyecto “ORDENANZA METROPOLITANA REFORMATORIA A LA ORDENANZA METROPOLITANA No. 001, DEL ARRIENDO DE INMUEBLES MUNICIPALES DEL MUNICIPIO DEL DISTRITO METROPOLITANO DE QUITO.”</w:t>
      </w:r>
    </w:p>
    <w:p w:rsidR="00B5044B" w:rsidRPr="00430058" w:rsidRDefault="00B5044B" w:rsidP="00B5044B">
      <w:pPr>
        <w:pStyle w:val="Prrafodelista"/>
        <w:numPr>
          <w:ilvl w:val="0"/>
          <w:numId w:val="33"/>
        </w:numPr>
        <w:spacing w:line="240" w:lineRule="auto"/>
        <w:rPr>
          <w:rFonts w:ascii="Palatino Linotype" w:hAnsi="Palatino Linotype"/>
          <w:sz w:val="22"/>
        </w:rPr>
      </w:pPr>
      <w:r w:rsidRPr="00430058">
        <w:rPr>
          <w:rFonts w:ascii="Palatino Linotype" w:hAnsi="Palatino Linotype"/>
          <w:sz w:val="22"/>
        </w:rPr>
        <w:t>Convocar una mesa de trabajo virtual que se realizará el día lunes 19 de julio de 2021 a las 13h00</w:t>
      </w:r>
      <w:r>
        <w:rPr>
          <w:rFonts w:ascii="Palatino Linotype" w:hAnsi="Palatino Linotype"/>
          <w:sz w:val="22"/>
        </w:rPr>
        <w:t>,</w:t>
      </w:r>
      <w:r w:rsidRPr="00430058">
        <w:rPr>
          <w:rFonts w:ascii="Palatino Linotype" w:hAnsi="Palatino Linotype"/>
          <w:sz w:val="22"/>
        </w:rPr>
        <w:t xml:space="preserve"> junto con los Concejales miembros de la Comisión de Propiedad y Espacio Público, la Concejala proponente y las entidades municipales correspondientes, con el objeto de procesar las observaciones de las diferentes entidades municipales.</w:t>
      </w:r>
    </w:p>
    <w:p w:rsidR="00FE282A" w:rsidRDefault="00FE282A" w:rsidP="00625241">
      <w:pPr>
        <w:spacing w:after="0" w:line="240" w:lineRule="auto"/>
        <w:jc w:val="both"/>
        <w:rPr>
          <w:rFonts w:ascii="Palatino Linotype" w:eastAsia="Times New Roman" w:hAnsi="Palatino Linotype" w:cs="Arial"/>
          <w:snapToGrid w:val="0"/>
          <w:lang w:eastAsia="es-ES"/>
        </w:rPr>
      </w:pPr>
    </w:p>
    <w:p w:rsidR="00625241" w:rsidRPr="00FE282A" w:rsidRDefault="00625241" w:rsidP="00625241">
      <w:pPr>
        <w:spacing w:after="0" w:line="240" w:lineRule="auto"/>
        <w:jc w:val="both"/>
        <w:rPr>
          <w:lang w:eastAsia="es-ES"/>
        </w:rPr>
      </w:pPr>
    </w:p>
    <w:p w:rsidR="000D24CF" w:rsidRPr="000D24CF" w:rsidRDefault="000D24CF" w:rsidP="000D24CF">
      <w:pPr>
        <w:spacing w:after="0" w:line="240" w:lineRule="auto"/>
        <w:jc w:val="both"/>
        <w:rPr>
          <w:rFonts w:ascii="Palatino Linotype" w:eastAsia="Times New Roman" w:hAnsi="Palatino Linotype" w:cs="Arial"/>
          <w:b/>
          <w:snapToGrid w:val="0"/>
          <w:lang w:eastAsia="es-ES"/>
        </w:rPr>
      </w:pPr>
      <w:r>
        <w:rPr>
          <w:rFonts w:ascii="Palatino Linotype" w:eastAsia="Times New Roman" w:hAnsi="Palatino Linotype" w:cs="Arial"/>
          <w:b/>
          <w:snapToGrid w:val="0"/>
          <w:lang w:eastAsia="es-ES"/>
        </w:rPr>
        <w:t>Cuarto punto del orden del día:</w:t>
      </w:r>
      <w:r w:rsidRPr="000D24CF">
        <w:rPr>
          <w:rFonts w:ascii="Palatino Linotype" w:eastAsia="Times New Roman" w:hAnsi="Palatino Linotype" w:cs="Arial"/>
          <w:b/>
          <w:snapToGrid w:val="0"/>
          <w:lang w:eastAsia="es-ES"/>
        </w:rPr>
        <w:t xml:space="preserve"> Continuación del tratamiento del proyecto de “ORDENANZA METROPOLITANA REFORMATORIA AL CAPÍTULO I, TÍTULO I, LIBRO IV.6 DEL CÓDIGO MUNICIPAL PARA EL DISTRITO METROPOLITANO DE QUITO: DE LA ENAJENACIÓN DIRECTA Y DEL REMATE DE FAJAS DE TERRENO.”; y, resolución al respecto.</w:t>
      </w:r>
    </w:p>
    <w:p w:rsidR="000D24CF" w:rsidRPr="000D24CF" w:rsidRDefault="000D24CF" w:rsidP="000D24CF">
      <w:pPr>
        <w:spacing w:after="0" w:line="240" w:lineRule="auto"/>
        <w:jc w:val="both"/>
        <w:rPr>
          <w:rFonts w:ascii="Palatino Linotype" w:eastAsia="Times New Roman" w:hAnsi="Palatino Linotype" w:cs="Arial"/>
          <w:b/>
          <w:snapToGrid w:val="0"/>
          <w:lang w:eastAsia="es-ES"/>
        </w:rPr>
      </w:pPr>
      <w:r w:rsidRPr="000D24CF">
        <w:rPr>
          <w:rFonts w:ascii="Palatino Linotype" w:eastAsia="Times New Roman" w:hAnsi="Palatino Linotype" w:cs="Arial"/>
          <w:b/>
          <w:snapToGrid w:val="0"/>
          <w:lang w:eastAsia="es-ES"/>
        </w:rPr>
        <w:t xml:space="preserve"> </w:t>
      </w:r>
    </w:p>
    <w:p w:rsidR="001E4F80" w:rsidRDefault="00B5044B" w:rsidP="00625241">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EL concejal Marco Collaguazo, </w:t>
      </w:r>
      <w:r>
        <w:rPr>
          <w:rFonts w:ascii="Palatino Linotype" w:eastAsia="Times New Roman" w:hAnsi="Palatino Linotype" w:cs="Arial"/>
          <w:snapToGrid w:val="0"/>
          <w:lang w:eastAsia="es-ES"/>
        </w:rPr>
        <w:t xml:space="preserve">indicó que se han recibido </w:t>
      </w:r>
      <w:r w:rsidR="00706F5A">
        <w:rPr>
          <w:rFonts w:ascii="Palatino Linotype" w:eastAsia="Times New Roman" w:hAnsi="Palatino Linotype" w:cs="Arial"/>
          <w:snapToGrid w:val="0"/>
          <w:lang w:eastAsia="es-ES"/>
        </w:rPr>
        <w:t>observaciones</w:t>
      </w:r>
      <w:r>
        <w:rPr>
          <w:rFonts w:ascii="Palatino Linotype" w:eastAsia="Times New Roman" w:hAnsi="Palatino Linotype" w:cs="Arial"/>
          <w:snapToGrid w:val="0"/>
          <w:lang w:eastAsia="es-ES"/>
        </w:rPr>
        <w:t xml:space="preserve"> a este </w:t>
      </w:r>
      <w:r w:rsidR="00706F5A">
        <w:rPr>
          <w:rFonts w:ascii="Palatino Linotype" w:eastAsia="Times New Roman" w:hAnsi="Palatino Linotype" w:cs="Arial"/>
          <w:snapToGrid w:val="0"/>
          <w:lang w:eastAsia="es-ES"/>
        </w:rPr>
        <w:t xml:space="preserve">proyecto y solicitó que desde Secretaría se proyecte la matriz de observaciones consolidadas. </w:t>
      </w:r>
    </w:p>
    <w:p w:rsidR="00706F5A" w:rsidRDefault="00706F5A" w:rsidP="00625241">
      <w:pPr>
        <w:spacing w:after="0" w:line="240" w:lineRule="auto"/>
        <w:jc w:val="both"/>
        <w:rPr>
          <w:rFonts w:ascii="Palatino Linotype" w:eastAsia="Times New Roman" w:hAnsi="Palatino Linotype" w:cs="Arial"/>
          <w:snapToGrid w:val="0"/>
          <w:lang w:eastAsia="es-ES"/>
        </w:rPr>
      </w:pPr>
    </w:p>
    <w:p w:rsidR="00706F5A" w:rsidRDefault="00706F5A" w:rsidP="00706F5A">
      <w:pPr>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En cumplimiento de la disposición de presidencia el Abg. Samuel Byun presentó la matriz de observaciones y se analizaron una a una.</w:t>
      </w:r>
    </w:p>
    <w:p w:rsidR="00706F5A" w:rsidRPr="00430058" w:rsidRDefault="00706F5A" w:rsidP="00706F5A">
      <w:pPr>
        <w:jc w:val="both"/>
        <w:rPr>
          <w:rFonts w:ascii="Palatino Linotype" w:hAnsi="Palatino Linotype"/>
        </w:rPr>
      </w:pPr>
      <w:r>
        <w:rPr>
          <w:rFonts w:ascii="Palatino Linotype" w:eastAsia="Times New Roman" w:hAnsi="Palatino Linotype" w:cs="Arial"/>
          <w:snapToGrid w:val="0"/>
          <w:lang w:eastAsia="es-ES"/>
        </w:rPr>
        <w:t xml:space="preserve">Sin embargo, dadas las múltiples observaciones el concejal Marco Collaguazo mocionó </w:t>
      </w:r>
      <w:r w:rsidRPr="00C84346">
        <w:rPr>
          <w:rFonts w:ascii="Palatino Linotype" w:eastAsia="Times New Roman" w:hAnsi="Palatino Linotype" w:cs="Arial"/>
          <w:snapToGrid w:val="0"/>
          <w:lang w:eastAsia="es-ES"/>
        </w:rPr>
        <w:t>Convocar una mesa de trabajo virtual que se realizará junto con los Concejales miembros de la Comisión de Propiedad y Espacio Público y las entidades municipales correspondientes, con el objeto de procesar las observaciones de las diferentes entidades municipales y definir el texto definitivo.</w:t>
      </w:r>
    </w:p>
    <w:tbl>
      <w:tblPr>
        <w:tblStyle w:val="Tablaconcuadrcula"/>
        <w:tblW w:w="0" w:type="auto"/>
        <w:tblLook w:val="04A0" w:firstRow="1" w:lastRow="0" w:firstColumn="1" w:lastColumn="0" w:noHBand="0" w:noVBand="1"/>
      </w:tblPr>
      <w:tblGrid>
        <w:gridCol w:w="9374"/>
      </w:tblGrid>
      <w:tr w:rsidR="00706F5A" w:rsidTr="00706F5A">
        <w:tc>
          <w:tcPr>
            <w:tcW w:w="9374" w:type="dxa"/>
          </w:tcPr>
          <w:p w:rsidR="00706F5A" w:rsidRDefault="00706F5A" w:rsidP="00706F5A">
            <w:pPr>
              <w:spacing w:after="0" w:line="240" w:lineRule="auto"/>
              <w:jc w:val="both"/>
              <w:rPr>
                <w:rFonts w:ascii="Palatino Linotype" w:hAnsi="Palatino Linotype"/>
              </w:rPr>
            </w:pPr>
            <w:r>
              <w:rPr>
                <w:rFonts w:ascii="Palatino Linotype" w:hAnsi="Palatino Linotype"/>
              </w:rPr>
              <w:t>Siendo las 15:40, sale de la sala de sesiones la concejala Analía Ledesma</w:t>
            </w:r>
          </w:p>
        </w:tc>
      </w:tr>
    </w:tbl>
    <w:p w:rsidR="00706F5A" w:rsidRDefault="00706F5A" w:rsidP="00706F5A">
      <w:pPr>
        <w:spacing w:after="0" w:line="240" w:lineRule="auto"/>
        <w:jc w:val="both"/>
        <w:rPr>
          <w:rFonts w:ascii="Palatino Linotype" w:hAnsi="Palatino Linotype"/>
        </w:rPr>
      </w:pPr>
    </w:p>
    <w:p w:rsidR="00706F5A" w:rsidRPr="00B5044B" w:rsidRDefault="00706F5A" w:rsidP="00625241">
      <w:pPr>
        <w:spacing w:after="0" w:line="240" w:lineRule="auto"/>
        <w:jc w:val="both"/>
        <w:rPr>
          <w:rFonts w:ascii="Palatino Linotype" w:eastAsia="Times New Roman" w:hAnsi="Palatino Linotype" w:cs="Arial"/>
          <w:snapToGrid w:val="0"/>
          <w:lang w:eastAsia="es-ES"/>
        </w:rPr>
      </w:pPr>
    </w:p>
    <w:p w:rsidR="001E4F80" w:rsidRDefault="001E4F80" w:rsidP="001E4F80">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lastRenderedPageBreak/>
        <w:t>El concejal Marco Collaguazo, presidente de la comisión de Propiedad y Espacio Público, sometió a votación la moción misma que se aprueba de conformidad con el siguiente detalle:</w:t>
      </w:r>
    </w:p>
    <w:p w:rsidR="001E4F80" w:rsidRDefault="001E4F80" w:rsidP="001E4F80">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1E4F80" w:rsidRPr="000727DD" w:rsidTr="00DF7682">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DF7682">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1E4F80"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1E4F80"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1E4F80" w:rsidRPr="000727DD" w:rsidRDefault="001E4F80" w:rsidP="00DF7682">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i w:val="0"/>
                <w:color w:val="000000"/>
                <w:sz w:val="22"/>
                <w:szCs w:val="22"/>
                <w:lang w:val="es-ES"/>
              </w:rPr>
            </w:pPr>
          </w:p>
        </w:tc>
      </w:tr>
      <w:tr w:rsidR="001E4F80"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1E4F80" w:rsidRPr="000727DD" w:rsidRDefault="001E4F80" w:rsidP="00DF7682">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i w:val="0"/>
                <w:color w:val="000000"/>
                <w:sz w:val="22"/>
                <w:szCs w:val="22"/>
                <w:lang w:val="es-ES"/>
              </w:rPr>
            </w:pPr>
          </w:p>
        </w:tc>
      </w:tr>
      <w:tr w:rsidR="001E4F80"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1E4F80" w:rsidRPr="000727DD" w:rsidRDefault="001E4F80" w:rsidP="00DF7682">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E4F80" w:rsidRPr="000727DD" w:rsidRDefault="001E4F80" w:rsidP="00DF7682">
            <w:pPr>
              <w:pStyle w:val="Subttulo"/>
              <w:rPr>
                <w:rFonts w:ascii="Palatino Linotype" w:hAnsi="Palatino Linotype"/>
                <w:i w:val="0"/>
                <w:color w:val="000000"/>
                <w:sz w:val="22"/>
                <w:szCs w:val="22"/>
                <w:lang w:val="es-ES"/>
              </w:rPr>
            </w:pPr>
          </w:p>
        </w:tc>
      </w:tr>
      <w:tr w:rsidR="001E4F80"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1E4F80" w:rsidRPr="000727DD" w:rsidRDefault="001E4F80"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E4F80" w:rsidRPr="000727DD" w:rsidRDefault="001E4F80"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1E4F80" w:rsidRDefault="001E4F80" w:rsidP="001E4F80">
      <w:pPr>
        <w:spacing w:after="0" w:line="240" w:lineRule="auto"/>
        <w:jc w:val="both"/>
        <w:rPr>
          <w:rFonts w:ascii="Palatino Linotype" w:hAnsi="Palatino Linotype"/>
          <w:color w:val="000000"/>
        </w:rPr>
      </w:pPr>
    </w:p>
    <w:p w:rsidR="00706F5A" w:rsidRPr="00430058" w:rsidRDefault="001E4F80" w:rsidP="00706F5A">
      <w:pPr>
        <w:jc w:val="both"/>
        <w:rPr>
          <w:rFonts w:ascii="Palatino Linotype" w:hAnsi="Palatino Linotype"/>
        </w:rPr>
      </w:pPr>
      <w:r>
        <w:rPr>
          <w:rFonts w:ascii="Palatino Linotype" w:hAnsi="Palatino Linotype"/>
          <w:color w:val="000000"/>
        </w:rPr>
        <w:t>La comisión de Propiedad y Espacio Público</w:t>
      </w:r>
      <w:r w:rsidR="00361613">
        <w:rPr>
          <w:rFonts w:ascii="Palatino Linotype" w:hAnsi="Palatino Linotype"/>
          <w:color w:val="000000"/>
        </w:rPr>
        <w:t>,</w:t>
      </w:r>
      <w:r>
        <w:rPr>
          <w:rFonts w:ascii="Palatino Linotype" w:hAnsi="Palatino Linotype"/>
          <w:color w:val="000000"/>
        </w:rPr>
        <w:t xml:space="preserve"> en sesión desarrollada el día miércoles 16 de junio de 2021, </w:t>
      </w:r>
      <w:r>
        <w:rPr>
          <w:rFonts w:ascii="Palatino Linotype" w:hAnsi="Palatino Linotype"/>
          <w:b/>
          <w:color w:val="000000"/>
        </w:rPr>
        <w:t>Resolvió:</w:t>
      </w:r>
      <w:r w:rsidRPr="001E4F80">
        <w:rPr>
          <w:rFonts w:ascii="Palatino Linotype" w:eastAsia="Times New Roman" w:hAnsi="Palatino Linotype" w:cs="Arial"/>
          <w:snapToGrid w:val="0"/>
          <w:lang w:eastAsia="es-ES"/>
        </w:rPr>
        <w:t xml:space="preserve"> </w:t>
      </w:r>
      <w:r w:rsidR="00706F5A" w:rsidRPr="00C84346">
        <w:rPr>
          <w:rFonts w:ascii="Palatino Linotype" w:eastAsia="Times New Roman" w:hAnsi="Palatino Linotype" w:cs="Arial"/>
          <w:snapToGrid w:val="0"/>
          <w:lang w:eastAsia="es-ES"/>
        </w:rPr>
        <w:t>Convocar una mesa de trabajo virtual que se realizará junto con los Concejales miembros de la Comisión de Propiedad y Espacio Público y las entidades municipales correspondientes, con el objeto de procesar las observaciones de las diferentes entidades municipales y definir el texto definitivo.</w:t>
      </w:r>
    </w:p>
    <w:p w:rsidR="000D24CF" w:rsidRPr="000D24CF" w:rsidRDefault="001E4F80" w:rsidP="000D24CF">
      <w:pPr>
        <w:spacing w:after="0" w:line="240" w:lineRule="auto"/>
        <w:jc w:val="both"/>
        <w:rPr>
          <w:rFonts w:ascii="Palatino Linotype" w:eastAsia="Times New Roman" w:hAnsi="Palatino Linotype" w:cs="Arial"/>
          <w:b/>
          <w:snapToGrid w:val="0"/>
          <w:lang w:eastAsia="es-ES"/>
        </w:rPr>
      </w:pPr>
      <w:r>
        <w:rPr>
          <w:rFonts w:ascii="Palatino Linotype" w:eastAsia="Times New Roman" w:hAnsi="Palatino Linotype" w:cs="Arial"/>
          <w:b/>
          <w:snapToGrid w:val="0"/>
          <w:lang w:eastAsia="es-ES"/>
        </w:rPr>
        <w:t>Quinto punto del orden del día:</w:t>
      </w:r>
      <w:r w:rsidR="000D24CF">
        <w:rPr>
          <w:rFonts w:ascii="Palatino Linotype" w:eastAsia="Times New Roman" w:hAnsi="Palatino Linotype" w:cs="Arial"/>
          <w:b/>
          <w:snapToGrid w:val="0"/>
          <w:lang w:eastAsia="es-ES"/>
        </w:rPr>
        <w:t xml:space="preserve"> </w:t>
      </w:r>
      <w:r w:rsidR="000D24CF" w:rsidRPr="000D24CF">
        <w:rPr>
          <w:rFonts w:ascii="Palatino Linotype" w:eastAsia="Times New Roman" w:hAnsi="Palatino Linotype" w:cs="Arial"/>
          <w:b/>
          <w:snapToGrid w:val="0"/>
          <w:lang w:eastAsia="es-ES"/>
        </w:rPr>
        <w:t>Presentación por parte de la Dirección Metropolitana de Gestión de Bienes Inmuebles, del Oficio No. GADDMQ-DMGBI-2021-1617-O y de la Administradora Zonal Manuela Sáenz, del Oficio GADDMQ-AZMS-2021-0091-O; de la solicitud de convenio de administración y uso múltiple de la casa barrial San Blas - Tola Colonial, y resolución al respecto.</w:t>
      </w:r>
    </w:p>
    <w:p w:rsidR="000D24CF" w:rsidRPr="000D24CF" w:rsidRDefault="000D24CF" w:rsidP="000D24CF">
      <w:pPr>
        <w:spacing w:after="0" w:line="240" w:lineRule="auto"/>
        <w:jc w:val="both"/>
        <w:rPr>
          <w:rFonts w:ascii="Palatino Linotype" w:eastAsia="Times New Roman" w:hAnsi="Palatino Linotype" w:cs="Arial"/>
          <w:b/>
          <w:snapToGrid w:val="0"/>
          <w:lang w:eastAsia="es-ES"/>
        </w:rPr>
      </w:pPr>
      <w:r w:rsidRPr="000D24CF">
        <w:rPr>
          <w:rFonts w:ascii="Palatino Linotype" w:eastAsia="Times New Roman" w:hAnsi="Palatino Linotype" w:cs="Arial"/>
          <w:b/>
          <w:snapToGrid w:val="0"/>
          <w:lang w:eastAsia="es-ES"/>
        </w:rPr>
        <w:t xml:space="preserve"> </w:t>
      </w:r>
    </w:p>
    <w:p w:rsidR="00A34D83" w:rsidRDefault="000D551A" w:rsidP="000D24CF">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El </w:t>
      </w:r>
      <w:r w:rsidR="009571D4">
        <w:rPr>
          <w:rFonts w:ascii="Palatino Linotype" w:eastAsia="Times New Roman" w:hAnsi="Palatino Linotype" w:cs="Arial"/>
          <w:b/>
          <w:snapToGrid w:val="0"/>
          <w:lang w:eastAsia="es-ES"/>
        </w:rPr>
        <w:t>Abg.</w:t>
      </w:r>
      <w:r>
        <w:rPr>
          <w:rFonts w:ascii="Palatino Linotype" w:eastAsia="Times New Roman" w:hAnsi="Palatino Linotype" w:cs="Arial"/>
          <w:b/>
          <w:snapToGrid w:val="0"/>
          <w:lang w:eastAsia="es-ES"/>
        </w:rPr>
        <w:t xml:space="preserve"> José Vaca, Director Metropolitano de Gestión de Riesgos, </w:t>
      </w:r>
      <w:r>
        <w:rPr>
          <w:rFonts w:ascii="Palatino Linotype" w:eastAsia="Times New Roman" w:hAnsi="Palatino Linotype" w:cs="Arial"/>
          <w:snapToGrid w:val="0"/>
          <w:lang w:eastAsia="es-ES"/>
        </w:rPr>
        <w:t xml:space="preserve">realizó la presentación de los datos técnicos del predio que será entregado a en convenio de uso. </w:t>
      </w:r>
    </w:p>
    <w:p w:rsidR="000D551A" w:rsidRDefault="000D551A" w:rsidP="000D24CF">
      <w:pPr>
        <w:spacing w:after="0" w:line="240" w:lineRule="auto"/>
        <w:jc w:val="both"/>
        <w:rPr>
          <w:rFonts w:ascii="Palatino Linotype" w:eastAsia="Times New Roman" w:hAnsi="Palatino Linotype" w:cs="Arial"/>
          <w:snapToGrid w:val="0"/>
          <w:lang w:eastAsia="es-ES"/>
        </w:rPr>
      </w:pPr>
    </w:p>
    <w:p w:rsidR="000D551A" w:rsidRDefault="000D551A" w:rsidP="000D24CF">
      <w:pPr>
        <w:spacing w:after="0" w:line="240" w:lineRule="auto"/>
        <w:jc w:val="both"/>
        <w:rPr>
          <w:rFonts w:ascii="Palatino Linotype" w:eastAsia="Times New Roman" w:hAnsi="Palatino Linotype" w:cs="Arial"/>
          <w:snapToGrid w:val="0"/>
          <w:lang w:eastAsia="es-ES"/>
        </w:rPr>
      </w:pPr>
      <w:r w:rsidRPr="000D551A">
        <w:rPr>
          <w:rFonts w:ascii="Palatino Linotype" w:eastAsia="Times New Roman" w:hAnsi="Palatino Linotype" w:cs="Arial"/>
          <w:b/>
          <w:snapToGrid w:val="0"/>
          <w:lang w:eastAsia="es-ES"/>
        </w:rPr>
        <w:t xml:space="preserve">El </w:t>
      </w:r>
      <w:r w:rsidR="009571D4" w:rsidRPr="000D551A">
        <w:rPr>
          <w:rFonts w:ascii="Palatino Linotype" w:eastAsia="Times New Roman" w:hAnsi="Palatino Linotype" w:cs="Arial"/>
          <w:b/>
          <w:snapToGrid w:val="0"/>
          <w:lang w:eastAsia="es-ES"/>
        </w:rPr>
        <w:t>Abg</w:t>
      </w:r>
      <w:r w:rsidR="009571D4">
        <w:rPr>
          <w:rFonts w:ascii="Palatino Linotype" w:eastAsia="Times New Roman" w:hAnsi="Palatino Linotype" w:cs="Arial"/>
          <w:b/>
          <w:snapToGrid w:val="0"/>
          <w:lang w:eastAsia="es-ES"/>
        </w:rPr>
        <w:t>.</w:t>
      </w:r>
      <w:r w:rsidRPr="000D551A">
        <w:rPr>
          <w:rFonts w:ascii="Palatino Linotype" w:eastAsia="Times New Roman" w:hAnsi="Palatino Linotype" w:cs="Arial"/>
          <w:b/>
          <w:snapToGrid w:val="0"/>
          <w:lang w:eastAsia="es-ES"/>
        </w:rPr>
        <w:t xml:space="preserve"> Javier Berneo, asesor jurídico de la Administración Zonal Manuela Sáenz</w:t>
      </w:r>
      <w:r>
        <w:rPr>
          <w:rFonts w:ascii="Palatino Linotype" w:eastAsia="Times New Roman" w:hAnsi="Palatino Linotype" w:cs="Arial"/>
          <w:snapToGrid w:val="0"/>
          <w:lang w:eastAsia="es-ES"/>
        </w:rPr>
        <w:t>, presentó una hoja de ruta que ha tenido la construcción d</w:t>
      </w:r>
      <w:r w:rsidR="009571D4">
        <w:rPr>
          <w:rFonts w:ascii="Palatino Linotype" w:eastAsia="Times New Roman" w:hAnsi="Palatino Linotype" w:cs="Arial"/>
          <w:snapToGrid w:val="0"/>
          <w:lang w:eastAsia="es-ES"/>
        </w:rPr>
        <w:t>el borrador de convenio de uso, indicó también que en primera instancia se envió un borrador de convenio, el cual tuvo ciertos inconvenientes por lo que se mandó un alcance cargado con el borrador final y acogidas ya todas las observaciones.</w:t>
      </w:r>
    </w:p>
    <w:p w:rsidR="000D551A" w:rsidRDefault="000D551A" w:rsidP="000D24CF">
      <w:pPr>
        <w:spacing w:after="0" w:line="240" w:lineRule="auto"/>
        <w:jc w:val="both"/>
        <w:rPr>
          <w:rFonts w:ascii="Palatino Linotype" w:eastAsia="Times New Roman" w:hAnsi="Palatino Linotype" w:cs="Arial"/>
          <w:snapToGrid w:val="0"/>
          <w:lang w:eastAsia="es-ES"/>
        </w:rPr>
      </w:pPr>
    </w:p>
    <w:p w:rsidR="000D551A" w:rsidRDefault="000D551A" w:rsidP="000D24CF">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La concejala Blanca Paucar, </w:t>
      </w:r>
      <w:r>
        <w:rPr>
          <w:rFonts w:ascii="Palatino Linotype" w:eastAsia="Times New Roman" w:hAnsi="Palatino Linotype" w:cs="Arial"/>
          <w:snapToGrid w:val="0"/>
          <w:lang w:eastAsia="es-ES"/>
        </w:rPr>
        <w:t xml:space="preserve">presentó </w:t>
      </w:r>
      <w:r w:rsidR="009571D4">
        <w:rPr>
          <w:rFonts w:ascii="Palatino Linotype" w:eastAsia="Times New Roman" w:hAnsi="Palatino Linotype" w:cs="Arial"/>
          <w:snapToGrid w:val="0"/>
          <w:lang w:eastAsia="es-ES"/>
        </w:rPr>
        <w:t xml:space="preserve">por escrito en el chat de la sesión </w:t>
      </w:r>
      <w:r>
        <w:rPr>
          <w:rFonts w:ascii="Palatino Linotype" w:eastAsia="Times New Roman" w:hAnsi="Palatino Linotype" w:cs="Arial"/>
          <w:snapToGrid w:val="0"/>
          <w:lang w:eastAsia="es-ES"/>
        </w:rPr>
        <w:t>algunas observaciones al borrador de convenio presentado y solicit</w:t>
      </w:r>
      <w:r w:rsidR="009571D4">
        <w:rPr>
          <w:rFonts w:ascii="Palatino Linotype" w:eastAsia="Times New Roman" w:hAnsi="Palatino Linotype" w:cs="Arial"/>
          <w:snapToGrid w:val="0"/>
          <w:lang w:eastAsia="es-ES"/>
        </w:rPr>
        <w:t>ó que se revisen y acojan.</w:t>
      </w:r>
    </w:p>
    <w:p w:rsidR="009571D4" w:rsidRPr="000D551A" w:rsidRDefault="009571D4" w:rsidP="000D24CF">
      <w:pPr>
        <w:spacing w:after="0" w:line="240" w:lineRule="auto"/>
        <w:jc w:val="both"/>
        <w:rPr>
          <w:rFonts w:ascii="Palatino Linotype" w:eastAsia="Times New Roman" w:hAnsi="Palatino Linotype" w:cs="Arial"/>
          <w:snapToGrid w:val="0"/>
          <w:lang w:eastAsia="es-ES"/>
        </w:rPr>
      </w:pPr>
    </w:p>
    <w:p w:rsidR="00A34D83" w:rsidRDefault="009571D4" w:rsidP="00B56F2D">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El concejal Marco Collaguazo, </w:t>
      </w:r>
      <w:r>
        <w:rPr>
          <w:rFonts w:ascii="Palatino Linotype" w:eastAsia="Times New Roman" w:hAnsi="Palatino Linotype" w:cs="Arial"/>
          <w:snapToGrid w:val="0"/>
          <w:lang w:eastAsia="es-ES"/>
        </w:rPr>
        <w:t>mocionó emitir Dictamen F</w:t>
      </w:r>
      <w:r w:rsidRPr="009571D4">
        <w:rPr>
          <w:rFonts w:ascii="Palatino Linotype" w:eastAsia="Times New Roman" w:hAnsi="Palatino Linotype" w:cs="Arial"/>
          <w:snapToGrid w:val="0"/>
          <w:lang w:eastAsia="es-ES"/>
        </w:rPr>
        <w:t xml:space="preserve">avorable para que el Concejo Metropolitano, mediante resolución, autorice la suscripción del Convenio de Administración y Uso Múltiple entre el Comité Pro Mejoras “San Blas – La Tola Colonial” y la Administración Zonal Manuela Sáenz, sobre el área de 547,13m 2 del predio No. 779560 de propiedad </w:t>
      </w:r>
      <w:r w:rsidRPr="009571D4">
        <w:rPr>
          <w:rFonts w:ascii="Palatino Linotype" w:eastAsia="Times New Roman" w:hAnsi="Palatino Linotype" w:cs="Arial"/>
          <w:snapToGrid w:val="0"/>
          <w:lang w:eastAsia="es-ES"/>
        </w:rPr>
        <w:lastRenderedPageBreak/>
        <w:t>municipal, ubicado en la parroquia Centro Histórico, de conformidad con los datos técnicos que constan en la ficha técnica remitida por la Dirección Metropolitana de Catastro, mediante Oficio No. GADDMQ-STHV-DMC-UCE-2021-00019-O de 25 de enero de 2021, conforme el texto y las observaciones que fueron acogidas en la sesión de 14 de julio de 2021.</w:t>
      </w:r>
    </w:p>
    <w:p w:rsidR="009571D4" w:rsidRPr="009571D4" w:rsidRDefault="009571D4" w:rsidP="00B56F2D">
      <w:pPr>
        <w:spacing w:after="0" w:line="240" w:lineRule="auto"/>
        <w:jc w:val="both"/>
        <w:rPr>
          <w:rFonts w:ascii="Palatino Linotype" w:eastAsia="Times New Roman" w:hAnsi="Palatino Linotype" w:cs="Arial"/>
          <w:snapToGrid w:val="0"/>
          <w:lang w:eastAsia="es-ES"/>
        </w:rPr>
      </w:pPr>
    </w:p>
    <w:p w:rsidR="004C6B28" w:rsidRDefault="004C6B28" w:rsidP="004C6B28">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El concejal Marco Collaguazo, presidente de la comisión de Propiedad y Espacio Público, sometió a votación la moción misma que se aprueba de conformidad con el siguiente detalle:</w:t>
      </w:r>
    </w:p>
    <w:p w:rsidR="004C6B28" w:rsidRDefault="004C6B28" w:rsidP="004C6B28">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4C6B28" w:rsidRPr="000727DD" w:rsidTr="00DF7682">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DF7682">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4C6B28"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4C6B28"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4C6B28" w:rsidRPr="000727DD" w:rsidRDefault="004C6B28" w:rsidP="00DF7682">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i w:val="0"/>
                <w:color w:val="000000"/>
                <w:sz w:val="22"/>
                <w:szCs w:val="22"/>
                <w:lang w:val="es-ES"/>
              </w:rPr>
            </w:pPr>
          </w:p>
        </w:tc>
      </w:tr>
      <w:tr w:rsidR="004C6B28"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4C6B28" w:rsidRPr="000727DD" w:rsidRDefault="004C6B28" w:rsidP="00DF7682">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i w:val="0"/>
                <w:color w:val="000000"/>
                <w:sz w:val="22"/>
                <w:szCs w:val="22"/>
                <w:lang w:val="es-ES"/>
              </w:rPr>
            </w:pPr>
          </w:p>
        </w:tc>
      </w:tr>
      <w:tr w:rsidR="004C6B28"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4C6B28" w:rsidRPr="000727DD" w:rsidRDefault="004C6B28" w:rsidP="00DF7682">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C6B28" w:rsidRPr="000727DD" w:rsidRDefault="004C6B28" w:rsidP="00DF7682">
            <w:pPr>
              <w:pStyle w:val="Subttulo"/>
              <w:rPr>
                <w:rFonts w:ascii="Palatino Linotype" w:hAnsi="Palatino Linotype"/>
                <w:i w:val="0"/>
                <w:color w:val="000000"/>
                <w:sz w:val="22"/>
                <w:szCs w:val="22"/>
                <w:lang w:val="es-ES"/>
              </w:rPr>
            </w:pPr>
          </w:p>
        </w:tc>
      </w:tr>
      <w:tr w:rsidR="004C6B28"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4C6B28" w:rsidRPr="000727DD" w:rsidRDefault="004C6B28"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C6B28" w:rsidRPr="000727DD" w:rsidRDefault="004C6B28"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4C6B28" w:rsidRDefault="004C6B28" w:rsidP="004C6B28">
      <w:pPr>
        <w:spacing w:after="0" w:line="240" w:lineRule="auto"/>
        <w:jc w:val="both"/>
        <w:rPr>
          <w:rFonts w:ascii="Palatino Linotype" w:hAnsi="Palatino Linotype"/>
          <w:color w:val="000000"/>
        </w:rPr>
      </w:pPr>
    </w:p>
    <w:p w:rsidR="004C6B28" w:rsidRPr="004C6B28" w:rsidRDefault="004C6B28" w:rsidP="009571D4">
      <w:pPr>
        <w:spacing w:line="240" w:lineRule="auto"/>
        <w:jc w:val="both"/>
        <w:rPr>
          <w:rFonts w:ascii="Palatino Linotype" w:eastAsia="Times New Roman" w:hAnsi="Palatino Linotype" w:cs="Arial"/>
          <w:b/>
          <w:snapToGrid w:val="0"/>
          <w:lang w:eastAsia="es-ES"/>
        </w:rPr>
      </w:pPr>
      <w:r>
        <w:rPr>
          <w:rFonts w:ascii="Palatino Linotype" w:hAnsi="Palatino Linotype"/>
          <w:color w:val="000000"/>
        </w:rPr>
        <w:t xml:space="preserve">La comisión de Propiedad y Espacio Público en sesión </w:t>
      </w:r>
      <w:r w:rsidR="006A5307">
        <w:rPr>
          <w:rFonts w:ascii="Palatino Linotype" w:hAnsi="Palatino Linotype"/>
          <w:color w:val="000000"/>
        </w:rPr>
        <w:t>desarrollada el día miércoles 14 de jul</w:t>
      </w:r>
      <w:r>
        <w:rPr>
          <w:rFonts w:ascii="Palatino Linotype" w:hAnsi="Palatino Linotype"/>
          <w:color w:val="000000"/>
        </w:rPr>
        <w:t xml:space="preserve">io de 2021, </w:t>
      </w:r>
      <w:r>
        <w:rPr>
          <w:rFonts w:ascii="Palatino Linotype" w:hAnsi="Palatino Linotype"/>
          <w:b/>
          <w:color w:val="000000"/>
        </w:rPr>
        <w:t xml:space="preserve">Resolvió: </w:t>
      </w:r>
      <w:r w:rsidR="009571D4">
        <w:rPr>
          <w:rFonts w:ascii="Palatino Linotype" w:eastAsia="Times New Roman" w:hAnsi="Palatino Linotype" w:cs="Arial"/>
          <w:snapToGrid w:val="0"/>
          <w:lang w:eastAsia="es-ES"/>
        </w:rPr>
        <w:t>Dictamen F</w:t>
      </w:r>
      <w:r w:rsidR="009571D4" w:rsidRPr="009571D4">
        <w:rPr>
          <w:rFonts w:ascii="Palatino Linotype" w:eastAsia="Times New Roman" w:hAnsi="Palatino Linotype" w:cs="Arial"/>
          <w:snapToGrid w:val="0"/>
          <w:lang w:eastAsia="es-ES"/>
        </w:rPr>
        <w:t>avorable para que el Concejo Metropolitano, mediante resolución, autorice la suscripción del Convenio de Administración y Uso Múltiple entre el Comité Pro Mejoras “San Blas – La Tola Colonial” y la Administración Zonal Manuela Sáenz, sobre el área de 547,13m 2 del predio No. 779560 de propiedad municipal, ubicado en la parroquia Centro Histórico, de conformidad con los datos técnicos que constan en la ficha técnica remitida por la Dirección Metropolitana de Catastro, mediante Oficio No. GADDMQ-STHV-DMC-UCE-2021-00019-O de 25 de enero de 2021, conforme el texto y las observaciones que fueron acogidas en la sesión de 14 de julio de 2021.</w:t>
      </w:r>
      <w:r w:rsidR="009571D4">
        <w:rPr>
          <w:rFonts w:ascii="Palatino Linotype" w:eastAsia="Times New Roman" w:hAnsi="Palatino Linotype" w:cs="Arial"/>
          <w:snapToGrid w:val="0"/>
          <w:lang w:eastAsia="es-ES"/>
        </w:rPr>
        <w:t xml:space="preserve"> </w:t>
      </w:r>
    </w:p>
    <w:p w:rsidR="000D24CF" w:rsidRPr="000D24CF" w:rsidRDefault="00B56F2D" w:rsidP="000D24CF">
      <w:pPr>
        <w:spacing w:after="0" w:line="240" w:lineRule="auto"/>
        <w:jc w:val="both"/>
        <w:rPr>
          <w:rFonts w:ascii="Palatino Linotype" w:eastAsia="Times New Roman" w:hAnsi="Palatino Linotype" w:cs="Arial"/>
          <w:b/>
          <w:snapToGrid w:val="0"/>
          <w:lang w:eastAsia="es-ES"/>
        </w:rPr>
      </w:pPr>
      <w:r w:rsidRPr="00B56F2D">
        <w:rPr>
          <w:rFonts w:ascii="Palatino Linotype" w:eastAsia="Times New Roman" w:hAnsi="Palatino Linotype" w:cs="Arial"/>
          <w:b/>
          <w:snapToGrid w:val="0"/>
          <w:lang w:eastAsia="es-ES"/>
        </w:rPr>
        <w:t xml:space="preserve">6.- </w:t>
      </w:r>
      <w:r w:rsidR="000D24CF">
        <w:rPr>
          <w:rFonts w:ascii="Palatino Linotype" w:eastAsia="Times New Roman" w:hAnsi="Palatino Linotype" w:cs="Arial"/>
          <w:b/>
          <w:snapToGrid w:val="0"/>
          <w:lang w:eastAsia="es-ES"/>
        </w:rPr>
        <w:t xml:space="preserve">Sexto punto del orden del día: </w:t>
      </w:r>
      <w:r w:rsidR="000D24CF" w:rsidRPr="000D24CF">
        <w:rPr>
          <w:rFonts w:ascii="Palatino Linotype" w:eastAsia="Times New Roman" w:hAnsi="Palatino Linotype" w:cs="Arial"/>
          <w:b/>
          <w:snapToGrid w:val="0"/>
          <w:lang w:eastAsia="es-ES"/>
        </w:rPr>
        <w:t>Presentación por parte de la Administradora de la Zona Manuela Sáenz, del oficio Nro. GADDMQ-AZMS-2021-1229-O, del Convenio de Administración y Uso del predio municipal Nro. 776932, a favor del Comité Pro-mejoras del Barrio Panorama, y resolución al respecto.</w:t>
      </w:r>
    </w:p>
    <w:p w:rsidR="00A34D83" w:rsidRDefault="00A34D83" w:rsidP="000D24CF">
      <w:pPr>
        <w:spacing w:after="0" w:line="240" w:lineRule="auto"/>
        <w:jc w:val="both"/>
        <w:rPr>
          <w:rFonts w:ascii="Palatino Linotype" w:eastAsia="Times New Roman" w:hAnsi="Palatino Linotype" w:cs="Arial"/>
          <w:snapToGrid w:val="0"/>
          <w:lang w:eastAsia="es-ES"/>
        </w:rPr>
      </w:pPr>
    </w:p>
    <w:p w:rsidR="00A07496" w:rsidRDefault="00A07496" w:rsidP="000D24CF">
      <w:pPr>
        <w:spacing w:after="0" w:line="240" w:lineRule="auto"/>
        <w:jc w:val="both"/>
        <w:rPr>
          <w:rFonts w:ascii="Palatino Linotype" w:eastAsia="Times New Roman" w:hAnsi="Palatino Linotype" w:cs="Arial"/>
          <w:snapToGrid w:val="0"/>
          <w:lang w:eastAsia="es-ES"/>
        </w:rPr>
      </w:pPr>
      <w:r w:rsidRPr="000D551A">
        <w:rPr>
          <w:rFonts w:ascii="Palatino Linotype" w:eastAsia="Times New Roman" w:hAnsi="Palatino Linotype" w:cs="Arial"/>
          <w:b/>
          <w:snapToGrid w:val="0"/>
          <w:lang w:eastAsia="es-ES"/>
        </w:rPr>
        <w:t>El Abg</w:t>
      </w:r>
      <w:r>
        <w:rPr>
          <w:rFonts w:ascii="Palatino Linotype" w:eastAsia="Times New Roman" w:hAnsi="Palatino Linotype" w:cs="Arial"/>
          <w:b/>
          <w:snapToGrid w:val="0"/>
          <w:lang w:eastAsia="es-ES"/>
        </w:rPr>
        <w:t>.</w:t>
      </w:r>
      <w:r w:rsidRPr="000D551A">
        <w:rPr>
          <w:rFonts w:ascii="Palatino Linotype" w:eastAsia="Times New Roman" w:hAnsi="Palatino Linotype" w:cs="Arial"/>
          <w:b/>
          <w:snapToGrid w:val="0"/>
          <w:lang w:eastAsia="es-ES"/>
        </w:rPr>
        <w:t xml:space="preserve"> Javier Berneo, asesor jurídico de la Administración Zonal Manuela Sáenz</w:t>
      </w:r>
      <w:r w:rsidR="004C0DE5">
        <w:rPr>
          <w:rFonts w:ascii="Palatino Linotype" w:eastAsia="Times New Roman" w:hAnsi="Palatino Linotype" w:cs="Arial"/>
          <w:b/>
          <w:snapToGrid w:val="0"/>
          <w:lang w:eastAsia="es-ES"/>
        </w:rPr>
        <w:t>,</w:t>
      </w:r>
      <w:r>
        <w:rPr>
          <w:rFonts w:ascii="Palatino Linotype" w:eastAsia="Times New Roman" w:hAnsi="Palatino Linotype" w:cs="Arial"/>
          <w:snapToGrid w:val="0"/>
          <w:lang w:eastAsia="es-ES"/>
        </w:rPr>
        <w:t xml:space="preserve"> </w:t>
      </w:r>
      <w:r w:rsidR="004C0DE5">
        <w:rPr>
          <w:rFonts w:ascii="Palatino Linotype" w:eastAsia="Times New Roman" w:hAnsi="Palatino Linotype" w:cs="Arial"/>
          <w:snapToGrid w:val="0"/>
          <w:lang w:eastAsia="es-ES"/>
        </w:rPr>
        <w:t>al igual que el punto anterior presentó un histórico del recorrido que ha tenido el trámite para suscribir el convenio de uso con el Barrio Panorama. Indicó que se han acogido también las observaciones presentadas por Procuraduría Metropolitana.</w:t>
      </w:r>
    </w:p>
    <w:p w:rsidR="004C0DE5" w:rsidRDefault="004C0DE5" w:rsidP="000D24CF">
      <w:pPr>
        <w:spacing w:after="0" w:line="240" w:lineRule="auto"/>
        <w:jc w:val="both"/>
        <w:rPr>
          <w:rFonts w:ascii="Palatino Linotype" w:eastAsia="Times New Roman" w:hAnsi="Palatino Linotype" w:cs="Arial"/>
          <w:snapToGrid w:val="0"/>
          <w:lang w:eastAsia="es-ES"/>
        </w:rPr>
      </w:pPr>
    </w:p>
    <w:p w:rsidR="004C0DE5" w:rsidRDefault="00337420" w:rsidP="000D24CF">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La concejala Blanca Paucar, </w:t>
      </w:r>
      <w:r>
        <w:rPr>
          <w:rFonts w:ascii="Palatino Linotype" w:eastAsia="Times New Roman" w:hAnsi="Palatino Linotype" w:cs="Arial"/>
          <w:snapToGrid w:val="0"/>
          <w:lang w:eastAsia="es-ES"/>
        </w:rPr>
        <w:t>por el chat de la sesión indicó que en el borrador de este convenio se han encontrado las mismas observaciones que el convenio anterior, estaba mal escrito el nombre del documento, solicitó que se acojan estas observaciones.</w:t>
      </w:r>
    </w:p>
    <w:p w:rsidR="00337420" w:rsidRDefault="00337420" w:rsidP="000D24CF">
      <w:pPr>
        <w:spacing w:after="0" w:line="240" w:lineRule="auto"/>
        <w:jc w:val="both"/>
        <w:rPr>
          <w:rFonts w:ascii="Palatino Linotype" w:eastAsia="Times New Roman" w:hAnsi="Palatino Linotype" w:cs="Arial"/>
          <w:snapToGrid w:val="0"/>
          <w:lang w:eastAsia="es-ES"/>
        </w:rPr>
      </w:pPr>
    </w:p>
    <w:p w:rsidR="00337420" w:rsidRDefault="00337420" w:rsidP="000D24CF">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lastRenderedPageBreak/>
        <w:t xml:space="preserve">El concejal Marco Collaguazo, </w:t>
      </w:r>
      <w:r>
        <w:rPr>
          <w:rFonts w:ascii="Palatino Linotype" w:eastAsia="Times New Roman" w:hAnsi="Palatino Linotype" w:cs="Arial"/>
          <w:snapToGrid w:val="0"/>
          <w:lang w:eastAsia="es-ES"/>
        </w:rPr>
        <w:t xml:space="preserve">cuestionó sobre la vigencia de la directiva del barrio Panorama, considerando que la última resolución de la comisión solicitó que esta sea debidamente actualizada e inscrita en las instancias gubernamentales correspondientes. </w:t>
      </w:r>
    </w:p>
    <w:p w:rsidR="00337420" w:rsidRDefault="00337420" w:rsidP="000D24CF">
      <w:pPr>
        <w:spacing w:after="0" w:line="240" w:lineRule="auto"/>
        <w:jc w:val="both"/>
        <w:rPr>
          <w:rFonts w:ascii="Palatino Linotype" w:eastAsia="Times New Roman" w:hAnsi="Palatino Linotype" w:cs="Arial"/>
          <w:b/>
          <w:snapToGrid w:val="0"/>
          <w:lang w:eastAsia="es-ES"/>
        </w:rPr>
      </w:pPr>
    </w:p>
    <w:p w:rsidR="00337420" w:rsidRDefault="00337420" w:rsidP="000D24CF">
      <w:pPr>
        <w:spacing w:after="0" w:line="240" w:lineRule="auto"/>
        <w:jc w:val="both"/>
        <w:rPr>
          <w:rFonts w:ascii="Palatino Linotype" w:eastAsia="Times New Roman" w:hAnsi="Palatino Linotype" w:cs="Arial"/>
          <w:snapToGrid w:val="0"/>
          <w:lang w:eastAsia="es-ES"/>
        </w:rPr>
      </w:pPr>
      <w:r w:rsidRPr="000D551A">
        <w:rPr>
          <w:rFonts w:ascii="Palatino Linotype" w:eastAsia="Times New Roman" w:hAnsi="Palatino Linotype" w:cs="Arial"/>
          <w:b/>
          <w:snapToGrid w:val="0"/>
          <w:lang w:eastAsia="es-ES"/>
        </w:rPr>
        <w:t>El Abg</w:t>
      </w:r>
      <w:r>
        <w:rPr>
          <w:rFonts w:ascii="Palatino Linotype" w:eastAsia="Times New Roman" w:hAnsi="Palatino Linotype" w:cs="Arial"/>
          <w:b/>
          <w:snapToGrid w:val="0"/>
          <w:lang w:eastAsia="es-ES"/>
        </w:rPr>
        <w:t>.</w:t>
      </w:r>
      <w:r w:rsidRPr="000D551A">
        <w:rPr>
          <w:rFonts w:ascii="Palatino Linotype" w:eastAsia="Times New Roman" w:hAnsi="Palatino Linotype" w:cs="Arial"/>
          <w:b/>
          <w:snapToGrid w:val="0"/>
          <w:lang w:eastAsia="es-ES"/>
        </w:rPr>
        <w:t xml:space="preserve"> Javier Berneo, asesor jurídico de la Administración Zonal Manuela Sáenz</w:t>
      </w:r>
      <w:r>
        <w:rPr>
          <w:rFonts w:ascii="Palatino Linotype" w:eastAsia="Times New Roman" w:hAnsi="Palatino Linotype" w:cs="Arial"/>
          <w:b/>
          <w:snapToGrid w:val="0"/>
          <w:lang w:eastAsia="es-ES"/>
        </w:rPr>
        <w:t xml:space="preserve">, </w:t>
      </w:r>
      <w:r>
        <w:rPr>
          <w:rFonts w:ascii="Palatino Linotype" w:eastAsia="Times New Roman" w:hAnsi="Palatino Linotype" w:cs="Arial"/>
          <w:snapToGrid w:val="0"/>
          <w:lang w:eastAsia="es-ES"/>
        </w:rPr>
        <w:t>indicó aún no se ha actualiz</w:t>
      </w:r>
      <w:r w:rsidR="006A5307">
        <w:rPr>
          <w:rFonts w:ascii="Palatino Linotype" w:eastAsia="Times New Roman" w:hAnsi="Palatino Linotype" w:cs="Arial"/>
          <w:snapToGrid w:val="0"/>
          <w:lang w:eastAsia="es-ES"/>
        </w:rPr>
        <w:t>ado los nombres de la directiva, que se está realizando el acompañamiento respectivo a fin de obtener este documento.</w:t>
      </w:r>
    </w:p>
    <w:p w:rsidR="006A5307" w:rsidRDefault="006A5307" w:rsidP="000D24CF">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 xml:space="preserve"> </w:t>
      </w:r>
    </w:p>
    <w:p w:rsidR="006A5307" w:rsidRPr="006A5307" w:rsidRDefault="006A5307" w:rsidP="006A5307">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El concejal Marco Collaguazo, </w:t>
      </w:r>
      <w:r>
        <w:rPr>
          <w:rFonts w:ascii="Palatino Linotype" w:eastAsia="Times New Roman" w:hAnsi="Palatino Linotype" w:cs="Arial"/>
          <w:snapToGrid w:val="0"/>
          <w:lang w:eastAsia="es-ES"/>
        </w:rPr>
        <w:t>considerando que aún no se actualiza la directiva del barrio Panorama mocionó emitir Dictamen f</w:t>
      </w:r>
      <w:r w:rsidRPr="006A5307">
        <w:rPr>
          <w:rFonts w:ascii="Palatino Linotype" w:eastAsia="Times New Roman" w:hAnsi="Palatino Linotype" w:cs="Arial"/>
          <w:snapToGrid w:val="0"/>
          <w:lang w:eastAsia="es-ES"/>
        </w:rPr>
        <w:t xml:space="preserve">avorable para que el Concejo Metropolitano, mediante resolución, autorice la suscripción del Convenio de Administración y Uso Múltiple entre el Comité Pro Mejoras del Barrio “Panorama” y la Administración Zonal Manuela Sáenz, sobre el área de 137,55 m2, del predio No. 776932 de propiedad municipal, ubicado en la parroquia Puengasí, de conformidad con los datos técnicos que constan en la ficha técnica remitida por la Dirección Metropolitana de Catastro, mediante Oficio No. DMC-CE-00015 de 08 de enero de 2019 conforme el texto y observaciones dadas en la sesión de 14 julio de 2021. </w:t>
      </w:r>
    </w:p>
    <w:p w:rsidR="006A5307" w:rsidRPr="006A5307" w:rsidRDefault="006A5307" w:rsidP="006A5307">
      <w:pPr>
        <w:spacing w:after="0" w:line="240" w:lineRule="auto"/>
        <w:jc w:val="both"/>
        <w:rPr>
          <w:rFonts w:ascii="Palatino Linotype" w:eastAsia="Times New Roman" w:hAnsi="Palatino Linotype" w:cs="Arial"/>
          <w:snapToGrid w:val="0"/>
          <w:lang w:eastAsia="es-ES"/>
        </w:rPr>
      </w:pPr>
    </w:p>
    <w:p w:rsidR="006A5307" w:rsidRPr="006A5307" w:rsidRDefault="006A5307" w:rsidP="006A5307">
      <w:pPr>
        <w:spacing w:after="0" w:line="240" w:lineRule="auto"/>
        <w:jc w:val="both"/>
        <w:rPr>
          <w:rFonts w:ascii="Palatino Linotype" w:eastAsia="Times New Roman" w:hAnsi="Palatino Linotype" w:cs="Arial"/>
          <w:snapToGrid w:val="0"/>
          <w:lang w:eastAsia="es-ES"/>
        </w:rPr>
      </w:pPr>
      <w:r w:rsidRPr="006A5307">
        <w:rPr>
          <w:rFonts w:ascii="Palatino Linotype" w:eastAsia="Times New Roman" w:hAnsi="Palatino Linotype" w:cs="Arial"/>
          <w:snapToGrid w:val="0"/>
          <w:lang w:eastAsia="es-ES"/>
        </w:rPr>
        <w:t>Condicionante:</w:t>
      </w:r>
    </w:p>
    <w:p w:rsidR="006A5307" w:rsidRPr="006A5307" w:rsidRDefault="006A5307" w:rsidP="006A5307">
      <w:pPr>
        <w:spacing w:after="0" w:line="240" w:lineRule="auto"/>
        <w:jc w:val="both"/>
        <w:rPr>
          <w:rFonts w:ascii="Palatino Linotype" w:eastAsia="Times New Roman" w:hAnsi="Palatino Linotype" w:cs="Arial"/>
          <w:snapToGrid w:val="0"/>
          <w:lang w:eastAsia="es-ES"/>
        </w:rPr>
      </w:pPr>
    </w:p>
    <w:p w:rsidR="006A5307" w:rsidRPr="006A5307" w:rsidRDefault="006A5307" w:rsidP="006A5307">
      <w:pPr>
        <w:spacing w:after="0" w:line="240" w:lineRule="auto"/>
        <w:jc w:val="both"/>
        <w:rPr>
          <w:rFonts w:ascii="Palatino Linotype" w:eastAsia="Times New Roman" w:hAnsi="Palatino Linotype" w:cs="Arial"/>
          <w:snapToGrid w:val="0"/>
          <w:lang w:eastAsia="es-ES"/>
        </w:rPr>
      </w:pPr>
      <w:r w:rsidRPr="006A5307">
        <w:rPr>
          <w:rFonts w:ascii="Palatino Linotype" w:eastAsia="Times New Roman" w:hAnsi="Palatino Linotype" w:cs="Arial"/>
          <w:snapToGrid w:val="0"/>
          <w:lang w:eastAsia="es-ES"/>
        </w:rPr>
        <w:t>Previo a que conozca el Concejo Metropolitano, el peticionario deberá remitir el nombramiento actualizado</w:t>
      </w:r>
      <w:r>
        <w:rPr>
          <w:rFonts w:ascii="Palatino Linotype" w:eastAsia="Times New Roman" w:hAnsi="Palatino Linotype" w:cs="Arial"/>
          <w:snapToGrid w:val="0"/>
          <w:lang w:eastAsia="es-ES"/>
        </w:rPr>
        <w:t xml:space="preserve"> de la directiva del barrio</w:t>
      </w:r>
      <w:r w:rsidRPr="006A5307">
        <w:rPr>
          <w:rFonts w:ascii="Palatino Linotype" w:eastAsia="Times New Roman" w:hAnsi="Palatino Linotype" w:cs="Arial"/>
          <w:snapToGrid w:val="0"/>
          <w:lang w:eastAsia="es-ES"/>
        </w:rPr>
        <w:t xml:space="preserve"> a la Secretaría General del Concejo.</w:t>
      </w:r>
    </w:p>
    <w:p w:rsidR="004C0DE5" w:rsidRPr="00A07496" w:rsidRDefault="004C0DE5" w:rsidP="000D24CF">
      <w:pPr>
        <w:spacing w:after="0" w:line="240" w:lineRule="auto"/>
        <w:jc w:val="both"/>
        <w:rPr>
          <w:rFonts w:ascii="Palatino Linotype" w:eastAsia="Times New Roman" w:hAnsi="Palatino Linotype" w:cs="Arial"/>
          <w:snapToGrid w:val="0"/>
          <w:lang w:eastAsia="es-ES"/>
        </w:rPr>
      </w:pPr>
    </w:p>
    <w:p w:rsidR="00A34D83" w:rsidRDefault="00A34D83" w:rsidP="00A34D83">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El concejal Marco Collaguazo, presidente de la comisión de Propiedad y Espacio Público, sometió a votación la moción misma que se aprueba de conformidad con el siguiente detalle:</w:t>
      </w:r>
    </w:p>
    <w:p w:rsidR="00A34D83" w:rsidRDefault="00A34D83" w:rsidP="00A34D83">
      <w:pPr>
        <w:spacing w:after="0" w:line="240" w:lineRule="auto"/>
        <w:jc w:val="both"/>
        <w:rPr>
          <w:rFonts w:ascii="Palatino Linotype" w:hAnsi="Palatino Linotype"/>
          <w:color w:val="000000"/>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A34D83" w:rsidRPr="000727DD" w:rsidTr="00DF7682">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DF7682">
            <w:pPr>
              <w:pStyle w:val="Subttulo"/>
              <w:jc w:val="center"/>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DE VOTACIÓN</w:t>
            </w:r>
          </w:p>
        </w:tc>
      </w:tr>
      <w:tr w:rsidR="00A34D83"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Abstención</w:t>
            </w:r>
          </w:p>
        </w:tc>
      </w:tr>
      <w:tr w:rsidR="00A34D83"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A34D83" w:rsidRPr="000727DD" w:rsidRDefault="00A34D83" w:rsidP="00DF7682">
            <w:pPr>
              <w:pStyle w:val="Subttulo"/>
              <w:rPr>
                <w:rFonts w:ascii="Palatino Linotype" w:hAnsi="Palatino Linotype" w:cs="Tahoma"/>
                <w:i w:val="0"/>
                <w:color w:val="000000"/>
                <w:sz w:val="22"/>
                <w:szCs w:val="22"/>
                <w:lang w:val="es-ES"/>
              </w:rPr>
            </w:pPr>
            <w:r w:rsidRPr="000727DD">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i w:val="0"/>
                <w:color w:val="000000"/>
                <w:sz w:val="22"/>
                <w:szCs w:val="22"/>
                <w:lang w:val="es-ES"/>
              </w:rPr>
            </w:pPr>
          </w:p>
        </w:tc>
      </w:tr>
      <w:tr w:rsidR="00A34D83"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A34D83" w:rsidRPr="000727DD" w:rsidRDefault="00A34D83" w:rsidP="00DF7682">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i w:val="0"/>
                <w:color w:val="000000"/>
                <w:sz w:val="22"/>
                <w:szCs w:val="22"/>
                <w:lang w:val="es-ES"/>
              </w:rPr>
            </w:pPr>
          </w:p>
        </w:tc>
      </w:tr>
      <w:tr w:rsidR="00A34D83"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A34D83" w:rsidRPr="000727DD" w:rsidRDefault="00A34D83" w:rsidP="00DF7682">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A34D83" w:rsidRPr="000727DD" w:rsidRDefault="00A34D83" w:rsidP="00DF7682">
            <w:pPr>
              <w:pStyle w:val="Subttulo"/>
              <w:rPr>
                <w:rFonts w:ascii="Palatino Linotype" w:hAnsi="Palatino Linotype"/>
                <w:i w:val="0"/>
                <w:color w:val="000000"/>
                <w:sz w:val="22"/>
                <w:szCs w:val="22"/>
                <w:lang w:val="es-ES"/>
              </w:rPr>
            </w:pPr>
          </w:p>
        </w:tc>
      </w:tr>
      <w:tr w:rsidR="00A34D83" w:rsidRPr="000727DD" w:rsidTr="00DF768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DF7682">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34D83" w:rsidRPr="000727DD" w:rsidRDefault="00A34D83"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DF7682">
            <w:pPr>
              <w:pStyle w:val="Subttulo"/>
              <w:rPr>
                <w:rFonts w:ascii="Palatino Linotype" w:hAnsi="Palatino Linotype"/>
                <w:i w:val="0"/>
                <w:color w:val="FFFFFF"/>
                <w:sz w:val="22"/>
                <w:szCs w:val="22"/>
                <w:lang w:val="es-ES"/>
              </w:rPr>
            </w:pPr>
            <w:r w:rsidRPr="000727DD">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34D83" w:rsidRPr="000727DD" w:rsidRDefault="00A34D83" w:rsidP="00DF7682">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A34D83" w:rsidRDefault="00A34D83" w:rsidP="00A34D83">
      <w:pPr>
        <w:spacing w:after="0" w:line="240" w:lineRule="auto"/>
        <w:jc w:val="both"/>
        <w:rPr>
          <w:rFonts w:ascii="Palatino Linotype" w:hAnsi="Palatino Linotype"/>
          <w:color w:val="000000"/>
        </w:rPr>
      </w:pPr>
    </w:p>
    <w:p w:rsidR="006A5307" w:rsidRPr="006A5307" w:rsidRDefault="00A34D83" w:rsidP="006A5307">
      <w:pPr>
        <w:spacing w:after="0" w:line="240" w:lineRule="auto"/>
        <w:jc w:val="both"/>
        <w:rPr>
          <w:rFonts w:ascii="Palatino Linotype" w:eastAsia="Times New Roman" w:hAnsi="Palatino Linotype" w:cs="Arial"/>
          <w:snapToGrid w:val="0"/>
          <w:lang w:eastAsia="es-ES"/>
        </w:rPr>
      </w:pPr>
      <w:r>
        <w:rPr>
          <w:rFonts w:ascii="Palatino Linotype" w:hAnsi="Palatino Linotype"/>
          <w:color w:val="000000"/>
        </w:rPr>
        <w:t xml:space="preserve">La comisión de Propiedad y Espacio Público en sesión </w:t>
      </w:r>
      <w:r w:rsidR="006A5307">
        <w:rPr>
          <w:rFonts w:ascii="Palatino Linotype" w:hAnsi="Palatino Linotype"/>
          <w:color w:val="000000"/>
        </w:rPr>
        <w:t>desarrollada el día miércoles 14 de jul</w:t>
      </w:r>
      <w:r>
        <w:rPr>
          <w:rFonts w:ascii="Palatino Linotype" w:hAnsi="Palatino Linotype"/>
          <w:color w:val="000000"/>
        </w:rPr>
        <w:t xml:space="preserve">io de 2021, </w:t>
      </w:r>
      <w:r>
        <w:rPr>
          <w:rFonts w:ascii="Palatino Linotype" w:hAnsi="Palatino Linotype"/>
          <w:b/>
          <w:color w:val="000000"/>
        </w:rPr>
        <w:t>Resolvió:</w:t>
      </w:r>
      <w:r>
        <w:rPr>
          <w:rFonts w:ascii="Palatino Linotype" w:hAnsi="Palatino Linotype"/>
          <w:color w:val="000000"/>
        </w:rPr>
        <w:t xml:space="preserve"> </w:t>
      </w:r>
      <w:r w:rsidR="006A5307">
        <w:rPr>
          <w:rFonts w:ascii="Palatino Linotype" w:eastAsia="Times New Roman" w:hAnsi="Palatino Linotype" w:cs="Arial"/>
          <w:snapToGrid w:val="0"/>
          <w:lang w:eastAsia="es-ES"/>
        </w:rPr>
        <w:t>emitir Dictamen f</w:t>
      </w:r>
      <w:r w:rsidR="006A5307" w:rsidRPr="006A5307">
        <w:rPr>
          <w:rFonts w:ascii="Palatino Linotype" w:eastAsia="Times New Roman" w:hAnsi="Palatino Linotype" w:cs="Arial"/>
          <w:snapToGrid w:val="0"/>
          <w:lang w:eastAsia="es-ES"/>
        </w:rPr>
        <w:t xml:space="preserve">avorable para que el Concejo Metropolitano, mediante resolución, autorice la suscripción del Convenio de Administración y Uso Múltiple entre el Comité Pro Mejoras del Barrio “Panorama” y la Administración Zonal Manuela Sáenz, sobre el área de 137,55 m2, del predio No. 776932 de propiedad municipal, ubicado en la parroquia Puengasí, de conformidad con los datos técnicos que constan en la ficha técnica remitida por la </w:t>
      </w:r>
      <w:r w:rsidR="006A5307" w:rsidRPr="006A5307">
        <w:rPr>
          <w:rFonts w:ascii="Palatino Linotype" w:eastAsia="Times New Roman" w:hAnsi="Palatino Linotype" w:cs="Arial"/>
          <w:snapToGrid w:val="0"/>
          <w:lang w:eastAsia="es-ES"/>
        </w:rPr>
        <w:lastRenderedPageBreak/>
        <w:t xml:space="preserve">Dirección Metropolitana de Catastro, mediante Oficio No. DMC-CE-00015 de 08 de enero de 2019 conforme el texto y observaciones dadas en la sesión de 14 julio de 2021. </w:t>
      </w:r>
    </w:p>
    <w:p w:rsidR="006A5307" w:rsidRPr="006A5307" w:rsidRDefault="006A5307" w:rsidP="006A5307">
      <w:pPr>
        <w:spacing w:after="0" w:line="240" w:lineRule="auto"/>
        <w:jc w:val="both"/>
        <w:rPr>
          <w:rFonts w:ascii="Palatino Linotype" w:eastAsia="Times New Roman" w:hAnsi="Palatino Linotype" w:cs="Arial"/>
          <w:snapToGrid w:val="0"/>
          <w:lang w:eastAsia="es-ES"/>
        </w:rPr>
      </w:pPr>
    </w:p>
    <w:p w:rsidR="006A5307" w:rsidRPr="006A5307" w:rsidRDefault="006A5307" w:rsidP="006A5307">
      <w:pPr>
        <w:spacing w:after="0" w:line="240" w:lineRule="auto"/>
        <w:jc w:val="both"/>
        <w:rPr>
          <w:rFonts w:ascii="Palatino Linotype" w:eastAsia="Times New Roman" w:hAnsi="Palatino Linotype" w:cs="Arial"/>
          <w:snapToGrid w:val="0"/>
          <w:lang w:eastAsia="es-ES"/>
        </w:rPr>
      </w:pPr>
      <w:r w:rsidRPr="006A5307">
        <w:rPr>
          <w:rFonts w:ascii="Palatino Linotype" w:eastAsia="Times New Roman" w:hAnsi="Palatino Linotype" w:cs="Arial"/>
          <w:snapToGrid w:val="0"/>
          <w:lang w:eastAsia="es-ES"/>
        </w:rPr>
        <w:t>Condicionante:</w:t>
      </w:r>
    </w:p>
    <w:p w:rsidR="006A5307" w:rsidRPr="006A5307" w:rsidRDefault="006A5307" w:rsidP="006A5307">
      <w:pPr>
        <w:spacing w:after="0" w:line="240" w:lineRule="auto"/>
        <w:jc w:val="both"/>
        <w:rPr>
          <w:rFonts w:ascii="Palatino Linotype" w:eastAsia="Times New Roman" w:hAnsi="Palatino Linotype" w:cs="Arial"/>
          <w:snapToGrid w:val="0"/>
          <w:lang w:eastAsia="es-ES"/>
        </w:rPr>
      </w:pPr>
    </w:p>
    <w:p w:rsidR="006A5307" w:rsidRPr="006A5307" w:rsidRDefault="006A5307" w:rsidP="006A5307">
      <w:pPr>
        <w:spacing w:after="0" w:line="240" w:lineRule="auto"/>
        <w:jc w:val="both"/>
        <w:rPr>
          <w:rFonts w:ascii="Palatino Linotype" w:eastAsia="Times New Roman" w:hAnsi="Palatino Linotype" w:cs="Arial"/>
          <w:snapToGrid w:val="0"/>
          <w:lang w:eastAsia="es-ES"/>
        </w:rPr>
      </w:pPr>
      <w:r w:rsidRPr="006A5307">
        <w:rPr>
          <w:rFonts w:ascii="Palatino Linotype" w:eastAsia="Times New Roman" w:hAnsi="Palatino Linotype" w:cs="Arial"/>
          <w:snapToGrid w:val="0"/>
          <w:lang w:eastAsia="es-ES"/>
        </w:rPr>
        <w:t>Previo a que conozca el Concejo Metropolitano, el peticionario deberá remitir el nombramiento actualizado</w:t>
      </w:r>
      <w:r>
        <w:rPr>
          <w:rFonts w:ascii="Palatino Linotype" w:eastAsia="Times New Roman" w:hAnsi="Palatino Linotype" w:cs="Arial"/>
          <w:snapToGrid w:val="0"/>
          <w:lang w:eastAsia="es-ES"/>
        </w:rPr>
        <w:t xml:space="preserve"> de la directiva del barrio</w:t>
      </w:r>
      <w:r w:rsidRPr="006A5307">
        <w:rPr>
          <w:rFonts w:ascii="Palatino Linotype" w:eastAsia="Times New Roman" w:hAnsi="Palatino Linotype" w:cs="Arial"/>
          <w:snapToGrid w:val="0"/>
          <w:lang w:eastAsia="es-ES"/>
        </w:rPr>
        <w:t xml:space="preserve"> a la Secretaría General del Concejo.</w:t>
      </w:r>
    </w:p>
    <w:p w:rsidR="006A5307" w:rsidRDefault="006A5307" w:rsidP="000D24CF">
      <w:pPr>
        <w:spacing w:after="0" w:line="240" w:lineRule="auto"/>
        <w:jc w:val="both"/>
        <w:rPr>
          <w:rFonts w:ascii="Palatino Linotype" w:eastAsia="Times New Roman" w:hAnsi="Palatino Linotype" w:cs="Arial"/>
          <w:b/>
          <w:snapToGrid w:val="0"/>
          <w:lang w:eastAsia="es-ES"/>
        </w:rPr>
      </w:pPr>
    </w:p>
    <w:p w:rsidR="000D24CF" w:rsidRPr="000D24CF" w:rsidRDefault="000D24CF" w:rsidP="000D24CF">
      <w:pPr>
        <w:spacing w:after="0" w:line="240" w:lineRule="auto"/>
        <w:jc w:val="both"/>
        <w:rPr>
          <w:rFonts w:ascii="Palatino Linotype" w:eastAsia="Times New Roman" w:hAnsi="Palatino Linotype" w:cs="Arial"/>
          <w:b/>
          <w:snapToGrid w:val="0"/>
          <w:lang w:eastAsia="es-ES"/>
        </w:rPr>
      </w:pPr>
      <w:r>
        <w:rPr>
          <w:rFonts w:ascii="Palatino Linotype" w:eastAsia="Times New Roman" w:hAnsi="Palatino Linotype" w:cs="Arial"/>
          <w:b/>
          <w:snapToGrid w:val="0"/>
          <w:lang w:eastAsia="es-ES"/>
        </w:rPr>
        <w:t xml:space="preserve">Séptimo punto del orden del día: </w:t>
      </w:r>
      <w:r w:rsidRPr="000D24CF">
        <w:rPr>
          <w:rFonts w:ascii="Palatino Linotype" w:eastAsia="Times New Roman" w:hAnsi="Palatino Linotype" w:cs="Arial"/>
          <w:b/>
          <w:snapToGrid w:val="0"/>
          <w:lang w:eastAsia="es-ES"/>
        </w:rPr>
        <w:t>Presentación por parte de la Dirección Metropolitana de Gestión de Bienes Inmuebles, respecto a la solicitud de convenio de Administración y Uso Múltiple de la Casa Barrial de la Ciudadela Quito Sur.</w:t>
      </w:r>
    </w:p>
    <w:p w:rsidR="006A5307" w:rsidRDefault="006A5307" w:rsidP="00A34D83">
      <w:pPr>
        <w:jc w:val="both"/>
        <w:rPr>
          <w:rFonts w:ascii="Palatino Linotype" w:eastAsia="Times New Roman" w:hAnsi="Palatino Linotype" w:cs="Arial"/>
          <w:b/>
          <w:snapToGrid w:val="0"/>
          <w:lang w:eastAsia="es-ES"/>
        </w:rPr>
      </w:pPr>
    </w:p>
    <w:p w:rsidR="006A5307" w:rsidRDefault="006A5307" w:rsidP="00A34D83">
      <w:pPr>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El Abg. José Vaca, Director Metropolitano de Gestión de Bienes, </w:t>
      </w:r>
      <w:r>
        <w:rPr>
          <w:rFonts w:ascii="Palatino Linotype" w:eastAsia="Times New Roman" w:hAnsi="Palatino Linotype" w:cs="Arial"/>
          <w:snapToGrid w:val="0"/>
          <w:lang w:eastAsia="es-ES"/>
        </w:rPr>
        <w:t xml:space="preserve">indicó que son las administraciones zonales quienes </w:t>
      </w:r>
      <w:r w:rsidR="00053208">
        <w:rPr>
          <w:rFonts w:ascii="Palatino Linotype" w:eastAsia="Times New Roman" w:hAnsi="Palatino Linotype" w:cs="Arial"/>
          <w:snapToGrid w:val="0"/>
          <w:lang w:eastAsia="es-ES"/>
        </w:rPr>
        <w:t>efectivamente</w:t>
      </w:r>
      <w:r>
        <w:rPr>
          <w:rFonts w:ascii="Palatino Linotype" w:eastAsia="Times New Roman" w:hAnsi="Palatino Linotype" w:cs="Arial"/>
          <w:snapToGrid w:val="0"/>
          <w:lang w:eastAsia="es-ES"/>
        </w:rPr>
        <w:t xml:space="preserve"> deben </w:t>
      </w:r>
      <w:r w:rsidR="00053208">
        <w:rPr>
          <w:rFonts w:ascii="Palatino Linotype" w:eastAsia="Times New Roman" w:hAnsi="Palatino Linotype" w:cs="Arial"/>
          <w:snapToGrid w:val="0"/>
          <w:lang w:eastAsia="es-ES"/>
        </w:rPr>
        <w:t xml:space="preserve">recabar todos los informes necesarios para la suscripción de un convenio de uso que la Dirección de Gestión de Riesgos únicamente emite su informe de titularidad del bien. </w:t>
      </w:r>
    </w:p>
    <w:p w:rsidR="00053208" w:rsidRDefault="00053208" w:rsidP="00A34D83">
      <w:pPr>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 xml:space="preserve">Sobre este convenio </w:t>
      </w:r>
      <w:r w:rsidR="000E66AF">
        <w:rPr>
          <w:rFonts w:ascii="Palatino Linotype" w:eastAsia="Times New Roman" w:hAnsi="Palatino Linotype" w:cs="Arial"/>
          <w:snapToGrid w:val="0"/>
          <w:lang w:eastAsia="es-ES"/>
        </w:rPr>
        <w:t>específicamente</w:t>
      </w:r>
      <w:r>
        <w:rPr>
          <w:rFonts w:ascii="Palatino Linotype" w:eastAsia="Times New Roman" w:hAnsi="Palatino Linotype" w:cs="Arial"/>
          <w:snapToGrid w:val="0"/>
          <w:lang w:eastAsia="es-ES"/>
        </w:rPr>
        <w:t>, indicó que se ha recibido un informe con los cronogramas de actividades por parte de los interesado</w:t>
      </w:r>
      <w:r w:rsidR="000E66AF">
        <w:rPr>
          <w:rFonts w:ascii="Palatino Linotype" w:eastAsia="Times New Roman" w:hAnsi="Palatino Linotype" w:cs="Arial"/>
          <w:snapToGrid w:val="0"/>
          <w:lang w:eastAsia="es-ES"/>
        </w:rPr>
        <w:t xml:space="preserve">s. </w:t>
      </w:r>
    </w:p>
    <w:tbl>
      <w:tblPr>
        <w:tblStyle w:val="Tablaconcuadrcula"/>
        <w:tblW w:w="0" w:type="auto"/>
        <w:tblLook w:val="04A0" w:firstRow="1" w:lastRow="0" w:firstColumn="1" w:lastColumn="0" w:noHBand="0" w:noVBand="1"/>
      </w:tblPr>
      <w:tblGrid>
        <w:gridCol w:w="9374"/>
      </w:tblGrid>
      <w:tr w:rsidR="000E66AF" w:rsidTr="000E66AF">
        <w:tc>
          <w:tcPr>
            <w:tcW w:w="9374" w:type="dxa"/>
          </w:tcPr>
          <w:p w:rsidR="000E66AF" w:rsidRDefault="000E66AF" w:rsidP="00A34D83">
            <w:pPr>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 xml:space="preserve">Siendo las 17:09 ingresa a la sala de sesiones la concejala Analía Ledesma </w:t>
            </w:r>
          </w:p>
        </w:tc>
      </w:tr>
    </w:tbl>
    <w:p w:rsidR="000E66AF" w:rsidRDefault="000E66AF" w:rsidP="00A34D83">
      <w:pPr>
        <w:jc w:val="both"/>
        <w:rPr>
          <w:rFonts w:ascii="Palatino Linotype" w:eastAsia="Times New Roman" w:hAnsi="Palatino Linotype" w:cs="Arial"/>
          <w:snapToGrid w:val="0"/>
          <w:lang w:eastAsia="es-ES"/>
        </w:rPr>
      </w:pPr>
    </w:p>
    <w:p w:rsidR="000E66AF" w:rsidRDefault="000E66AF" w:rsidP="00A34D83">
      <w:pPr>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La concejala Analía Ledesma, </w:t>
      </w:r>
      <w:r>
        <w:rPr>
          <w:rFonts w:ascii="Palatino Linotype" w:eastAsia="Times New Roman" w:hAnsi="Palatino Linotype" w:cs="Arial"/>
          <w:snapToGrid w:val="0"/>
          <w:lang w:eastAsia="es-ES"/>
        </w:rPr>
        <w:t xml:space="preserve">indicó que no tiene ninguna observación a la información presentada por el Director de Bienes. </w:t>
      </w:r>
    </w:p>
    <w:p w:rsidR="000E66AF" w:rsidRDefault="000E66AF" w:rsidP="00A34D83">
      <w:pPr>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El Abg. José Vaca, Director Metropolitano de Gestión de Bienes, </w:t>
      </w:r>
      <w:r>
        <w:rPr>
          <w:rFonts w:ascii="Palatino Linotype" w:eastAsia="Times New Roman" w:hAnsi="Palatino Linotype" w:cs="Arial"/>
          <w:snapToGrid w:val="0"/>
          <w:lang w:eastAsia="es-ES"/>
        </w:rPr>
        <w:t xml:space="preserve">señaló que se puede </w:t>
      </w:r>
      <w:r w:rsidR="00F5784D">
        <w:rPr>
          <w:rFonts w:ascii="Palatino Linotype" w:eastAsia="Times New Roman" w:hAnsi="Palatino Linotype" w:cs="Arial"/>
          <w:snapToGrid w:val="0"/>
          <w:lang w:eastAsia="es-ES"/>
        </w:rPr>
        <w:t>pedir un informe a la Administración Zonal correspondiente sobre el estado del proceso.</w:t>
      </w:r>
    </w:p>
    <w:p w:rsidR="00F5784D" w:rsidRPr="00F5784D" w:rsidRDefault="00F5784D" w:rsidP="00A34D83">
      <w:pPr>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El concejal Marco Collaguazo, </w:t>
      </w:r>
      <w:r>
        <w:rPr>
          <w:rFonts w:ascii="Palatino Linotype" w:eastAsia="Times New Roman" w:hAnsi="Palatino Linotype" w:cs="Arial"/>
          <w:snapToGrid w:val="0"/>
          <w:lang w:eastAsia="es-ES"/>
        </w:rPr>
        <w:t>indicó que en este punto no existe una resolución, sin embargo, solicitó a las entidades municipales dar celeridad al proceso dad que lleva mucho tiempo rezagado en la comisión.</w:t>
      </w:r>
    </w:p>
    <w:p w:rsidR="000D24CF" w:rsidRPr="00B56F2D" w:rsidRDefault="000D24CF" w:rsidP="000D24CF">
      <w:pPr>
        <w:spacing w:after="0" w:line="240" w:lineRule="auto"/>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Octavo punto del orden del día: </w:t>
      </w:r>
      <w:r w:rsidRPr="000D24CF">
        <w:rPr>
          <w:rFonts w:ascii="Palatino Linotype" w:eastAsia="Times New Roman" w:hAnsi="Palatino Linotype" w:cs="Arial"/>
          <w:b/>
          <w:snapToGrid w:val="0"/>
          <w:lang w:eastAsia="es-ES"/>
        </w:rPr>
        <w:t>Presentación por parte de la Dirección Metropolitana de Gestión de Bienes Inmuebles, y de la Administración Zonal Quitumbe, respecto a la solicitud de comodato del predio 426661.</w:t>
      </w:r>
    </w:p>
    <w:p w:rsidR="000D24CF" w:rsidRDefault="000D24CF" w:rsidP="00A34D83">
      <w:pPr>
        <w:jc w:val="both"/>
        <w:rPr>
          <w:rFonts w:ascii="Palatino Linotype" w:eastAsia="Times New Roman" w:hAnsi="Palatino Linotype" w:cs="Arial"/>
          <w:b/>
          <w:snapToGrid w:val="0"/>
          <w:lang w:eastAsia="es-ES"/>
        </w:rPr>
      </w:pPr>
    </w:p>
    <w:p w:rsidR="00DF7682" w:rsidRDefault="00DF7682" w:rsidP="00A34D83">
      <w:pPr>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lastRenderedPageBreak/>
        <w:t xml:space="preserve">El Abg. José Vaca, Director Metropolitano de Gestión de Bienes, </w:t>
      </w:r>
      <w:r>
        <w:rPr>
          <w:rFonts w:ascii="Palatino Linotype" w:eastAsia="Times New Roman" w:hAnsi="Palatino Linotype" w:cs="Arial"/>
          <w:snapToGrid w:val="0"/>
          <w:lang w:eastAsia="es-ES"/>
        </w:rPr>
        <w:t xml:space="preserve">realizó una presentación del avance histórico que ha tenido la revisión del este comodato, señalando además que ha sido un proceso bastante complejo. </w:t>
      </w:r>
    </w:p>
    <w:p w:rsidR="007E1CC8" w:rsidRDefault="007E1CC8" w:rsidP="00A34D83">
      <w:pPr>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Detallo las condiciones del inmueble y la utilidad que le han dado a cada uno de los bloques y que se ha podido verificar el cumplimiento del objetivo por el cual se le entregó el bien, y sugirió que se debería realizar una modificatoria al comodato.</w:t>
      </w:r>
    </w:p>
    <w:p w:rsidR="007E1CC8" w:rsidRDefault="007E1CC8" w:rsidP="00A34D83">
      <w:pPr>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El señor Luis Jácome representante ciudadano, </w:t>
      </w:r>
      <w:r>
        <w:rPr>
          <w:rFonts w:ascii="Palatino Linotype" w:eastAsia="Times New Roman" w:hAnsi="Palatino Linotype" w:cs="Arial"/>
          <w:snapToGrid w:val="0"/>
          <w:lang w:eastAsia="es-ES"/>
        </w:rPr>
        <w:t>indica que no están de acuerdo con la información presentada desde la Dirección de Gestión de Bienes y La Administración Zonal por cuanto el comodataria no ha cumplido con el objetivo del comodato y han subarrendado las instalaciones.</w:t>
      </w:r>
    </w:p>
    <w:p w:rsidR="007E1CC8" w:rsidRPr="007E1CC8" w:rsidRDefault="007E1CC8" w:rsidP="00A34D83">
      <w:pPr>
        <w:jc w:val="both"/>
        <w:rPr>
          <w:rFonts w:ascii="Palatino Linotype" w:eastAsia="Times New Roman" w:hAnsi="Palatino Linotype" w:cs="Arial"/>
          <w:snapToGrid w:val="0"/>
          <w:lang w:eastAsia="es-ES"/>
        </w:rPr>
      </w:pPr>
      <w:r>
        <w:rPr>
          <w:rFonts w:ascii="Palatino Linotype" w:eastAsia="Times New Roman" w:hAnsi="Palatino Linotype" w:cs="Arial"/>
          <w:b/>
          <w:snapToGrid w:val="0"/>
          <w:lang w:eastAsia="es-ES"/>
        </w:rPr>
        <w:t xml:space="preserve">La concejala Analía Ledesma, </w:t>
      </w:r>
      <w:r>
        <w:rPr>
          <w:rFonts w:ascii="Palatino Linotype" w:eastAsia="Times New Roman" w:hAnsi="Palatino Linotype" w:cs="Arial"/>
          <w:snapToGrid w:val="0"/>
          <w:lang w:eastAsia="es-ES"/>
        </w:rPr>
        <w:t>mencionó que se ha realizado hace unos meses atrás una inspección</w:t>
      </w:r>
      <w:r w:rsidR="00C46152">
        <w:rPr>
          <w:rFonts w:ascii="Palatino Linotype" w:eastAsia="Times New Roman" w:hAnsi="Palatino Linotype" w:cs="Arial"/>
          <w:snapToGrid w:val="0"/>
          <w:lang w:eastAsia="es-ES"/>
        </w:rPr>
        <w:t xml:space="preserve"> junto con la concejala Blanca Paucar</w:t>
      </w:r>
      <w:r>
        <w:rPr>
          <w:rFonts w:ascii="Palatino Linotype" w:eastAsia="Times New Roman" w:hAnsi="Palatino Linotype" w:cs="Arial"/>
          <w:snapToGrid w:val="0"/>
          <w:lang w:eastAsia="es-ES"/>
        </w:rPr>
        <w:t xml:space="preserve"> </w:t>
      </w:r>
      <w:r w:rsidR="00C46152">
        <w:rPr>
          <w:rFonts w:ascii="Palatino Linotype" w:eastAsia="Times New Roman" w:hAnsi="Palatino Linotype" w:cs="Arial"/>
          <w:snapToGrid w:val="0"/>
          <w:lang w:eastAsia="es-ES"/>
        </w:rPr>
        <w:t>y se verificó el incumplimiento del comodato, por cuanto es necesario revisar los informes y analizarlos con mucho detenimiento.</w:t>
      </w:r>
    </w:p>
    <w:p w:rsidR="00C57989" w:rsidRDefault="009B00B6" w:rsidP="000727DD">
      <w:pPr>
        <w:spacing w:after="0" w:line="240" w:lineRule="auto"/>
        <w:jc w:val="both"/>
        <w:rPr>
          <w:rFonts w:ascii="Palatino Linotype" w:hAnsi="Palatino Linotype"/>
          <w:color w:val="000000"/>
        </w:rPr>
      </w:pPr>
      <w:r>
        <w:rPr>
          <w:rFonts w:ascii="Palatino Linotype" w:hAnsi="Palatino Linotype"/>
          <w:color w:val="000000"/>
        </w:rPr>
        <w:t>Sin tener más puntos por tratar, e</w:t>
      </w:r>
      <w:r w:rsidR="000231BE" w:rsidRPr="000727DD">
        <w:rPr>
          <w:rFonts w:ascii="Palatino Linotype" w:hAnsi="Palatino Linotype"/>
          <w:color w:val="000000"/>
        </w:rPr>
        <w:t>l presidente de la comisión, concejal Marco Collaguazo</w:t>
      </w:r>
      <w:r w:rsidR="00C57989" w:rsidRPr="000727DD">
        <w:rPr>
          <w:rFonts w:ascii="Palatino Linotype" w:hAnsi="Palatino Linotype"/>
          <w:color w:val="000000"/>
        </w:rPr>
        <w:t xml:space="preserve">, </w:t>
      </w:r>
      <w:r>
        <w:rPr>
          <w:rFonts w:ascii="Palatino Linotype" w:hAnsi="Palatino Linotype"/>
          <w:color w:val="000000"/>
        </w:rPr>
        <w:t>clausura</w:t>
      </w:r>
      <w:r w:rsidR="00D65304">
        <w:rPr>
          <w:rFonts w:ascii="Palatino Linotype" w:hAnsi="Palatino Linotype"/>
          <w:color w:val="000000"/>
        </w:rPr>
        <w:t xml:space="preserve"> la</w:t>
      </w:r>
      <w:r w:rsidR="00C57989" w:rsidRPr="000727DD">
        <w:rPr>
          <w:rFonts w:ascii="Palatino Linotype" w:hAnsi="Palatino Linotype"/>
          <w:color w:val="000000"/>
        </w:rPr>
        <w:t xml:space="preserve"> sesión siend</w:t>
      </w:r>
      <w:r w:rsidR="00925E2C" w:rsidRPr="000727DD">
        <w:rPr>
          <w:rFonts w:ascii="Palatino Linotype" w:hAnsi="Palatino Linotype"/>
          <w:color w:val="000000"/>
        </w:rPr>
        <w:t>o las</w:t>
      </w:r>
      <w:r w:rsidR="00706F5A">
        <w:rPr>
          <w:rFonts w:ascii="Palatino Linotype" w:hAnsi="Palatino Linotype"/>
          <w:color w:val="000000"/>
        </w:rPr>
        <w:t xml:space="preserve"> 17H42</w:t>
      </w:r>
      <w:r w:rsidR="00361613">
        <w:rPr>
          <w:rFonts w:ascii="Palatino Linotype" w:hAnsi="Palatino Linotype"/>
          <w:color w:val="000000"/>
        </w:rPr>
        <w:t>, una vez agotados los puntos del orden del día.</w:t>
      </w:r>
    </w:p>
    <w:p w:rsidR="00C57989" w:rsidRPr="000727DD" w:rsidRDefault="00C57989" w:rsidP="000727DD">
      <w:pPr>
        <w:pStyle w:val="Prrafodelista"/>
        <w:spacing w:line="240" w:lineRule="auto"/>
        <w:ind w:left="0"/>
        <w:rPr>
          <w:rFonts w:ascii="Palatino Linotype" w:hAnsi="Palatino Linotype"/>
          <w:sz w:val="22"/>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C57989" w:rsidRPr="000727DD" w:rsidTr="006253FD">
        <w:trPr>
          <w:trHeight w:val="260"/>
          <w:jc w:val="center"/>
        </w:trPr>
        <w:tc>
          <w:tcPr>
            <w:tcW w:w="7343" w:type="dxa"/>
            <w:gridSpan w:val="3"/>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ASISTENCIA – FINALIZACIÓN SESIÓN</w:t>
            </w:r>
          </w:p>
        </w:tc>
      </w:tr>
      <w:tr w:rsidR="00C57989" w:rsidRPr="000727DD" w:rsidTr="006253FD">
        <w:trPr>
          <w:trHeight w:val="246"/>
          <w:jc w:val="center"/>
        </w:trPr>
        <w:tc>
          <w:tcPr>
            <w:tcW w:w="3611" w:type="dxa"/>
            <w:shd w:val="clear" w:color="auto" w:fill="0070C0"/>
          </w:tcPr>
          <w:p w:rsidR="00C57989"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w:t>
            </w:r>
          </w:p>
        </w:tc>
        <w:tc>
          <w:tcPr>
            <w:tcW w:w="1889"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PRESENTE</w:t>
            </w:r>
          </w:p>
        </w:tc>
        <w:tc>
          <w:tcPr>
            <w:tcW w:w="1843"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AUSENTE </w:t>
            </w:r>
          </w:p>
        </w:tc>
      </w:tr>
      <w:tr w:rsidR="00C57989" w:rsidRPr="000727DD" w:rsidTr="006253FD">
        <w:trPr>
          <w:trHeight w:val="260"/>
          <w:jc w:val="center"/>
        </w:trPr>
        <w:tc>
          <w:tcPr>
            <w:tcW w:w="3611" w:type="dxa"/>
            <w:shd w:val="clear" w:color="auto" w:fill="auto"/>
          </w:tcPr>
          <w:p w:rsidR="00C57989" w:rsidRPr="000727DD" w:rsidRDefault="00C140E2"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Marco Collaguazo</w:t>
            </w:r>
          </w:p>
        </w:tc>
        <w:tc>
          <w:tcPr>
            <w:tcW w:w="1889"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r w:rsidRPr="000727DD">
              <w:rPr>
                <w:rFonts w:ascii="Palatino Linotype" w:hAnsi="Palatino Linotype"/>
                <w:i w:val="0"/>
                <w:color w:val="000000"/>
                <w:sz w:val="22"/>
                <w:szCs w:val="22"/>
                <w:lang w:val="es-ES"/>
              </w:rPr>
              <w:t>1</w:t>
            </w:r>
          </w:p>
        </w:tc>
        <w:tc>
          <w:tcPr>
            <w:tcW w:w="1843"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6253FD">
        <w:trPr>
          <w:trHeight w:val="260"/>
          <w:jc w:val="center"/>
        </w:trPr>
        <w:tc>
          <w:tcPr>
            <w:tcW w:w="3611" w:type="dxa"/>
            <w:shd w:val="clear" w:color="auto" w:fill="auto"/>
          </w:tcPr>
          <w:p w:rsidR="00C57989" w:rsidRPr="000727DD" w:rsidRDefault="00C140E2"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889" w:type="dxa"/>
            <w:shd w:val="clear" w:color="auto" w:fill="auto"/>
          </w:tcPr>
          <w:p w:rsidR="00C57989" w:rsidRPr="000727DD" w:rsidRDefault="009B00B6"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6253FD">
        <w:trPr>
          <w:trHeight w:val="246"/>
          <w:jc w:val="center"/>
        </w:trPr>
        <w:tc>
          <w:tcPr>
            <w:tcW w:w="3611" w:type="dxa"/>
            <w:shd w:val="clear" w:color="auto" w:fill="auto"/>
          </w:tcPr>
          <w:p w:rsidR="00C57989" w:rsidRPr="000727DD" w:rsidRDefault="007A4FEE"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Analía Ledesma</w:t>
            </w:r>
          </w:p>
        </w:tc>
        <w:tc>
          <w:tcPr>
            <w:tcW w:w="1889" w:type="dxa"/>
            <w:shd w:val="clear" w:color="auto" w:fill="auto"/>
          </w:tcPr>
          <w:p w:rsidR="00C57989" w:rsidRPr="000727DD" w:rsidRDefault="009B00B6"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6253FD">
        <w:trPr>
          <w:trHeight w:val="275"/>
          <w:jc w:val="center"/>
        </w:trPr>
        <w:tc>
          <w:tcPr>
            <w:tcW w:w="3611"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889" w:type="dxa"/>
            <w:shd w:val="clear" w:color="auto" w:fill="0070C0"/>
          </w:tcPr>
          <w:p w:rsidR="009B00B6" w:rsidRPr="000727DD" w:rsidRDefault="009B00B6"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43" w:type="dxa"/>
            <w:shd w:val="clear" w:color="auto" w:fill="0070C0"/>
          </w:tcPr>
          <w:p w:rsidR="00C57989" w:rsidRPr="000727DD" w:rsidRDefault="009B00B6"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C57989" w:rsidRPr="000727DD" w:rsidRDefault="00C57989" w:rsidP="000727DD">
      <w:pPr>
        <w:spacing w:after="0" w:line="240" w:lineRule="auto"/>
        <w:jc w:val="both"/>
        <w:rPr>
          <w:rFonts w:ascii="Palatino Linotype" w:hAnsi="Palatino Linotype" w:cs="Calibri"/>
        </w:rPr>
      </w:pPr>
    </w:p>
    <w:p w:rsidR="00C57989" w:rsidRPr="000727DD" w:rsidRDefault="00C140E2" w:rsidP="000727DD">
      <w:pPr>
        <w:spacing w:after="0" w:line="240" w:lineRule="auto"/>
        <w:jc w:val="both"/>
        <w:rPr>
          <w:rFonts w:ascii="Palatino Linotype" w:hAnsi="Palatino Linotype" w:cs="Calibri"/>
        </w:rPr>
      </w:pPr>
      <w:r w:rsidRPr="000727DD">
        <w:rPr>
          <w:rFonts w:ascii="Palatino Linotype" w:hAnsi="Palatino Linotype" w:cs="Calibri"/>
        </w:rPr>
        <w:t>Para constancia firma el Presidente</w:t>
      </w:r>
      <w:r w:rsidR="00C57989" w:rsidRPr="000727DD">
        <w:rPr>
          <w:rFonts w:ascii="Palatino Linotype" w:hAnsi="Palatino Linotype" w:cs="Calibri"/>
        </w:rPr>
        <w:t xml:space="preserve"> de la Comisión de </w:t>
      </w:r>
      <w:r w:rsidRPr="000727DD">
        <w:rPr>
          <w:rFonts w:ascii="Palatino Linotype" w:hAnsi="Palatino Linotype" w:cs="Calibri"/>
        </w:rPr>
        <w:t>Propiedad y Espacio Público</w:t>
      </w:r>
      <w:r w:rsidR="00C57989" w:rsidRPr="000727DD">
        <w:rPr>
          <w:rFonts w:ascii="Palatino Linotype" w:hAnsi="Palatino Linotype" w:cs="Calibri"/>
        </w:rPr>
        <w:t xml:space="preserve"> </w:t>
      </w:r>
      <w:r w:rsidR="00CB14E9" w:rsidRPr="000727DD">
        <w:rPr>
          <w:rFonts w:ascii="Palatino Linotype" w:hAnsi="Palatino Linotype" w:cs="Calibri"/>
        </w:rPr>
        <w:t>y la</w:t>
      </w:r>
      <w:r w:rsidR="00C57989" w:rsidRPr="000727DD">
        <w:rPr>
          <w:rFonts w:ascii="Palatino Linotype" w:hAnsi="Palatino Linotype" w:cs="Calibri"/>
        </w:rPr>
        <w:t xml:space="preserve"> señor</w:t>
      </w:r>
      <w:r w:rsidR="00CB14E9" w:rsidRPr="000727DD">
        <w:rPr>
          <w:rFonts w:ascii="Palatino Linotype" w:hAnsi="Palatino Linotype" w:cs="Calibri"/>
        </w:rPr>
        <w:t>a Secretaria</w:t>
      </w:r>
      <w:r w:rsidR="00C57989" w:rsidRPr="000727DD">
        <w:rPr>
          <w:rFonts w:ascii="Palatino Linotype" w:hAnsi="Palatino Linotype" w:cs="Calibri"/>
        </w:rPr>
        <w:t xml:space="preserve"> General del Concejo Metropolitano de Quito</w:t>
      </w:r>
      <w:r w:rsidRPr="000727DD">
        <w:rPr>
          <w:rFonts w:ascii="Palatino Linotype" w:hAnsi="Palatino Linotype" w:cs="Calibri"/>
        </w:rPr>
        <w:t xml:space="preserve"> (E)</w:t>
      </w:r>
      <w:r w:rsidR="00C57989" w:rsidRPr="000727DD">
        <w:rPr>
          <w:rFonts w:ascii="Palatino Linotype" w:hAnsi="Palatino Linotype" w:cs="Calibri"/>
        </w:rPr>
        <w:t>.</w:t>
      </w:r>
    </w:p>
    <w:p w:rsidR="00C57989" w:rsidRPr="000727DD" w:rsidRDefault="00C57989" w:rsidP="000727DD">
      <w:pPr>
        <w:spacing w:after="0" w:line="240" w:lineRule="auto"/>
        <w:jc w:val="both"/>
        <w:rPr>
          <w:rFonts w:ascii="Palatino Linotype" w:hAnsi="Palatino Linotype" w:cs="Calibri"/>
        </w:rPr>
      </w:pPr>
    </w:p>
    <w:p w:rsidR="00C57989" w:rsidRPr="000727DD" w:rsidRDefault="00C57989" w:rsidP="000727DD">
      <w:pPr>
        <w:spacing w:after="0" w:line="240" w:lineRule="auto"/>
        <w:jc w:val="both"/>
        <w:rPr>
          <w:rFonts w:ascii="Palatino Linotype" w:hAnsi="Palatino Linotype" w:cs="Calibri"/>
        </w:rPr>
      </w:pPr>
    </w:p>
    <w:p w:rsidR="00561F10" w:rsidRPr="000727DD" w:rsidRDefault="00561F10" w:rsidP="000727DD">
      <w:pPr>
        <w:spacing w:after="0" w:line="240" w:lineRule="auto"/>
        <w:jc w:val="both"/>
        <w:rPr>
          <w:rFonts w:ascii="Palatino Linotype" w:hAnsi="Palatino Linotype" w:cs="Calibri"/>
        </w:rPr>
      </w:pPr>
    </w:p>
    <w:p w:rsidR="00C57989" w:rsidRDefault="00C57989" w:rsidP="000727DD">
      <w:pPr>
        <w:spacing w:after="0" w:line="240" w:lineRule="auto"/>
        <w:jc w:val="both"/>
        <w:rPr>
          <w:rFonts w:ascii="Palatino Linotype" w:hAnsi="Palatino Linotype" w:cs="Calibri"/>
        </w:rPr>
      </w:pPr>
    </w:p>
    <w:p w:rsidR="009B00B6" w:rsidRDefault="009B00B6" w:rsidP="000727DD">
      <w:pPr>
        <w:spacing w:after="0" w:line="240" w:lineRule="auto"/>
        <w:jc w:val="both"/>
        <w:rPr>
          <w:rFonts w:ascii="Palatino Linotype" w:hAnsi="Palatino Linotype" w:cs="Calibri"/>
        </w:rPr>
      </w:pPr>
    </w:p>
    <w:p w:rsidR="009B00B6" w:rsidRDefault="009B00B6" w:rsidP="000727DD">
      <w:pPr>
        <w:spacing w:after="0" w:line="240" w:lineRule="auto"/>
        <w:jc w:val="both"/>
        <w:rPr>
          <w:rFonts w:ascii="Palatino Linotype" w:hAnsi="Palatino Linotype" w:cs="Calibri"/>
        </w:rPr>
      </w:pPr>
    </w:p>
    <w:p w:rsidR="009B00B6" w:rsidRPr="000727DD" w:rsidRDefault="009B00B6" w:rsidP="000727DD">
      <w:pPr>
        <w:spacing w:after="0" w:line="240" w:lineRule="auto"/>
        <w:jc w:val="both"/>
        <w:rPr>
          <w:rFonts w:ascii="Palatino Linotype" w:hAnsi="Palatino Linotype" w:cs="Calibri"/>
        </w:rPr>
      </w:pPr>
    </w:p>
    <w:p w:rsidR="00C57989" w:rsidRPr="000727DD" w:rsidRDefault="00C140E2" w:rsidP="000727DD">
      <w:pPr>
        <w:spacing w:after="0" w:line="240" w:lineRule="auto"/>
        <w:jc w:val="both"/>
        <w:rPr>
          <w:rFonts w:ascii="Palatino Linotype" w:hAnsi="Palatino Linotype" w:cs="Calibri"/>
        </w:rPr>
      </w:pPr>
      <w:r w:rsidRPr="000727DD">
        <w:rPr>
          <w:rFonts w:ascii="Palatino Linotype" w:hAnsi="Palatino Linotype" w:cs="Calibri"/>
        </w:rPr>
        <w:t>Dr. Maro Collaguazo</w:t>
      </w:r>
      <w:r w:rsidR="00C57989" w:rsidRPr="000727DD">
        <w:rPr>
          <w:rFonts w:ascii="Palatino Linotype" w:hAnsi="Palatino Linotype" w:cs="Calibri"/>
        </w:rPr>
        <w:tab/>
      </w:r>
      <w:r w:rsidR="00C57989" w:rsidRPr="000727DD">
        <w:rPr>
          <w:rFonts w:ascii="Palatino Linotype" w:hAnsi="Palatino Linotype" w:cs="Calibri"/>
        </w:rPr>
        <w:tab/>
      </w:r>
      <w:r w:rsidR="00C57989" w:rsidRPr="000727DD">
        <w:rPr>
          <w:rFonts w:ascii="Palatino Linotype" w:hAnsi="Palatino Linotype" w:cs="Calibri"/>
        </w:rPr>
        <w:tab/>
      </w:r>
      <w:r w:rsidR="00C57989" w:rsidRPr="000727DD">
        <w:rPr>
          <w:rFonts w:ascii="Palatino Linotype" w:hAnsi="Palatino Linotype" w:cs="Calibri"/>
        </w:rPr>
        <w:tab/>
      </w:r>
      <w:r w:rsidR="00C57989" w:rsidRPr="000727DD">
        <w:rPr>
          <w:rFonts w:ascii="Palatino Linotype" w:hAnsi="Palatino Linotype" w:cs="Calibri"/>
        </w:rPr>
        <w:tab/>
      </w:r>
      <w:r w:rsidR="00C57989" w:rsidRPr="000727DD">
        <w:rPr>
          <w:rFonts w:ascii="Palatino Linotype" w:hAnsi="Palatino Linotype" w:cs="Calibri"/>
        </w:rPr>
        <w:tab/>
        <w:t xml:space="preserve">Abg. </w:t>
      </w:r>
      <w:r w:rsidR="00925E2C" w:rsidRPr="000727DD">
        <w:rPr>
          <w:rFonts w:ascii="Palatino Linotype" w:hAnsi="Palatino Linotype" w:cs="Calibri"/>
        </w:rPr>
        <w:t>Damaris Ortiz Pasuy</w:t>
      </w:r>
    </w:p>
    <w:p w:rsidR="00C57989" w:rsidRPr="000727DD" w:rsidRDefault="00C55C5C" w:rsidP="000727DD">
      <w:pPr>
        <w:spacing w:after="0" w:line="240" w:lineRule="auto"/>
        <w:jc w:val="both"/>
        <w:rPr>
          <w:rFonts w:ascii="Palatino Linotype" w:hAnsi="Palatino Linotype" w:cs="Calibri"/>
          <w:b/>
        </w:rPr>
      </w:pPr>
      <w:r w:rsidRPr="000727DD">
        <w:rPr>
          <w:rFonts w:ascii="Palatino Linotype" w:hAnsi="Palatino Linotype" w:cs="Calibri"/>
          <w:b/>
        </w:rPr>
        <w:t>PRESIDENTE</w:t>
      </w:r>
      <w:r w:rsidR="00C57989" w:rsidRPr="000727DD">
        <w:rPr>
          <w:rFonts w:ascii="Palatino Linotype" w:hAnsi="Palatino Linotype" w:cs="Calibri"/>
          <w:b/>
        </w:rPr>
        <w:t xml:space="preserve"> DE LA COMISIÓN DE </w:t>
      </w:r>
      <w:r w:rsidR="00C57989" w:rsidRPr="000727DD">
        <w:rPr>
          <w:rFonts w:ascii="Palatino Linotype" w:hAnsi="Palatino Linotype" w:cs="Calibri"/>
          <w:b/>
        </w:rPr>
        <w:tab/>
      </w:r>
      <w:r w:rsidR="00C57989" w:rsidRPr="000727DD">
        <w:rPr>
          <w:rFonts w:ascii="Palatino Linotype" w:hAnsi="Palatino Linotype" w:cs="Calibri"/>
          <w:b/>
        </w:rPr>
        <w:tab/>
        <w:t xml:space="preserve">      </w:t>
      </w:r>
      <w:r w:rsidR="00C57989" w:rsidRPr="000727DD">
        <w:rPr>
          <w:rFonts w:ascii="Palatino Linotype" w:hAnsi="Palatino Linotype" w:cs="Calibri"/>
          <w:b/>
        </w:rPr>
        <w:tab/>
      </w:r>
      <w:r w:rsidR="00CB14E9" w:rsidRPr="000727DD">
        <w:rPr>
          <w:rFonts w:ascii="Palatino Linotype" w:hAnsi="Palatino Linotype" w:cs="Calibri"/>
          <w:b/>
        </w:rPr>
        <w:t>SECRETARIA</w:t>
      </w:r>
      <w:r w:rsidR="00C57989" w:rsidRPr="000727DD">
        <w:rPr>
          <w:rFonts w:ascii="Palatino Linotype" w:hAnsi="Palatino Linotype" w:cs="Calibri"/>
          <w:b/>
        </w:rPr>
        <w:t xml:space="preserve"> GENERAL DEL</w:t>
      </w:r>
    </w:p>
    <w:p w:rsidR="00925E2C" w:rsidRPr="000727DD" w:rsidRDefault="00C140E2" w:rsidP="000727DD">
      <w:pPr>
        <w:spacing w:after="0" w:line="240" w:lineRule="auto"/>
        <w:jc w:val="both"/>
        <w:rPr>
          <w:rFonts w:ascii="Palatino Linotype" w:hAnsi="Palatino Linotype" w:cs="Calibri"/>
          <w:b/>
        </w:rPr>
      </w:pPr>
      <w:r w:rsidRPr="000727DD">
        <w:rPr>
          <w:rFonts w:ascii="Palatino Linotype" w:hAnsi="Palatino Linotype" w:cs="Calibri"/>
          <w:b/>
        </w:rPr>
        <w:t>PROPIEDAD Y ESPACIO PÚBLICO</w:t>
      </w:r>
      <w:r w:rsidRPr="000727DD">
        <w:rPr>
          <w:rFonts w:ascii="Palatino Linotype" w:hAnsi="Palatino Linotype" w:cs="Calibri"/>
          <w:b/>
        </w:rPr>
        <w:tab/>
      </w:r>
      <w:r w:rsidRPr="000727DD">
        <w:rPr>
          <w:rFonts w:ascii="Palatino Linotype" w:hAnsi="Palatino Linotype" w:cs="Calibri"/>
          <w:b/>
        </w:rPr>
        <w:tab/>
      </w:r>
      <w:r w:rsidRPr="000727DD">
        <w:rPr>
          <w:rFonts w:ascii="Palatino Linotype" w:hAnsi="Palatino Linotype" w:cs="Calibri"/>
          <w:b/>
        </w:rPr>
        <w:tab/>
      </w:r>
      <w:r w:rsidR="00C57989" w:rsidRPr="000727DD">
        <w:rPr>
          <w:rFonts w:ascii="Palatino Linotype" w:hAnsi="Palatino Linotype" w:cs="Calibri"/>
          <w:b/>
        </w:rPr>
        <w:t>CONCEJO</w:t>
      </w:r>
      <w:r w:rsidR="00925E2C" w:rsidRPr="000727DD">
        <w:rPr>
          <w:rFonts w:ascii="Palatino Linotype" w:hAnsi="Palatino Linotype" w:cs="Calibri"/>
          <w:b/>
        </w:rPr>
        <w:t xml:space="preserve"> (E) </w:t>
      </w:r>
    </w:p>
    <w:p w:rsidR="00423074" w:rsidRPr="000727DD" w:rsidRDefault="00423074" w:rsidP="000727DD">
      <w:pPr>
        <w:spacing w:after="0" w:line="240" w:lineRule="auto"/>
        <w:jc w:val="both"/>
        <w:rPr>
          <w:rFonts w:ascii="Palatino Linotype" w:hAnsi="Palatino Linotype" w:cs="Calibri"/>
        </w:rPr>
      </w:pPr>
    </w:p>
    <w:p w:rsidR="00C57989" w:rsidRPr="000727DD" w:rsidRDefault="00C57989" w:rsidP="000727DD">
      <w:pPr>
        <w:spacing w:after="0" w:line="240" w:lineRule="auto"/>
        <w:jc w:val="both"/>
        <w:rPr>
          <w:rFonts w:ascii="Palatino Linotype" w:hAnsi="Palatino Linotype"/>
        </w:rPr>
      </w:pPr>
    </w:p>
    <w:tbl>
      <w:tblPr>
        <w:tblW w:w="7268"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C57989" w:rsidRPr="000727DD" w:rsidTr="00925E2C">
        <w:trPr>
          <w:trHeight w:val="246"/>
        </w:trPr>
        <w:tc>
          <w:tcPr>
            <w:tcW w:w="7268" w:type="dxa"/>
            <w:gridSpan w:val="3"/>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REGISTRO ASISTENCIA – RESUMEN SESIÓN</w:t>
            </w:r>
          </w:p>
        </w:tc>
      </w:tr>
      <w:tr w:rsidR="009E5242" w:rsidRPr="000727DD" w:rsidTr="00925E2C">
        <w:trPr>
          <w:trHeight w:val="260"/>
        </w:trPr>
        <w:tc>
          <w:tcPr>
            <w:tcW w:w="3574"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INTEGRANTES</w:t>
            </w:r>
          </w:p>
        </w:tc>
        <w:tc>
          <w:tcPr>
            <w:tcW w:w="1869"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PRESENTE</w:t>
            </w:r>
          </w:p>
        </w:tc>
        <w:tc>
          <w:tcPr>
            <w:tcW w:w="1825" w:type="dxa"/>
            <w:shd w:val="clear" w:color="auto" w:fill="0070C0"/>
          </w:tcPr>
          <w:p w:rsidR="009E5242" w:rsidRPr="000727DD" w:rsidRDefault="009E5242"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 xml:space="preserve">AUSENTE </w:t>
            </w:r>
          </w:p>
        </w:tc>
      </w:tr>
      <w:tr w:rsidR="00C57989" w:rsidRPr="000727DD" w:rsidTr="00925E2C">
        <w:trPr>
          <w:trHeight w:val="260"/>
        </w:trPr>
        <w:tc>
          <w:tcPr>
            <w:tcW w:w="3574" w:type="dxa"/>
            <w:shd w:val="clear" w:color="auto" w:fill="auto"/>
          </w:tcPr>
          <w:p w:rsidR="00C57989" w:rsidRPr="000727DD" w:rsidRDefault="00C140E2"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Marco Collaguazo</w:t>
            </w:r>
          </w:p>
        </w:tc>
        <w:tc>
          <w:tcPr>
            <w:tcW w:w="1869"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r w:rsidRPr="000727DD">
              <w:rPr>
                <w:rFonts w:ascii="Palatino Linotype" w:hAnsi="Palatino Linotype"/>
                <w:i w:val="0"/>
                <w:color w:val="000000"/>
                <w:sz w:val="22"/>
                <w:szCs w:val="22"/>
                <w:lang w:val="es-ES"/>
              </w:rPr>
              <w:t>1</w:t>
            </w:r>
          </w:p>
        </w:tc>
        <w:tc>
          <w:tcPr>
            <w:tcW w:w="1825"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925E2C">
        <w:trPr>
          <w:trHeight w:val="246"/>
        </w:trPr>
        <w:tc>
          <w:tcPr>
            <w:tcW w:w="3574" w:type="dxa"/>
            <w:shd w:val="clear" w:color="auto" w:fill="auto"/>
          </w:tcPr>
          <w:p w:rsidR="00C57989" w:rsidRPr="000727DD" w:rsidRDefault="00C140E2"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 xml:space="preserve"> Blanca Paucar</w:t>
            </w:r>
          </w:p>
        </w:tc>
        <w:tc>
          <w:tcPr>
            <w:tcW w:w="1869" w:type="dxa"/>
            <w:shd w:val="clear" w:color="auto" w:fill="auto"/>
          </w:tcPr>
          <w:p w:rsidR="00C57989" w:rsidRPr="000727DD" w:rsidRDefault="0003404C"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57989" w:rsidRPr="000727DD" w:rsidRDefault="00C57989" w:rsidP="000727DD">
            <w:pPr>
              <w:pStyle w:val="Subttulo"/>
              <w:rPr>
                <w:rFonts w:ascii="Palatino Linotype" w:hAnsi="Palatino Linotype"/>
                <w:i w:val="0"/>
                <w:color w:val="000000"/>
                <w:sz w:val="22"/>
                <w:szCs w:val="22"/>
                <w:lang w:val="es-ES"/>
              </w:rPr>
            </w:pPr>
          </w:p>
        </w:tc>
      </w:tr>
      <w:tr w:rsidR="00C57989" w:rsidRPr="000727DD" w:rsidTr="00023B71">
        <w:trPr>
          <w:trHeight w:val="230"/>
        </w:trPr>
        <w:tc>
          <w:tcPr>
            <w:tcW w:w="3574" w:type="dxa"/>
            <w:shd w:val="clear" w:color="auto" w:fill="auto"/>
          </w:tcPr>
          <w:p w:rsidR="00C57989" w:rsidRPr="000727DD" w:rsidRDefault="007A4FEE" w:rsidP="000727DD">
            <w:pPr>
              <w:pStyle w:val="Subttulo"/>
              <w:rPr>
                <w:rFonts w:ascii="Palatino Linotype" w:hAnsi="Palatino Linotype"/>
                <w:b/>
                <w:i w:val="0"/>
                <w:color w:val="000000"/>
                <w:sz w:val="22"/>
                <w:szCs w:val="22"/>
                <w:lang w:val="es-ES"/>
              </w:rPr>
            </w:pPr>
            <w:r w:rsidRPr="000727DD">
              <w:rPr>
                <w:rFonts w:ascii="Palatino Linotype" w:hAnsi="Palatino Linotype"/>
                <w:b/>
                <w:i w:val="0"/>
                <w:color w:val="000000"/>
                <w:sz w:val="22"/>
                <w:szCs w:val="22"/>
                <w:lang w:val="es-ES"/>
              </w:rPr>
              <w:t>Analía Ledesma</w:t>
            </w:r>
          </w:p>
        </w:tc>
        <w:tc>
          <w:tcPr>
            <w:tcW w:w="1869" w:type="dxa"/>
            <w:shd w:val="clear" w:color="auto" w:fill="auto"/>
          </w:tcPr>
          <w:p w:rsidR="00C57989" w:rsidRPr="000727DD" w:rsidRDefault="009B00B6" w:rsidP="000727DD">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2E6C8D" w:rsidRPr="000727DD" w:rsidRDefault="002E6C8D" w:rsidP="000727DD">
            <w:pPr>
              <w:pStyle w:val="Subttulo"/>
              <w:rPr>
                <w:rFonts w:ascii="Palatino Linotype" w:hAnsi="Palatino Linotype"/>
                <w:i w:val="0"/>
                <w:color w:val="000000"/>
                <w:sz w:val="22"/>
                <w:szCs w:val="22"/>
                <w:lang w:val="es-ES"/>
              </w:rPr>
            </w:pPr>
          </w:p>
        </w:tc>
      </w:tr>
      <w:tr w:rsidR="00C57989" w:rsidRPr="000727DD" w:rsidTr="00925E2C">
        <w:trPr>
          <w:trHeight w:val="275"/>
        </w:trPr>
        <w:tc>
          <w:tcPr>
            <w:tcW w:w="3574" w:type="dxa"/>
            <w:shd w:val="clear" w:color="auto" w:fill="0070C0"/>
          </w:tcPr>
          <w:p w:rsidR="00C57989" w:rsidRPr="000727DD" w:rsidRDefault="00C57989" w:rsidP="000727DD">
            <w:pPr>
              <w:pStyle w:val="Subttulo"/>
              <w:rPr>
                <w:rFonts w:ascii="Palatino Linotype" w:hAnsi="Palatino Linotype"/>
                <w:b/>
                <w:i w:val="0"/>
                <w:color w:val="FFFFFF"/>
                <w:sz w:val="22"/>
                <w:szCs w:val="22"/>
                <w:lang w:val="es-ES"/>
              </w:rPr>
            </w:pPr>
            <w:r w:rsidRPr="000727DD">
              <w:rPr>
                <w:rFonts w:ascii="Palatino Linotype" w:hAnsi="Palatino Linotype"/>
                <w:b/>
                <w:i w:val="0"/>
                <w:color w:val="FFFFFF"/>
                <w:sz w:val="22"/>
                <w:szCs w:val="22"/>
                <w:lang w:val="es-ES"/>
              </w:rPr>
              <w:t>TOTAL</w:t>
            </w:r>
          </w:p>
        </w:tc>
        <w:tc>
          <w:tcPr>
            <w:tcW w:w="1869" w:type="dxa"/>
            <w:shd w:val="clear" w:color="auto" w:fill="0070C0"/>
          </w:tcPr>
          <w:p w:rsidR="00C57989" w:rsidRPr="000727DD" w:rsidRDefault="009B00B6"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25" w:type="dxa"/>
            <w:shd w:val="clear" w:color="auto" w:fill="0070C0"/>
          </w:tcPr>
          <w:p w:rsidR="00C57989" w:rsidRPr="000727DD" w:rsidRDefault="009B00B6" w:rsidP="000727DD">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C57989" w:rsidRPr="000727DD" w:rsidRDefault="00C57989" w:rsidP="000727DD">
      <w:pPr>
        <w:spacing w:after="0" w:line="240" w:lineRule="auto"/>
        <w:jc w:val="both"/>
        <w:rPr>
          <w:rFonts w:ascii="Palatino Linotype" w:hAnsi="Palatino Linotype"/>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387"/>
        <w:gridCol w:w="851"/>
        <w:gridCol w:w="992"/>
        <w:gridCol w:w="834"/>
      </w:tblGrid>
      <w:tr w:rsidR="00C57989" w:rsidRPr="00794145" w:rsidTr="00D35A48">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 xml:space="preserve">Acción: </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Responsable:</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Unidad:</w:t>
            </w:r>
          </w:p>
        </w:tc>
        <w:tc>
          <w:tcPr>
            <w:tcW w:w="992" w:type="dxa"/>
            <w:tcBorders>
              <w:top w:val="single" w:sz="4" w:space="0" w:color="000000"/>
              <w:left w:val="single" w:sz="4" w:space="0" w:color="000000"/>
              <w:bottom w:val="single" w:sz="4" w:space="0" w:color="000000"/>
              <w:right w:val="single" w:sz="4" w:space="0" w:color="000000"/>
            </w:tcBorders>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Fecha:</w:t>
            </w:r>
          </w:p>
        </w:tc>
        <w:tc>
          <w:tcPr>
            <w:tcW w:w="834"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Sumilla:</w:t>
            </w:r>
          </w:p>
        </w:tc>
      </w:tr>
      <w:tr w:rsidR="00C57989" w:rsidRPr="00794145" w:rsidTr="00D35A48">
        <w:tc>
          <w:tcPr>
            <w:tcW w:w="1352" w:type="dxa"/>
            <w:tcBorders>
              <w:top w:val="single" w:sz="4" w:space="0" w:color="000000"/>
              <w:left w:val="single" w:sz="4" w:space="0" w:color="000000"/>
              <w:bottom w:val="single" w:sz="4" w:space="0" w:color="000000"/>
              <w:right w:val="single" w:sz="4" w:space="0" w:color="000000"/>
            </w:tcBorders>
            <w:hideMark/>
          </w:tcPr>
          <w:p w:rsidR="00C57989" w:rsidRPr="00794145" w:rsidRDefault="00C57989"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Elaborado por:</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794145" w:rsidRDefault="00C6193D" w:rsidP="000727DD">
            <w:pPr>
              <w:spacing w:after="0" w:line="240" w:lineRule="auto"/>
              <w:jc w:val="both"/>
              <w:rPr>
                <w:rFonts w:ascii="Palatino Linotype" w:hAnsi="Palatino Linotype"/>
                <w:sz w:val="16"/>
                <w:szCs w:val="16"/>
              </w:rPr>
            </w:pPr>
            <w:r>
              <w:rPr>
                <w:rFonts w:ascii="Palatino Linotype" w:hAnsi="Palatino Linotype"/>
                <w:sz w:val="16"/>
                <w:szCs w:val="16"/>
              </w:rPr>
              <w:t>Leslie Guerrero</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794145" w:rsidRDefault="00C140E2" w:rsidP="000727DD">
            <w:pPr>
              <w:spacing w:after="0" w:line="240" w:lineRule="auto"/>
              <w:jc w:val="both"/>
              <w:rPr>
                <w:rFonts w:ascii="Palatino Linotype" w:hAnsi="Palatino Linotype"/>
                <w:sz w:val="16"/>
                <w:szCs w:val="16"/>
              </w:rPr>
            </w:pPr>
            <w:r w:rsidRPr="00794145">
              <w:rPr>
                <w:rFonts w:ascii="Palatino Linotype" w:hAnsi="Palatino Linotype"/>
                <w:sz w:val="16"/>
                <w:szCs w:val="16"/>
              </w:rPr>
              <w:t>SC</w:t>
            </w:r>
          </w:p>
        </w:tc>
        <w:tc>
          <w:tcPr>
            <w:tcW w:w="992" w:type="dxa"/>
            <w:tcBorders>
              <w:top w:val="single" w:sz="4" w:space="0" w:color="000000"/>
              <w:left w:val="single" w:sz="4" w:space="0" w:color="000000"/>
              <w:bottom w:val="single" w:sz="4" w:space="0" w:color="000000"/>
              <w:right w:val="single" w:sz="4" w:space="0" w:color="000000"/>
            </w:tcBorders>
          </w:tcPr>
          <w:p w:rsidR="00C57989" w:rsidRPr="00794145" w:rsidRDefault="006014E9" w:rsidP="000727DD">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2021-07-26</w:t>
            </w:r>
          </w:p>
        </w:tc>
        <w:tc>
          <w:tcPr>
            <w:tcW w:w="834" w:type="dxa"/>
            <w:tcBorders>
              <w:top w:val="single" w:sz="4" w:space="0" w:color="000000"/>
              <w:left w:val="single" w:sz="4" w:space="0" w:color="000000"/>
              <w:bottom w:val="single" w:sz="4" w:space="0" w:color="000000"/>
              <w:right w:val="single" w:sz="4" w:space="0" w:color="000000"/>
            </w:tcBorders>
          </w:tcPr>
          <w:p w:rsidR="00C57989" w:rsidRPr="00794145" w:rsidRDefault="00C57989" w:rsidP="000727DD">
            <w:pPr>
              <w:spacing w:after="0" w:line="240" w:lineRule="auto"/>
              <w:jc w:val="both"/>
              <w:rPr>
                <w:rFonts w:ascii="Palatino Linotype" w:hAnsi="Palatino Linotype"/>
                <w:sz w:val="16"/>
                <w:szCs w:val="16"/>
              </w:rPr>
            </w:pPr>
          </w:p>
        </w:tc>
      </w:tr>
      <w:tr w:rsidR="009E5242" w:rsidRPr="00794145" w:rsidTr="00D35A48">
        <w:tc>
          <w:tcPr>
            <w:tcW w:w="1352" w:type="dxa"/>
            <w:tcBorders>
              <w:top w:val="single" w:sz="4" w:space="0" w:color="000000"/>
              <w:left w:val="single" w:sz="4" w:space="0" w:color="000000"/>
              <w:bottom w:val="single" w:sz="4" w:space="0" w:color="000000"/>
              <w:right w:val="single" w:sz="4" w:space="0" w:color="000000"/>
            </w:tcBorders>
          </w:tcPr>
          <w:p w:rsidR="009E5242" w:rsidRPr="00794145" w:rsidRDefault="009E5242" w:rsidP="000727DD">
            <w:pPr>
              <w:spacing w:after="0" w:line="240" w:lineRule="auto"/>
              <w:jc w:val="both"/>
              <w:rPr>
                <w:rFonts w:ascii="Palatino Linotype" w:hAnsi="Palatino Linotype"/>
                <w:b/>
                <w:sz w:val="16"/>
                <w:szCs w:val="16"/>
              </w:rPr>
            </w:pPr>
            <w:r w:rsidRPr="00794145">
              <w:rPr>
                <w:rFonts w:ascii="Palatino Linotype" w:hAnsi="Palatino Linotype"/>
                <w:b/>
                <w:sz w:val="16"/>
                <w:szCs w:val="16"/>
              </w:rPr>
              <w:t>Revisado por:</w:t>
            </w:r>
          </w:p>
        </w:tc>
        <w:tc>
          <w:tcPr>
            <w:tcW w:w="1387" w:type="dxa"/>
            <w:tcBorders>
              <w:top w:val="single" w:sz="4" w:space="0" w:color="000000"/>
              <w:left w:val="single" w:sz="4" w:space="0" w:color="000000"/>
              <w:bottom w:val="single" w:sz="4" w:space="0" w:color="000000"/>
              <w:right w:val="single" w:sz="4" w:space="0" w:color="000000"/>
            </w:tcBorders>
          </w:tcPr>
          <w:p w:rsidR="009E5242" w:rsidRPr="00794145" w:rsidRDefault="009E5242" w:rsidP="000727DD">
            <w:pPr>
              <w:spacing w:after="0" w:line="240" w:lineRule="auto"/>
              <w:jc w:val="both"/>
              <w:rPr>
                <w:rFonts w:ascii="Palatino Linotype" w:hAnsi="Palatino Linotype"/>
                <w:sz w:val="16"/>
                <w:szCs w:val="16"/>
              </w:rPr>
            </w:pPr>
            <w:r w:rsidRPr="00794145">
              <w:rPr>
                <w:rFonts w:ascii="Palatino Linotype" w:hAnsi="Palatino Linotype"/>
                <w:sz w:val="16"/>
                <w:szCs w:val="16"/>
              </w:rPr>
              <w:t>Samuel Byun</w:t>
            </w:r>
          </w:p>
        </w:tc>
        <w:tc>
          <w:tcPr>
            <w:tcW w:w="851" w:type="dxa"/>
            <w:tcBorders>
              <w:top w:val="single" w:sz="4" w:space="0" w:color="000000"/>
              <w:left w:val="single" w:sz="4" w:space="0" w:color="000000"/>
              <w:bottom w:val="single" w:sz="4" w:space="0" w:color="000000"/>
              <w:right w:val="single" w:sz="4" w:space="0" w:color="000000"/>
            </w:tcBorders>
          </w:tcPr>
          <w:p w:rsidR="009E5242" w:rsidRPr="00794145" w:rsidRDefault="009E5242" w:rsidP="000727DD">
            <w:pPr>
              <w:spacing w:after="0" w:line="240" w:lineRule="auto"/>
              <w:jc w:val="both"/>
              <w:rPr>
                <w:rFonts w:ascii="Palatino Linotype" w:hAnsi="Palatino Linotype"/>
                <w:sz w:val="16"/>
                <w:szCs w:val="16"/>
              </w:rPr>
            </w:pPr>
            <w:r w:rsidRPr="00794145">
              <w:rPr>
                <w:rFonts w:ascii="Palatino Linotype" w:hAnsi="Palatino Linotype"/>
                <w:sz w:val="16"/>
                <w:szCs w:val="16"/>
              </w:rPr>
              <w:t>PSG(S)</w:t>
            </w:r>
          </w:p>
        </w:tc>
        <w:tc>
          <w:tcPr>
            <w:tcW w:w="992" w:type="dxa"/>
            <w:tcBorders>
              <w:top w:val="single" w:sz="4" w:space="0" w:color="000000"/>
              <w:left w:val="single" w:sz="4" w:space="0" w:color="000000"/>
              <w:bottom w:val="single" w:sz="4" w:space="0" w:color="000000"/>
              <w:right w:val="single" w:sz="4" w:space="0" w:color="000000"/>
            </w:tcBorders>
          </w:tcPr>
          <w:p w:rsidR="00F4661A" w:rsidRPr="00794145" w:rsidRDefault="006014E9" w:rsidP="000727DD">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2021-07-26</w:t>
            </w:r>
            <w:bookmarkStart w:id="0" w:name="_GoBack"/>
            <w:bookmarkEnd w:id="0"/>
          </w:p>
        </w:tc>
        <w:tc>
          <w:tcPr>
            <w:tcW w:w="834" w:type="dxa"/>
            <w:tcBorders>
              <w:top w:val="single" w:sz="4" w:space="0" w:color="000000"/>
              <w:left w:val="single" w:sz="4" w:space="0" w:color="000000"/>
              <w:bottom w:val="single" w:sz="4" w:space="0" w:color="000000"/>
              <w:right w:val="single" w:sz="4" w:space="0" w:color="000000"/>
            </w:tcBorders>
          </w:tcPr>
          <w:p w:rsidR="009E5242" w:rsidRPr="00794145" w:rsidRDefault="009E5242" w:rsidP="000727DD">
            <w:pPr>
              <w:spacing w:after="0" w:line="240" w:lineRule="auto"/>
              <w:jc w:val="both"/>
              <w:rPr>
                <w:rFonts w:ascii="Palatino Linotype" w:hAnsi="Palatino Linotype"/>
                <w:sz w:val="16"/>
                <w:szCs w:val="16"/>
              </w:rPr>
            </w:pPr>
          </w:p>
        </w:tc>
      </w:tr>
    </w:tbl>
    <w:p w:rsidR="00C57989" w:rsidRPr="000727DD" w:rsidRDefault="00C57989" w:rsidP="000727DD">
      <w:pPr>
        <w:spacing w:after="0" w:line="240" w:lineRule="auto"/>
        <w:jc w:val="both"/>
        <w:rPr>
          <w:rFonts w:ascii="Palatino Linotype" w:hAnsi="Palatino Linotype"/>
        </w:rPr>
      </w:pPr>
    </w:p>
    <w:p w:rsidR="006253FD" w:rsidRPr="000727DD" w:rsidRDefault="006253FD" w:rsidP="000727DD">
      <w:pPr>
        <w:spacing w:after="0" w:line="240" w:lineRule="auto"/>
        <w:jc w:val="both"/>
        <w:rPr>
          <w:rFonts w:ascii="Palatino Linotype" w:hAnsi="Palatino Linotype"/>
        </w:rPr>
      </w:pPr>
    </w:p>
    <w:sectPr w:rsidR="006253FD" w:rsidRPr="000727DD" w:rsidSect="006253FD">
      <w:headerReference w:type="default" r:id="rId8"/>
      <w:footerReference w:type="default" r:id="rId9"/>
      <w:pgSz w:w="12240" w:h="15840"/>
      <w:pgMar w:top="2268" w:right="1503" w:bottom="1701" w:left="1503"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57" w:rsidRDefault="009E2557">
      <w:pPr>
        <w:spacing w:after="0" w:line="240" w:lineRule="auto"/>
      </w:pPr>
      <w:r>
        <w:separator/>
      </w:r>
    </w:p>
  </w:endnote>
  <w:endnote w:type="continuationSeparator" w:id="0">
    <w:p w:rsidR="009E2557" w:rsidRDefault="009E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82" w:rsidRPr="00983469" w:rsidRDefault="00DF7682">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6014E9">
      <w:rPr>
        <w:rFonts w:ascii="Palatino Linotype" w:hAnsi="Palatino Linotype"/>
        <w:b/>
        <w:bCs/>
        <w:noProof/>
        <w:sz w:val="16"/>
        <w:szCs w:val="16"/>
      </w:rPr>
      <w:t>11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6014E9">
      <w:rPr>
        <w:rFonts w:ascii="Palatino Linotype" w:hAnsi="Palatino Linotype"/>
        <w:b/>
        <w:bCs/>
        <w:noProof/>
        <w:sz w:val="16"/>
        <w:szCs w:val="16"/>
      </w:rPr>
      <w:t>11</w:t>
    </w:r>
    <w:r w:rsidRPr="00983469">
      <w:rPr>
        <w:rFonts w:ascii="Palatino Linotype" w:hAnsi="Palatino Linotype"/>
        <w:b/>
        <w:bCs/>
        <w:sz w:val="16"/>
        <w:szCs w:val="16"/>
      </w:rPr>
      <w:fldChar w:fldCharType="end"/>
    </w:r>
  </w:p>
  <w:p w:rsidR="00DF7682" w:rsidRDefault="00DF76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57" w:rsidRDefault="009E2557">
      <w:pPr>
        <w:spacing w:after="0" w:line="240" w:lineRule="auto"/>
      </w:pPr>
      <w:r>
        <w:separator/>
      </w:r>
    </w:p>
  </w:footnote>
  <w:footnote w:type="continuationSeparator" w:id="0">
    <w:p w:rsidR="009E2557" w:rsidRDefault="009E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82" w:rsidRDefault="00DF7682">
    <w:pPr>
      <w:pStyle w:val="Encabezado"/>
    </w:pPr>
    <w:r>
      <w:rPr>
        <w:noProof/>
        <w:lang w:val="es-419" w:eastAsia="es-419"/>
      </w:rPr>
      <w:drawing>
        <wp:anchor distT="0" distB="0" distL="0" distR="0" simplePos="0" relativeHeight="251659264" behindDoc="1" locked="0" layoutInCell="1" allowOverlap="1" wp14:anchorId="136B39D2" wp14:editId="1395D8AD">
          <wp:simplePos x="0" y="0"/>
          <wp:positionH relativeFrom="column">
            <wp:posOffset>-925830</wp:posOffset>
          </wp:positionH>
          <wp:positionV relativeFrom="paragraph">
            <wp:posOffset>-431165</wp:posOffset>
          </wp:positionV>
          <wp:extent cx="7772400" cy="106025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772400" cy="1060259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B9D"/>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 w15:restartNumberingAfterBreak="0">
    <w:nsid w:val="0CDF7A8E"/>
    <w:multiLevelType w:val="hybridMultilevel"/>
    <w:tmpl w:val="47F4B080"/>
    <w:lvl w:ilvl="0" w:tplc="0EE835D2">
      <w:start w:val="1"/>
      <w:numFmt w:val="decimal"/>
      <w:lvlText w:val="%1."/>
      <w:lvlJc w:val="left"/>
      <w:pPr>
        <w:ind w:left="705" w:hanging="645"/>
      </w:pPr>
      <w:rPr>
        <w:rFonts w:hint="default"/>
      </w:rPr>
    </w:lvl>
    <w:lvl w:ilvl="1" w:tplc="580A0019" w:tentative="1">
      <w:start w:val="1"/>
      <w:numFmt w:val="lowerLetter"/>
      <w:lvlText w:val="%2."/>
      <w:lvlJc w:val="left"/>
      <w:pPr>
        <w:ind w:left="1140" w:hanging="360"/>
      </w:pPr>
    </w:lvl>
    <w:lvl w:ilvl="2" w:tplc="580A001B" w:tentative="1">
      <w:start w:val="1"/>
      <w:numFmt w:val="lowerRoman"/>
      <w:lvlText w:val="%3."/>
      <w:lvlJc w:val="right"/>
      <w:pPr>
        <w:ind w:left="1860" w:hanging="180"/>
      </w:pPr>
    </w:lvl>
    <w:lvl w:ilvl="3" w:tplc="580A000F" w:tentative="1">
      <w:start w:val="1"/>
      <w:numFmt w:val="decimal"/>
      <w:lvlText w:val="%4."/>
      <w:lvlJc w:val="left"/>
      <w:pPr>
        <w:ind w:left="2580" w:hanging="360"/>
      </w:pPr>
    </w:lvl>
    <w:lvl w:ilvl="4" w:tplc="580A0019" w:tentative="1">
      <w:start w:val="1"/>
      <w:numFmt w:val="lowerLetter"/>
      <w:lvlText w:val="%5."/>
      <w:lvlJc w:val="left"/>
      <w:pPr>
        <w:ind w:left="3300" w:hanging="360"/>
      </w:pPr>
    </w:lvl>
    <w:lvl w:ilvl="5" w:tplc="580A001B" w:tentative="1">
      <w:start w:val="1"/>
      <w:numFmt w:val="lowerRoman"/>
      <w:lvlText w:val="%6."/>
      <w:lvlJc w:val="right"/>
      <w:pPr>
        <w:ind w:left="4020" w:hanging="180"/>
      </w:pPr>
    </w:lvl>
    <w:lvl w:ilvl="6" w:tplc="580A000F" w:tentative="1">
      <w:start w:val="1"/>
      <w:numFmt w:val="decimal"/>
      <w:lvlText w:val="%7."/>
      <w:lvlJc w:val="left"/>
      <w:pPr>
        <w:ind w:left="4740" w:hanging="360"/>
      </w:pPr>
    </w:lvl>
    <w:lvl w:ilvl="7" w:tplc="580A0019" w:tentative="1">
      <w:start w:val="1"/>
      <w:numFmt w:val="lowerLetter"/>
      <w:lvlText w:val="%8."/>
      <w:lvlJc w:val="left"/>
      <w:pPr>
        <w:ind w:left="5460" w:hanging="360"/>
      </w:pPr>
    </w:lvl>
    <w:lvl w:ilvl="8" w:tplc="580A001B" w:tentative="1">
      <w:start w:val="1"/>
      <w:numFmt w:val="lowerRoman"/>
      <w:lvlText w:val="%9."/>
      <w:lvlJc w:val="right"/>
      <w:pPr>
        <w:ind w:left="6180" w:hanging="180"/>
      </w:pPr>
    </w:lvl>
  </w:abstractNum>
  <w:abstractNum w:abstractNumId="2" w15:restartNumberingAfterBreak="0">
    <w:nsid w:val="139A30C5"/>
    <w:multiLevelType w:val="hybridMultilevel"/>
    <w:tmpl w:val="4EC440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58C45EB"/>
    <w:multiLevelType w:val="hybridMultilevel"/>
    <w:tmpl w:val="B5CAA750"/>
    <w:lvl w:ilvl="0" w:tplc="63E4B164">
      <w:numFmt w:val="bullet"/>
      <w:lvlText w:val="•"/>
      <w:lvlJc w:val="left"/>
      <w:pPr>
        <w:ind w:left="1065" w:hanging="705"/>
      </w:pPr>
      <w:rPr>
        <w:rFonts w:ascii="Palatino Linotype" w:eastAsia="MS Mincho" w:hAnsi="Palatino Linotype"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7E1593E"/>
    <w:multiLevelType w:val="hybridMultilevel"/>
    <w:tmpl w:val="B600D5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D644F67"/>
    <w:multiLevelType w:val="hybridMultilevel"/>
    <w:tmpl w:val="2932C73E"/>
    <w:lvl w:ilvl="0" w:tplc="E43A23EA">
      <w:start w:val="1"/>
      <w:numFmt w:val="bullet"/>
      <w:lvlText w:val=""/>
      <w:lvlJc w:val="left"/>
      <w:pPr>
        <w:ind w:left="720" w:hanging="360"/>
      </w:pPr>
      <w:rPr>
        <w:rFonts w:ascii="Symbol" w:eastAsia="MS Mincho"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7941708"/>
    <w:multiLevelType w:val="hybridMultilevel"/>
    <w:tmpl w:val="7F7049A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2D9F5D99"/>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27A4137"/>
    <w:multiLevelType w:val="hybridMultilevel"/>
    <w:tmpl w:val="4D68F32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9" w15:restartNumberingAfterBreak="0">
    <w:nsid w:val="3739578E"/>
    <w:multiLevelType w:val="hybridMultilevel"/>
    <w:tmpl w:val="BB6808E4"/>
    <w:lvl w:ilvl="0" w:tplc="C7384718">
      <w:numFmt w:val="bullet"/>
      <w:lvlText w:val="•"/>
      <w:lvlJc w:val="left"/>
      <w:pPr>
        <w:ind w:left="1065" w:hanging="705"/>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7E503C0"/>
    <w:multiLevelType w:val="hybridMultilevel"/>
    <w:tmpl w:val="132A87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A232059"/>
    <w:multiLevelType w:val="hybridMultilevel"/>
    <w:tmpl w:val="EBAE3A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BA02604"/>
    <w:multiLevelType w:val="hybridMultilevel"/>
    <w:tmpl w:val="448AC630"/>
    <w:lvl w:ilvl="0" w:tplc="6706E268">
      <w:start w:val="1"/>
      <w:numFmt w:val="bullet"/>
      <w:lvlText w:val=""/>
      <w:lvlJc w:val="left"/>
      <w:pPr>
        <w:ind w:left="720" w:hanging="360"/>
      </w:pPr>
      <w:rPr>
        <w:rFonts w:ascii="Symbol" w:eastAsia="MS Mincho"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FA011D6"/>
    <w:multiLevelType w:val="hybridMultilevel"/>
    <w:tmpl w:val="066CDB2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24D4961"/>
    <w:multiLevelType w:val="hybridMultilevel"/>
    <w:tmpl w:val="88627F0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84C4334"/>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6" w15:restartNumberingAfterBreak="0">
    <w:nsid w:val="4BED7C24"/>
    <w:multiLevelType w:val="hybridMultilevel"/>
    <w:tmpl w:val="A634AD2A"/>
    <w:lvl w:ilvl="0" w:tplc="0EE835D2">
      <w:start w:val="1"/>
      <w:numFmt w:val="decimal"/>
      <w:lvlText w:val="%1."/>
      <w:lvlJc w:val="left"/>
      <w:pPr>
        <w:ind w:left="705" w:hanging="64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DF315DA"/>
    <w:multiLevelType w:val="hybridMultilevel"/>
    <w:tmpl w:val="04A46046"/>
    <w:lvl w:ilvl="0" w:tplc="580A0001">
      <w:start w:val="1"/>
      <w:numFmt w:val="bullet"/>
      <w:lvlText w:val=""/>
      <w:lvlJc w:val="left"/>
      <w:pPr>
        <w:ind w:left="945" w:hanging="360"/>
      </w:pPr>
      <w:rPr>
        <w:rFonts w:ascii="Symbol" w:hAnsi="Symbol" w:hint="default"/>
      </w:rPr>
    </w:lvl>
    <w:lvl w:ilvl="1" w:tplc="580A0003" w:tentative="1">
      <w:start w:val="1"/>
      <w:numFmt w:val="bullet"/>
      <w:lvlText w:val="o"/>
      <w:lvlJc w:val="left"/>
      <w:pPr>
        <w:ind w:left="1665" w:hanging="360"/>
      </w:pPr>
      <w:rPr>
        <w:rFonts w:ascii="Courier New" w:hAnsi="Courier New" w:cs="Courier New" w:hint="default"/>
      </w:rPr>
    </w:lvl>
    <w:lvl w:ilvl="2" w:tplc="580A0005" w:tentative="1">
      <w:start w:val="1"/>
      <w:numFmt w:val="bullet"/>
      <w:lvlText w:val=""/>
      <w:lvlJc w:val="left"/>
      <w:pPr>
        <w:ind w:left="2385" w:hanging="360"/>
      </w:pPr>
      <w:rPr>
        <w:rFonts w:ascii="Wingdings" w:hAnsi="Wingdings" w:hint="default"/>
      </w:rPr>
    </w:lvl>
    <w:lvl w:ilvl="3" w:tplc="580A0001" w:tentative="1">
      <w:start w:val="1"/>
      <w:numFmt w:val="bullet"/>
      <w:lvlText w:val=""/>
      <w:lvlJc w:val="left"/>
      <w:pPr>
        <w:ind w:left="3105" w:hanging="360"/>
      </w:pPr>
      <w:rPr>
        <w:rFonts w:ascii="Symbol" w:hAnsi="Symbol" w:hint="default"/>
      </w:rPr>
    </w:lvl>
    <w:lvl w:ilvl="4" w:tplc="580A0003" w:tentative="1">
      <w:start w:val="1"/>
      <w:numFmt w:val="bullet"/>
      <w:lvlText w:val="o"/>
      <w:lvlJc w:val="left"/>
      <w:pPr>
        <w:ind w:left="3825" w:hanging="360"/>
      </w:pPr>
      <w:rPr>
        <w:rFonts w:ascii="Courier New" w:hAnsi="Courier New" w:cs="Courier New" w:hint="default"/>
      </w:rPr>
    </w:lvl>
    <w:lvl w:ilvl="5" w:tplc="580A0005" w:tentative="1">
      <w:start w:val="1"/>
      <w:numFmt w:val="bullet"/>
      <w:lvlText w:val=""/>
      <w:lvlJc w:val="left"/>
      <w:pPr>
        <w:ind w:left="4545" w:hanging="360"/>
      </w:pPr>
      <w:rPr>
        <w:rFonts w:ascii="Wingdings" w:hAnsi="Wingdings" w:hint="default"/>
      </w:rPr>
    </w:lvl>
    <w:lvl w:ilvl="6" w:tplc="580A0001" w:tentative="1">
      <w:start w:val="1"/>
      <w:numFmt w:val="bullet"/>
      <w:lvlText w:val=""/>
      <w:lvlJc w:val="left"/>
      <w:pPr>
        <w:ind w:left="5265" w:hanging="360"/>
      </w:pPr>
      <w:rPr>
        <w:rFonts w:ascii="Symbol" w:hAnsi="Symbol" w:hint="default"/>
      </w:rPr>
    </w:lvl>
    <w:lvl w:ilvl="7" w:tplc="580A0003" w:tentative="1">
      <w:start w:val="1"/>
      <w:numFmt w:val="bullet"/>
      <w:lvlText w:val="o"/>
      <w:lvlJc w:val="left"/>
      <w:pPr>
        <w:ind w:left="5985" w:hanging="360"/>
      </w:pPr>
      <w:rPr>
        <w:rFonts w:ascii="Courier New" w:hAnsi="Courier New" w:cs="Courier New" w:hint="default"/>
      </w:rPr>
    </w:lvl>
    <w:lvl w:ilvl="8" w:tplc="580A0005" w:tentative="1">
      <w:start w:val="1"/>
      <w:numFmt w:val="bullet"/>
      <w:lvlText w:val=""/>
      <w:lvlJc w:val="left"/>
      <w:pPr>
        <w:ind w:left="6705" w:hanging="360"/>
      </w:pPr>
      <w:rPr>
        <w:rFonts w:ascii="Wingdings" w:hAnsi="Wingdings" w:hint="default"/>
      </w:rPr>
    </w:lvl>
  </w:abstractNum>
  <w:abstractNum w:abstractNumId="18" w15:restartNumberingAfterBreak="0">
    <w:nsid w:val="50C54D1B"/>
    <w:multiLevelType w:val="hybridMultilevel"/>
    <w:tmpl w:val="B5AAAC5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555E407A"/>
    <w:multiLevelType w:val="hybridMultilevel"/>
    <w:tmpl w:val="4D7AA5E0"/>
    <w:lvl w:ilvl="0" w:tplc="580A0001">
      <w:start w:val="1"/>
      <w:numFmt w:val="bullet"/>
      <w:lvlText w:val=""/>
      <w:lvlJc w:val="left"/>
      <w:pPr>
        <w:ind w:left="945" w:hanging="360"/>
      </w:pPr>
      <w:rPr>
        <w:rFonts w:ascii="Symbol" w:hAnsi="Symbol" w:hint="default"/>
      </w:rPr>
    </w:lvl>
    <w:lvl w:ilvl="1" w:tplc="580A0003" w:tentative="1">
      <w:start w:val="1"/>
      <w:numFmt w:val="bullet"/>
      <w:lvlText w:val="o"/>
      <w:lvlJc w:val="left"/>
      <w:pPr>
        <w:ind w:left="1665" w:hanging="360"/>
      </w:pPr>
      <w:rPr>
        <w:rFonts w:ascii="Courier New" w:hAnsi="Courier New" w:cs="Courier New" w:hint="default"/>
      </w:rPr>
    </w:lvl>
    <w:lvl w:ilvl="2" w:tplc="580A0005" w:tentative="1">
      <w:start w:val="1"/>
      <w:numFmt w:val="bullet"/>
      <w:lvlText w:val=""/>
      <w:lvlJc w:val="left"/>
      <w:pPr>
        <w:ind w:left="2385" w:hanging="360"/>
      </w:pPr>
      <w:rPr>
        <w:rFonts w:ascii="Wingdings" w:hAnsi="Wingdings" w:hint="default"/>
      </w:rPr>
    </w:lvl>
    <w:lvl w:ilvl="3" w:tplc="580A0001" w:tentative="1">
      <w:start w:val="1"/>
      <w:numFmt w:val="bullet"/>
      <w:lvlText w:val=""/>
      <w:lvlJc w:val="left"/>
      <w:pPr>
        <w:ind w:left="3105" w:hanging="360"/>
      </w:pPr>
      <w:rPr>
        <w:rFonts w:ascii="Symbol" w:hAnsi="Symbol" w:hint="default"/>
      </w:rPr>
    </w:lvl>
    <w:lvl w:ilvl="4" w:tplc="580A0003" w:tentative="1">
      <w:start w:val="1"/>
      <w:numFmt w:val="bullet"/>
      <w:lvlText w:val="o"/>
      <w:lvlJc w:val="left"/>
      <w:pPr>
        <w:ind w:left="3825" w:hanging="360"/>
      </w:pPr>
      <w:rPr>
        <w:rFonts w:ascii="Courier New" w:hAnsi="Courier New" w:cs="Courier New" w:hint="default"/>
      </w:rPr>
    </w:lvl>
    <w:lvl w:ilvl="5" w:tplc="580A0005" w:tentative="1">
      <w:start w:val="1"/>
      <w:numFmt w:val="bullet"/>
      <w:lvlText w:val=""/>
      <w:lvlJc w:val="left"/>
      <w:pPr>
        <w:ind w:left="4545" w:hanging="360"/>
      </w:pPr>
      <w:rPr>
        <w:rFonts w:ascii="Wingdings" w:hAnsi="Wingdings" w:hint="default"/>
      </w:rPr>
    </w:lvl>
    <w:lvl w:ilvl="6" w:tplc="580A0001" w:tentative="1">
      <w:start w:val="1"/>
      <w:numFmt w:val="bullet"/>
      <w:lvlText w:val=""/>
      <w:lvlJc w:val="left"/>
      <w:pPr>
        <w:ind w:left="5265" w:hanging="360"/>
      </w:pPr>
      <w:rPr>
        <w:rFonts w:ascii="Symbol" w:hAnsi="Symbol" w:hint="default"/>
      </w:rPr>
    </w:lvl>
    <w:lvl w:ilvl="7" w:tplc="580A0003" w:tentative="1">
      <w:start w:val="1"/>
      <w:numFmt w:val="bullet"/>
      <w:lvlText w:val="o"/>
      <w:lvlJc w:val="left"/>
      <w:pPr>
        <w:ind w:left="5985" w:hanging="360"/>
      </w:pPr>
      <w:rPr>
        <w:rFonts w:ascii="Courier New" w:hAnsi="Courier New" w:cs="Courier New" w:hint="default"/>
      </w:rPr>
    </w:lvl>
    <w:lvl w:ilvl="8" w:tplc="580A0005" w:tentative="1">
      <w:start w:val="1"/>
      <w:numFmt w:val="bullet"/>
      <w:lvlText w:val=""/>
      <w:lvlJc w:val="left"/>
      <w:pPr>
        <w:ind w:left="6705" w:hanging="360"/>
      </w:pPr>
      <w:rPr>
        <w:rFonts w:ascii="Wingdings" w:hAnsi="Wingdings" w:hint="default"/>
      </w:rPr>
    </w:lvl>
  </w:abstractNum>
  <w:abstractNum w:abstractNumId="20" w15:restartNumberingAfterBreak="0">
    <w:nsid w:val="5AC034BF"/>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21" w15:restartNumberingAfterBreak="0">
    <w:nsid w:val="61927C04"/>
    <w:multiLevelType w:val="hybridMultilevel"/>
    <w:tmpl w:val="13D4F20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63F629DD"/>
    <w:multiLevelType w:val="hybridMultilevel"/>
    <w:tmpl w:val="9A46D8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7557466"/>
    <w:multiLevelType w:val="hybridMultilevel"/>
    <w:tmpl w:val="47F4B080"/>
    <w:lvl w:ilvl="0" w:tplc="0EE835D2">
      <w:start w:val="1"/>
      <w:numFmt w:val="decimal"/>
      <w:lvlText w:val="%1."/>
      <w:lvlJc w:val="left"/>
      <w:pPr>
        <w:ind w:left="705" w:hanging="645"/>
      </w:pPr>
      <w:rPr>
        <w:rFonts w:hint="default"/>
      </w:rPr>
    </w:lvl>
    <w:lvl w:ilvl="1" w:tplc="580A0019" w:tentative="1">
      <w:start w:val="1"/>
      <w:numFmt w:val="lowerLetter"/>
      <w:lvlText w:val="%2."/>
      <w:lvlJc w:val="left"/>
      <w:pPr>
        <w:ind w:left="1140" w:hanging="360"/>
      </w:pPr>
    </w:lvl>
    <w:lvl w:ilvl="2" w:tplc="580A001B" w:tentative="1">
      <w:start w:val="1"/>
      <w:numFmt w:val="lowerRoman"/>
      <w:lvlText w:val="%3."/>
      <w:lvlJc w:val="right"/>
      <w:pPr>
        <w:ind w:left="1860" w:hanging="180"/>
      </w:pPr>
    </w:lvl>
    <w:lvl w:ilvl="3" w:tplc="580A000F" w:tentative="1">
      <w:start w:val="1"/>
      <w:numFmt w:val="decimal"/>
      <w:lvlText w:val="%4."/>
      <w:lvlJc w:val="left"/>
      <w:pPr>
        <w:ind w:left="2580" w:hanging="360"/>
      </w:pPr>
    </w:lvl>
    <w:lvl w:ilvl="4" w:tplc="580A0019" w:tentative="1">
      <w:start w:val="1"/>
      <w:numFmt w:val="lowerLetter"/>
      <w:lvlText w:val="%5."/>
      <w:lvlJc w:val="left"/>
      <w:pPr>
        <w:ind w:left="3300" w:hanging="360"/>
      </w:pPr>
    </w:lvl>
    <w:lvl w:ilvl="5" w:tplc="580A001B" w:tentative="1">
      <w:start w:val="1"/>
      <w:numFmt w:val="lowerRoman"/>
      <w:lvlText w:val="%6."/>
      <w:lvlJc w:val="right"/>
      <w:pPr>
        <w:ind w:left="4020" w:hanging="180"/>
      </w:pPr>
    </w:lvl>
    <w:lvl w:ilvl="6" w:tplc="580A000F" w:tentative="1">
      <w:start w:val="1"/>
      <w:numFmt w:val="decimal"/>
      <w:lvlText w:val="%7."/>
      <w:lvlJc w:val="left"/>
      <w:pPr>
        <w:ind w:left="4740" w:hanging="360"/>
      </w:pPr>
    </w:lvl>
    <w:lvl w:ilvl="7" w:tplc="580A0019" w:tentative="1">
      <w:start w:val="1"/>
      <w:numFmt w:val="lowerLetter"/>
      <w:lvlText w:val="%8."/>
      <w:lvlJc w:val="left"/>
      <w:pPr>
        <w:ind w:left="5460" w:hanging="360"/>
      </w:pPr>
    </w:lvl>
    <w:lvl w:ilvl="8" w:tplc="580A001B" w:tentative="1">
      <w:start w:val="1"/>
      <w:numFmt w:val="lowerRoman"/>
      <w:lvlText w:val="%9."/>
      <w:lvlJc w:val="right"/>
      <w:pPr>
        <w:ind w:left="6180" w:hanging="180"/>
      </w:pPr>
    </w:lvl>
  </w:abstractNum>
  <w:abstractNum w:abstractNumId="24" w15:restartNumberingAfterBreak="0">
    <w:nsid w:val="6C2B0030"/>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C850182"/>
    <w:multiLevelType w:val="hybridMultilevel"/>
    <w:tmpl w:val="0726BC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EF611FD"/>
    <w:multiLevelType w:val="hybridMultilevel"/>
    <w:tmpl w:val="B5DC27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702051ED"/>
    <w:multiLevelType w:val="hybridMultilevel"/>
    <w:tmpl w:val="AA0C16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17E363B"/>
    <w:multiLevelType w:val="hybridMultilevel"/>
    <w:tmpl w:val="D3B67B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7183479"/>
    <w:multiLevelType w:val="hybridMultilevel"/>
    <w:tmpl w:val="38D81D44"/>
    <w:lvl w:ilvl="0" w:tplc="9C944B6E">
      <w:numFmt w:val="bullet"/>
      <w:lvlText w:val="•"/>
      <w:lvlJc w:val="left"/>
      <w:pPr>
        <w:ind w:left="1065" w:hanging="705"/>
      </w:pPr>
      <w:rPr>
        <w:rFonts w:ascii="Palatino Linotype" w:eastAsia="Calibri" w:hAnsi="Palatino Linotype"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7C2A3661"/>
    <w:multiLevelType w:val="hybridMultilevel"/>
    <w:tmpl w:val="C3ECB712"/>
    <w:lvl w:ilvl="0" w:tplc="580A0001">
      <w:start w:val="1"/>
      <w:numFmt w:val="bullet"/>
      <w:lvlText w:val=""/>
      <w:lvlJc w:val="left"/>
      <w:pPr>
        <w:ind w:left="945" w:hanging="360"/>
      </w:pPr>
      <w:rPr>
        <w:rFonts w:ascii="Symbol" w:hAnsi="Symbol" w:hint="default"/>
      </w:rPr>
    </w:lvl>
    <w:lvl w:ilvl="1" w:tplc="580A0003" w:tentative="1">
      <w:start w:val="1"/>
      <w:numFmt w:val="bullet"/>
      <w:lvlText w:val="o"/>
      <w:lvlJc w:val="left"/>
      <w:pPr>
        <w:ind w:left="1665" w:hanging="360"/>
      </w:pPr>
      <w:rPr>
        <w:rFonts w:ascii="Courier New" w:hAnsi="Courier New" w:cs="Courier New" w:hint="default"/>
      </w:rPr>
    </w:lvl>
    <w:lvl w:ilvl="2" w:tplc="580A0005" w:tentative="1">
      <w:start w:val="1"/>
      <w:numFmt w:val="bullet"/>
      <w:lvlText w:val=""/>
      <w:lvlJc w:val="left"/>
      <w:pPr>
        <w:ind w:left="2385" w:hanging="360"/>
      </w:pPr>
      <w:rPr>
        <w:rFonts w:ascii="Wingdings" w:hAnsi="Wingdings" w:hint="default"/>
      </w:rPr>
    </w:lvl>
    <w:lvl w:ilvl="3" w:tplc="580A0001" w:tentative="1">
      <w:start w:val="1"/>
      <w:numFmt w:val="bullet"/>
      <w:lvlText w:val=""/>
      <w:lvlJc w:val="left"/>
      <w:pPr>
        <w:ind w:left="3105" w:hanging="360"/>
      </w:pPr>
      <w:rPr>
        <w:rFonts w:ascii="Symbol" w:hAnsi="Symbol" w:hint="default"/>
      </w:rPr>
    </w:lvl>
    <w:lvl w:ilvl="4" w:tplc="580A0003" w:tentative="1">
      <w:start w:val="1"/>
      <w:numFmt w:val="bullet"/>
      <w:lvlText w:val="o"/>
      <w:lvlJc w:val="left"/>
      <w:pPr>
        <w:ind w:left="3825" w:hanging="360"/>
      </w:pPr>
      <w:rPr>
        <w:rFonts w:ascii="Courier New" w:hAnsi="Courier New" w:cs="Courier New" w:hint="default"/>
      </w:rPr>
    </w:lvl>
    <w:lvl w:ilvl="5" w:tplc="580A0005" w:tentative="1">
      <w:start w:val="1"/>
      <w:numFmt w:val="bullet"/>
      <w:lvlText w:val=""/>
      <w:lvlJc w:val="left"/>
      <w:pPr>
        <w:ind w:left="4545" w:hanging="360"/>
      </w:pPr>
      <w:rPr>
        <w:rFonts w:ascii="Wingdings" w:hAnsi="Wingdings" w:hint="default"/>
      </w:rPr>
    </w:lvl>
    <w:lvl w:ilvl="6" w:tplc="580A0001" w:tentative="1">
      <w:start w:val="1"/>
      <w:numFmt w:val="bullet"/>
      <w:lvlText w:val=""/>
      <w:lvlJc w:val="left"/>
      <w:pPr>
        <w:ind w:left="5265" w:hanging="360"/>
      </w:pPr>
      <w:rPr>
        <w:rFonts w:ascii="Symbol" w:hAnsi="Symbol" w:hint="default"/>
      </w:rPr>
    </w:lvl>
    <w:lvl w:ilvl="7" w:tplc="580A0003" w:tentative="1">
      <w:start w:val="1"/>
      <w:numFmt w:val="bullet"/>
      <w:lvlText w:val="o"/>
      <w:lvlJc w:val="left"/>
      <w:pPr>
        <w:ind w:left="5985" w:hanging="360"/>
      </w:pPr>
      <w:rPr>
        <w:rFonts w:ascii="Courier New" w:hAnsi="Courier New" w:cs="Courier New" w:hint="default"/>
      </w:rPr>
    </w:lvl>
    <w:lvl w:ilvl="8" w:tplc="580A0005" w:tentative="1">
      <w:start w:val="1"/>
      <w:numFmt w:val="bullet"/>
      <w:lvlText w:val=""/>
      <w:lvlJc w:val="left"/>
      <w:pPr>
        <w:ind w:left="6705" w:hanging="360"/>
      </w:pPr>
      <w:rPr>
        <w:rFonts w:ascii="Wingdings" w:hAnsi="Wingdings" w:hint="default"/>
      </w:rPr>
    </w:lvl>
  </w:abstractNum>
  <w:abstractNum w:abstractNumId="31" w15:restartNumberingAfterBreak="0">
    <w:nsid w:val="7E5D19B3"/>
    <w:multiLevelType w:val="hybridMultilevel"/>
    <w:tmpl w:val="43102CA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2" w15:restartNumberingAfterBreak="0">
    <w:nsid w:val="7F7F0BB4"/>
    <w:multiLevelType w:val="hybridMultilevel"/>
    <w:tmpl w:val="4B6E08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5"/>
  </w:num>
  <w:num w:numId="4">
    <w:abstractNumId w:val="20"/>
  </w:num>
  <w:num w:numId="5">
    <w:abstractNumId w:val="0"/>
  </w:num>
  <w:num w:numId="6">
    <w:abstractNumId w:val="11"/>
  </w:num>
  <w:num w:numId="7">
    <w:abstractNumId w:val="22"/>
  </w:num>
  <w:num w:numId="8">
    <w:abstractNumId w:val="8"/>
  </w:num>
  <w:num w:numId="9">
    <w:abstractNumId w:val="6"/>
  </w:num>
  <w:num w:numId="10">
    <w:abstractNumId w:val="28"/>
  </w:num>
  <w:num w:numId="11">
    <w:abstractNumId w:val="32"/>
  </w:num>
  <w:num w:numId="12">
    <w:abstractNumId w:val="30"/>
  </w:num>
  <w:num w:numId="13">
    <w:abstractNumId w:val="25"/>
  </w:num>
  <w:num w:numId="14">
    <w:abstractNumId w:val="10"/>
  </w:num>
  <w:num w:numId="15">
    <w:abstractNumId w:val="17"/>
  </w:num>
  <w:num w:numId="16">
    <w:abstractNumId w:val="13"/>
  </w:num>
  <w:num w:numId="17">
    <w:abstractNumId w:val="23"/>
  </w:num>
  <w:num w:numId="18">
    <w:abstractNumId w:val="1"/>
  </w:num>
  <w:num w:numId="19">
    <w:abstractNumId w:val="16"/>
  </w:num>
  <w:num w:numId="20">
    <w:abstractNumId w:val="9"/>
  </w:num>
  <w:num w:numId="21">
    <w:abstractNumId w:val="12"/>
  </w:num>
  <w:num w:numId="22">
    <w:abstractNumId w:val="5"/>
  </w:num>
  <w:num w:numId="23">
    <w:abstractNumId w:val="19"/>
  </w:num>
  <w:num w:numId="24">
    <w:abstractNumId w:val="3"/>
  </w:num>
  <w:num w:numId="25">
    <w:abstractNumId w:val="27"/>
  </w:num>
  <w:num w:numId="26">
    <w:abstractNumId w:val="29"/>
  </w:num>
  <w:num w:numId="27">
    <w:abstractNumId w:val="31"/>
  </w:num>
  <w:num w:numId="28">
    <w:abstractNumId w:val="4"/>
  </w:num>
  <w:num w:numId="29">
    <w:abstractNumId w:val="2"/>
  </w:num>
  <w:num w:numId="30">
    <w:abstractNumId w:val="14"/>
  </w:num>
  <w:num w:numId="31">
    <w:abstractNumId w:val="21"/>
  </w:num>
  <w:num w:numId="32">
    <w:abstractNumId w:val="2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s-419"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89"/>
    <w:rsid w:val="0000658E"/>
    <w:rsid w:val="00010E9C"/>
    <w:rsid w:val="000231BE"/>
    <w:rsid w:val="00023B71"/>
    <w:rsid w:val="0003404C"/>
    <w:rsid w:val="00053208"/>
    <w:rsid w:val="00067602"/>
    <w:rsid w:val="000727DD"/>
    <w:rsid w:val="00091013"/>
    <w:rsid w:val="000A2AB8"/>
    <w:rsid w:val="000A3890"/>
    <w:rsid w:val="000A478A"/>
    <w:rsid w:val="000B2FBC"/>
    <w:rsid w:val="000C1058"/>
    <w:rsid w:val="000C1C1D"/>
    <w:rsid w:val="000D1706"/>
    <w:rsid w:val="000D1B77"/>
    <w:rsid w:val="000D24CF"/>
    <w:rsid w:val="000D551A"/>
    <w:rsid w:val="000E59BE"/>
    <w:rsid w:val="000E66AF"/>
    <w:rsid w:val="000F6F17"/>
    <w:rsid w:val="00105AE7"/>
    <w:rsid w:val="00122184"/>
    <w:rsid w:val="001308F2"/>
    <w:rsid w:val="0013474E"/>
    <w:rsid w:val="001378FD"/>
    <w:rsid w:val="00150A83"/>
    <w:rsid w:val="001764EC"/>
    <w:rsid w:val="001B27B4"/>
    <w:rsid w:val="001B373D"/>
    <w:rsid w:val="001B37B1"/>
    <w:rsid w:val="001B413C"/>
    <w:rsid w:val="001B539E"/>
    <w:rsid w:val="001B5469"/>
    <w:rsid w:val="001B72D3"/>
    <w:rsid w:val="001B7541"/>
    <w:rsid w:val="001C02D8"/>
    <w:rsid w:val="001C17B4"/>
    <w:rsid w:val="001C5361"/>
    <w:rsid w:val="001D3FFD"/>
    <w:rsid w:val="001D58DF"/>
    <w:rsid w:val="001E2A80"/>
    <w:rsid w:val="001E378E"/>
    <w:rsid w:val="001E4F80"/>
    <w:rsid w:val="001E5941"/>
    <w:rsid w:val="002340CD"/>
    <w:rsid w:val="00234671"/>
    <w:rsid w:val="002469A2"/>
    <w:rsid w:val="00265C46"/>
    <w:rsid w:val="002663B8"/>
    <w:rsid w:val="002721D8"/>
    <w:rsid w:val="00272891"/>
    <w:rsid w:val="002868F0"/>
    <w:rsid w:val="00287120"/>
    <w:rsid w:val="002953BB"/>
    <w:rsid w:val="0029688B"/>
    <w:rsid w:val="002B3B0D"/>
    <w:rsid w:val="002B5881"/>
    <w:rsid w:val="002C073C"/>
    <w:rsid w:val="002D74B5"/>
    <w:rsid w:val="002E06C3"/>
    <w:rsid w:val="002E6C8D"/>
    <w:rsid w:val="002E7630"/>
    <w:rsid w:val="002F2417"/>
    <w:rsid w:val="002F4187"/>
    <w:rsid w:val="002F5D11"/>
    <w:rsid w:val="002F5E26"/>
    <w:rsid w:val="00303A4F"/>
    <w:rsid w:val="00326461"/>
    <w:rsid w:val="00337420"/>
    <w:rsid w:val="00342C83"/>
    <w:rsid w:val="00344B96"/>
    <w:rsid w:val="0035319D"/>
    <w:rsid w:val="00355E75"/>
    <w:rsid w:val="00360D53"/>
    <w:rsid w:val="00361613"/>
    <w:rsid w:val="003648F4"/>
    <w:rsid w:val="003812CC"/>
    <w:rsid w:val="003840FC"/>
    <w:rsid w:val="00387E4C"/>
    <w:rsid w:val="00392388"/>
    <w:rsid w:val="00394799"/>
    <w:rsid w:val="00394B22"/>
    <w:rsid w:val="0039663B"/>
    <w:rsid w:val="003A41EB"/>
    <w:rsid w:val="003A4283"/>
    <w:rsid w:val="003B001D"/>
    <w:rsid w:val="003B1D26"/>
    <w:rsid w:val="003B7B97"/>
    <w:rsid w:val="003C1BA8"/>
    <w:rsid w:val="003C66E0"/>
    <w:rsid w:val="003C715D"/>
    <w:rsid w:val="003D660B"/>
    <w:rsid w:val="003E3A84"/>
    <w:rsid w:val="003E4AEE"/>
    <w:rsid w:val="003F1BE2"/>
    <w:rsid w:val="004146B7"/>
    <w:rsid w:val="0041676D"/>
    <w:rsid w:val="0041743C"/>
    <w:rsid w:val="00423074"/>
    <w:rsid w:val="00425ECC"/>
    <w:rsid w:val="00432A50"/>
    <w:rsid w:val="00445F81"/>
    <w:rsid w:val="00462648"/>
    <w:rsid w:val="00465F24"/>
    <w:rsid w:val="00475B78"/>
    <w:rsid w:val="00480DF2"/>
    <w:rsid w:val="0048264E"/>
    <w:rsid w:val="00497723"/>
    <w:rsid w:val="004A0C13"/>
    <w:rsid w:val="004A1491"/>
    <w:rsid w:val="004A2FBC"/>
    <w:rsid w:val="004B2C47"/>
    <w:rsid w:val="004B6986"/>
    <w:rsid w:val="004C0DE5"/>
    <w:rsid w:val="004C100A"/>
    <w:rsid w:val="004C667C"/>
    <w:rsid w:val="004C6B28"/>
    <w:rsid w:val="004D0564"/>
    <w:rsid w:val="004D1A81"/>
    <w:rsid w:val="004E5646"/>
    <w:rsid w:val="004E5FD6"/>
    <w:rsid w:val="004E6C0C"/>
    <w:rsid w:val="004F2B73"/>
    <w:rsid w:val="005026F8"/>
    <w:rsid w:val="005115AA"/>
    <w:rsid w:val="00526E61"/>
    <w:rsid w:val="005570C4"/>
    <w:rsid w:val="00557377"/>
    <w:rsid w:val="005574CE"/>
    <w:rsid w:val="00560357"/>
    <w:rsid w:val="00561F10"/>
    <w:rsid w:val="0057035A"/>
    <w:rsid w:val="0057374B"/>
    <w:rsid w:val="00583A44"/>
    <w:rsid w:val="00584668"/>
    <w:rsid w:val="00584C45"/>
    <w:rsid w:val="005A0D73"/>
    <w:rsid w:val="005B7917"/>
    <w:rsid w:val="005C3DEB"/>
    <w:rsid w:val="005D5443"/>
    <w:rsid w:val="005E2BEC"/>
    <w:rsid w:val="005E45DF"/>
    <w:rsid w:val="005E5897"/>
    <w:rsid w:val="006014E9"/>
    <w:rsid w:val="00614265"/>
    <w:rsid w:val="00623E93"/>
    <w:rsid w:val="00625241"/>
    <w:rsid w:val="006253FD"/>
    <w:rsid w:val="00626E22"/>
    <w:rsid w:val="006318A7"/>
    <w:rsid w:val="0063216A"/>
    <w:rsid w:val="00632571"/>
    <w:rsid w:val="00634CE9"/>
    <w:rsid w:val="00637808"/>
    <w:rsid w:val="00640DE9"/>
    <w:rsid w:val="00644F02"/>
    <w:rsid w:val="006608D4"/>
    <w:rsid w:val="00664FCB"/>
    <w:rsid w:val="00665DD8"/>
    <w:rsid w:val="00665F52"/>
    <w:rsid w:val="00670489"/>
    <w:rsid w:val="0069264C"/>
    <w:rsid w:val="006A5307"/>
    <w:rsid w:val="006A54FE"/>
    <w:rsid w:val="006B5239"/>
    <w:rsid w:val="006B7028"/>
    <w:rsid w:val="006C57A9"/>
    <w:rsid w:val="006C79E0"/>
    <w:rsid w:val="006D5DEE"/>
    <w:rsid w:val="006E5CCE"/>
    <w:rsid w:val="006E65C8"/>
    <w:rsid w:val="006F300F"/>
    <w:rsid w:val="006F55A2"/>
    <w:rsid w:val="007016E4"/>
    <w:rsid w:val="00706F5A"/>
    <w:rsid w:val="007116DA"/>
    <w:rsid w:val="007235B7"/>
    <w:rsid w:val="00735949"/>
    <w:rsid w:val="00743A0E"/>
    <w:rsid w:val="00744373"/>
    <w:rsid w:val="00745AAC"/>
    <w:rsid w:val="00746193"/>
    <w:rsid w:val="007521F3"/>
    <w:rsid w:val="00783C37"/>
    <w:rsid w:val="00792E9E"/>
    <w:rsid w:val="00794145"/>
    <w:rsid w:val="00796BA5"/>
    <w:rsid w:val="007A136B"/>
    <w:rsid w:val="007A4FEE"/>
    <w:rsid w:val="007B13EC"/>
    <w:rsid w:val="007B2361"/>
    <w:rsid w:val="007B6344"/>
    <w:rsid w:val="007C1209"/>
    <w:rsid w:val="007D34EB"/>
    <w:rsid w:val="007E1CC8"/>
    <w:rsid w:val="007E44B2"/>
    <w:rsid w:val="007E6309"/>
    <w:rsid w:val="007E763A"/>
    <w:rsid w:val="008018B8"/>
    <w:rsid w:val="00810664"/>
    <w:rsid w:val="00824360"/>
    <w:rsid w:val="0082552E"/>
    <w:rsid w:val="00834470"/>
    <w:rsid w:val="00835693"/>
    <w:rsid w:val="00841C53"/>
    <w:rsid w:val="00844927"/>
    <w:rsid w:val="008477F9"/>
    <w:rsid w:val="00853308"/>
    <w:rsid w:val="008557B1"/>
    <w:rsid w:val="00867564"/>
    <w:rsid w:val="00870A89"/>
    <w:rsid w:val="00873F6F"/>
    <w:rsid w:val="00884008"/>
    <w:rsid w:val="0089501E"/>
    <w:rsid w:val="00895B84"/>
    <w:rsid w:val="00895D34"/>
    <w:rsid w:val="008A29A7"/>
    <w:rsid w:val="008A7537"/>
    <w:rsid w:val="008B51E1"/>
    <w:rsid w:val="008C39D6"/>
    <w:rsid w:val="008D3D8E"/>
    <w:rsid w:val="009000E1"/>
    <w:rsid w:val="009010C6"/>
    <w:rsid w:val="009024BB"/>
    <w:rsid w:val="00904A8C"/>
    <w:rsid w:val="0091012A"/>
    <w:rsid w:val="009112C9"/>
    <w:rsid w:val="009145D9"/>
    <w:rsid w:val="00916F22"/>
    <w:rsid w:val="00920B18"/>
    <w:rsid w:val="00925E2C"/>
    <w:rsid w:val="00926664"/>
    <w:rsid w:val="00932088"/>
    <w:rsid w:val="00932B93"/>
    <w:rsid w:val="00934217"/>
    <w:rsid w:val="0094794F"/>
    <w:rsid w:val="00955263"/>
    <w:rsid w:val="009571D4"/>
    <w:rsid w:val="00960645"/>
    <w:rsid w:val="00970912"/>
    <w:rsid w:val="009744B6"/>
    <w:rsid w:val="00976A55"/>
    <w:rsid w:val="00977ECD"/>
    <w:rsid w:val="00981578"/>
    <w:rsid w:val="0098592C"/>
    <w:rsid w:val="00992134"/>
    <w:rsid w:val="00996C74"/>
    <w:rsid w:val="009A53F7"/>
    <w:rsid w:val="009B00B6"/>
    <w:rsid w:val="009B3B4D"/>
    <w:rsid w:val="009B4CDB"/>
    <w:rsid w:val="009B5B0F"/>
    <w:rsid w:val="009C0844"/>
    <w:rsid w:val="009C3474"/>
    <w:rsid w:val="009E1B09"/>
    <w:rsid w:val="009E2557"/>
    <w:rsid w:val="009E5242"/>
    <w:rsid w:val="009F2E30"/>
    <w:rsid w:val="009F3C11"/>
    <w:rsid w:val="00A06520"/>
    <w:rsid w:val="00A06A48"/>
    <w:rsid w:val="00A07496"/>
    <w:rsid w:val="00A10590"/>
    <w:rsid w:val="00A10A52"/>
    <w:rsid w:val="00A114CE"/>
    <w:rsid w:val="00A13C1A"/>
    <w:rsid w:val="00A15F47"/>
    <w:rsid w:val="00A2155E"/>
    <w:rsid w:val="00A251B4"/>
    <w:rsid w:val="00A267B6"/>
    <w:rsid w:val="00A34D83"/>
    <w:rsid w:val="00A351A2"/>
    <w:rsid w:val="00A4155D"/>
    <w:rsid w:val="00A42765"/>
    <w:rsid w:val="00A4587F"/>
    <w:rsid w:val="00A56894"/>
    <w:rsid w:val="00A56D74"/>
    <w:rsid w:val="00A63613"/>
    <w:rsid w:val="00A65EBE"/>
    <w:rsid w:val="00A7224E"/>
    <w:rsid w:val="00A742F8"/>
    <w:rsid w:val="00A80EBA"/>
    <w:rsid w:val="00A81F7A"/>
    <w:rsid w:val="00A97B7D"/>
    <w:rsid w:val="00AA4E89"/>
    <w:rsid w:val="00AB079F"/>
    <w:rsid w:val="00AB1290"/>
    <w:rsid w:val="00AD12DA"/>
    <w:rsid w:val="00AD5521"/>
    <w:rsid w:val="00AF7EE9"/>
    <w:rsid w:val="00B05DE0"/>
    <w:rsid w:val="00B266ED"/>
    <w:rsid w:val="00B26B7D"/>
    <w:rsid w:val="00B31B32"/>
    <w:rsid w:val="00B41D83"/>
    <w:rsid w:val="00B5044B"/>
    <w:rsid w:val="00B52F35"/>
    <w:rsid w:val="00B56E57"/>
    <w:rsid w:val="00B56F2D"/>
    <w:rsid w:val="00B71473"/>
    <w:rsid w:val="00B76CCE"/>
    <w:rsid w:val="00B77598"/>
    <w:rsid w:val="00B832ED"/>
    <w:rsid w:val="00B9083A"/>
    <w:rsid w:val="00B944F9"/>
    <w:rsid w:val="00BB31B8"/>
    <w:rsid w:val="00BB4719"/>
    <w:rsid w:val="00BF0ECA"/>
    <w:rsid w:val="00C00AF1"/>
    <w:rsid w:val="00C02E64"/>
    <w:rsid w:val="00C07098"/>
    <w:rsid w:val="00C10797"/>
    <w:rsid w:val="00C140E2"/>
    <w:rsid w:val="00C22AD0"/>
    <w:rsid w:val="00C310AA"/>
    <w:rsid w:val="00C33321"/>
    <w:rsid w:val="00C4211E"/>
    <w:rsid w:val="00C46152"/>
    <w:rsid w:val="00C467F1"/>
    <w:rsid w:val="00C55C5C"/>
    <w:rsid w:val="00C57989"/>
    <w:rsid w:val="00C6193D"/>
    <w:rsid w:val="00C70CC0"/>
    <w:rsid w:val="00C75714"/>
    <w:rsid w:val="00C80DB1"/>
    <w:rsid w:val="00C91D04"/>
    <w:rsid w:val="00C957E4"/>
    <w:rsid w:val="00CA71A5"/>
    <w:rsid w:val="00CB14E9"/>
    <w:rsid w:val="00CB72F4"/>
    <w:rsid w:val="00CC2F0A"/>
    <w:rsid w:val="00CD126C"/>
    <w:rsid w:val="00CD2ED4"/>
    <w:rsid w:val="00CE01F8"/>
    <w:rsid w:val="00CE33BC"/>
    <w:rsid w:val="00CE62F9"/>
    <w:rsid w:val="00CF47C8"/>
    <w:rsid w:val="00D03403"/>
    <w:rsid w:val="00D1631A"/>
    <w:rsid w:val="00D23A7B"/>
    <w:rsid w:val="00D26C73"/>
    <w:rsid w:val="00D31246"/>
    <w:rsid w:val="00D324C9"/>
    <w:rsid w:val="00D3364F"/>
    <w:rsid w:val="00D33EF5"/>
    <w:rsid w:val="00D35A48"/>
    <w:rsid w:val="00D40E7E"/>
    <w:rsid w:val="00D56FEC"/>
    <w:rsid w:val="00D649B9"/>
    <w:rsid w:val="00D65304"/>
    <w:rsid w:val="00D83ECE"/>
    <w:rsid w:val="00DA0A03"/>
    <w:rsid w:val="00DA12ED"/>
    <w:rsid w:val="00DA63ED"/>
    <w:rsid w:val="00DB3993"/>
    <w:rsid w:val="00DC4321"/>
    <w:rsid w:val="00DD2E38"/>
    <w:rsid w:val="00DD6466"/>
    <w:rsid w:val="00DE0E90"/>
    <w:rsid w:val="00DE5AD1"/>
    <w:rsid w:val="00DF7682"/>
    <w:rsid w:val="00E06AA1"/>
    <w:rsid w:val="00E11ACF"/>
    <w:rsid w:val="00E524F7"/>
    <w:rsid w:val="00E528CB"/>
    <w:rsid w:val="00E54174"/>
    <w:rsid w:val="00E6013D"/>
    <w:rsid w:val="00E642F2"/>
    <w:rsid w:val="00E64D2C"/>
    <w:rsid w:val="00E73A5D"/>
    <w:rsid w:val="00E92D0B"/>
    <w:rsid w:val="00E96D01"/>
    <w:rsid w:val="00E97696"/>
    <w:rsid w:val="00EA5ADD"/>
    <w:rsid w:val="00EB79BE"/>
    <w:rsid w:val="00EC4196"/>
    <w:rsid w:val="00ED136F"/>
    <w:rsid w:val="00ED658D"/>
    <w:rsid w:val="00EE12E3"/>
    <w:rsid w:val="00EE6678"/>
    <w:rsid w:val="00EF26C8"/>
    <w:rsid w:val="00F11B20"/>
    <w:rsid w:val="00F409DC"/>
    <w:rsid w:val="00F45351"/>
    <w:rsid w:val="00F4661A"/>
    <w:rsid w:val="00F51969"/>
    <w:rsid w:val="00F52388"/>
    <w:rsid w:val="00F52AF0"/>
    <w:rsid w:val="00F5784D"/>
    <w:rsid w:val="00F618F4"/>
    <w:rsid w:val="00F62C49"/>
    <w:rsid w:val="00F64157"/>
    <w:rsid w:val="00F67F26"/>
    <w:rsid w:val="00F752BF"/>
    <w:rsid w:val="00F773AA"/>
    <w:rsid w:val="00F90038"/>
    <w:rsid w:val="00F93ACC"/>
    <w:rsid w:val="00F9773D"/>
    <w:rsid w:val="00FA23B1"/>
    <w:rsid w:val="00FB679A"/>
    <w:rsid w:val="00FD1D72"/>
    <w:rsid w:val="00FD5FB2"/>
    <w:rsid w:val="00FD79BD"/>
    <w:rsid w:val="00FE211B"/>
    <w:rsid w:val="00FE282A"/>
    <w:rsid w:val="00FF0551"/>
    <w:rsid w:val="00FF32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1A15"/>
  <w15:docId w15:val="{0521CA40-5E67-4EFE-AB0F-334B3E54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89"/>
    <w:pPr>
      <w:spacing w:after="200" w:line="276" w:lineRule="auto"/>
    </w:pPr>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79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989"/>
    <w:rPr>
      <w:rFonts w:ascii="Calibri" w:eastAsia="MS Mincho" w:hAnsi="Calibri" w:cs="Times New Roman"/>
      <w:lang w:val="es-EC"/>
    </w:rPr>
  </w:style>
  <w:style w:type="paragraph" w:styleId="Prrafodelista">
    <w:name w:val="List Paragraph"/>
    <w:basedOn w:val="Normal"/>
    <w:uiPriority w:val="34"/>
    <w:qFormat/>
    <w:rsid w:val="00C57989"/>
    <w:pPr>
      <w:spacing w:after="0" w:line="360" w:lineRule="auto"/>
      <w:ind w:left="720"/>
      <w:contextualSpacing/>
      <w:jc w:val="both"/>
    </w:pPr>
    <w:rPr>
      <w:rFonts w:ascii="Bookman Old Style" w:eastAsia="Batang" w:hAnsi="Bookman Old Style"/>
      <w:sz w:val="24"/>
    </w:rPr>
  </w:style>
  <w:style w:type="paragraph" w:styleId="Subttulo">
    <w:name w:val="Subtitle"/>
    <w:basedOn w:val="Normal"/>
    <w:link w:val="SubttuloCar"/>
    <w:qFormat/>
    <w:rsid w:val="00C57989"/>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C57989"/>
    <w:rPr>
      <w:rFonts w:ascii="Times New Roman" w:eastAsia="Times New Roman" w:hAnsi="Times New Roman" w:cs="Times New Roman"/>
      <w:i/>
      <w:iCs/>
      <w:sz w:val="24"/>
      <w:szCs w:val="24"/>
      <w:lang w:val="es-MX" w:eastAsia="es-ES"/>
    </w:rPr>
  </w:style>
  <w:style w:type="paragraph" w:styleId="Encabezado">
    <w:name w:val="header"/>
    <w:basedOn w:val="Normal"/>
    <w:link w:val="EncabezadoCar"/>
    <w:uiPriority w:val="99"/>
    <w:unhideWhenUsed/>
    <w:rsid w:val="004E5F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FD6"/>
    <w:rPr>
      <w:rFonts w:ascii="Calibri" w:eastAsia="MS Mincho" w:hAnsi="Calibri" w:cs="Times New Roman"/>
      <w:lang w:val="es-EC"/>
    </w:rPr>
  </w:style>
  <w:style w:type="paragraph" w:styleId="Sinespaciado">
    <w:name w:val="No Spacing"/>
    <w:link w:val="SinespaciadoCar"/>
    <w:uiPriority w:val="1"/>
    <w:qFormat/>
    <w:rsid w:val="00067602"/>
    <w:pPr>
      <w:spacing w:after="0" w:line="240" w:lineRule="auto"/>
    </w:pPr>
    <w:rPr>
      <w:rFonts w:ascii="Calibri" w:eastAsia="MS Mincho" w:hAnsi="Calibri" w:cs="Times New Roman"/>
    </w:rPr>
  </w:style>
  <w:style w:type="character" w:styleId="Textoennegrita">
    <w:name w:val="Strong"/>
    <w:basedOn w:val="Fuentedeprrafopredeter"/>
    <w:uiPriority w:val="22"/>
    <w:qFormat/>
    <w:rsid w:val="009E1B09"/>
    <w:rPr>
      <w:b/>
      <w:bCs/>
    </w:rPr>
  </w:style>
  <w:style w:type="character" w:customStyle="1" w:styleId="SinespaciadoCar">
    <w:name w:val="Sin espaciado Car"/>
    <w:link w:val="Sinespaciado"/>
    <w:uiPriority w:val="1"/>
    <w:locked/>
    <w:rsid w:val="000A3890"/>
    <w:rPr>
      <w:rFonts w:ascii="Calibri" w:eastAsia="MS Mincho" w:hAnsi="Calibri" w:cs="Times New Roman"/>
      <w:lang w:val="es-EC"/>
    </w:rPr>
  </w:style>
  <w:style w:type="table" w:styleId="Tablaconcuadrcula">
    <w:name w:val="Table Grid"/>
    <w:basedOn w:val="Tablanormal"/>
    <w:uiPriority w:val="39"/>
    <w:rsid w:val="0096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3E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ECE"/>
    <w:rPr>
      <w:rFonts w:ascii="Tahoma" w:eastAsia="MS Mincho" w:hAnsi="Tahoma" w:cs="Tahoma"/>
      <w:sz w:val="16"/>
      <w:szCs w:val="16"/>
      <w:lang w:val="es-EC"/>
    </w:rPr>
  </w:style>
  <w:style w:type="character" w:styleId="Refdecomentario">
    <w:name w:val="annotation reference"/>
    <w:basedOn w:val="Fuentedeprrafopredeter"/>
    <w:uiPriority w:val="99"/>
    <w:semiHidden/>
    <w:unhideWhenUsed/>
    <w:rsid w:val="004A1491"/>
    <w:rPr>
      <w:sz w:val="16"/>
      <w:szCs w:val="16"/>
    </w:rPr>
  </w:style>
  <w:style w:type="paragraph" w:styleId="Textocomentario">
    <w:name w:val="annotation text"/>
    <w:basedOn w:val="Normal"/>
    <w:link w:val="TextocomentarioCar"/>
    <w:uiPriority w:val="99"/>
    <w:semiHidden/>
    <w:unhideWhenUsed/>
    <w:rsid w:val="004A14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1491"/>
    <w:rPr>
      <w:rFonts w:ascii="Calibri" w:eastAsia="MS Mincho"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A1491"/>
    <w:rPr>
      <w:b/>
      <w:bCs/>
    </w:rPr>
  </w:style>
  <w:style w:type="character" w:customStyle="1" w:styleId="AsuntodelcomentarioCar">
    <w:name w:val="Asunto del comentario Car"/>
    <w:basedOn w:val="TextocomentarioCar"/>
    <w:link w:val="Asuntodelcomentario"/>
    <w:uiPriority w:val="99"/>
    <w:semiHidden/>
    <w:rsid w:val="004A1491"/>
    <w:rPr>
      <w:rFonts w:ascii="Calibri" w:eastAsia="MS Mincho"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788">
      <w:bodyDiv w:val="1"/>
      <w:marLeft w:val="0"/>
      <w:marRight w:val="0"/>
      <w:marTop w:val="0"/>
      <w:marBottom w:val="0"/>
      <w:divBdr>
        <w:top w:val="none" w:sz="0" w:space="0" w:color="auto"/>
        <w:left w:val="none" w:sz="0" w:space="0" w:color="auto"/>
        <w:bottom w:val="none" w:sz="0" w:space="0" w:color="auto"/>
        <w:right w:val="none" w:sz="0" w:space="0" w:color="auto"/>
      </w:divBdr>
    </w:div>
    <w:div w:id="297808875">
      <w:bodyDiv w:val="1"/>
      <w:marLeft w:val="0"/>
      <w:marRight w:val="0"/>
      <w:marTop w:val="0"/>
      <w:marBottom w:val="0"/>
      <w:divBdr>
        <w:top w:val="none" w:sz="0" w:space="0" w:color="auto"/>
        <w:left w:val="none" w:sz="0" w:space="0" w:color="auto"/>
        <w:bottom w:val="none" w:sz="0" w:space="0" w:color="auto"/>
        <w:right w:val="none" w:sz="0" w:space="0" w:color="auto"/>
      </w:divBdr>
    </w:div>
    <w:div w:id="751663537">
      <w:bodyDiv w:val="1"/>
      <w:marLeft w:val="0"/>
      <w:marRight w:val="0"/>
      <w:marTop w:val="0"/>
      <w:marBottom w:val="0"/>
      <w:divBdr>
        <w:top w:val="none" w:sz="0" w:space="0" w:color="auto"/>
        <w:left w:val="none" w:sz="0" w:space="0" w:color="auto"/>
        <w:bottom w:val="none" w:sz="0" w:space="0" w:color="auto"/>
        <w:right w:val="none" w:sz="0" w:space="0" w:color="auto"/>
      </w:divBdr>
    </w:div>
    <w:div w:id="924069634">
      <w:bodyDiv w:val="1"/>
      <w:marLeft w:val="0"/>
      <w:marRight w:val="0"/>
      <w:marTop w:val="0"/>
      <w:marBottom w:val="0"/>
      <w:divBdr>
        <w:top w:val="none" w:sz="0" w:space="0" w:color="auto"/>
        <w:left w:val="none" w:sz="0" w:space="0" w:color="auto"/>
        <w:bottom w:val="none" w:sz="0" w:space="0" w:color="auto"/>
        <w:right w:val="none" w:sz="0" w:space="0" w:color="auto"/>
      </w:divBdr>
      <w:divsChild>
        <w:div w:id="601038761">
          <w:marLeft w:val="0"/>
          <w:marRight w:val="0"/>
          <w:marTop w:val="0"/>
          <w:marBottom w:val="0"/>
          <w:divBdr>
            <w:top w:val="none" w:sz="0" w:space="0" w:color="auto"/>
            <w:left w:val="none" w:sz="0" w:space="0" w:color="auto"/>
            <w:bottom w:val="none" w:sz="0" w:space="0" w:color="auto"/>
            <w:right w:val="none" w:sz="0" w:space="0" w:color="auto"/>
          </w:divBdr>
        </w:div>
      </w:divsChild>
    </w:div>
    <w:div w:id="944267835">
      <w:bodyDiv w:val="1"/>
      <w:marLeft w:val="0"/>
      <w:marRight w:val="0"/>
      <w:marTop w:val="0"/>
      <w:marBottom w:val="0"/>
      <w:divBdr>
        <w:top w:val="none" w:sz="0" w:space="0" w:color="auto"/>
        <w:left w:val="none" w:sz="0" w:space="0" w:color="auto"/>
        <w:bottom w:val="none" w:sz="0" w:space="0" w:color="auto"/>
        <w:right w:val="none" w:sz="0" w:space="0" w:color="auto"/>
      </w:divBdr>
    </w:div>
    <w:div w:id="1211917037">
      <w:bodyDiv w:val="1"/>
      <w:marLeft w:val="0"/>
      <w:marRight w:val="0"/>
      <w:marTop w:val="0"/>
      <w:marBottom w:val="0"/>
      <w:divBdr>
        <w:top w:val="none" w:sz="0" w:space="0" w:color="auto"/>
        <w:left w:val="none" w:sz="0" w:space="0" w:color="auto"/>
        <w:bottom w:val="none" w:sz="0" w:space="0" w:color="auto"/>
        <w:right w:val="none" w:sz="0" w:space="0" w:color="auto"/>
      </w:divBdr>
      <w:divsChild>
        <w:div w:id="1727021529">
          <w:marLeft w:val="0"/>
          <w:marRight w:val="0"/>
          <w:marTop w:val="0"/>
          <w:marBottom w:val="0"/>
          <w:divBdr>
            <w:top w:val="none" w:sz="0" w:space="0" w:color="auto"/>
            <w:left w:val="none" w:sz="0" w:space="0" w:color="auto"/>
            <w:bottom w:val="none" w:sz="0" w:space="0" w:color="auto"/>
            <w:right w:val="none" w:sz="0" w:space="0" w:color="auto"/>
          </w:divBdr>
        </w:div>
      </w:divsChild>
    </w:div>
    <w:div w:id="1254438321">
      <w:bodyDiv w:val="1"/>
      <w:marLeft w:val="0"/>
      <w:marRight w:val="0"/>
      <w:marTop w:val="0"/>
      <w:marBottom w:val="0"/>
      <w:divBdr>
        <w:top w:val="none" w:sz="0" w:space="0" w:color="auto"/>
        <w:left w:val="none" w:sz="0" w:space="0" w:color="auto"/>
        <w:bottom w:val="none" w:sz="0" w:space="0" w:color="auto"/>
        <w:right w:val="none" w:sz="0" w:space="0" w:color="auto"/>
      </w:divBdr>
    </w:div>
    <w:div w:id="1363018837">
      <w:bodyDiv w:val="1"/>
      <w:marLeft w:val="0"/>
      <w:marRight w:val="0"/>
      <w:marTop w:val="0"/>
      <w:marBottom w:val="0"/>
      <w:divBdr>
        <w:top w:val="none" w:sz="0" w:space="0" w:color="auto"/>
        <w:left w:val="none" w:sz="0" w:space="0" w:color="auto"/>
        <w:bottom w:val="none" w:sz="0" w:space="0" w:color="auto"/>
        <w:right w:val="none" w:sz="0" w:space="0" w:color="auto"/>
      </w:divBdr>
    </w:div>
    <w:div w:id="1363477915">
      <w:bodyDiv w:val="1"/>
      <w:marLeft w:val="0"/>
      <w:marRight w:val="0"/>
      <w:marTop w:val="0"/>
      <w:marBottom w:val="0"/>
      <w:divBdr>
        <w:top w:val="none" w:sz="0" w:space="0" w:color="auto"/>
        <w:left w:val="none" w:sz="0" w:space="0" w:color="auto"/>
        <w:bottom w:val="none" w:sz="0" w:space="0" w:color="auto"/>
        <w:right w:val="none" w:sz="0" w:space="0" w:color="auto"/>
      </w:divBdr>
      <w:divsChild>
        <w:div w:id="1543051378">
          <w:marLeft w:val="0"/>
          <w:marRight w:val="0"/>
          <w:marTop w:val="0"/>
          <w:marBottom w:val="0"/>
          <w:divBdr>
            <w:top w:val="none" w:sz="0" w:space="0" w:color="auto"/>
            <w:left w:val="none" w:sz="0" w:space="0" w:color="auto"/>
            <w:bottom w:val="none" w:sz="0" w:space="0" w:color="auto"/>
            <w:right w:val="none" w:sz="0" w:space="0" w:color="auto"/>
          </w:divBdr>
        </w:div>
      </w:divsChild>
    </w:div>
    <w:div w:id="1455246659">
      <w:bodyDiv w:val="1"/>
      <w:marLeft w:val="0"/>
      <w:marRight w:val="0"/>
      <w:marTop w:val="0"/>
      <w:marBottom w:val="0"/>
      <w:divBdr>
        <w:top w:val="none" w:sz="0" w:space="0" w:color="auto"/>
        <w:left w:val="none" w:sz="0" w:space="0" w:color="auto"/>
        <w:bottom w:val="none" w:sz="0" w:space="0" w:color="auto"/>
        <w:right w:val="none" w:sz="0" w:space="0" w:color="auto"/>
      </w:divBdr>
    </w:div>
    <w:div w:id="1476025603">
      <w:bodyDiv w:val="1"/>
      <w:marLeft w:val="0"/>
      <w:marRight w:val="0"/>
      <w:marTop w:val="0"/>
      <w:marBottom w:val="0"/>
      <w:divBdr>
        <w:top w:val="none" w:sz="0" w:space="0" w:color="auto"/>
        <w:left w:val="none" w:sz="0" w:space="0" w:color="auto"/>
        <w:bottom w:val="none" w:sz="0" w:space="0" w:color="auto"/>
        <w:right w:val="none" w:sz="0" w:space="0" w:color="auto"/>
      </w:divBdr>
    </w:div>
    <w:div w:id="1671523408">
      <w:bodyDiv w:val="1"/>
      <w:marLeft w:val="0"/>
      <w:marRight w:val="0"/>
      <w:marTop w:val="0"/>
      <w:marBottom w:val="0"/>
      <w:divBdr>
        <w:top w:val="none" w:sz="0" w:space="0" w:color="auto"/>
        <w:left w:val="none" w:sz="0" w:space="0" w:color="auto"/>
        <w:bottom w:val="none" w:sz="0" w:space="0" w:color="auto"/>
        <w:right w:val="none" w:sz="0" w:space="0" w:color="auto"/>
      </w:divBdr>
      <w:divsChild>
        <w:div w:id="1600480506">
          <w:marLeft w:val="0"/>
          <w:marRight w:val="0"/>
          <w:marTop w:val="0"/>
          <w:marBottom w:val="0"/>
          <w:divBdr>
            <w:top w:val="none" w:sz="0" w:space="0" w:color="auto"/>
            <w:left w:val="none" w:sz="0" w:space="0" w:color="auto"/>
            <w:bottom w:val="none" w:sz="0" w:space="0" w:color="auto"/>
            <w:right w:val="none" w:sz="0" w:space="0" w:color="auto"/>
          </w:divBdr>
        </w:div>
      </w:divsChild>
    </w:div>
    <w:div w:id="1685591320">
      <w:bodyDiv w:val="1"/>
      <w:marLeft w:val="0"/>
      <w:marRight w:val="0"/>
      <w:marTop w:val="0"/>
      <w:marBottom w:val="0"/>
      <w:divBdr>
        <w:top w:val="none" w:sz="0" w:space="0" w:color="auto"/>
        <w:left w:val="none" w:sz="0" w:space="0" w:color="auto"/>
        <w:bottom w:val="none" w:sz="0" w:space="0" w:color="auto"/>
        <w:right w:val="none" w:sz="0" w:space="0" w:color="auto"/>
      </w:divBdr>
      <w:divsChild>
        <w:div w:id="1500583370">
          <w:marLeft w:val="600"/>
          <w:marRight w:val="0"/>
          <w:marTop w:val="0"/>
          <w:marBottom w:val="0"/>
          <w:divBdr>
            <w:top w:val="none" w:sz="0" w:space="0" w:color="auto"/>
            <w:left w:val="none" w:sz="0" w:space="0" w:color="auto"/>
            <w:bottom w:val="none" w:sz="0" w:space="0" w:color="auto"/>
            <w:right w:val="none" w:sz="0" w:space="0" w:color="auto"/>
          </w:divBdr>
        </w:div>
      </w:divsChild>
    </w:div>
    <w:div w:id="1830945875">
      <w:bodyDiv w:val="1"/>
      <w:marLeft w:val="0"/>
      <w:marRight w:val="0"/>
      <w:marTop w:val="0"/>
      <w:marBottom w:val="0"/>
      <w:divBdr>
        <w:top w:val="none" w:sz="0" w:space="0" w:color="auto"/>
        <w:left w:val="none" w:sz="0" w:space="0" w:color="auto"/>
        <w:bottom w:val="none" w:sz="0" w:space="0" w:color="auto"/>
        <w:right w:val="none" w:sz="0" w:space="0" w:color="auto"/>
      </w:divBdr>
    </w:div>
    <w:div w:id="1886986825">
      <w:bodyDiv w:val="1"/>
      <w:marLeft w:val="0"/>
      <w:marRight w:val="0"/>
      <w:marTop w:val="0"/>
      <w:marBottom w:val="0"/>
      <w:divBdr>
        <w:top w:val="none" w:sz="0" w:space="0" w:color="auto"/>
        <w:left w:val="none" w:sz="0" w:space="0" w:color="auto"/>
        <w:bottom w:val="none" w:sz="0" w:space="0" w:color="auto"/>
        <w:right w:val="none" w:sz="0" w:space="0" w:color="auto"/>
      </w:divBdr>
      <w:divsChild>
        <w:div w:id="921068020">
          <w:marLeft w:val="0"/>
          <w:marRight w:val="0"/>
          <w:marTop w:val="0"/>
          <w:marBottom w:val="0"/>
          <w:divBdr>
            <w:top w:val="none" w:sz="0" w:space="0" w:color="auto"/>
            <w:left w:val="none" w:sz="0" w:space="0" w:color="auto"/>
            <w:bottom w:val="none" w:sz="0" w:space="0" w:color="auto"/>
            <w:right w:val="none" w:sz="0" w:space="0" w:color="auto"/>
          </w:divBdr>
        </w:div>
      </w:divsChild>
    </w:div>
    <w:div w:id="1944340586">
      <w:bodyDiv w:val="1"/>
      <w:marLeft w:val="0"/>
      <w:marRight w:val="0"/>
      <w:marTop w:val="0"/>
      <w:marBottom w:val="0"/>
      <w:divBdr>
        <w:top w:val="none" w:sz="0" w:space="0" w:color="auto"/>
        <w:left w:val="none" w:sz="0" w:space="0" w:color="auto"/>
        <w:bottom w:val="none" w:sz="0" w:space="0" w:color="auto"/>
        <w:right w:val="none" w:sz="0" w:space="0" w:color="auto"/>
      </w:divBdr>
    </w:div>
    <w:div w:id="1986007769">
      <w:bodyDiv w:val="1"/>
      <w:marLeft w:val="0"/>
      <w:marRight w:val="0"/>
      <w:marTop w:val="0"/>
      <w:marBottom w:val="0"/>
      <w:divBdr>
        <w:top w:val="none" w:sz="0" w:space="0" w:color="auto"/>
        <w:left w:val="none" w:sz="0" w:space="0" w:color="auto"/>
        <w:bottom w:val="none" w:sz="0" w:space="0" w:color="auto"/>
        <w:right w:val="none" w:sz="0" w:space="0" w:color="auto"/>
      </w:divBdr>
    </w:div>
    <w:div w:id="2041398720">
      <w:bodyDiv w:val="1"/>
      <w:marLeft w:val="0"/>
      <w:marRight w:val="0"/>
      <w:marTop w:val="0"/>
      <w:marBottom w:val="0"/>
      <w:divBdr>
        <w:top w:val="none" w:sz="0" w:space="0" w:color="auto"/>
        <w:left w:val="none" w:sz="0" w:space="0" w:color="auto"/>
        <w:bottom w:val="none" w:sz="0" w:space="0" w:color="auto"/>
        <w:right w:val="none" w:sz="0" w:space="0" w:color="auto"/>
      </w:divBdr>
      <w:divsChild>
        <w:div w:id="203772741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D5C989-A1CC-4E68-9003-EF6BF1A4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11</Pages>
  <Words>3157</Words>
  <Characters>17369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Leslie Sofia Guerrero Revelo</cp:lastModifiedBy>
  <cp:revision>8</cp:revision>
  <cp:lastPrinted>2021-07-21T01:33:00Z</cp:lastPrinted>
  <dcterms:created xsi:type="dcterms:W3CDTF">2021-06-30T04:24:00Z</dcterms:created>
  <dcterms:modified xsi:type="dcterms:W3CDTF">2021-07-27T21:21:00Z</dcterms:modified>
</cp:coreProperties>
</file>