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207" w:rsidRDefault="004D6207" w:rsidP="0081698E">
      <w:pPr>
        <w:spacing w:line="240" w:lineRule="auto"/>
        <w:contextualSpacing/>
        <w:jc w:val="right"/>
        <w:rPr>
          <w:rFonts w:ascii="Helvetica" w:eastAsia="Times New Roman" w:hAnsi="Helvetica" w:cs="Helvetica"/>
          <w:lang w:eastAsia="es-ES"/>
        </w:rPr>
      </w:pPr>
    </w:p>
    <w:p w:rsidR="00E74CAB" w:rsidRPr="00020AB2" w:rsidRDefault="00D55D97" w:rsidP="00E74CAB">
      <w:pPr>
        <w:spacing w:after="0" w:line="240" w:lineRule="auto"/>
        <w:jc w:val="both"/>
        <w:rPr>
          <w:rFonts w:ascii="Helvetica" w:eastAsia="Times New Roman" w:hAnsi="Helvetica" w:cs="Helvetica"/>
          <w:b/>
          <w:bCs/>
          <w:lang w:val="es-EC" w:eastAsia="es-ES"/>
        </w:rPr>
      </w:pPr>
      <w:r w:rsidRPr="00020AB2">
        <w:rPr>
          <w:rFonts w:ascii="Helvetica" w:eastAsia="Times New Roman" w:hAnsi="Helvetica" w:cs="Helvetica"/>
          <w:b/>
          <w:bCs/>
          <w:lang w:val="es-EC" w:eastAsia="es-ES"/>
        </w:rPr>
        <w:t xml:space="preserve">CONVENIO DE ADMINISTRACIÓN Y USO MÚLTIPLE A SUSCRIBIRSE ENTRE LA ADMINISTRACIÓN ZONAL ELOY ALFARO DEL MUNICIPIO DEL DISTRITO METROPOLITANO DE QUITO Y </w:t>
      </w:r>
      <w:r w:rsidR="00AF5A4D" w:rsidRPr="00020AB2">
        <w:rPr>
          <w:rFonts w:ascii="Helvetica" w:eastAsia="Times New Roman" w:hAnsi="Helvetica" w:cs="Helvetica"/>
          <w:b/>
          <w:bCs/>
          <w:lang w:val="es-EC" w:eastAsia="es-ES"/>
        </w:rPr>
        <w:t>GREMIO DE MAESTROS MECÁNICOS AUTOMOT</w:t>
      </w:r>
      <w:r w:rsidR="00327607" w:rsidRPr="00020AB2">
        <w:rPr>
          <w:rFonts w:ascii="Helvetica" w:eastAsia="Times New Roman" w:hAnsi="Helvetica" w:cs="Helvetica"/>
          <w:b/>
          <w:bCs/>
          <w:lang w:val="es-EC" w:eastAsia="es-ES"/>
        </w:rPr>
        <w:t>R</w:t>
      </w:r>
      <w:r w:rsidR="00AF5A4D" w:rsidRPr="00020AB2">
        <w:rPr>
          <w:rFonts w:ascii="Helvetica" w:eastAsia="Times New Roman" w:hAnsi="Helvetica" w:cs="Helvetica"/>
          <w:b/>
          <w:bCs/>
          <w:lang w:val="es-EC" w:eastAsia="es-ES"/>
        </w:rPr>
        <w:t>ICES Y AFINES DEL SUR DE QUITO</w:t>
      </w:r>
    </w:p>
    <w:p w:rsidR="00E74CAB" w:rsidRDefault="00E74CAB" w:rsidP="00E74CAB">
      <w:pPr>
        <w:spacing w:after="0" w:line="240" w:lineRule="auto"/>
        <w:jc w:val="both"/>
        <w:rPr>
          <w:rFonts w:ascii="Helvetica" w:eastAsia="Times New Roman" w:hAnsi="Helvetica" w:cs="Helvetica"/>
          <w:b/>
          <w:bCs/>
          <w:sz w:val="20"/>
          <w:szCs w:val="20"/>
          <w:lang w:val="es-EC" w:eastAsia="es-ES"/>
        </w:rPr>
      </w:pPr>
    </w:p>
    <w:p w:rsidR="00E74CAB" w:rsidRPr="00E74CAB" w:rsidRDefault="00E74CAB" w:rsidP="00E74CAB">
      <w:pPr>
        <w:spacing w:after="0" w:line="240" w:lineRule="auto"/>
        <w:jc w:val="both"/>
        <w:rPr>
          <w:rFonts w:ascii="Helvetica" w:eastAsia="Times New Roman" w:hAnsi="Helvetica" w:cs="Helvetica"/>
          <w:bCs/>
          <w:sz w:val="20"/>
          <w:szCs w:val="20"/>
          <w:lang w:val="es-EC" w:eastAsia="es-ES"/>
        </w:rPr>
      </w:pPr>
      <w:r w:rsidRPr="00E74CAB">
        <w:rPr>
          <w:rFonts w:ascii="Helvetica" w:eastAsia="Times New Roman" w:hAnsi="Helvetica" w:cs="Helvetica"/>
          <w:bCs/>
          <w:sz w:val="20"/>
          <w:szCs w:val="20"/>
          <w:lang w:val="es-EC" w:eastAsia="es-ES"/>
        </w:rPr>
        <w:t xml:space="preserve">Intervienen en la suscripción del presente convenio; </w:t>
      </w:r>
      <w:r w:rsidRPr="00E74CAB">
        <w:rPr>
          <w:rFonts w:ascii="Helvetica" w:eastAsia="Times New Roman" w:hAnsi="Helvetica" w:cs="Helvetica"/>
          <w:bCs/>
          <w:sz w:val="20"/>
          <w:szCs w:val="20"/>
          <w:lang w:eastAsia="es-ES"/>
        </w:rPr>
        <w:t>por una parte</w:t>
      </w:r>
      <w:r w:rsidRPr="00E74CAB">
        <w:rPr>
          <w:rFonts w:ascii="Helvetica" w:eastAsia="Times New Roman" w:hAnsi="Helvetica" w:cs="Helvetica"/>
          <w:bCs/>
          <w:sz w:val="20"/>
          <w:szCs w:val="20"/>
          <w:lang w:val="es-MX" w:eastAsia="es-ES"/>
        </w:rPr>
        <w:t>,</w:t>
      </w:r>
      <w:r w:rsidRPr="00E74CAB">
        <w:rPr>
          <w:rFonts w:ascii="Helvetica" w:eastAsia="Times New Roman" w:hAnsi="Helvetica" w:cs="Helvetica"/>
          <w:b/>
          <w:bCs/>
          <w:sz w:val="20"/>
          <w:szCs w:val="20"/>
          <w:lang w:val="es-MX" w:eastAsia="es-ES"/>
        </w:rPr>
        <w:t xml:space="preserve"> </w:t>
      </w:r>
      <w:r w:rsidRPr="00E74CAB">
        <w:rPr>
          <w:rFonts w:ascii="Helvetica" w:eastAsia="Times New Roman" w:hAnsi="Helvetica" w:cs="Helvetica"/>
          <w:bCs/>
          <w:sz w:val="20"/>
          <w:szCs w:val="20"/>
          <w:lang w:val="es-MX" w:eastAsia="es-ES"/>
        </w:rPr>
        <w:t>el Municipio del Distrito Metropolitano de Quito, legalmente representado por l</w:t>
      </w:r>
      <w:r>
        <w:rPr>
          <w:rFonts w:ascii="Helvetica" w:eastAsia="Times New Roman" w:hAnsi="Helvetica" w:cs="Helvetica"/>
          <w:bCs/>
          <w:sz w:val="20"/>
          <w:szCs w:val="20"/>
          <w:lang w:val="es-MX" w:eastAsia="es-ES"/>
        </w:rPr>
        <w:t>a</w:t>
      </w:r>
      <w:r w:rsidRPr="00E74CAB">
        <w:rPr>
          <w:rFonts w:ascii="Helvetica" w:eastAsia="Times New Roman" w:hAnsi="Helvetica" w:cs="Helvetica"/>
          <w:bCs/>
          <w:sz w:val="20"/>
          <w:szCs w:val="20"/>
          <w:lang w:val="es-MX" w:eastAsia="es-ES"/>
        </w:rPr>
        <w:t xml:space="preserve"> </w:t>
      </w:r>
      <w:r w:rsidR="00A84319" w:rsidRPr="00A84319">
        <w:rPr>
          <w:rFonts w:ascii="Helvetica" w:eastAsia="Times New Roman" w:hAnsi="Helvetica" w:cs="Helvetica"/>
          <w:b/>
          <w:bCs/>
          <w:sz w:val="20"/>
          <w:szCs w:val="20"/>
          <w:lang w:val="es-MX" w:eastAsia="es-ES"/>
        </w:rPr>
        <w:t>Abg. Lida Justinne</w:t>
      </w:r>
      <w:r w:rsidRPr="00A84319">
        <w:rPr>
          <w:rFonts w:ascii="Helvetica" w:eastAsia="Times New Roman" w:hAnsi="Helvetica" w:cs="Helvetica"/>
          <w:b/>
          <w:bCs/>
          <w:sz w:val="20"/>
          <w:szCs w:val="20"/>
          <w:lang w:val="es-MX" w:eastAsia="es-ES"/>
        </w:rPr>
        <w:t xml:space="preserve"> </w:t>
      </w:r>
      <w:r>
        <w:rPr>
          <w:rFonts w:ascii="Helvetica" w:eastAsia="Times New Roman" w:hAnsi="Helvetica" w:cs="Helvetica"/>
          <w:b/>
          <w:bCs/>
          <w:sz w:val="20"/>
          <w:szCs w:val="20"/>
          <w:lang w:val="es-MX" w:eastAsia="es-ES"/>
        </w:rPr>
        <w:t>García</w:t>
      </w:r>
      <w:r w:rsidR="00A84319">
        <w:rPr>
          <w:rFonts w:ascii="Helvetica" w:eastAsia="Times New Roman" w:hAnsi="Helvetica" w:cs="Helvetica"/>
          <w:b/>
          <w:bCs/>
          <w:sz w:val="20"/>
          <w:szCs w:val="20"/>
          <w:lang w:val="es-MX" w:eastAsia="es-ES"/>
        </w:rPr>
        <w:t xml:space="preserve"> Arias</w:t>
      </w:r>
      <w:r w:rsidRPr="00E74CAB">
        <w:rPr>
          <w:rFonts w:ascii="Helvetica" w:eastAsia="Times New Roman" w:hAnsi="Helvetica" w:cs="Helvetica"/>
          <w:b/>
          <w:bCs/>
          <w:sz w:val="20"/>
          <w:szCs w:val="20"/>
          <w:lang w:val="es-MX" w:eastAsia="es-ES"/>
        </w:rPr>
        <w:t>,</w:t>
      </w:r>
      <w:r w:rsidRPr="00E74CAB">
        <w:rPr>
          <w:rFonts w:ascii="Helvetica" w:eastAsia="Times New Roman" w:hAnsi="Helvetica" w:cs="Helvetica"/>
          <w:b/>
          <w:bCs/>
          <w:sz w:val="20"/>
          <w:szCs w:val="20"/>
          <w:lang w:eastAsia="es-ES"/>
        </w:rPr>
        <w:t xml:space="preserve"> en calidad de Administrador</w:t>
      </w:r>
      <w:r w:rsidR="00D55D97">
        <w:rPr>
          <w:rFonts w:ascii="Helvetica" w:eastAsia="Times New Roman" w:hAnsi="Helvetica" w:cs="Helvetica"/>
          <w:b/>
          <w:bCs/>
          <w:sz w:val="20"/>
          <w:szCs w:val="20"/>
          <w:lang w:eastAsia="es-ES"/>
        </w:rPr>
        <w:t>a</w:t>
      </w:r>
      <w:r w:rsidRPr="00E74CAB">
        <w:rPr>
          <w:rFonts w:ascii="Helvetica" w:eastAsia="Times New Roman" w:hAnsi="Helvetica" w:cs="Helvetica"/>
          <w:b/>
          <w:bCs/>
          <w:sz w:val="20"/>
          <w:szCs w:val="20"/>
          <w:lang w:eastAsia="es-ES"/>
        </w:rPr>
        <w:t xml:space="preserve"> de la Zona Eloy Alfaro, </w:t>
      </w:r>
      <w:r w:rsidRPr="00E74CAB">
        <w:rPr>
          <w:rFonts w:ascii="Helvetica" w:eastAsia="Times New Roman" w:hAnsi="Helvetica" w:cs="Helvetica"/>
          <w:bCs/>
          <w:sz w:val="20"/>
          <w:szCs w:val="20"/>
          <w:lang w:eastAsia="es-ES"/>
        </w:rPr>
        <w:t xml:space="preserve">conforme se desprende de la Acción de Personal N° </w:t>
      </w:r>
      <w:r w:rsidRPr="00E74CAB">
        <w:rPr>
          <w:rFonts w:ascii="Helvetica" w:eastAsia="Times New Roman" w:hAnsi="Helvetica" w:cs="Helvetica"/>
          <w:b/>
          <w:bCs/>
          <w:sz w:val="20"/>
          <w:szCs w:val="20"/>
          <w:lang w:val="es-EC" w:eastAsia="es-ES"/>
        </w:rPr>
        <w:t>00000</w:t>
      </w:r>
      <w:r w:rsidR="002662F8">
        <w:rPr>
          <w:rFonts w:ascii="Helvetica" w:eastAsia="Times New Roman" w:hAnsi="Helvetica" w:cs="Helvetica"/>
          <w:b/>
          <w:bCs/>
          <w:sz w:val="20"/>
          <w:szCs w:val="20"/>
          <w:lang w:val="es-EC" w:eastAsia="es-ES"/>
        </w:rPr>
        <w:t>13786</w:t>
      </w:r>
      <w:r>
        <w:rPr>
          <w:rFonts w:ascii="Helvetica" w:eastAsia="Times New Roman" w:hAnsi="Helvetica" w:cs="Helvetica"/>
          <w:b/>
          <w:bCs/>
          <w:sz w:val="20"/>
          <w:szCs w:val="20"/>
          <w:lang w:val="es-EC" w:eastAsia="es-ES"/>
        </w:rPr>
        <w:t xml:space="preserve">, de </w:t>
      </w:r>
      <w:r w:rsidRPr="00E74CAB">
        <w:rPr>
          <w:rFonts w:ascii="Helvetica" w:eastAsia="Times New Roman" w:hAnsi="Helvetica" w:cs="Helvetica"/>
          <w:b/>
          <w:bCs/>
          <w:sz w:val="20"/>
          <w:szCs w:val="20"/>
          <w:lang w:val="es-EC" w:eastAsia="es-ES"/>
        </w:rPr>
        <w:t>1</w:t>
      </w:r>
      <w:r>
        <w:rPr>
          <w:rFonts w:ascii="Helvetica" w:eastAsia="Times New Roman" w:hAnsi="Helvetica" w:cs="Helvetica"/>
          <w:b/>
          <w:bCs/>
          <w:sz w:val="20"/>
          <w:szCs w:val="20"/>
          <w:lang w:val="es-EC" w:eastAsia="es-ES"/>
        </w:rPr>
        <w:t>6</w:t>
      </w:r>
      <w:r w:rsidRPr="00E74CAB">
        <w:rPr>
          <w:rFonts w:ascii="Helvetica" w:eastAsia="Times New Roman" w:hAnsi="Helvetica" w:cs="Helvetica"/>
          <w:b/>
          <w:bCs/>
          <w:sz w:val="20"/>
          <w:szCs w:val="20"/>
          <w:lang w:val="es-EC" w:eastAsia="es-ES"/>
        </w:rPr>
        <w:t xml:space="preserve"> de </w:t>
      </w:r>
      <w:r>
        <w:rPr>
          <w:rFonts w:ascii="Helvetica" w:eastAsia="Times New Roman" w:hAnsi="Helvetica" w:cs="Helvetica"/>
          <w:b/>
          <w:bCs/>
          <w:sz w:val="20"/>
          <w:szCs w:val="20"/>
          <w:lang w:val="es-EC" w:eastAsia="es-ES"/>
        </w:rPr>
        <w:t>julio</w:t>
      </w:r>
      <w:r w:rsidRPr="00E74CAB">
        <w:rPr>
          <w:rFonts w:ascii="Helvetica" w:eastAsia="Times New Roman" w:hAnsi="Helvetica" w:cs="Helvetica"/>
          <w:b/>
          <w:bCs/>
          <w:sz w:val="20"/>
          <w:szCs w:val="20"/>
          <w:lang w:val="es-EC" w:eastAsia="es-ES"/>
        </w:rPr>
        <w:t xml:space="preserve"> del 201</w:t>
      </w:r>
      <w:r>
        <w:rPr>
          <w:rFonts w:ascii="Helvetica" w:eastAsia="Times New Roman" w:hAnsi="Helvetica" w:cs="Helvetica"/>
          <w:b/>
          <w:bCs/>
          <w:sz w:val="20"/>
          <w:szCs w:val="20"/>
          <w:lang w:val="es-EC" w:eastAsia="es-ES"/>
        </w:rPr>
        <w:t>9</w:t>
      </w:r>
      <w:r w:rsidRPr="00E74CAB">
        <w:rPr>
          <w:rFonts w:ascii="Helvetica" w:eastAsia="Times New Roman" w:hAnsi="Helvetica" w:cs="Helvetica"/>
          <w:bCs/>
          <w:sz w:val="20"/>
          <w:szCs w:val="20"/>
          <w:lang w:eastAsia="es-ES"/>
        </w:rPr>
        <w:t>,</w:t>
      </w:r>
      <w:r w:rsidRPr="00E74CAB">
        <w:rPr>
          <w:rFonts w:ascii="Helvetica" w:eastAsia="Times New Roman" w:hAnsi="Helvetica" w:cs="Helvetica"/>
          <w:b/>
          <w:bCs/>
          <w:sz w:val="20"/>
          <w:szCs w:val="20"/>
          <w:lang w:eastAsia="es-ES"/>
        </w:rPr>
        <w:t xml:space="preserve"> </w:t>
      </w:r>
      <w:r w:rsidRPr="00E74CAB">
        <w:rPr>
          <w:rFonts w:ascii="Helvetica" w:eastAsia="Times New Roman" w:hAnsi="Helvetica" w:cs="Helvetica"/>
          <w:bCs/>
          <w:sz w:val="20"/>
          <w:szCs w:val="20"/>
          <w:lang w:eastAsia="es-ES"/>
        </w:rPr>
        <w:t xml:space="preserve">emitida por el Administrador General, por delegación del señor Alcalde constante por la Resolución </w:t>
      </w:r>
      <w:r w:rsidRPr="00E74CAB">
        <w:rPr>
          <w:rFonts w:ascii="Helvetica" w:eastAsia="Times New Roman" w:hAnsi="Helvetica" w:cs="Helvetica"/>
          <w:bCs/>
          <w:iCs/>
          <w:sz w:val="20"/>
          <w:szCs w:val="20"/>
          <w:lang w:eastAsia="es-ES"/>
        </w:rPr>
        <w:t>No. A 0</w:t>
      </w:r>
      <w:r w:rsidR="00D55D97">
        <w:rPr>
          <w:rFonts w:ascii="Helvetica" w:eastAsia="Times New Roman" w:hAnsi="Helvetica" w:cs="Helvetica"/>
          <w:bCs/>
          <w:iCs/>
          <w:sz w:val="20"/>
          <w:szCs w:val="20"/>
          <w:lang w:eastAsia="es-ES"/>
        </w:rPr>
        <w:t>8</w:t>
      </w:r>
      <w:r w:rsidR="00535E6D">
        <w:rPr>
          <w:rFonts w:ascii="Helvetica" w:eastAsia="Times New Roman" w:hAnsi="Helvetica" w:cs="Helvetica"/>
          <w:bCs/>
          <w:iCs/>
          <w:sz w:val="20"/>
          <w:szCs w:val="20"/>
          <w:lang w:eastAsia="es-ES"/>
        </w:rPr>
        <w:t>9</w:t>
      </w:r>
      <w:r w:rsidRPr="00E74CAB">
        <w:rPr>
          <w:rFonts w:ascii="Helvetica" w:eastAsia="Times New Roman" w:hAnsi="Helvetica" w:cs="Helvetica"/>
          <w:bCs/>
          <w:iCs/>
          <w:sz w:val="20"/>
          <w:szCs w:val="20"/>
          <w:lang w:eastAsia="es-ES"/>
        </w:rPr>
        <w:t xml:space="preserve">, de </w:t>
      </w:r>
      <w:r w:rsidR="00535E6D">
        <w:rPr>
          <w:rFonts w:ascii="Helvetica" w:eastAsia="Times New Roman" w:hAnsi="Helvetica" w:cs="Helvetica"/>
          <w:bCs/>
          <w:iCs/>
          <w:sz w:val="20"/>
          <w:szCs w:val="20"/>
          <w:lang w:eastAsia="es-ES"/>
        </w:rPr>
        <w:t>8</w:t>
      </w:r>
      <w:r w:rsidRPr="00E74CAB">
        <w:rPr>
          <w:rFonts w:ascii="Helvetica" w:eastAsia="Times New Roman" w:hAnsi="Helvetica" w:cs="Helvetica"/>
          <w:bCs/>
          <w:iCs/>
          <w:sz w:val="20"/>
          <w:szCs w:val="20"/>
          <w:lang w:eastAsia="es-ES"/>
        </w:rPr>
        <w:t xml:space="preserve"> de </w:t>
      </w:r>
      <w:r w:rsidR="00535E6D">
        <w:rPr>
          <w:rFonts w:ascii="Helvetica" w:eastAsia="Times New Roman" w:hAnsi="Helvetica" w:cs="Helvetica"/>
          <w:bCs/>
          <w:iCs/>
          <w:sz w:val="20"/>
          <w:szCs w:val="20"/>
          <w:lang w:eastAsia="es-ES"/>
        </w:rPr>
        <w:t xml:space="preserve">diciembre </w:t>
      </w:r>
      <w:r w:rsidRPr="00E74CAB">
        <w:rPr>
          <w:rFonts w:ascii="Helvetica" w:eastAsia="Times New Roman" w:hAnsi="Helvetica" w:cs="Helvetica"/>
          <w:bCs/>
          <w:iCs/>
          <w:sz w:val="20"/>
          <w:szCs w:val="20"/>
          <w:lang w:eastAsia="es-ES"/>
        </w:rPr>
        <w:t>de 20</w:t>
      </w:r>
      <w:r w:rsidR="00535E6D">
        <w:rPr>
          <w:rFonts w:ascii="Helvetica" w:eastAsia="Times New Roman" w:hAnsi="Helvetica" w:cs="Helvetica"/>
          <w:bCs/>
          <w:iCs/>
          <w:sz w:val="20"/>
          <w:szCs w:val="20"/>
          <w:lang w:eastAsia="es-ES"/>
        </w:rPr>
        <w:t>20</w:t>
      </w:r>
      <w:r w:rsidRPr="00E74CAB">
        <w:rPr>
          <w:rFonts w:ascii="Helvetica" w:eastAsia="Times New Roman" w:hAnsi="Helvetica" w:cs="Helvetica"/>
          <w:bCs/>
          <w:sz w:val="20"/>
          <w:szCs w:val="20"/>
          <w:lang w:eastAsia="es-ES"/>
        </w:rPr>
        <w:t>,</w:t>
      </w:r>
      <w:r w:rsidRPr="00E74CAB">
        <w:rPr>
          <w:rFonts w:ascii="Helvetica" w:eastAsia="Times New Roman" w:hAnsi="Helvetica" w:cs="Helvetica"/>
          <w:bCs/>
          <w:sz w:val="20"/>
          <w:szCs w:val="20"/>
          <w:lang w:val="es-EC" w:eastAsia="es-ES"/>
        </w:rPr>
        <w:t xml:space="preserve"> a quien en lo posterior se le denominará la</w:t>
      </w:r>
      <w:r w:rsidRPr="00E74CAB">
        <w:rPr>
          <w:rFonts w:ascii="Helvetica" w:eastAsia="Times New Roman" w:hAnsi="Helvetica" w:cs="Helvetica"/>
          <w:b/>
          <w:bCs/>
          <w:sz w:val="20"/>
          <w:szCs w:val="20"/>
          <w:lang w:val="es-EC" w:eastAsia="es-ES"/>
        </w:rPr>
        <w:t xml:space="preserve"> "ADMINISTRACIÓN"; </w:t>
      </w:r>
      <w:r w:rsidRPr="00E74CAB">
        <w:rPr>
          <w:rFonts w:ascii="Helvetica" w:eastAsia="Times New Roman" w:hAnsi="Helvetica" w:cs="Helvetica"/>
          <w:bCs/>
          <w:sz w:val="20"/>
          <w:szCs w:val="20"/>
          <w:lang w:val="es-EC" w:eastAsia="es-ES"/>
        </w:rPr>
        <w:t>por otra parte,</w:t>
      </w:r>
      <w:r w:rsidRPr="00E74CAB">
        <w:rPr>
          <w:rFonts w:ascii="Helvetica" w:eastAsia="Times New Roman" w:hAnsi="Helvetica" w:cs="Helvetica"/>
          <w:b/>
          <w:bCs/>
          <w:sz w:val="20"/>
          <w:szCs w:val="20"/>
          <w:lang w:val="es-EC" w:eastAsia="es-ES"/>
        </w:rPr>
        <w:t xml:space="preserve"> </w:t>
      </w:r>
      <w:r w:rsidR="00D55D97" w:rsidRPr="00D55D97">
        <w:rPr>
          <w:rFonts w:ascii="Helvetica" w:eastAsia="Times New Roman" w:hAnsi="Helvetica" w:cs="Helvetica"/>
          <w:b/>
          <w:bCs/>
          <w:sz w:val="20"/>
          <w:szCs w:val="20"/>
          <w:lang w:val="es-EC" w:eastAsia="es-ES"/>
        </w:rPr>
        <w:t xml:space="preserve">el </w:t>
      </w:r>
      <w:r w:rsidR="00AF5A4D">
        <w:rPr>
          <w:rFonts w:ascii="Helvetica" w:eastAsia="Times New Roman" w:hAnsi="Helvetica" w:cs="Helvetica"/>
          <w:b/>
          <w:bCs/>
          <w:sz w:val="20"/>
          <w:szCs w:val="20"/>
          <w:lang w:val="es-EC" w:eastAsia="es-ES"/>
        </w:rPr>
        <w:t>Gremio de Maestros Mecánicos Automotrices y Afines del Sur de Quito</w:t>
      </w:r>
      <w:r w:rsidR="00D55D97" w:rsidRPr="00D55D97">
        <w:rPr>
          <w:rFonts w:ascii="Helvetica" w:eastAsia="Times New Roman" w:hAnsi="Helvetica" w:cs="Helvetica"/>
          <w:b/>
          <w:bCs/>
          <w:sz w:val="20"/>
          <w:szCs w:val="20"/>
          <w:lang w:val="es-EC" w:eastAsia="es-ES"/>
        </w:rPr>
        <w:t xml:space="preserve">, </w:t>
      </w:r>
      <w:r w:rsidR="00D55D97" w:rsidRPr="00D55D97">
        <w:rPr>
          <w:rFonts w:ascii="Helvetica" w:eastAsia="Times New Roman" w:hAnsi="Helvetica" w:cs="Helvetica"/>
          <w:bCs/>
          <w:sz w:val="20"/>
          <w:szCs w:val="20"/>
          <w:lang w:val="es-EC" w:eastAsia="es-ES"/>
        </w:rPr>
        <w:t xml:space="preserve">legalmente representada por el señor </w:t>
      </w:r>
      <w:r w:rsidR="00AF5A4D">
        <w:rPr>
          <w:rFonts w:ascii="Helvetica" w:eastAsia="Times New Roman" w:hAnsi="Helvetica" w:cs="Helvetica"/>
          <w:bCs/>
          <w:sz w:val="20"/>
          <w:szCs w:val="20"/>
          <w:lang w:val="es-EC" w:eastAsia="es-ES"/>
        </w:rPr>
        <w:t xml:space="preserve">Carlos Iván Jácome </w:t>
      </w:r>
      <w:proofErr w:type="spellStart"/>
      <w:r w:rsidR="00AF5A4D">
        <w:rPr>
          <w:rFonts w:ascii="Helvetica" w:eastAsia="Times New Roman" w:hAnsi="Helvetica" w:cs="Helvetica"/>
          <w:bCs/>
          <w:sz w:val="20"/>
          <w:szCs w:val="20"/>
          <w:lang w:val="es-EC" w:eastAsia="es-ES"/>
        </w:rPr>
        <w:t>Quillupangui</w:t>
      </w:r>
      <w:proofErr w:type="spellEnd"/>
      <w:r w:rsidR="00D55D97" w:rsidRPr="00D55D97">
        <w:rPr>
          <w:rFonts w:ascii="Helvetica" w:eastAsia="Times New Roman" w:hAnsi="Helvetica" w:cs="Helvetica"/>
          <w:bCs/>
          <w:sz w:val="20"/>
          <w:szCs w:val="20"/>
          <w:lang w:val="es-EC" w:eastAsia="es-ES"/>
        </w:rPr>
        <w:t>, en calidad de Presidente y Representante Legal,</w:t>
      </w:r>
      <w:r w:rsidR="00DF0559">
        <w:rPr>
          <w:rFonts w:ascii="Helvetica" w:eastAsia="Times New Roman" w:hAnsi="Helvetica" w:cs="Helvetica"/>
          <w:bCs/>
          <w:sz w:val="20"/>
          <w:szCs w:val="20"/>
          <w:lang w:val="es-EC" w:eastAsia="es-ES"/>
        </w:rPr>
        <w:t xml:space="preserve"> </w:t>
      </w:r>
      <w:r w:rsidR="00DF0559" w:rsidRPr="00D55D97">
        <w:rPr>
          <w:rFonts w:ascii="Helvetica" w:eastAsia="Times New Roman" w:hAnsi="Helvetica" w:cs="Helvetica"/>
          <w:bCs/>
          <w:sz w:val="20"/>
          <w:szCs w:val="20"/>
          <w:lang w:val="es-EC" w:eastAsia="es-ES"/>
        </w:rPr>
        <w:t>portador del</w:t>
      </w:r>
      <w:r w:rsidR="00DF0559">
        <w:rPr>
          <w:rFonts w:ascii="Helvetica" w:eastAsia="Times New Roman" w:hAnsi="Helvetica" w:cs="Helvetica"/>
          <w:bCs/>
          <w:sz w:val="20"/>
          <w:szCs w:val="20"/>
          <w:lang w:val="es-EC" w:eastAsia="es-ES"/>
        </w:rPr>
        <w:t xml:space="preserve"> RUC</w:t>
      </w:r>
      <w:r w:rsidR="00DF0559" w:rsidRPr="00D55D97">
        <w:rPr>
          <w:rFonts w:ascii="Helvetica" w:eastAsia="Times New Roman" w:hAnsi="Helvetica" w:cs="Helvetica"/>
          <w:bCs/>
          <w:sz w:val="20"/>
          <w:szCs w:val="20"/>
          <w:lang w:val="es-EC" w:eastAsia="es-ES"/>
        </w:rPr>
        <w:t xml:space="preserve"> No. 17</w:t>
      </w:r>
      <w:r w:rsidR="00DF0559">
        <w:rPr>
          <w:rFonts w:ascii="Helvetica" w:eastAsia="Times New Roman" w:hAnsi="Helvetica" w:cs="Helvetica"/>
          <w:bCs/>
          <w:sz w:val="20"/>
          <w:szCs w:val="20"/>
          <w:lang w:val="es-EC" w:eastAsia="es-ES"/>
        </w:rPr>
        <w:t>91733444001,</w:t>
      </w:r>
      <w:r w:rsidR="00D55D97" w:rsidRPr="00D55D97">
        <w:rPr>
          <w:rFonts w:ascii="Helvetica" w:eastAsia="Times New Roman" w:hAnsi="Helvetica" w:cs="Helvetica"/>
          <w:bCs/>
          <w:sz w:val="20"/>
          <w:szCs w:val="20"/>
          <w:lang w:val="es-EC" w:eastAsia="es-ES"/>
        </w:rPr>
        <w:t xml:space="preserve"> a quien en lo posterior se le denominará </w:t>
      </w:r>
      <w:r w:rsidR="00D55D97" w:rsidRPr="00D55D97">
        <w:rPr>
          <w:rFonts w:ascii="Helvetica" w:eastAsia="Times New Roman" w:hAnsi="Helvetica" w:cs="Helvetica"/>
          <w:b/>
          <w:bCs/>
          <w:sz w:val="20"/>
          <w:szCs w:val="20"/>
          <w:lang w:val="es-EC" w:eastAsia="es-ES"/>
        </w:rPr>
        <w:t>"</w:t>
      </w:r>
      <w:r w:rsidR="00AF5A4D">
        <w:rPr>
          <w:rFonts w:ascii="Helvetica" w:eastAsia="Times New Roman" w:hAnsi="Helvetica" w:cs="Helvetica"/>
          <w:b/>
          <w:bCs/>
          <w:sz w:val="20"/>
          <w:szCs w:val="20"/>
          <w:lang w:val="es-EC" w:eastAsia="es-ES"/>
        </w:rPr>
        <w:t>E</w:t>
      </w:r>
      <w:r w:rsidR="00D55D97" w:rsidRPr="00D55D97">
        <w:rPr>
          <w:rFonts w:ascii="Helvetica" w:eastAsia="Times New Roman" w:hAnsi="Helvetica" w:cs="Helvetica"/>
          <w:b/>
          <w:bCs/>
          <w:sz w:val="20"/>
          <w:szCs w:val="20"/>
          <w:lang w:val="es-EC" w:eastAsia="es-ES"/>
        </w:rPr>
        <w:t>L BENEFICIARI</w:t>
      </w:r>
      <w:r w:rsidR="00AF5A4D">
        <w:rPr>
          <w:rFonts w:ascii="Helvetica" w:eastAsia="Times New Roman" w:hAnsi="Helvetica" w:cs="Helvetica"/>
          <w:b/>
          <w:bCs/>
          <w:sz w:val="20"/>
          <w:szCs w:val="20"/>
          <w:lang w:val="es-EC" w:eastAsia="es-ES"/>
        </w:rPr>
        <w:t>O</w:t>
      </w:r>
      <w:r w:rsidR="00D55D97" w:rsidRPr="00D55D97">
        <w:rPr>
          <w:rFonts w:ascii="Helvetica" w:eastAsia="Times New Roman" w:hAnsi="Helvetica" w:cs="Helvetica"/>
          <w:b/>
          <w:bCs/>
          <w:sz w:val="20"/>
          <w:szCs w:val="20"/>
          <w:lang w:val="es-EC" w:eastAsia="es-ES"/>
        </w:rPr>
        <w:t>"</w:t>
      </w:r>
      <w:r w:rsidR="00D55D97" w:rsidRPr="00D55D97">
        <w:rPr>
          <w:rFonts w:ascii="Helvetica" w:eastAsia="Times New Roman" w:hAnsi="Helvetica" w:cs="Helvetica"/>
          <w:bCs/>
          <w:sz w:val="20"/>
          <w:szCs w:val="20"/>
          <w:lang w:val="es-EC" w:eastAsia="es-ES"/>
        </w:rPr>
        <w:t>; los cuales libre y voluntariamente convienen en celebrar el presente convenio de administración y uso de espacio público, al tenor de las siguientes cláusulas:</w:t>
      </w:r>
    </w:p>
    <w:p w:rsidR="00E74CAB" w:rsidRDefault="00E74CAB" w:rsidP="00E74CAB">
      <w:pPr>
        <w:spacing w:after="0" w:line="240" w:lineRule="auto"/>
        <w:jc w:val="both"/>
        <w:rPr>
          <w:rFonts w:ascii="Helvetica" w:eastAsia="Times New Roman" w:hAnsi="Helvetica" w:cs="Helvetica"/>
          <w:sz w:val="20"/>
          <w:szCs w:val="20"/>
          <w:lang w:val="es-EC" w:eastAsia="es-ES"/>
        </w:rPr>
      </w:pPr>
    </w:p>
    <w:p w:rsidR="00020AB2" w:rsidRPr="00E74CAB" w:rsidRDefault="00020AB2" w:rsidP="00E74CAB">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r w:rsidRPr="00D55D97">
        <w:rPr>
          <w:rFonts w:ascii="Helvetica" w:eastAsia="Times New Roman" w:hAnsi="Helvetica" w:cs="Helvetica"/>
          <w:b/>
          <w:bCs/>
          <w:sz w:val="20"/>
          <w:szCs w:val="20"/>
          <w:lang w:val="es-EC" w:eastAsia="es-ES"/>
        </w:rPr>
        <w:t>CLAUSULA PRIMERA.- Antecedentes: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EE1B8B"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1.01.-</w:t>
      </w:r>
      <w:r w:rsidRPr="00D55D97">
        <w:rPr>
          <w:rFonts w:ascii="Helvetica" w:eastAsia="Times New Roman" w:hAnsi="Helvetica" w:cs="Helvetica"/>
          <w:sz w:val="20"/>
          <w:szCs w:val="20"/>
          <w:lang w:val="es-EC" w:eastAsia="es-ES"/>
        </w:rPr>
        <w:t xml:space="preserve"> El Municipio del Distrito Metropolitano de Quito, es propietario del inmueble ubicado en la calle</w:t>
      </w:r>
      <w:r w:rsidR="00AF5A4D">
        <w:rPr>
          <w:rFonts w:ascii="Helvetica" w:eastAsia="Times New Roman" w:hAnsi="Helvetica" w:cs="Helvetica"/>
          <w:sz w:val="20"/>
          <w:szCs w:val="20"/>
          <w:lang w:val="es-EC" w:eastAsia="es-ES"/>
        </w:rPr>
        <w:t xml:space="preserve"> Oe5W Huigra</w:t>
      </w:r>
      <w:r w:rsidR="00EE1B8B">
        <w:rPr>
          <w:rFonts w:ascii="Helvetica" w:eastAsia="Times New Roman" w:hAnsi="Helvetica" w:cs="Helvetica"/>
          <w:sz w:val="20"/>
          <w:szCs w:val="20"/>
          <w:lang w:val="es-EC" w:eastAsia="es-ES"/>
        </w:rPr>
        <w:t xml:space="preserve"> S19-124</w:t>
      </w:r>
      <w:r w:rsidR="00AF5A4D">
        <w:rPr>
          <w:rFonts w:ascii="Helvetica" w:eastAsia="Times New Roman" w:hAnsi="Helvetica" w:cs="Helvetica"/>
          <w:sz w:val="20"/>
          <w:szCs w:val="20"/>
          <w:lang w:val="es-EC" w:eastAsia="es-ES"/>
        </w:rPr>
        <w:t xml:space="preserve"> </w:t>
      </w:r>
      <w:r w:rsidR="00EE1B8B">
        <w:rPr>
          <w:rFonts w:ascii="Helvetica" w:eastAsia="Times New Roman" w:hAnsi="Helvetica" w:cs="Helvetica"/>
          <w:sz w:val="20"/>
          <w:szCs w:val="20"/>
          <w:lang w:val="es-EC" w:eastAsia="es-ES"/>
        </w:rPr>
        <w:t>y Jima</w:t>
      </w:r>
      <w:r w:rsidRPr="00D55D97">
        <w:rPr>
          <w:rFonts w:ascii="Helvetica" w:eastAsia="Times New Roman" w:hAnsi="Helvetica" w:cs="Helvetica"/>
          <w:sz w:val="20"/>
          <w:szCs w:val="20"/>
          <w:lang w:val="es-EC" w:eastAsia="es-ES"/>
        </w:rPr>
        <w:t xml:space="preserve">, predio No. </w:t>
      </w:r>
      <w:r w:rsidR="00AF5A4D">
        <w:rPr>
          <w:rFonts w:ascii="Helvetica" w:eastAsia="Times New Roman" w:hAnsi="Helvetica" w:cs="Helvetica"/>
          <w:sz w:val="20"/>
          <w:szCs w:val="20"/>
          <w:lang w:val="es-EC" w:eastAsia="es-ES"/>
        </w:rPr>
        <w:t>101444</w:t>
      </w:r>
      <w:r w:rsidRPr="00D55D97">
        <w:rPr>
          <w:rFonts w:ascii="Helvetica" w:eastAsia="Times New Roman" w:hAnsi="Helvetica" w:cs="Helvetica"/>
          <w:sz w:val="20"/>
          <w:szCs w:val="20"/>
          <w:lang w:val="es-EC" w:eastAsia="es-ES"/>
        </w:rPr>
        <w:t>, clave catastral 3110</w:t>
      </w:r>
      <w:r w:rsidR="00AF5A4D">
        <w:rPr>
          <w:rFonts w:ascii="Helvetica" w:eastAsia="Times New Roman" w:hAnsi="Helvetica" w:cs="Helvetica"/>
          <w:sz w:val="20"/>
          <w:szCs w:val="20"/>
          <w:lang w:val="es-EC" w:eastAsia="es-ES"/>
        </w:rPr>
        <w:t>7</w:t>
      </w:r>
      <w:r w:rsidRPr="00D55D97">
        <w:rPr>
          <w:rFonts w:ascii="Helvetica" w:eastAsia="Times New Roman" w:hAnsi="Helvetica" w:cs="Helvetica"/>
          <w:sz w:val="20"/>
          <w:szCs w:val="20"/>
          <w:lang w:val="es-EC" w:eastAsia="es-ES"/>
        </w:rPr>
        <w:t>-</w:t>
      </w:r>
      <w:r w:rsidR="00AF5A4D">
        <w:rPr>
          <w:rFonts w:ascii="Helvetica" w:eastAsia="Times New Roman" w:hAnsi="Helvetica" w:cs="Helvetica"/>
          <w:sz w:val="20"/>
          <w:szCs w:val="20"/>
          <w:lang w:val="es-EC" w:eastAsia="es-ES"/>
        </w:rPr>
        <w:t>08</w:t>
      </w:r>
      <w:r w:rsidRPr="00D55D97">
        <w:rPr>
          <w:rFonts w:ascii="Helvetica" w:eastAsia="Times New Roman" w:hAnsi="Helvetica" w:cs="Helvetica"/>
          <w:sz w:val="20"/>
          <w:szCs w:val="20"/>
          <w:lang w:val="es-EC" w:eastAsia="es-ES"/>
        </w:rPr>
        <w:t>-00</w:t>
      </w:r>
      <w:r w:rsidR="00AF5A4D">
        <w:rPr>
          <w:rFonts w:ascii="Helvetica" w:eastAsia="Times New Roman" w:hAnsi="Helvetica" w:cs="Helvetica"/>
          <w:sz w:val="20"/>
          <w:szCs w:val="20"/>
          <w:lang w:val="es-EC" w:eastAsia="es-ES"/>
        </w:rPr>
        <w:t>7</w:t>
      </w:r>
      <w:r w:rsidR="001A227E">
        <w:rPr>
          <w:rFonts w:ascii="Helvetica" w:eastAsia="Times New Roman" w:hAnsi="Helvetica" w:cs="Helvetica"/>
          <w:sz w:val="20"/>
          <w:szCs w:val="20"/>
          <w:lang w:val="es-EC" w:eastAsia="es-ES"/>
        </w:rPr>
        <w:t xml:space="preserve">, </w:t>
      </w:r>
      <w:r w:rsidRPr="00D55D97">
        <w:rPr>
          <w:rFonts w:ascii="Helvetica" w:eastAsia="Times New Roman" w:hAnsi="Helvetica" w:cs="Helvetica"/>
          <w:sz w:val="20"/>
          <w:szCs w:val="20"/>
          <w:lang w:val="es-EC" w:eastAsia="es-ES"/>
        </w:rPr>
        <w:t xml:space="preserve">parroquia San Bartolo, barrio </w:t>
      </w:r>
      <w:r w:rsidR="00AF5A4D">
        <w:rPr>
          <w:rFonts w:ascii="Helvetica" w:eastAsia="Times New Roman" w:hAnsi="Helvetica" w:cs="Helvetica"/>
          <w:sz w:val="20"/>
          <w:szCs w:val="20"/>
          <w:lang w:val="es-EC" w:eastAsia="es-ES"/>
        </w:rPr>
        <w:t>ciudadela Gatazo</w:t>
      </w:r>
      <w:r w:rsidRPr="00D55D97">
        <w:rPr>
          <w:rFonts w:ascii="Helvetica" w:eastAsia="Times New Roman" w:hAnsi="Helvetica" w:cs="Helvetica"/>
          <w:sz w:val="20"/>
          <w:szCs w:val="20"/>
          <w:lang w:val="es-EC" w:eastAsia="es-ES"/>
        </w:rPr>
        <w:t>, comprendido dentro de los siguientes linderos</w:t>
      </w:r>
      <w:r w:rsidR="00CC3BEF">
        <w:rPr>
          <w:rFonts w:ascii="Helvetica" w:eastAsia="Times New Roman" w:hAnsi="Helvetica" w:cs="Helvetica"/>
          <w:sz w:val="20"/>
          <w:szCs w:val="20"/>
          <w:lang w:val="es-EC" w:eastAsia="es-ES"/>
        </w:rPr>
        <w:t xml:space="preserve"> generales</w:t>
      </w:r>
      <w:r w:rsidRPr="00D55D97">
        <w:rPr>
          <w:rFonts w:ascii="Helvetica" w:eastAsia="Times New Roman" w:hAnsi="Helvetica" w:cs="Helvetica"/>
          <w:sz w:val="20"/>
          <w:szCs w:val="20"/>
          <w:lang w:val="es-EC" w:eastAsia="es-ES"/>
        </w:rPr>
        <w:t xml:space="preserve">: </w:t>
      </w:r>
      <w:r w:rsidRPr="00D55D97">
        <w:rPr>
          <w:rFonts w:ascii="Helvetica" w:eastAsia="Times New Roman" w:hAnsi="Helvetica" w:cs="Helvetica"/>
          <w:b/>
          <w:sz w:val="20"/>
          <w:szCs w:val="20"/>
          <w:lang w:val="es-EC" w:eastAsia="es-ES"/>
        </w:rPr>
        <w:t>NORTE:</w:t>
      </w:r>
      <w:r w:rsidRPr="00D55D97">
        <w:rPr>
          <w:rFonts w:ascii="Helvetica" w:eastAsia="Times New Roman" w:hAnsi="Helvetica" w:cs="Helvetica"/>
          <w:sz w:val="20"/>
          <w:szCs w:val="20"/>
          <w:lang w:val="es-EC" w:eastAsia="es-ES"/>
        </w:rPr>
        <w:t xml:space="preserve"> En una extensión de </w:t>
      </w:r>
      <w:r w:rsidR="00EE1B8B">
        <w:rPr>
          <w:rFonts w:ascii="Helvetica" w:eastAsia="Times New Roman" w:hAnsi="Helvetica" w:cs="Helvetica"/>
          <w:sz w:val="20"/>
          <w:szCs w:val="20"/>
          <w:lang w:val="es-EC" w:eastAsia="es-ES"/>
        </w:rPr>
        <w:t>34.33</w:t>
      </w:r>
      <w:r w:rsidRPr="00D55D97">
        <w:rPr>
          <w:rFonts w:ascii="Helvetica" w:eastAsia="Times New Roman" w:hAnsi="Helvetica" w:cs="Helvetica"/>
          <w:sz w:val="20"/>
          <w:szCs w:val="20"/>
          <w:lang w:val="es-EC" w:eastAsia="es-ES"/>
        </w:rPr>
        <w:t xml:space="preserve"> metros con</w:t>
      </w:r>
      <w:r w:rsidR="00EE1B8B">
        <w:rPr>
          <w:rFonts w:ascii="Helvetica" w:eastAsia="Times New Roman" w:hAnsi="Helvetica" w:cs="Helvetica"/>
          <w:sz w:val="20"/>
          <w:szCs w:val="20"/>
          <w:lang w:val="es-EC" w:eastAsia="es-ES"/>
        </w:rPr>
        <w:t xml:space="preserve"> la calle Huigra</w:t>
      </w:r>
      <w:r w:rsidRPr="00D55D97">
        <w:rPr>
          <w:rFonts w:ascii="Helvetica" w:eastAsia="Times New Roman" w:hAnsi="Helvetica" w:cs="Helvetica"/>
          <w:sz w:val="20"/>
          <w:szCs w:val="20"/>
          <w:lang w:val="es-EC" w:eastAsia="es-ES"/>
        </w:rPr>
        <w:t xml:space="preserve">; </w:t>
      </w:r>
      <w:r w:rsidRPr="00D55D97">
        <w:rPr>
          <w:rFonts w:ascii="Helvetica" w:eastAsia="Times New Roman" w:hAnsi="Helvetica" w:cs="Helvetica"/>
          <w:b/>
          <w:sz w:val="20"/>
          <w:szCs w:val="20"/>
          <w:lang w:val="es-EC" w:eastAsia="es-ES"/>
        </w:rPr>
        <w:t>SUR</w:t>
      </w:r>
      <w:r w:rsidRPr="00D55D97">
        <w:rPr>
          <w:rFonts w:ascii="Helvetica" w:eastAsia="Times New Roman" w:hAnsi="Helvetica" w:cs="Helvetica"/>
          <w:sz w:val="20"/>
          <w:szCs w:val="20"/>
          <w:lang w:val="es-EC" w:eastAsia="es-ES"/>
        </w:rPr>
        <w:t xml:space="preserve">: En una extensión de </w:t>
      </w:r>
      <w:r w:rsidR="00CC3BEF">
        <w:rPr>
          <w:rFonts w:ascii="Helvetica" w:eastAsia="Times New Roman" w:hAnsi="Helvetica" w:cs="Helvetica"/>
          <w:sz w:val="20"/>
          <w:szCs w:val="20"/>
          <w:lang w:val="es-EC" w:eastAsia="es-ES"/>
        </w:rPr>
        <w:t>34,68</w:t>
      </w:r>
      <w:r w:rsidRPr="00D55D97">
        <w:rPr>
          <w:rFonts w:ascii="Helvetica" w:eastAsia="Times New Roman" w:hAnsi="Helvetica" w:cs="Helvetica"/>
          <w:sz w:val="20"/>
          <w:szCs w:val="20"/>
          <w:lang w:val="es-EC" w:eastAsia="es-ES"/>
        </w:rPr>
        <w:t xml:space="preserve"> metros con </w:t>
      </w:r>
      <w:r w:rsidR="00CC3BEF">
        <w:rPr>
          <w:rFonts w:ascii="Helvetica" w:eastAsia="Times New Roman" w:hAnsi="Helvetica" w:cs="Helvetica"/>
          <w:sz w:val="20"/>
          <w:szCs w:val="20"/>
          <w:lang w:val="es-EC" w:eastAsia="es-ES"/>
        </w:rPr>
        <w:t xml:space="preserve">la calle </w:t>
      </w:r>
      <w:proofErr w:type="spellStart"/>
      <w:r w:rsidR="00CC3BEF">
        <w:rPr>
          <w:rFonts w:ascii="Helvetica" w:eastAsia="Times New Roman" w:hAnsi="Helvetica" w:cs="Helvetica"/>
          <w:sz w:val="20"/>
          <w:szCs w:val="20"/>
          <w:lang w:val="es-EC" w:eastAsia="es-ES"/>
        </w:rPr>
        <w:t>Sigchos</w:t>
      </w:r>
      <w:proofErr w:type="spellEnd"/>
      <w:r w:rsidRPr="00D55D97">
        <w:rPr>
          <w:rFonts w:ascii="Helvetica" w:eastAsia="Times New Roman" w:hAnsi="Helvetica" w:cs="Helvetica"/>
          <w:sz w:val="20"/>
          <w:szCs w:val="20"/>
          <w:lang w:val="es-EC" w:eastAsia="es-ES"/>
        </w:rPr>
        <w:t xml:space="preserve">; </w:t>
      </w:r>
      <w:r w:rsidRPr="00D55D97">
        <w:rPr>
          <w:rFonts w:ascii="Helvetica" w:eastAsia="Times New Roman" w:hAnsi="Helvetica" w:cs="Helvetica"/>
          <w:b/>
          <w:sz w:val="20"/>
          <w:szCs w:val="20"/>
          <w:lang w:val="es-EC" w:eastAsia="es-ES"/>
        </w:rPr>
        <w:t>ESTE</w:t>
      </w:r>
      <w:r w:rsidRPr="00D55D97">
        <w:rPr>
          <w:rFonts w:ascii="Helvetica" w:eastAsia="Times New Roman" w:hAnsi="Helvetica" w:cs="Helvetica"/>
          <w:sz w:val="20"/>
          <w:szCs w:val="20"/>
          <w:lang w:val="es-EC" w:eastAsia="es-ES"/>
        </w:rPr>
        <w:t xml:space="preserve">: En una extensión de </w:t>
      </w:r>
      <w:r w:rsidR="00CC3BEF">
        <w:rPr>
          <w:rFonts w:ascii="Helvetica" w:eastAsia="Times New Roman" w:hAnsi="Helvetica" w:cs="Helvetica"/>
          <w:sz w:val="20"/>
          <w:szCs w:val="20"/>
          <w:lang w:val="es-EC" w:eastAsia="es-ES"/>
        </w:rPr>
        <w:t>60,65</w:t>
      </w:r>
      <w:r w:rsidRPr="00D55D97">
        <w:rPr>
          <w:rFonts w:ascii="Helvetica" w:eastAsia="Times New Roman" w:hAnsi="Helvetica" w:cs="Helvetica"/>
          <w:sz w:val="20"/>
          <w:szCs w:val="20"/>
          <w:lang w:val="es-EC" w:eastAsia="es-ES"/>
        </w:rPr>
        <w:t xml:space="preserve"> metros con </w:t>
      </w:r>
      <w:r w:rsidR="00CF5DCC">
        <w:rPr>
          <w:rFonts w:ascii="Helvetica" w:eastAsia="Times New Roman" w:hAnsi="Helvetica" w:cs="Helvetica"/>
          <w:sz w:val="20"/>
          <w:szCs w:val="20"/>
          <w:lang w:val="es-EC" w:eastAsia="es-ES"/>
        </w:rPr>
        <w:t xml:space="preserve">propiedad </w:t>
      </w:r>
      <w:r w:rsidR="00CC3BEF">
        <w:rPr>
          <w:rFonts w:ascii="Helvetica" w:eastAsia="Times New Roman" w:hAnsi="Helvetica" w:cs="Helvetica"/>
          <w:sz w:val="20"/>
          <w:szCs w:val="20"/>
          <w:lang w:val="es-EC" w:eastAsia="es-ES"/>
        </w:rPr>
        <w:t>particular</w:t>
      </w:r>
      <w:r w:rsidRPr="00D55D97">
        <w:rPr>
          <w:rFonts w:ascii="Helvetica" w:eastAsia="Times New Roman" w:hAnsi="Helvetica" w:cs="Helvetica"/>
          <w:sz w:val="20"/>
          <w:szCs w:val="20"/>
          <w:lang w:val="es-EC" w:eastAsia="es-ES"/>
        </w:rPr>
        <w:t>; y</w:t>
      </w:r>
      <w:r w:rsidRPr="00D55D97">
        <w:rPr>
          <w:rFonts w:ascii="Helvetica" w:eastAsia="Times New Roman" w:hAnsi="Helvetica" w:cs="Helvetica"/>
          <w:b/>
          <w:sz w:val="20"/>
          <w:szCs w:val="20"/>
          <w:lang w:val="es-EC" w:eastAsia="es-ES"/>
        </w:rPr>
        <w:t>, OESTE</w:t>
      </w:r>
      <w:r w:rsidRPr="00D55D97">
        <w:rPr>
          <w:rFonts w:ascii="Helvetica" w:eastAsia="Times New Roman" w:hAnsi="Helvetica" w:cs="Helvetica"/>
          <w:sz w:val="20"/>
          <w:szCs w:val="20"/>
          <w:lang w:val="es-EC" w:eastAsia="es-ES"/>
        </w:rPr>
        <w:t xml:space="preserve">: En una extensión de </w:t>
      </w:r>
      <w:r w:rsidR="00CC3BEF">
        <w:rPr>
          <w:rFonts w:ascii="Helvetica" w:eastAsia="Times New Roman" w:hAnsi="Helvetica" w:cs="Helvetica"/>
          <w:sz w:val="20"/>
          <w:szCs w:val="20"/>
          <w:lang w:val="es-EC" w:eastAsia="es-ES"/>
        </w:rPr>
        <w:t>60</w:t>
      </w:r>
      <w:r w:rsidRPr="00D55D97">
        <w:rPr>
          <w:rFonts w:ascii="Helvetica" w:eastAsia="Times New Roman" w:hAnsi="Helvetica" w:cs="Helvetica"/>
          <w:sz w:val="20"/>
          <w:szCs w:val="20"/>
          <w:lang w:val="es-EC" w:eastAsia="es-ES"/>
        </w:rPr>
        <w:t>,</w:t>
      </w:r>
      <w:r w:rsidR="00CF5DCC">
        <w:rPr>
          <w:rFonts w:ascii="Helvetica" w:eastAsia="Times New Roman" w:hAnsi="Helvetica" w:cs="Helvetica"/>
          <w:sz w:val="20"/>
          <w:szCs w:val="20"/>
          <w:lang w:val="es-EC" w:eastAsia="es-ES"/>
        </w:rPr>
        <w:t>30</w:t>
      </w:r>
      <w:r w:rsidRPr="00D55D97">
        <w:rPr>
          <w:rFonts w:ascii="Helvetica" w:eastAsia="Times New Roman" w:hAnsi="Helvetica" w:cs="Helvetica"/>
          <w:sz w:val="20"/>
          <w:szCs w:val="20"/>
          <w:lang w:val="es-EC" w:eastAsia="es-ES"/>
        </w:rPr>
        <w:t xml:space="preserve"> metros con </w:t>
      </w:r>
      <w:r w:rsidR="00CC3BEF">
        <w:rPr>
          <w:rFonts w:ascii="Helvetica" w:eastAsia="Times New Roman" w:hAnsi="Helvetica" w:cs="Helvetica"/>
          <w:sz w:val="20"/>
          <w:szCs w:val="20"/>
          <w:lang w:val="es-EC" w:eastAsia="es-ES"/>
        </w:rPr>
        <w:t>la calle Jima</w:t>
      </w:r>
      <w:r w:rsidRPr="00D55D97">
        <w:rPr>
          <w:rFonts w:ascii="Helvetica" w:eastAsia="Times New Roman" w:hAnsi="Helvetica" w:cs="Helvetica"/>
          <w:sz w:val="20"/>
          <w:szCs w:val="20"/>
          <w:lang w:val="es-EC" w:eastAsia="es-ES"/>
        </w:rPr>
        <w:t xml:space="preserve">. El área </w:t>
      </w:r>
      <w:r w:rsidR="00CC3BEF">
        <w:rPr>
          <w:rFonts w:ascii="Helvetica" w:eastAsia="Times New Roman" w:hAnsi="Helvetica" w:cs="Helvetica"/>
          <w:sz w:val="20"/>
          <w:szCs w:val="20"/>
          <w:lang w:val="es-EC" w:eastAsia="es-ES"/>
        </w:rPr>
        <w:t>total y aproximada del lote de terreno es de</w:t>
      </w:r>
      <w:r w:rsidRPr="00D55D97">
        <w:rPr>
          <w:rFonts w:ascii="Helvetica" w:eastAsia="Times New Roman" w:hAnsi="Helvetica" w:cs="Helvetica"/>
          <w:sz w:val="20"/>
          <w:szCs w:val="20"/>
          <w:lang w:val="es-EC" w:eastAsia="es-ES"/>
        </w:rPr>
        <w:t xml:space="preserve"> </w:t>
      </w:r>
      <w:r w:rsidR="00CC3BEF">
        <w:rPr>
          <w:rFonts w:ascii="Helvetica" w:eastAsia="Times New Roman" w:hAnsi="Helvetica" w:cs="Helvetica"/>
          <w:sz w:val="20"/>
          <w:szCs w:val="20"/>
          <w:lang w:val="es-EC" w:eastAsia="es-ES"/>
        </w:rPr>
        <w:t>2085</w:t>
      </w:r>
      <w:r w:rsidR="00CF5DCC">
        <w:rPr>
          <w:rFonts w:ascii="Helvetica" w:eastAsia="Times New Roman" w:hAnsi="Helvetica" w:cs="Helvetica"/>
          <w:sz w:val="20"/>
          <w:szCs w:val="20"/>
          <w:lang w:val="es-EC" w:eastAsia="es-ES"/>
        </w:rPr>
        <w:t>,</w:t>
      </w:r>
      <w:r w:rsidR="00CC3BEF">
        <w:rPr>
          <w:rFonts w:ascii="Helvetica" w:eastAsia="Times New Roman" w:hAnsi="Helvetica" w:cs="Helvetica"/>
          <w:sz w:val="20"/>
          <w:szCs w:val="20"/>
          <w:lang w:val="es-EC" w:eastAsia="es-ES"/>
        </w:rPr>
        <w:t>54</w:t>
      </w:r>
      <w:r w:rsidRPr="00D55D97">
        <w:rPr>
          <w:rFonts w:ascii="Helvetica" w:eastAsia="Times New Roman" w:hAnsi="Helvetica" w:cs="Helvetica"/>
          <w:sz w:val="20"/>
          <w:szCs w:val="20"/>
          <w:lang w:val="es-EC" w:eastAsia="es-ES"/>
        </w:rPr>
        <w:t xml:space="preserve"> m2, área de construcción </w:t>
      </w:r>
      <w:r w:rsidR="00CF5DCC">
        <w:rPr>
          <w:rFonts w:ascii="Helvetica" w:eastAsia="Times New Roman" w:hAnsi="Helvetica" w:cs="Helvetica"/>
          <w:sz w:val="20"/>
          <w:szCs w:val="20"/>
          <w:lang w:val="es-EC" w:eastAsia="es-ES"/>
        </w:rPr>
        <w:t>510</w:t>
      </w:r>
      <w:r w:rsidRPr="00D55D97">
        <w:rPr>
          <w:rFonts w:ascii="Helvetica" w:eastAsia="Times New Roman" w:hAnsi="Helvetica" w:cs="Helvetica"/>
          <w:sz w:val="20"/>
          <w:szCs w:val="20"/>
          <w:lang w:val="es-EC" w:eastAsia="es-ES"/>
        </w:rPr>
        <w:t>,</w:t>
      </w:r>
      <w:r w:rsidR="00CF5DCC">
        <w:rPr>
          <w:rFonts w:ascii="Helvetica" w:eastAsia="Times New Roman" w:hAnsi="Helvetica" w:cs="Helvetica"/>
          <w:sz w:val="20"/>
          <w:szCs w:val="20"/>
          <w:lang w:val="es-EC" w:eastAsia="es-ES"/>
        </w:rPr>
        <w:t>08</w:t>
      </w:r>
      <w:r w:rsidRPr="00D55D97">
        <w:rPr>
          <w:rFonts w:ascii="Helvetica" w:eastAsia="Times New Roman" w:hAnsi="Helvetica" w:cs="Helvetica"/>
          <w:sz w:val="20"/>
          <w:szCs w:val="20"/>
          <w:lang w:val="es-EC" w:eastAsia="es-ES"/>
        </w:rPr>
        <w:t xml:space="preserve"> m2. </w:t>
      </w:r>
    </w:p>
    <w:p w:rsidR="00CC3BEF" w:rsidRDefault="00CC3BEF" w:rsidP="00D55D97">
      <w:pPr>
        <w:spacing w:after="0" w:line="240" w:lineRule="auto"/>
        <w:jc w:val="both"/>
        <w:rPr>
          <w:rFonts w:ascii="Helvetica" w:eastAsia="Times New Roman" w:hAnsi="Helvetica" w:cs="Helvetica"/>
          <w:b/>
          <w:sz w:val="20"/>
          <w:szCs w:val="20"/>
          <w:lang w:val="es-EC" w:eastAsia="es-ES"/>
        </w:rPr>
      </w:pPr>
    </w:p>
    <w:p w:rsidR="00D55D97" w:rsidRPr="00D55D97" w:rsidRDefault="00CC3BEF" w:rsidP="00D55D97">
      <w:pPr>
        <w:spacing w:after="0" w:line="240" w:lineRule="auto"/>
        <w:jc w:val="both"/>
        <w:rPr>
          <w:rFonts w:ascii="Helvetica" w:eastAsia="Times New Roman" w:hAnsi="Helvetica" w:cs="Helvetica"/>
          <w:b/>
          <w:sz w:val="20"/>
          <w:szCs w:val="20"/>
          <w:lang w:val="es-EC" w:eastAsia="es-ES"/>
        </w:rPr>
      </w:pPr>
      <w:r>
        <w:rPr>
          <w:rFonts w:ascii="Helvetica" w:eastAsia="Times New Roman" w:hAnsi="Helvetica" w:cs="Helvetica"/>
          <w:b/>
          <w:sz w:val="20"/>
          <w:szCs w:val="20"/>
          <w:lang w:val="es-EC" w:eastAsia="es-ES"/>
        </w:rPr>
        <w:t xml:space="preserve">1.2.- </w:t>
      </w:r>
      <w:r w:rsidRPr="00CC3BEF">
        <w:rPr>
          <w:rFonts w:ascii="Helvetica" w:eastAsia="Times New Roman" w:hAnsi="Helvetica" w:cs="Helvetica"/>
          <w:sz w:val="20"/>
          <w:szCs w:val="20"/>
          <w:lang w:val="es-EC" w:eastAsia="es-ES"/>
        </w:rPr>
        <w:t>El área solicitada est</w:t>
      </w:r>
      <w:r>
        <w:rPr>
          <w:rFonts w:ascii="Helvetica" w:eastAsia="Times New Roman" w:hAnsi="Helvetica" w:cs="Helvetica"/>
          <w:sz w:val="20"/>
          <w:szCs w:val="20"/>
          <w:lang w:val="es-EC" w:eastAsia="es-ES"/>
        </w:rPr>
        <w:t xml:space="preserve">á </w:t>
      </w:r>
      <w:r w:rsidRPr="00CC3BEF">
        <w:rPr>
          <w:rFonts w:ascii="Helvetica" w:eastAsia="Times New Roman" w:hAnsi="Helvetica" w:cs="Helvetica"/>
          <w:sz w:val="20"/>
          <w:szCs w:val="20"/>
          <w:lang w:val="es-EC" w:eastAsia="es-ES"/>
        </w:rPr>
        <w:t>comprendida dentro de los siguientes linderos:</w:t>
      </w:r>
      <w:r>
        <w:rPr>
          <w:rFonts w:ascii="Helvetica" w:eastAsia="Times New Roman" w:hAnsi="Helvetica" w:cs="Helvetica"/>
          <w:b/>
          <w:sz w:val="20"/>
          <w:szCs w:val="20"/>
          <w:lang w:val="es-EC" w:eastAsia="es-ES"/>
        </w:rPr>
        <w:t xml:space="preserve"> </w:t>
      </w:r>
      <w:r w:rsidR="00EE1B8B" w:rsidRPr="00D55D97">
        <w:rPr>
          <w:rFonts w:ascii="Helvetica" w:eastAsia="Times New Roman" w:hAnsi="Helvetica" w:cs="Helvetica"/>
          <w:b/>
          <w:sz w:val="20"/>
          <w:szCs w:val="20"/>
          <w:lang w:val="es-EC" w:eastAsia="es-ES"/>
        </w:rPr>
        <w:t>NORTE:</w:t>
      </w:r>
      <w:r w:rsidR="00EE1B8B" w:rsidRPr="00D55D97">
        <w:rPr>
          <w:rFonts w:ascii="Helvetica" w:eastAsia="Times New Roman" w:hAnsi="Helvetica" w:cs="Helvetica"/>
          <w:sz w:val="20"/>
          <w:szCs w:val="20"/>
          <w:lang w:val="es-EC" w:eastAsia="es-ES"/>
        </w:rPr>
        <w:t xml:space="preserve"> En una extensión de </w:t>
      </w:r>
      <w:r w:rsidR="00EE1B8B">
        <w:rPr>
          <w:rFonts w:ascii="Helvetica" w:eastAsia="Times New Roman" w:hAnsi="Helvetica" w:cs="Helvetica"/>
          <w:sz w:val="20"/>
          <w:szCs w:val="20"/>
          <w:lang w:val="es-EC" w:eastAsia="es-ES"/>
        </w:rPr>
        <w:t>18,57</w:t>
      </w:r>
      <w:r w:rsidR="00EE1B8B" w:rsidRPr="00D55D97">
        <w:rPr>
          <w:rFonts w:ascii="Helvetica" w:eastAsia="Times New Roman" w:hAnsi="Helvetica" w:cs="Helvetica"/>
          <w:sz w:val="20"/>
          <w:szCs w:val="20"/>
          <w:lang w:val="es-EC" w:eastAsia="es-ES"/>
        </w:rPr>
        <w:t xml:space="preserve"> metros con propiedad </w:t>
      </w:r>
      <w:r w:rsidR="00EE1B8B">
        <w:rPr>
          <w:rFonts w:ascii="Helvetica" w:eastAsia="Times New Roman" w:hAnsi="Helvetica" w:cs="Helvetica"/>
          <w:sz w:val="20"/>
          <w:szCs w:val="20"/>
          <w:lang w:val="es-EC" w:eastAsia="es-ES"/>
        </w:rPr>
        <w:t>municipal</w:t>
      </w:r>
      <w:r w:rsidR="00EE1B8B" w:rsidRPr="00D55D97">
        <w:rPr>
          <w:rFonts w:ascii="Helvetica" w:eastAsia="Times New Roman" w:hAnsi="Helvetica" w:cs="Helvetica"/>
          <w:sz w:val="20"/>
          <w:szCs w:val="20"/>
          <w:lang w:val="es-EC" w:eastAsia="es-ES"/>
        </w:rPr>
        <w:t xml:space="preserve">; </w:t>
      </w:r>
      <w:r w:rsidR="00EE1B8B" w:rsidRPr="00D55D97">
        <w:rPr>
          <w:rFonts w:ascii="Helvetica" w:eastAsia="Times New Roman" w:hAnsi="Helvetica" w:cs="Helvetica"/>
          <w:b/>
          <w:sz w:val="20"/>
          <w:szCs w:val="20"/>
          <w:lang w:val="es-EC" w:eastAsia="es-ES"/>
        </w:rPr>
        <w:t>SUR</w:t>
      </w:r>
      <w:r w:rsidR="00EE1B8B" w:rsidRPr="00D55D97">
        <w:rPr>
          <w:rFonts w:ascii="Helvetica" w:eastAsia="Times New Roman" w:hAnsi="Helvetica" w:cs="Helvetica"/>
          <w:sz w:val="20"/>
          <w:szCs w:val="20"/>
          <w:lang w:val="es-EC" w:eastAsia="es-ES"/>
        </w:rPr>
        <w:t xml:space="preserve">: En una extensión de </w:t>
      </w:r>
      <w:r w:rsidR="00EE1B8B">
        <w:rPr>
          <w:rFonts w:ascii="Helvetica" w:eastAsia="Times New Roman" w:hAnsi="Helvetica" w:cs="Helvetica"/>
          <w:sz w:val="20"/>
          <w:szCs w:val="20"/>
          <w:lang w:val="es-EC" w:eastAsia="es-ES"/>
        </w:rPr>
        <w:t>1</w:t>
      </w:r>
      <w:r w:rsidR="00EE1B8B" w:rsidRPr="00D55D97">
        <w:rPr>
          <w:rFonts w:ascii="Helvetica" w:eastAsia="Times New Roman" w:hAnsi="Helvetica" w:cs="Helvetica"/>
          <w:sz w:val="20"/>
          <w:szCs w:val="20"/>
          <w:lang w:val="es-EC" w:eastAsia="es-ES"/>
        </w:rPr>
        <w:t>8</w:t>
      </w:r>
      <w:r w:rsidR="00EE1B8B">
        <w:rPr>
          <w:rFonts w:ascii="Helvetica" w:eastAsia="Times New Roman" w:hAnsi="Helvetica" w:cs="Helvetica"/>
          <w:sz w:val="20"/>
          <w:szCs w:val="20"/>
          <w:lang w:val="es-EC" w:eastAsia="es-ES"/>
        </w:rPr>
        <w:t>,57</w:t>
      </w:r>
      <w:r w:rsidR="00EE1B8B" w:rsidRPr="00D55D97">
        <w:rPr>
          <w:rFonts w:ascii="Helvetica" w:eastAsia="Times New Roman" w:hAnsi="Helvetica" w:cs="Helvetica"/>
          <w:sz w:val="20"/>
          <w:szCs w:val="20"/>
          <w:lang w:val="es-EC" w:eastAsia="es-ES"/>
        </w:rPr>
        <w:t xml:space="preserve"> metros con </w:t>
      </w:r>
      <w:r w:rsidR="00EE1B8B">
        <w:rPr>
          <w:rFonts w:ascii="Helvetica" w:eastAsia="Times New Roman" w:hAnsi="Helvetica" w:cs="Helvetica"/>
          <w:sz w:val="20"/>
          <w:szCs w:val="20"/>
          <w:lang w:val="es-EC" w:eastAsia="es-ES"/>
        </w:rPr>
        <w:t xml:space="preserve"> propiedad municipal</w:t>
      </w:r>
      <w:r w:rsidR="00EE1B8B" w:rsidRPr="00D55D97">
        <w:rPr>
          <w:rFonts w:ascii="Helvetica" w:eastAsia="Times New Roman" w:hAnsi="Helvetica" w:cs="Helvetica"/>
          <w:sz w:val="20"/>
          <w:szCs w:val="20"/>
          <w:lang w:val="es-EC" w:eastAsia="es-ES"/>
        </w:rPr>
        <w:t xml:space="preserve">; </w:t>
      </w:r>
      <w:r w:rsidR="00EE1B8B" w:rsidRPr="00D55D97">
        <w:rPr>
          <w:rFonts w:ascii="Helvetica" w:eastAsia="Times New Roman" w:hAnsi="Helvetica" w:cs="Helvetica"/>
          <w:b/>
          <w:sz w:val="20"/>
          <w:szCs w:val="20"/>
          <w:lang w:val="es-EC" w:eastAsia="es-ES"/>
        </w:rPr>
        <w:t>ESTE</w:t>
      </w:r>
      <w:r w:rsidR="00EE1B8B" w:rsidRPr="00D55D97">
        <w:rPr>
          <w:rFonts w:ascii="Helvetica" w:eastAsia="Times New Roman" w:hAnsi="Helvetica" w:cs="Helvetica"/>
          <w:sz w:val="20"/>
          <w:szCs w:val="20"/>
          <w:lang w:val="es-EC" w:eastAsia="es-ES"/>
        </w:rPr>
        <w:t xml:space="preserve">: En una extensión de </w:t>
      </w:r>
      <w:r w:rsidR="00EE1B8B">
        <w:rPr>
          <w:rFonts w:ascii="Helvetica" w:eastAsia="Times New Roman" w:hAnsi="Helvetica" w:cs="Helvetica"/>
          <w:sz w:val="20"/>
          <w:szCs w:val="20"/>
          <w:lang w:val="es-EC" w:eastAsia="es-ES"/>
        </w:rPr>
        <w:t>22.30</w:t>
      </w:r>
      <w:r w:rsidR="00EE1B8B" w:rsidRPr="00D55D97">
        <w:rPr>
          <w:rFonts w:ascii="Helvetica" w:eastAsia="Times New Roman" w:hAnsi="Helvetica" w:cs="Helvetica"/>
          <w:sz w:val="20"/>
          <w:szCs w:val="20"/>
          <w:lang w:val="es-EC" w:eastAsia="es-ES"/>
        </w:rPr>
        <w:t xml:space="preserve"> metros con </w:t>
      </w:r>
      <w:r w:rsidR="00EE1B8B">
        <w:rPr>
          <w:rFonts w:ascii="Helvetica" w:eastAsia="Times New Roman" w:hAnsi="Helvetica" w:cs="Helvetica"/>
          <w:sz w:val="20"/>
          <w:szCs w:val="20"/>
          <w:lang w:val="es-EC" w:eastAsia="es-ES"/>
        </w:rPr>
        <w:t>propiedad municipal</w:t>
      </w:r>
      <w:r w:rsidR="00EE1B8B" w:rsidRPr="00D55D97">
        <w:rPr>
          <w:rFonts w:ascii="Helvetica" w:eastAsia="Times New Roman" w:hAnsi="Helvetica" w:cs="Helvetica"/>
          <w:sz w:val="20"/>
          <w:szCs w:val="20"/>
          <w:lang w:val="es-EC" w:eastAsia="es-ES"/>
        </w:rPr>
        <w:t>; y</w:t>
      </w:r>
      <w:r w:rsidR="00EE1B8B" w:rsidRPr="00D55D97">
        <w:rPr>
          <w:rFonts w:ascii="Helvetica" w:eastAsia="Times New Roman" w:hAnsi="Helvetica" w:cs="Helvetica"/>
          <w:b/>
          <w:sz w:val="20"/>
          <w:szCs w:val="20"/>
          <w:lang w:val="es-EC" w:eastAsia="es-ES"/>
        </w:rPr>
        <w:t>, OESTE</w:t>
      </w:r>
      <w:r w:rsidR="00EE1B8B" w:rsidRPr="00D55D97">
        <w:rPr>
          <w:rFonts w:ascii="Helvetica" w:eastAsia="Times New Roman" w:hAnsi="Helvetica" w:cs="Helvetica"/>
          <w:sz w:val="20"/>
          <w:szCs w:val="20"/>
          <w:lang w:val="es-EC" w:eastAsia="es-ES"/>
        </w:rPr>
        <w:t xml:space="preserve">: En una extensión de </w:t>
      </w:r>
      <w:r w:rsidR="00EE1B8B">
        <w:rPr>
          <w:rFonts w:ascii="Helvetica" w:eastAsia="Times New Roman" w:hAnsi="Helvetica" w:cs="Helvetica"/>
          <w:sz w:val="20"/>
          <w:szCs w:val="20"/>
          <w:lang w:val="es-EC" w:eastAsia="es-ES"/>
        </w:rPr>
        <w:t>22</w:t>
      </w:r>
      <w:r w:rsidR="00EE1B8B" w:rsidRPr="00D55D97">
        <w:rPr>
          <w:rFonts w:ascii="Helvetica" w:eastAsia="Times New Roman" w:hAnsi="Helvetica" w:cs="Helvetica"/>
          <w:sz w:val="20"/>
          <w:szCs w:val="20"/>
          <w:lang w:val="es-EC" w:eastAsia="es-ES"/>
        </w:rPr>
        <w:t>,</w:t>
      </w:r>
      <w:r w:rsidR="00EE1B8B">
        <w:rPr>
          <w:rFonts w:ascii="Helvetica" w:eastAsia="Times New Roman" w:hAnsi="Helvetica" w:cs="Helvetica"/>
          <w:sz w:val="20"/>
          <w:szCs w:val="20"/>
          <w:lang w:val="es-EC" w:eastAsia="es-ES"/>
        </w:rPr>
        <w:t>30</w:t>
      </w:r>
      <w:r w:rsidR="00EE1B8B" w:rsidRPr="00D55D97">
        <w:rPr>
          <w:rFonts w:ascii="Helvetica" w:eastAsia="Times New Roman" w:hAnsi="Helvetica" w:cs="Helvetica"/>
          <w:sz w:val="20"/>
          <w:szCs w:val="20"/>
          <w:lang w:val="es-EC" w:eastAsia="es-ES"/>
        </w:rPr>
        <w:t xml:space="preserve"> metros con </w:t>
      </w:r>
      <w:r w:rsidR="00EE1B8B">
        <w:rPr>
          <w:rFonts w:ascii="Helvetica" w:eastAsia="Times New Roman" w:hAnsi="Helvetica" w:cs="Helvetica"/>
          <w:sz w:val="20"/>
          <w:szCs w:val="20"/>
          <w:lang w:val="es-EC" w:eastAsia="es-ES"/>
        </w:rPr>
        <w:t>propiedad municipal</w:t>
      </w:r>
      <w:r w:rsidR="00EE1B8B" w:rsidRPr="00D55D97">
        <w:rPr>
          <w:rFonts w:ascii="Helvetica" w:eastAsia="Times New Roman" w:hAnsi="Helvetica" w:cs="Helvetica"/>
          <w:sz w:val="20"/>
          <w:szCs w:val="20"/>
          <w:lang w:val="es-EC" w:eastAsia="es-ES"/>
        </w:rPr>
        <w:t xml:space="preserve">. El área </w:t>
      </w:r>
      <w:r w:rsidR="00EE1B8B">
        <w:rPr>
          <w:rFonts w:ascii="Helvetica" w:eastAsia="Times New Roman" w:hAnsi="Helvetica" w:cs="Helvetica"/>
          <w:sz w:val="20"/>
          <w:szCs w:val="20"/>
          <w:lang w:val="es-EC" w:eastAsia="es-ES"/>
        </w:rPr>
        <w:t>solicitad</w:t>
      </w:r>
      <w:r w:rsidR="00EE1B8B" w:rsidRPr="00D55D97">
        <w:rPr>
          <w:rFonts w:ascii="Helvetica" w:eastAsia="Times New Roman" w:hAnsi="Helvetica" w:cs="Helvetica"/>
          <w:sz w:val="20"/>
          <w:szCs w:val="20"/>
          <w:lang w:val="es-EC" w:eastAsia="es-ES"/>
        </w:rPr>
        <w:t xml:space="preserve"> tiene una superficie de terreno </w:t>
      </w:r>
      <w:r w:rsidR="00EE1B8B">
        <w:rPr>
          <w:rFonts w:ascii="Helvetica" w:eastAsia="Times New Roman" w:hAnsi="Helvetica" w:cs="Helvetica"/>
          <w:sz w:val="20"/>
          <w:szCs w:val="20"/>
          <w:lang w:val="es-EC" w:eastAsia="es-ES"/>
        </w:rPr>
        <w:t>429,61</w:t>
      </w:r>
      <w:r w:rsidR="00EE1B8B" w:rsidRPr="00D55D97">
        <w:rPr>
          <w:rFonts w:ascii="Helvetica" w:eastAsia="Times New Roman" w:hAnsi="Helvetica" w:cs="Helvetica"/>
          <w:sz w:val="20"/>
          <w:szCs w:val="20"/>
          <w:lang w:val="es-EC" w:eastAsia="es-ES"/>
        </w:rPr>
        <w:t xml:space="preserve"> m2</w:t>
      </w:r>
      <w:r>
        <w:rPr>
          <w:rFonts w:ascii="Helvetica" w:eastAsia="Times New Roman" w:hAnsi="Helvetica" w:cs="Helvetica"/>
          <w:sz w:val="20"/>
          <w:szCs w:val="20"/>
          <w:lang w:val="es-EC" w:eastAsia="es-ES"/>
        </w:rPr>
        <w:t>.</w:t>
      </w:r>
      <w:r w:rsidR="00EE1B8B" w:rsidRPr="00D55D97">
        <w:rPr>
          <w:rFonts w:ascii="Helvetica" w:eastAsia="Times New Roman" w:hAnsi="Helvetica" w:cs="Helvetica"/>
          <w:sz w:val="20"/>
          <w:szCs w:val="20"/>
          <w:lang w:val="es-EC" w:eastAsia="es-ES"/>
        </w:rPr>
        <w:t xml:space="preserve"> Predio No. 1</w:t>
      </w:r>
      <w:r w:rsidR="00EE1B8B">
        <w:rPr>
          <w:rFonts w:ascii="Helvetica" w:eastAsia="Times New Roman" w:hAnsi="Helvetica" w:cs="Helvetica"/>
          <w:sz w:val="20"/>
          <w:szCs w:val="20"/>
          <w:lang w:val="es-EC" w:eastAsia="es-ES"/>
        </w:rPr>
        <w:t>014444</w:t>
      </w:r>
      <w:r w:rsidR="00D55D97" w:rsidRPr="00D55D97">
        <w:rPr>
          <w:rFonts w:ascii="Helvetica" w:eastAsia="Times New Roman" w:hAnsi="Helvetica" w:cs="Helvetica"/>
          <w:sz w:val="20"/>
          <w:szCs w:val="20"/>
          <w:lang w:val="es-EC" w:eastAsia="es-ES"/>
        </w:rPr>
        <w:t xml:space="preserve"> conforme consta en las Fichas Técnicas emitidas por la Dirección Metropolitana de Catastro.</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98487E" w:rsidRPr="00E83168"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1.0</w:t>
      </w:r>
      <w:r w:rsidR="0098487E">
        <w:rPr>
          <w:rFonts w:ascii="Helvetica" w:eastAsia="Times New Roman" w:hAnsi="Helvetica" w:cs="Helvetica"/>
          <w:b/>
          <w:sz w:val="20"/>
          <w:szCs w:val="20"/>
          <w:lang w:val="es-EC" w:eastAsia="es-ES"/>
        </w:rPr>
        <w:t>3</w:t>
      </w:r>
      <w:r w:rsidRPr="00D55D97">
        <w:rPr>
          <w:rFonts w:ascii="Helvetica" w:eastAsia="Times New Roman" w:hAnsi="Helvetica" w:cs="Helvetica"/>
          <w:b/>
          <w:sz w:val="20"/>
          <w:szCs w:val="20"/>
          <w:lang w:val="es-EC" w:eastAsia="es-ES"/>
        </w:rPr>
        <w:t>.-</w:t>
      </w:r>
      <w:r w:rsidR="0098487E">
        <w:rPr>
          <w:rFonts w:ascii="Helvetica" w:eastAsia="Times New Roman" w:hAnsi="Helvetica" w:cs="Helvetica"/>
          <w:b/>
          <w:sz w:val="20"/>
          <w:szCs w:val="20"/>
          <w:lang w:val="es-EC" w:eastAsia="es-ES"/>
        </w:rPr>
        <w:t xml:space="preserve"> </w:t>
      </w:r>
      <w:r w:rsidRPr="00D55D97">
        <w:rPr>
          <w:rFonts w:ascii="Helvetica" w:eastAsia="Times New Roman" w:hAnsi="Helvetica" w:cs="Helvetica"/>
          <w:b/>
          <w:sz w:val="20"/>
          <w:szCs w:val="20"/>
          <w:lang w:val="es-EC" w:eastAsia="es-ES"/>
        </w:rPr>
        <w:t xml:space="preserve"> </w:t>
      </w:r>
      <w:r w:rsidR="00E83168" w:rsidRPr="00E83168">
        <w:rPr>
          <w:rFonts w:ascii="Helvetica" w:eastAsia="Times New Roman" w:hAnsi="Helvetica" w:cs="Helvetica"/>
          <w:sz w:val="20"/>
          <w:szCs w:val="20"/>
          <w:lang w:eastAsia="es-ES"/>
        </w:rPr>
        <w:t>Mediante Oficio ingresado con Registro</w:t>
      </w:r>
      <w:r w:rsidR="00E83168">
        <w:rPr>
          <w:rFonts w:ascii="Helvetica" w:eastAsia="Times New Roman" w:hAnsi="Helvetica" w:cs="Helvetica"/>
          <w:sz w:val="20"/>
          <w:szCs w:val="20"/>
          <w:lang w:eastAsia="es-ES"/>
        </w:rPr>
        <w:t xml:space="preserve"> No.</w:t>
      </w:r>
      <w:r w:rsidR="00E83168" w:rsidRPr="00E83168">
        <w:rPr>
          <w:rFonts w:ascii="Helvetica" w:eastAsia="Times New Roman" w:hAnsi="Helvetica" w:cs="Helvetica"/>
          <w:sz w:val="20"/>
          <w:szCs w:val="20"/>
          <w:lang w:eastAsia="es-ES"/>
        </w:rPr>
        <w:t xml:space="preserve"> 2018-067707 y trámite 0001913 de 4 de mayo del 2018, el señor Carlos Jácome, Presidente del GREMIO DE MAESTROS MECANICOS ARTESANOS Y AFINES DEL SUR DE QUITO, solicita al Administrador de la Zona Eloy Alfar</w:t>
      </w:r>
      <w:r w:rsidR="00E1087E">
        <w:rPr>
          <w:rFonts w:ascii="Helvetica" w:eastAsia="Times New Roman" w:hAnsi="Helvetica" w:cs="Helvetica"/>
          <w:sz w:val="20"/>
          <w:szCs w:val="20"/>
          <w:lang w:eastAsia="es-ES"/>
        </w:rPr>
        <w:t>o</w:t>
      </w:r>
      <w:r w:rsidR="00E83168" w:rsidRPr="00E83168">
        <w:rPr>
          <w:rFonts w:ascii="Helvetica" w:eastAsia="Times New Roman" w:hAnsi="Helvetica" w:cs="Helvetica"/>
          <w:sz w:val="20"/>
          <w:szCs w:val="20"/>
          <w:lang w:eastAsia="es-ES"/>
        </w:rPr>
        <w:t>, e</w:t>
      </w:r>
      <w:r w:rsidR="00E83168">
        <w:rPr>
          <w:rFonts w:ascii="Helvetica" w:eastAsia="Times New Roman" w:hAnsi="Helvetica" w:cs="Helvetica"/>
          <w:sz w:val="20"/>
          <w:szCs w:val="20"/>
          <w:lang w:eastAsia="es-ES"/>
        </w:rPr>
        <w:t>l</w:t>
      </w:r>
      <w:r w:rsidR="00E83168" w:rsidRPr="00E83168">
        <w:rPr>
          <w:rFonts w:ascii="Helvetica" w:eastAsia="Times New Roman" w:hAnsi="Helvetica" w:cs="Helvetica"/>
          <w:sz w:val="20"/>
          <w:szCs w:val="20"/>
          <w:lang w:eastAsia="es-ES"/>
        </w:rPr>
        <w:t xml:space="preserve"> Convenio de Administración y Uso,</w:t>
      </w:r>
      <w:r w:rsidR="00E83168">
        <w:rPr>
          <w:rFonts w:ascii="Helvetica" w:eastAsia="Times New Roman" w:hAnsi="Helvetica" w:cs="Helvetica"/>
          <w:sz w:val="20"/>
          <w:szCs w:val="20"/>
          <w:lang w:eastAsia="es-ES"/>
        </w:rPr>
        <w:t xml:space="preserve"> del inmueble</w:t>
      </w:r>
      <w:r w:rsidR="00E83168" w:rsidRPr="00E83168">
        <w:rPr>
          <w:rFonts w:ascii="Helvetica" w:eastAsia="Times New Roman" w:hAnsi="Helvetica" w:cs="Helvetica"/>
          <w:sz w:val="20"/>
          <w:szCs w:val="20"/>
          <w:lang w:eastAsia="es-ES"/>
        </w:rPr>
        <w:t xml:space="preserve"> que se encuentra ubicado en la calle Oe5W-Huigra S19-124, parroquia San Bartolo.</w:t>
      </w:r>
    </w:p>
    <w:p w:rsidR="0098487E" w:rsidRDefault="0098487E" w:rsidP="00D55D97">
      <w:pPr>
        <w:spacing w:after="0" w:line="240" w:lineRule="auto"/>
        <w:jc w:val="both"/>
        <w:rPr>
          <w:rFonts w:ascii="Helvetica" w:eastAsia="Times New Roman" w:hAnsi="Helvetica" w:cs="Helvetica"/>
          <w:b/>
          <w:sz w:val="20"/>
          <w:szCs w:val="20"/>
          <w:lang w:val="es-EC" w:eastAsia="es-ES"/>
        </w:rPr>
      </w:pPr>
    </w:p>
    <w:p w:rsidR="00E83168" w:rsidRPr="00E83168" w:rsidRDefault="008A3B86" w:rsidP="00D55D97">
      <w:pPr>
        <w:spacing w:after="0" w:line="240" w:lineRule="auto"/>
        <w:jc w:val="both"/>
        <w:rPr>
          <w:rFonts w:ascii="Helvetica" w:eastAsia="Times New Roman" w:hAnsi="Helvetica" w:cs="Helvetica"/>
          <w:sz w:val="20"/>
          <w:szCs w:val="20"/>
          <w:lang w:val="es-EC" w:eastAsia="es-ES"/>
        </w:rPr>
      </w:pPr>
      <w:r>
        <w:rPr>
          <w:rFonts w:ascii="Helvetica" w:eastAsia="Times New Roman" w:hAnsi="Helvetica" w:cs="Helvetica"/>
          <w:b/>
          <w:sz w:val="20"/>
          <w:szCs w:val="20"/>
          <w:lang w:val="es-EC" w:eastAsia="es-ES"/>
        </w:rPr>
        <w:t>1.0</w:t>
      </w:r>
      <w:r w:rsidR="00E83168">
        <w:rPr>
          <w:rFonts w:ascii="Helvetica" w:eastAsia="Times New Roman" w:hAnsi="Helvetica" w:cs="Helvetica"/>
          <w:b/>
          <w:sz w:val="20"/>
          <w:szCs w:val="20"/>
          <w:lang w:val="es-EC" w:eastAsia="es-ES"/>
        </w:rPr>
        <w:t>4</w:t>
      </w:r>
      <w:r w:rsidR="00D55D97" w:rsidRPr="00D55D97">
        <w:rPr>
          <w:rFonts w:ascii="Helvetica" w:eastAsia="Times New Roman" w:hAnsi="Helvetica" w:cs="Helvetica"/>
          <w:b/>
          <w:sz w:val="20"/>
          <w:szCs w:val="20"/>
          <w:lang w:val="es-EC" w:eastAsia="es-ES"/>
        </w:rPr>
        <w:t>.-</w:t>
      </w:r>
      <w:r w:rsidR="00D55D97" w:rsidRPr="00D55D97">
        <w:rPr>
          <w:rFonts w:ascii="Helvetica" w:eastAsia="Times New Roman" w:hAnsi="Helvetica" w:cs="Helvetica"/>
          <w:i/>
          <w:sz w:val="20"/>
          <w:szCs w:val="20"/>
          <w:lang w:val="es-EC" w:eastAsia="es-ES"/>
        </w:rPr>
        <w:t xml:space="preserve"> </w:t>
      </w:r>
      <w:r w:rsidR="00E83168" w:rsidRPr="00E83168">
        <w:rPr>
          <w:rFonts w:ascii="Helvetica" w:eastAsia="Times New Roman" w:hAnsi="Helvetica" w:cs="Helvetica"/>
          <w:sz w:val="20"/>
          <w:szCs w:val="20"/>
          <w:lang w:val="es-EC" w:eastAsia="es-ES"/>
        </w:rPr>
        <w:t xml:space="preserve">Mediante </w:t>
      </w:r>
      <w:r w:rsidR="00E83168" w:rsidRPr="00E83168">
        <w:rPr>
          <w:rFonts w:ascii="Helvetica" w:eastAsia="Times New Roman" w:hAnsi="Helvetica" w:cs="Helvetica"/>
          <w:sz w:val="20"/>
          <w:szCs w:val="20"/>
          <w:lang w:eastAsia="es-ES"/>
        </w:rPr>
        <w:t>Oficio No. 2017</w:t>
      </w:r>
      <w:r w:rsidR="00186EDE">
        <w:rPr>
          <w:rFonts w:ascii="Helvetica" w:eastAsia="Times New Roman" w:hAnsi="Helvetica" w:cs="Helvetica"/>
          <w:sz w:val="20"/>
          <w:szCs w:val="20"/>
          <w:lang w:eastAsia="es-ES"/>
        </w:rPr>
        <w:t>-</w:t>
      </w:r>
      <w:r w:rsidR="00E83168" w:rsidRPr="00E83168">
        <w:rPr>
          <w:rFonts w:ascii="Helvetica" w:eastAsia="Times New Roman" w:hAnsi="Helvetica" w:cs="Helvetica"/>
          <w:sz w:val="20"/>
          <w:szCs w:val="20"/>
          <w:lang w:eastAsia="es-ES"/>
        </w:rPr>
        <w:t>09</w:t>
      </w:r>
      <w:r w:rsidR="00186EDE">
        <w:rPr>
          <w:rFonts w:ascii="Helvetica" w:eastAsia="Times New Roman" w:hAnsi="Helvetica" w:cs="Helvetica"/>
          <w:sz w:val="20"/>
          <w:szCs w:val="20"/>
          <w:lang w:eastAsia="es-ES"/>
        </w:rPr>
        <w:t>-</w:t>
      </w:r>
      <w:r w:rsidR="00E83168" w:rsidRPr="00E83168">
        <w:rPr>
          <w:rFonts w:ascii="Helvetica" w:eastAsia="Times New Roman" w:hAnsi="Helvetica" w:cs="Helvetica"/>
          <w:sz w:val="20"/>
          <w:szCs w:val="20"/>
          <w:lang w:eastAsia="es-ES"/>
        </w:rPr>
        <w:t>59 DJ</w:t>
      </w:r>
      <w:r w:rsidR="00B338C5">
        <w:rPr>
          <w:rFonts w:ascii="Helvetica" w:eastAsia="Times New Roman" w:hAnsi="Helvetica" w:cs="Helvetica"/>
          <w:sz w:val="20"/>
          <w:szCs w:val="20"/>
          <w:lang w:eastAsia="es-ES"/>
        </w:rPr>
        <w:t>,</w:t>
      </w:r>
      <w:r w:rsidR="00E83168" w:rsidRPr="00E83168">
        <w:rPr>
          <w:rFonts w:ascii="Helvetica" w:eastAsia="Times New Roman" w:hAnsi="Helvetica" w:cs="Helvetica"/>
          <w:sz w:val="20"/>
          <w:szCs w:val="20"/>
          <w:lang w:eastAsia="es-ES"/>
        </w:rPr>
        <w:t xml:space="preserve"> de fecha 9 de marzo del 2017,</w:t>
      </w:r>
      <w:r w:rsidR="00B338C5">
        <w:rPr>
          <w:rFonts w:ascii="Helvetica" w:eastAsia="Times New Roman" w:hAnsi="Helvetica" w:cs="Helvetica"/>
          <w:sz w:val="20"/>
          <w:szCs w:val="20"/>
          <w:lang w:eastAsia="es-ES"/>
        </w:rPr>
        <w:t xml:space="preserve"> La Administración Zonal Eloy Alfaro, solicitó </w:t>
      </w:r>
      <w:r w:rsidR="00E83168" w:rsidRPr="00E83168">
        <w:rPr>
          <w:rFonts w:ascii="Helvetica" w:eastAsia="Times New Roman" w:hAnsi="Helvetica" w:cs="Helvetica"/>
          <w:sz w:val="20"/>
          <w:szCs w:val="20"/>
          <w:lang w:eastAsia="es-ES"/>
        </w:rPr>
        <w:t xml:space="preserve">al señor Francisco Panchana, Director Metropolitano de Catastro, </w:t>
      </w:r>
      <w:r w:rsidR="00B338C5">
        <w:rPr>
          <w:rFonts w:ascii="Helvetica" w:eastAsia="Times New Roman" w:hAnsi="Helvetica" w:cs="Helvetica"/>
          <w:sz w:val="20"/>
          <w:szCs w:val="20"/>
          <w:lang w:eastAsia="es-ES"/>
        </w:rPr>
        <w:t>que se</w:t>
      </w:r>
      <w:r w:rsidR="00E83168" w:rsidRPr="00E83168">
        <w:rPr>
          <w:rFonts w:ascii="Helvetica" w:eastAsia="Times New Roman" w:hAnsi="Helvetica" w:cs="Helvetica"/>
          <w:sz w:val="20"/>
          <w:szCs w:val="20"/>
          <w:lang w:eastAsia="es-ES"/>
        </w:rPr>
        <w:t xml:space="preserve"> emita la f</w:t>
      </w:r>
      <w:r w:rsidR="00B338C5">
        <w:rPr>
          <w:rFonts w:ascii="Helvetica" w:eastAsia="Times New Roman" w:hAnsi="Helvetica" w:cs="Helvetica"/>
          <w:sz w:val="20"/>
          <w:szCs w:val="20"/>
          <w:lang w:eastAsia="es-ES"/>
        </w:rPr>
        <w:t>i</w:t>
      </w:r>
      <w:r w:rsidR="00E83168" w:rsidRPr="00E83168">
        <w:rPr>
          <w:rFonts w:ascii="Helvetica" w:eastAsia="Times New Roman" w:hAnsi="Helvetica" w:cs="Helvetica"/>
          <w:sz w:val="20"/>
          <w:szCs w:val="20"/>
          <w:lang w:eastAsia="es-ES"/>
        </w:rPr>
        <w:t>cha con los datos técnicos del área a entregarse".</w:t>
      </w:r>
    </w:p>
    <w:p w:rsidR="00E83168" w:rsidRDefault="00E83168" w:rsidP="00D55D97">
      <w:pPr>
        <w:spacing w:after="0" w:line="240" w:lineRule="auto"/>
        <w:jc w:val="both"/>
        <w:rPr>
          <w:rFonts w:ascii="Helvetica" w:eastAsia="Times New Roman" w:hAnsi="Helvetica" w:cs="Helvetica"/>
          <w:sz w:val="20"/>
          <w:szCs w:val="20"/>
          <w:lang w:val="es-EC" w:eastAsia="es-ES"/>
        </w:rPr>
      </w:pPr>
    </w:p>
    <w:p w:rsidR="00D55D97" w:rsidRPr="00D55D97" w:rsidRDefault="008A3B86" w:rsidP="00D55D97">
      <w:pPr>
        <w:spacing w:after="0" w:line="240" w:lineRule="auto"/>
        <w:jc w:val="both"/>
        <w:rPr>
          <w:rFonts w:ascii="Helvetica" w:eastAsia="Times New Roman" w:hAnsi="Helvetica" w:cs="Helvetica"/>
          <w:i/>
          <w:sz w:val="20"/>
          <w:szCs w:val="20"/>
          <w:lang w:val="es-EC" w:eastAsia="es-ES"/>
        </w:rPr>
      </w:pPr>
      <w:r>
        <w:rPr>
          <w:rFonts w:ascii="Helvetica" w:eastAsia="Times New Roman" w:hAnsi="Helvetica" w:cs="Helvetica"/>
          <w:b/>
          <w:sz w:val="20"/>
          <w:szCs w:val="20"/>
          <w:lang w:val="es-EC" w:eastAsia="es-ES"/>
        </w:rPr>
        <w:t>1.0</w:t>
      </w:r>
      <w:r w:rsidR="00F8418D">
        <w:rPr>
          <w:rFonts w:ascii="Helvetica" w:eastAsia="Times New Roman" w:hAnsi="Helvetica" w:cs="Helvetica"/>
          <w:b/>
          <w:sz w:val="20"/>
          <w:szCs w:val="20"/>
          <w:lang w:val="es-EC" w:eastAsia="es-ES"/>
        </w:rPr>
        <w:t>5</w:t>
      </w:r>
      <w:r w:rsidR="00D55D97" w:rsidRPr="00D55D97">
        <w:rPr>
          <w:rFonts w:ascii="Helvetica" w:eastAsia="Times New Roman" w:hAnsi="Helvetica" w:cs="Helvetica"/>
          <w:b/>
          <w:sz w:val="20"/>
          <w:szCs w:val="20"/>
          <w:lang w:val="es-EC" w:eastAsia="es-ES"/>
        </w:rPr>
        <w:t>.-</w:t>
      </w:r>
      <w:r w:rsidR="00D55D97" w:rsidRPr="00D55D97">
        <w:rPr>
          <w:rFonts w:ascii="Helvetica" w:eastAsia="Times New Roman" w:hAnsi="Helvetica" w:cs="Helvetica"/>
          <w:sz w:val="20"/>
          <w:szCs w:val="20"/>
          <w:lang w:val="es-EC" w:eastAsia="es-ES"/>
        </w:rPr>
        <w:t xml:space="preserve"> </w:t>
      </w:r>
      <w:r w:rsidR="00F8418D" w:rsidRPr="00F8418D">
        <w:rPr>
          <w:rFonts w:ascii="Helvetica" w:eastAsia="Times New Roman" w:hAnsi="Helvetica" w:cs="Helvetica"/>
          <w:sz w:val="20"/>
          <w:szCs w:val="20"/>
          <w:lang w:eastAsia="es-ES"/>
        </w:rPr>
        <w:t xml:space="preserve">Memorando No. AZEA-UP-2018-054, de fecha  22 de  marzo del 2018,  suscrito  por el Responsable de Proyectos en el que indica: </w:t>
      </w:r>
      <w:r w:rsidR="00F8418D" w:rsidRPr="00F8418D">
        <w:rPr>
          <w:rFonts w:ascii="Helvetica" w:eastAsia="Times New Roman" w:hAnsi="Helvetica" w:cs="Helvetica"/>
          <w:i/>
          <w:sz w:val="20"/>
          <w:szCs w:val="20"/>
          <w:lang w:eastAsia="es-ES"/>
        </w:rPr>
        <w:t>" Una vez revisado el Plan Operativo Anual 2018. Le informo que NO consta  la  realización  de obra  alguna en  esta dirección"</w:t>
      </w:r>
      <w:r w:rsidR="00186EDE">
        <w:rPr>
          <w:rFonts w:ascii="Helvetica" w:eastAsia="Times New Roman" w:hAnsi="Helvetica" w:cs="Helvetica"/>
          <w:i/>
          <w:sz w:val="20"/>
          <w:szCs w:val="20"/>
          <w:lang w:eastAsia="es-ES"/>
        </w:rPr>
        <w:t>.</w:t>
      </w:r>
    </w:p>
    <w:p w:rsidR="00D55D97" w:rsidRPr="00D55D97" w:rsidRDefault="00D55D97" w:rsidP="00D55D97">
      <w:pPr>
        <w:spacing w:after="0" w:line="240" w:lineRule="auto"/>
        <w:jc w:val="both"/>
        <w:rPr>
          <w:rFonts w:ascii="Helvetica" w:eastAsia="Times New Roman" w:hAnsi="Helvetica" w:cs="Helvetica"/>
          <w:i/>
          <w:sz w:val="20"/>
          <w:szCs w:val="20"/>
          <w:lang w:val="es-EC" w:eastAsia="es-ES"/>
        </w:rPr>
      </w:pPr>
    </w:p>
    <w:p w:rsidR="00F8418D" w:rsidRPr="00F8418D" w:rsidRDefault="00D55D97" w:rsidP="00F8418D">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1.0</w:t>
      </w:r>
      <w:r w:rsidR="00F8418D">
        <w:rPr>
          <w:rFonts w:ascii="Helvetica" w:eastAsia="Times New Roman" w:hAnsi="Helvetica" w:cs="Helvetica"/>
          <w:b/>
          <w:sz w:val="20"/>
          <w:szCs w:val="20"/>
          <w:lang w:val="es-EC" w:eastAsia="es-ES"/>
        </w:rPr>
        <w:t>6</w:t>
      </w:r>
      <w:r w:rsidRPr="00D55D97">
        <w:rPr>
          <w:rFonts w:ascii="Helvetica" w:eastAsia="Times New Roman" w:hAnsi="Helvetica" w:cs="Helvetica"/>
          <w:b/>
          <w:sz w:val="20"/>
          <w:szCs w:val="20"/>
          <w:lang w:val="es-EC" w:eastAsia="es-ES"/>
        </w:rPr>
        <w:t xml:space="preserve">.- </w:t>
      </w:r>
      <w:r w:rsidR="00F8418D" w:rsidRPr="00F8418D">
        <w:rPr>
          <w:rFonts w:ascii="Helvetica" w:eastAsia="Times New Roman" w:hAnsi="Helvetica" w:cs="Helvetica"/>
          <w:sz w:val="20"/>
          <w:szCs w:val="20"/>
          <w:lang w:val="es-EC" w:eastAsia="es-ES"/>
        </w:rPr>
        <w:t xml:space="preserve">Mediante Informe Social No. 2018-29-DGPD, de 10 de JULIO de 2018, el señor David Granda </w:t>
      </w:r>
      <w:proofErr w:type="spellStart"/>
      <w:r w:rsidR="00F8418D" w:rsidRPr="00F8418D">
        <w:rPr>
          <w:rFonts w:ascii="Helvetica" w:eastAsia="Times New Roman" w:hAnsi="Helvetica" w:cs="Helvetica"/>
          <w:sz w:val="20"/>
          <w:szCs w:val="20"/>
          <w:lang w:val="es-EC" w:eastAsia="es-ES"/>
        </w:rPr>
        <w:t>Balarezo</w:t>
      </w:r>
      <w:proofErr w:type="spellEnd"/>
      <w:r w:rsidR="00F8418D" w:rsidRPr="00F8418D">
        <w:rPr>
          <w:rFonts w:ascii="Helvetica" w:eastAsia="Times New Roman" w:hAnsi="Helvetica" w:cs="Helvetica"/>
          <w:sz w:val="20"/>
          <w:szCs w:val="20"/>
          <w:lang w:val="es-EC" w:eastAsia="es-ES"/>
        </w:rPr>
        <w:t>, Director de Gestión Participativa y Desarrollo, emite informe social favorable, únicamente al espacio solicitado de acuerdo a los planos presentados por el Consejo Provincial de Pichincha, conjuntamente con el Gremio a la posible suscripción del Convenio de Uso, siempre y cuando la Ley, las Ordenanzas Municipales as/ lo permitan".</w:t>
      </w:r>
    </w:p>
    <w:p w:rsidR="00F8418D" w:rsidRDefault="00F8418D" w:rsidP="00D55D97">
      <w:pPr>
        <w:spacing w:after="0" w:line="240" w:lineRule="auto"/>
        <w:jc w:val="both"/>
        <w:rPr>
          <w:rFonts w:ascii="Helvetica" w:eastAsia="Times New Roman" w:hAnsi="Helvetica" w:cs="Helvetica"/>
          <w:b/>
          <w:sz w:val="20"/>
          <w:szCs w:val="20"/>
          <w:lang w:val="es-EC" w:eastAsia="es-ES"/>
        </w:rPr>
      </w:pPr>
    </w:p>
    <w:p w:rsidR="00F8418D" w:rsidRDefault="00F8418D" w:rsidP="00D55D97">
      <w:pPr>
        <w:spacing w:after="0" w:line="240" w:lineRule="auto"/>
        <w:jc w:val="both"/>
        <w:rPr>
          <w:rFonts w:ascii="Helvetica" w:eastAsia="Times New Roman" w:hAnsi="Helvetica" w:cs="Helvetica"/>
          <w:b/>
          <w:sz w:val="20"/>
          <w:szCs w:val="20"/>
          <w:lang w:val="es-EC" w:eastAsia="es-ES"/>
        </w:rPr>
      </w:pPr>
    </w:p>
    <w:p w:rsidR="00F8418D" w:rsidRDefault="00F8418D" w:rsidP="00D55D97">
      <w:pPr>
        <w:spacing w:after="0" w:line="240" w:lineRule="auto"/>
        <w:jc w:val="both"/>
        <w:rPr>
          <w:rFonts w:ascii="Helvetica" w:eastAsia="Times New Roman" w:hAnsi="Helvetica" w:cs="Helvetica"/>
          <w:b/>
          <w:sz w:val="20"/>
          <w:szCs w:val="20"/>
          <w:lang w:val="es-EC" w:eastAsia="es-ES"/>
        </w:rPr>
      </w:pPr>
    </w:p>
    <w:p w:rsidR="00F8418D" w:rsidRDefault="00F8418D" w:rsidP="00D55D97">
      <w:pPr>
        <w:spacing w:after="0" w:line="240" w:lineRule="auto"/>
        <w:jc w:val="both"/>
        <w:rPr>
          <w:rFonts w:ascii="Helvetica" w:eastAsia="Times New Roman" w:hAnsi="Helvetica" w:cs="Helvetica"/>
          <w:b/>
          <w:sz w:val="20"/>
          <w:szCs w:val="20"/>
          <w:lang w:val="es-EC" w:eastAsia="es-ES"/>
        </w:rPr>
      </w:pPr>
    </w:p>
    <w:p w:rsidR="00F8418D" w:rsidRPr="00F8418D" w:rsidRDefault="008A3B86" w:rsidP="00D55D97">
      <w:pPr>
        <w:spacing w:after="0" w:line="240" w:lineRule="auto"/>
        <w:jc w:val="both"/>
        <w:rPr>
          <w:rFonts w:ascii="Helvetica" w:eastAsia="Times New Roman" w:hAnsi="Helvetica" w:cs="Helvetica"/>
          <w:sz w:val="20"/>
          <w:szCs w:val="20"/>
          <w:lang w:val="es-EC" w:eastAsia="es-ES"/>
        </w:rPr>
      </w:pPr>
      <w:r>
        <w:rPr>
          <w:rFonts w:ascii="Helvetica" w:eastAsia="Times New Roman" w:hAnsi="Helvetica" w:cs="Helvetica"/>
          <w:b/>
          <w:sz w:val="20"/>
          <w:szCs w:val="20"/>
          <w:lang w:val="es-EC" w:eastAsia="es-ES"/>
        </w:rPr>
        <w:t>1.0</w:t>
      </w:r>
      <w:r w:rsidR="00F8418D">
        <w:rPr>
          <w:rFonts w:ascii="Helvetica" w:eastAsia="Times New Roman" w:hAnsi="Helvetica" w:cs="Helvetica"/>
          <w:b/>
          <w:sz w:val="20"/>
          <w:szCs w:val="20"/>
          <w:lang w:val="es-EC" w:eastAsia="es-ES"/>
        </w:rPr>
        <w:t>7</w:t>
      </w:r>
      <w:r w:rsidR="00D55D97" w:rsidRPr="00D55D97">
        <w:rPr>
          <w:rFonts w:ascii="Helvetica" w:eastAsia="Times New Roman" w:hAnsi="Helvetica" w:cs="Helvetica"/>
          <w:b/>
          <w:sz w:val="20"/>
          <w:szCs w:val="20"/>
          <w:lang w:val="es-EC" w:eastAsia="es-ES"/>
        </w:rPr>
        <w:t xml:space="preserve">.- </w:t>
      </w:r>
      <w:r w:rsidR="00F8418D" w:rsidRPr="00F8418D">
        <w:rPr>
          <w:rFonts w:ascii="Helvetica" w:eastAsia="Times New Roman" w:hAnsi="Helvetica" w:cs="Helvetica"/>
          <w:sz w:val="20"/>
          <w:szCs w:val="20"/>
          <w:lang w:eastAsia="es-ES"/>
        </w:rPr>
        <w:t xml:space="preserve">Memorando No. AZEA-UTYV-2018-231, de fecha 16 de julio del 2018, suscrito por el Arq. Xavier Molina, Jefe de la Unidad de Territorio y Vivienda en el que dice: </w:t>
      </w:r>
      <w:r w:rsidR="00F8418D" w:rsidRPr="00F8418D">
        <w:rPr>
          <w:rFonts w:ascii="Helvetica" w:eastAsia="Times New Roman" w:hAnsi="Helvetica" w:cs="Helvetica"/>
          <w:i/>
          <w:sz w:val="20"/>
          <w:szCs w:val="20"/>
          <w:lang w:eastAsia="es-ES"/>
        </w:rPr>
        <w:t>"la Unidad de Territorio y Vivienda, emite criterio técnico FACTIBLE, para la realización del Convenio de Administración y Uso del espacio de 429,61m2, del predio de propiedad municipal N. 101444, y la construcción del aula de capacitación según los planos arquitectónicos y estructurales presentados por el Gobierno de la Provincia de Pichincha anexos al expediente"</w:t>
      </w:r>
    </w:p>
    <w:p w:rsidR="00F8418D" w:rsidRDefault="00F8418D" w:rsidP="00D55D97">
      <w:pPr>
        <w:spacing w:after="0" w:line="240" w:lineRule="auto"/>
        <w:jc w:val="both"/>
        <w:rPr>
          <w:rFonts w:ascii="Helvetica" w:eastAsia="Times New Roman" w:hAnsi="Helvetica" w:cs="Helvetica"/>
          <w:b/>
          <w:sz w:val="20"/>
          <w:szCs w:val="20"/>
          <w:lang w:val="es-EC" w:eastAsia="es-ES"/>
        </w:rPr>
      </w:pPr>
    </w:p>
    <w:p w:rsidR="00F8418D" w:rsidRPr="00F8418D" w:rsidRDefault="00F8418D" w:rsidP="00D55D97">
      <w:pPr>
        <w:spacing w:after="0" w:line="240" w:lineRule="auto"/>
        <w:jc w:val="both"/>
        <w:rPr>
          <w:rFonts w:ascii="Helvetica" w:eastAsia="Times New Roman" w:hAnsi="Helvetica" w:cs="Helvetica"/>
          <w:sz w:val="20"/>
          <w:szCs w:val="20"/>
          <w:lang w:val="es-EC" w:eastAsia="es-ES"/>
        </w:rPr>
      </w:pPr>
      <w:r>
        <w:rPr>
          <w:rFonts w:ascii="Helvetica" w:eastAsia="Times New Roman" w:hAnsi="Helvetica" w:cs="Helvetica"/>
          <w:b/>
          <w:sz w:val="20"/>
          <w:szCs w:val="20"/>
          <w:lang w:val="es-EC" w:eastAsia="es-ES"/>
        </w:rPr>
        <w:t>1.08</w:t>
      </w:r>
      <w:r w:rsidR="00D55D97" w:rsidRPr="00D55D97">
        <w:rPr>
          <w:rFonts w:ascii="Helvetica" w:eastAsia="Times New Roman" w:hAnsi="Helvetica" w:cs="Helvetica"/>
          <w:b/>
          <w:sz w:val="20"/>
          <w:szCs w:val="20"/>
          <w:lang w:val="es-EC" w:eastAsia="es-ES"/>
        </w:rPr>
        <w:t xml:space="preserve">.- </w:t>
      </w:r>
      <w:r w:rsidRPr="00F8418D">
        <w:rPr>
          <w:rFonts w:ascii="Helvetica" w:eastAsia="Times New Roman" w:hAnsi="Helvetica" w:cs="Helvetica"/>
          <w:sz w:val="20"/>
          <w:szCs w:val="20"/>
          <w:lang w:eastAsia="es-ES"/>
        </w:rPr>
        <w:t xml:space="preserve">Memorando No. AZEA-DJ-2018-215, de fecha 23 de julio del 2018, suscrito por la Abogada Johanna Espinosa, Directora Jurídica, dirigido al Arquitecto Xavier Malina Jefe de la Unidad de Territorio y Vivienda, el mismo que en su parte pertinente dice: </w:t>
      </w:r>
      <w:r w:rsidRPr="00F8418D">
        <w:rPr>
          <w:rFonts w:ascii="Helvetica" w:eastAsia="Times New Roman" w:hAnsi="Helvetica" w:cs="Helvetica"/>
          <w:i/>
          <w:sz w:val="20"/>
          <w:szCs w:val="20"/>
          <w:lang w:eastAsia="es-ES"/>
        </w:rPr>
        <w:t>"Revisada la documentación se desprende que falta la ficha técnica con los linderos respectivos".</w:t>
      </w:r>
    </w:p>
    <w:p w:rsidR="00F8418D" w:rsidRDefault="00F8418D" w:rsidP="00D55D97">
      <w:pPr>
        <w:spacing w:after="0" w:line="240" w:lineRule="auto"/>
        <w:jc w:val="both"/>
        <w:rPr>
          <w:rFonts w:ascii="Helvetica" w:eastAsia="Times New Roman" w:hAnsi="Helvetica" w:cs="Helvetica"/>
          <w:b/>
          <w:sz w:val="20"/>
          <w:szCs w:val="20"/>
          <w:lang w:val="es-EC" w:eastAsia="es-ES"/>
        </w:rPr>
      </w:pPr>
    </w:p>
    <w:p w:rsidR="00F8418D" w:rsidRPr="00F8418D" w:rsidRDefault="008A3B86" w:rsidP="00D55D97">
      <w:pPr>
        <w:spacing w:after="0" w:line="240" w:lineRule="auto"/>
        <w:jc w:val="both"/>
        <w:rPr>
          <w:rFonts w:ascii="Helvetica" w:eastAsia="Times New Roman" w:hAnsi="Helvetica" w:cs="Helvetica"/>
          <w:sz w:val="20"/>
          <w:szCs w:val="20"/>
          <w:lang w:val="es-EC" w:eastAsia="es-ES"/>
        </w:rPr>
      </w:pPr>
      <w:r w:rsidRPr="008A3B86">
        <w:rPr>
          <w:rFonts w:ascii="Helvetica" w:eastAsia="Times New Roman" w:hAnsi="Helvetica" w:cs="Helvetica"/>
          <w:b/>
          <w:sz w:val="20"/>
          <w:szCs w:val="20"/>
          <w:lang w:val="es-EC" w:eastAsia="es-ES"/>
        </w:rPr>
        <w:t>1.0</w:t>
      </w:r>
      <w:r w:rsidR="00F8418D">
        <w:rPr>
          <w:rFonts w:ascii="Helvetica" w:eastAsia="Times New Roman" w:hAnsi="Helvetica" w:cs="Helvetica"/>
          <w:b/>
          <w:sz w:val="20"/>
          <w:szCs w:val="20"/>
          <w:lang w:val="es-EC" w:eastAsia="es-ES"/>
        </w:rPr>
        <w:t>9</w:t>
      </w:r>
      <w:r w:rsidRPr="008A3B86">
        <w:rPr>
          <w:rFonts w:ascii="Helvetica" w:eastAsia="Times New Roman" w:hAnsi="Helvetica" w:cs="Helvetica"/>
          <w:b/>
          <w:sz w:val="20"/>
          <w:szCs w:val="20"/>
          <w:lang w:val="es-EC" w:eastAsia="es-ES"/>
        </w:rPr>
        <w:t xml:space="preserve">.- </w:t>
      </w:r>
      <w:r w:rsidR="00F8418D" w:rsidRPr="00F8418D">
        <w:rPr>
          <w:rFonts w:ascii="Helvetica" w:eastAsia="Times New Roman" w:hAnsi="Helvetica" w:cs="Helvetica"/>
          <w:sz w:val="20"/>
          <w:szCs w:val="20"/>
          <w:lang w:val="es-EC" w:eastAsia="es-ES"/>
        </w:rPr>
        <w:t>Mediante oficio No.</w:t>
      </w:r>
      <w:r w:rsidR="00F8418D">
        <w:rPr>
          <w:rFonts w:ascii="Helvetica" w:eastAsia="Times New Roman" w:hAnsi="Helvetica" w:cs="Helvetica"/>
          <w:b/>
          <w:sz w:val="20"/>
          <w:szCs w:val="20"/>
          <w:lang w:val="es-EC" w:eastAsia="es-ES"/>
        </w:rPr>
        <w:t xml:space="preserve"> </w:t>
      </w:r>
      <w:r w:rsidR="00F8418D" w:rsidRPr="00F8418D">
        <w:rPr>
          <w:rFonts w:ascii="Helvetica" w:eastAsia="Times New Roman" w:hAnsi="Helvetica" w:cs="Helvetica"/>
          <w:sz w:val="20"/>
          <w:szCs w:val="20"/>
          <w:lang w:eastAsia="es-ES"/>
        </w:rPr>
        <w:t xml:space="preserve">DMC-CE-010501, de fecha 30 </w:t>
      </w:r>
      <w:r w:rsidR="00F8418D" w:rsidRPr="00F8418D">
        <w:rPr>
          <w:rFonts w:ascii="Helvetica" w:eastAsia="Times New Roman" w:hAnsi="Helvetica" w:cs="Helvetica"/>
          <w:i/>
          <w:sz w:val="20"/>
          <w:szCs w:val="20"/>
          <w:lang w:eastAsia="es-ES"/>
        </w:rPr>
        <w:t xml:space="preserve">de </w:t>
      </w:r>
      <w:r w:rsidR="00F8418D" w:rsidRPr="00F8418D">
        <w:rPr>
          <w:rFonts w:ascii="Helvetica" w:eastAsia="Times New Roman" w:hAnsi="Helvetica" w:cs="Helvetica"/>
          <w:sz w:val="20"/>
          <w:szCs w:val="20"/>
          <w:lang w:eastAsia="es-ES"/>
        </w:rPr>
        <w:t>agosto del 2018, el lng. Juan S</w:t>
      </w:r>
      <w:r w:rsidR="00186EDE">
        <w:rPr>
          <w:rFonts w:ascii="Helvetica" w:eastAsia="Times New Roman" w:hAnsi="Helvetica" w:cs="Helvetica"/>
          <w:sz w:val="20"/>
          <w:szCs w:val="20"/>
          <w:lang w:eastAsia="es-ES"/>
        </w:rPr>
        <w:t>o</w:t>
      </w:r>
      <w:r w:rsidR="00F8418D" w:rsidRPr="00F8418D">
        <w:rPr>
          <w:rFonts w:ascii="Helvetica" w:eastAsia="Times New Roman" w:hAnsi="Helvetica" w:cs="Helvetica"/>
          <w:sz w:val="20"/>
          <w:szCs w:val="20"/>
          <w:lang w:eastAsia="es-ES"/>
        </w:rPr>
        <w:t>lís,</w:t>
      </w:r>
      <w:r w:rsidR="00F8418D">
        <w:rPr>
          <w:rFonts w:ascii="Helvetica" w:eastAsia="Times New Roman" w:hAnsi="Helvetica" w:cs="Helvetica"/>
          <w:sz w:val="20"/>
          <w:szCs w:val="20"/>
          <w:lang w:eastAsia="es-ES"/>
        </w:rPr>
        <w:t xml:space="preserve"> Coordinador de Gestión Especial Catastral (e), </w:t>
      </w:r>
      <w:r w:rsidR="00F8418D" w:rsidRPr="00F8418D">
        <w:rPr>
          <w:rFonts w:ascii="Helvetica" w:eastAsia="Times New Roman" w:hAnsi="Helvetica" w:cs="Helvetica"/>
          <w:i/>
          <w:sz w:val="20"/>
          <w:szCs w:val="20"/>
          <w:lang w:eastAsia="es-ES"/>
        </w:rPr>
        <w:t>remite la ficha con los datos técnicos del área en referencia para que continúe con el trámite que corresponda</w:t>
      </w:r>
      <w:r w:rsidR="00F8418D">
        <w:rPr>
          <w:rFonts w:ascii="Helvetica" w:eastAsia="Times New Roman" w:hAnsi="Helvetica" w:cs="Helvetica"/>
          <w:i/>
          <w:sz w:val="20"/>
          <w:szCs w:val="20"/>
          <w:lang w:eastAsia="es-ES"/>
        </w:rPr>
        <w:t>;</w:t>
      </w:r>
    </w:p>
    <w:p w:rsidR="00F8418D" w:rsidRDefault="00F8418D" w:rsidP="00D55D97">
      <w:pPr>
        <w:spacing w:after="0" w:line="240" w:lineRule="auto"/>
        <w:jc w:val="both"/>
        <w:rPr>
          <w:rFonts w:ascii="Helvetica" w:eastAsia="Times New Roman" w:hAnsi="Helvetica" w:cs="Helvetica"/>
          <w:b/>
          <w:sz w:val="20"/>
          <w:szCs w:val="20"/>
          <w:lang w:val="es-EC" w:eastAsia="es-ES"/>
        </w:rPr>
      </w:pPr>
    </w:p>
    <w:p w:rsidR="00F8418D" w:rsidRDefault="00D025F9" w:rsidP="00D55D97">
      <w:pPr>
        <w:spacing w:after="0" w:line="240" w:lineRule="auto"/>
        <w:jc w:val="both"/>
        <w:rPr>
          <w:rFonts w:ascii="Helvetica" w:eastAsia="Times New Roman" w:hAnsi="Helvetica" w:cs="Helvetica"/>
          <w:sz w:val="20"/>
          <w:szCs w:val="20"/>
          <w:lang w:val="es-EC" w:eastAsia="es-ES"/>
        </w:rPr>
      </w:pPr>
      <w:r w:rsidRPr="00D025F9">
        <w:rPr>
          <w:rFonts w:ascii="Helvetica" w:eastAsia="Times New Roman" w:hAnsi="Helvetica" w:cs="Helvetica"/>
          <w:b/>
          <w:sz w:val="20"/>
          <w:szCs w:val="20"/>
          <w:lang w:val="es-EC" w:eastAsia="es-ES"/>
        </w:rPr>
        <w:t>1.</w:t>
      </w:r>
      <w:r w:rsidR="00F8418D">
        <w:rPr>
          <w:rFonts w:ascii="Helvetica" w:eastAsia="Times New Roman" w:hAnsi="Helvetica" w:cs="Helvetica"/>
          <w:b/>
          <w:sz w:val="20"/>
          <w:szCs w:val="20"/>
          <w:lang w:val="es-EC" w:eastAsia="es-ES"/>
        </w:rPr>
        <w:t>1</w:t>
      </w:r>
      <w:r w:rsidRPr="00D025F9">
        <w:rPr>
          <w:rFonts w:ascii="Helvetica" w:eastAsia="Times New Roman" w:hAnsi="Helvetica" w:cs="Helvetica"/>
          <w:b/>
          <w:sz w:val="20"/>
          <w:szCs w:val="20"/>
          <w:lang w:val="es-EC" w:eastAsia="es-ES"/>
        </w:rPr>
        <w:t>0.-</w:t>
      </w:r>
      <w:r>
        <w:rPr>
          <w:rFonts w:ascii="Helvetica" w:eastAsia="Times New Roman" w:hAnsi="Helvetica" w:cs="Helvetica"/>
          <w:b/>
          <w:sz w:val="20"/>
          <w:szCs w:val="20"/>
          <w:lang w:val="es-EC" w:eastAsia="es-ES"/>
        </w:rPr>
        <w:t xml:space="preserve"> </w:t>
      </w:r>
      <w:r w:rsidR="00186EDE" w:rsidRPr="00186EDE">
        <w:rPr>
          <w:rFonts w:ascii="Helvetica" w:eastAsia="Times New Roman" w:hAnsi="Helvetica" w:cs="Helvetica"/>
          <w:sz w:val="20"/>
          <w:szCs w:val="20"/>
          <w:lang w:val="es-EC" w:eastAsia="es-ES"/>
        </w:rPr>
        <w:t xml:space="preserve">Mediante Informe Legal No. 329-2018-DJ, de </w:t>
      </w:r>
      <w:r w:rsidR="00186EDE">
        <w:rPr>
          <w:rFonts w:ascii="Helvetica" w:eastAsia="Times New Roman" w:hAnsi="Helvetica" w:cs="Helvetica"/>
          <w:sz w:val="20"/>
          <w:szCs w:val="20"/>
          <w:lang w:val="es-EC" w:eastAsia="es-ES"/>
        </w:rPr>
        <w:t xml:space="preserve">30 de octubre del 2018, La Abg. Johanna Espinosa, Directora Jurídica de la Administración Zonal Eloy Alfaro, emite Informe Legal Favorable para suscribir el Convenio de Uso, del predio municipal No. 101444, a favor del Gremio de Maestros Mecánicos Automotrices y Afines del Sur de Quito.  </w:t>
      </w:r>
    </w:p>
    <w:p w:rsidR="00020AB2" w:rsidRDefault="00020AB2" w:rsidP="00D55D97">
      <w:pPr>
        <w:spacing w:after="0" w:line="240" w:lineRule="auto"/>
        <w:jc w:val="both"/>
        <w:rPr>
          <w:rFonts w:ascii="Helvetica" w:eastAsia="Times New Roman" w:hAnsi="Helvetica" w:cs="Helvetica"/>
          <w:sz w:val="20"/>
          <w:szCs w:val="20"/>
          <w:lang w:val="es-EC" w:eastAsia="es-ES"/>
        </w:rPr>
      </w:pPr>
    </w:p>
    <w:p w:rsidR="00020AB2" w:rsidRDefault="00020AB2" w:rsidP="00D55D97">
      <w:pPr>
        <w:spacing w:after="0" w:line="240" w:lineRule="auto"/>
        <w:jc w:val="both"/>
        <w:rPr>
          <w:rFonts w:ascii="Helvetica" w:eastAsia="Times New Roman" w:hAnsi="Helvetica" w:cs="Helvetica"/>
          <w:b/>
          <w:sz w:val="20"/>
          <w:szCs w:val="20"/>
          <w:lang w:val="es-EC" w:eastAsia="es-ES"/>
        </w:rPr>
      </w:pPr>
      <w:r w:rsidRPr="00020AB2">
        <w:rPr>
          <w:rFonts w:ascii="Helvetica" w:eastAsia="Times New Roman" w:hAnsi="Helvetica" w:cs="Helvetica"/>
          <w:b/>
          <w:sz w:val="20"/>
          <w:szCs w:val="20"/>
          <w:lang w:val="es-EC" w:eastAsia="es-ES"/>
        </w:rPr>
        <w:t>1.11.-</w:t>
      </w:r>
      <w:r>
        <w:rPr>
          <w:rFonts w:ascii="Helvetica" w:eastAsia="Times New Roman" w:hAnsi="Helvetica" w:cs="Helvetica"/>
          <w:sz w:val="20"/>
          <w:szCs w:val="20"/>
          <w:lang w:val="es-EC" w:eastAsia="es-ES"/>
        </w:rPr>
        <w:t xml:space="preserve"> Mediante memorando No. GADMQ-PM-SAUOS-2020-0003-M, de 3 de febrero del 2020, la Procuraduría Metropolitana, emite Criterio Legal Favorable para que la Comisión de Propiedad y Espacio Público, de considerarlo pertinente, emita su informe para conocimiento y resolución del Concejo Metropolitano para autorizar la suscripción del Convenio de  Administración y Uso Múltiple, entre el Gremio de Maestros Mecánicos Automotrices y Afines del Sur de Quito y la Administración Zonal Eloy Alfaro, del predio municipal No. 101444. </w:t>
      </w:r>
    </w:p>
    <w:p w:rsidR="00F8418D" w:rsidRDefault="00F8418D" w:rsidP="00D55D97">
      <w:pPr>
        <w:spacing w:after="0" w:line="240" w:lineRule="auto"/>
        <w:jc w:val="both"/>
        <w:rPr>
          <w:rFonts w:ascii="Helvetica" w:eastAsia="Times New Roman" w:hAnsi="Helvetica" w:cs="Helvetica"/>
          <w:b/>
          <w:sz w:val="20"/>
          <w:szCs w:val="20"/>
          <w:lang w:val="es-EC" w:eastAsia="es-ES"/>
        </w:rPr>
      </w:pPr>
    </w:p>
    <w:p w:rsidR="00327607" w:rsidRDefault="00327607" w:rsidP="00D55D97">
      <w:pPr>
        <w:spacing w:after="0" w:line="240" w:lineRule="auto"/>
        <w:jc w:val="both"/>
        <w:rPr>
          <w:rFonts w:ascii="Helvetica" w:eastAsia="Times New Roman" w:hAnsi="Helvetica" w:cs="Helvetica"/>
          <w:b/>
          <w:sz w:val="20"/>
          <w:szCs w:val="20"/>
          <w:lang w:val="es-EC" w:eastAsia="es-ES"/>
        </w:rPr>
      </w:pPr>
      <w:r w:rsidRPr="00D025F9">
        <w:rPr>
          <w:rFonts w:ascii="Helvetica" w:eastAsia="Times New Roman" w:hAnsi="Helvetica" w:cs="Helvetica"/>
          <w:b/>
          <w:sz w:val="20"/>
          <w:szCs w:val="20"/>
          <w:lang w:val="es-EC" w:eastAsia="es-ES"/>
        </w:rPr>
        <w:t>1.</w:t>
      </w:r>
      <w:r>
        <w:rPr>
          <w:rFonts w:ascii="Helvetica" w:eastAsia="Times New Roman" w:hAnsi="Helvetica" w:cs="Helvetica"/>
          <w:b/>
          <w:sz w:val="20"/>
          <w:szCs w:val="20"/>
          <w:lang w:val="es-EC" w:eastAsia="es-ES"/>
        </w:rPr>
        <w:t>1</w:t>
      </w:r>
      <w:r w:rsidR="00020AB2">
        <w:rPr>
          <w:rFonts w:ascii="Helvetica" w:eastAsia="Times New Roman" w:hAnsi="Helvetica" w:cs="Helvetica"/>
          <w:b/>
          <w:sz w:val="20"/>
          <w:szCs w:val="20"/>
          <w:lang w:val="es-EC" w:eastAsia="es-ES"/>
        </w:rPr>
        <w:t>2</w:t>
      </w:r>
      <w:r w:rsidRPr="00D025F9">
        <w:rPr>
          <w:rFonts w:ascii="Helvetica" w:eastAsia="Times New Roman" w:hAnsi="Helvetica" w:cs="Helvetica"/>
          <w:b/>
          <w:sz w:val="20"/>
          <w:szCs w:val="20"/>
          <w:lang w:val="es-EC" w:eastAsia="es-ES"/>
        </w:rPr>
        <w:t>.-</w:t>
      </w:r>
      <w:r>
        <w:rPr>
          <w:rFonts w:ascii="Helvetica" w:eastAsia="Times New Roman" w:hAnsi="Helvetica" w:cs="Helvetica"/>
          <w:b/>
          <w:sz w:val="20"/>
          <w:szCs w:val="20"/>
          <w:lang w:val="es-EC" w:eastAsia="es-ES"/>
        </w:rPr>
        <w:t xml:space="preserve"> </w:t>
      </w:r>
      <w:r w:rsidRPr="00186EDE">
        <w:rPr>
          <w:rFonts w:ascii="Helvetica" w:eastAsia="Times New Roman" w:hAnsi="Helvetica" w:cs="Helvetica"/>
          <w:sz w:val="20"/>
          <w:szCs w:val="20"/>
          <w:lang w:val="es-EC" w:eastAsia="es-ES"/>
        </w:rPr>
        <w:t xml:space="preserve">Mediante </w:t>
      </w:r>
      <w:r>
        <w:rPr>
          <w:rFonts w:ascii="Helvetica" w:eastAsia="Times New Roman" w:hAnsi="Helvetica" w:cs="Helvetica"/>
          <w:sz w:val="20"/>
          <w:szCs w:val="20"/>
          <w:lang w:val="es-EC" w:eastAsia="es-ES"/>
        </w:rPr>
        <w:t xml:space="preserve">Resolución No. </w:t>
      </w:r>
      <w:r w:rsidR="00821ED7">
        <w:rPr>
          <w:rFonts w:ascii="Helvetica" w:eastAsia="Times New Roman" w:hAnsi="Helvetica" w:cs="Helvetica"/>
          <w:sz w:val="20"/>
          <w:szCs w:val="20"/>
          <w:lang w:val="es-EC" w:eastAsia="es-ES"/>
        </w:rPr>
        <w:t>C</w:t>
      </w:r>
      <w:r>
        <w:rPr>
          <w:rFonts w:ascii="Helvetica" w:eastAsia="Times New Roman" w:hAnsi="Helvetica" w:cs="Helvetica"/>
          <w:sz w:val="20"/>
          <w:szCs w:val="20"/>
          <w:lang w:val="es-EC" w:eastAsia="es-ES"/>
        </w:rPr>
        <w:t>0000</w:t>
      </w:r>
      <w:r w:rsidRPr="00186EDE">
        <w:rPr>
          <w:rFonts w:ascii="Helvetica" w:eastAsia="Times New Roman" w:hAnsi="Helvetica" w:cs="Helvetica"/>
          <w:sz w:val="20"/>
          <w:szCs w:val="20"/>
          <w:lang w:val="es-EC" w:eastAsia="es-ES"/>
        </w:rPr>
        <w:t xml:space="preserve">, de </w:t>
      </w:r>
      <w:r>
        <w:rPr>
          <w:rFonts w:ascii="Helvetica" w:eastAsia="Times New Roman" w:hAnsi="Helvetica" w:cs="Helvetica"/>
          <w:sz w:val="20"/>
          <w:szCs w:val="20"/>
          <w:lang w:val="es-EC" w:eastAsia="es-ES"/>
        </w:rPr>
        <w:t xml:space="preserve">00 de diciembre del 2020, El Concejo Metropolitano, autorizó la suscripción del Convenio de Administración y Uso Múltiple, con el </w:t>
      </w:r>
      <w:r w:rsidRPr="00327607">
        <w:rPr>
          <w:rFonts w:ascii="Helvetica" w:eastAsia="Times New Roman" w:hAnsi="Helvetica" w:cs="Helvetica"/>
          <w:bCs/>
          <w:sz w:val="20"/>
          <w:szCs w:val="20"/>
          <w:lang w:val="es-EC" w:eastAsia="es-ES"/>
        </w:rPr>
        <w:t>Gremio De Maestros Mecánicos Automot</w:t>
      </w:r>
      <w:r>
        <w:rPr>
          <w:rFonts w:ascii="Helvetica" w:eastAsia="Times New Roman" w:hAnsi="Helvetica" w:cs="Helvetica"/>
          <w:bCs/>
          <w:sz w:val="20"/>
          <w:szCs w:val="20"/>
          <w:lang w:val="es-EC" w:eastAsia="es-ES"/>
        </w:rPr>
        <w:t>r</w:t>
      </w:r>
      <w:r w:rsidRPr="00327607">
        <w:rPr>
          <w:rFonts w:ascii="Helvetica" w:eastAsia="Times New Roman" w:hAnsi="Helvetica" w:cs="Helvetica"/>
          <w:bCs/>
          <w:sz w:val="20"/>
          <w:szCs w:val="20"/>
          <w:lang w:val="es-EC" w:eastAsia="es-ES"/>
        </w:rPr>
        <w:t xml:space="preserve">ices </w:t>
      </w:r>
      <w:r>
        <w:rPr>
          <w:rFonts w:ascii="Helvetica" w:eastAsia="Times New Roman" w:hAnsi="Helvetica" w:cs="Helvetica"/>
          <w:bCs/>
          <w:sz w:val="20"/>
          <w:szCs w:val="20"/>
          <w:lang w:val="es-EC" w:eastAsia="es-ES"/>
        </w:rPr>
        <w:t>y Afines d</w:t>
      </w:r>
      <w:r w:rsidRPr="00327607">
        <w:rPr>
          <w:rFonts w:ascii="Helvetica" w:eastAsia="Times New Roman" w:hAnsi="Helvetica" w:cs="Helvetica"/>
          <w:bCs/>
          <w:sz w:val="20"/>
          <w:szCs w:val="20"/>
          <w:lang w:val="es-EC" w:eastAsia="es-ES"/>
        </w:rPr>
        <w:t xml:space="preserve">el Sur </w:t>
      </w:r>
      <w:r>
        <w:rPr>
          <w:rFonts w:ascii="Helvetica" w:eastAsia="Times New Roman" w:hAnsi="Helvetica" w:cs="Helvetica"/>
          <w:bCs/>
          <w:sz w:val="20"/>
          <w:szCs w:val="20"/>
          <w:lang w:val="es-EC" w:eastAsia="es-ES"/>
        </w:rPr>
        <w:t>d</w:t>
      </w:r>
      <w:r w:rsidRPr="00327607">
        <w:rPr>
          <w:rFonts w:ascii="Helvetica" w:eastAsia="Times New Roman" w:hAnsi="Helvetica" w:cs="Helvetica"/>
          <w:bCs/>
          <w:sz w:val="20"/>
          <w:szCs w:val="20"/>
          <w:lang w:val="es-EC" w:eastAsia="es-ES"/>
        </w:rPr>
        <w:t>e Quito</w:t>
      </w:r>
      <w:r>
        <w:rPr>
          <w:rFonts w:ascii="Helvetica" w:eastAsia="Times New Roman" w:hAnsi="Helvetica" w:cs="Helvetica"/>
          <w:bCs/>
          <w:sz w:val="20"/>
          <w:szCs w:val="20"/>
          <w:lang w:val="es-EC" w:eastAsia="es-ES"/>
        </w:rPr>
        <w:t>.</w:t>
      </w:r>
    </w:p>
    <w:p w:rsidR="00327607" w:rsidRDefault="00327607" w:rsidP="00D55D97">
      <w:pPr>
        <w:spacing w:after="0" w:line="240" w:lineRule="auto"/>
        <w:jc w:val="both"/>
        <w:rPr>
          <w:rFonts w:ascii="Helvetica" w:eastAsia="Times New Roman" w:hAnsi="Helvetica" w:cs="Helvetica"/>
          <w:b/>
          <w:sz w:val="20"/>
          <w:szCs w:val="20"/>
          <w:lang w:val="es-EC" w:eastAsia="es-ES"/>
        </w:rPr>
      </w:pPr>
    </w:p>
    <w:p w:rsidR="00020AB2" w:rsidRDefault="00020AB2" w:rsidP="00D55D97">
      <w:pPr>
        <w:spacing w:after="0" w:line="240" w:lineRule="auto"/>
        <w:jc w:val="both"/>
        <w:rPr>
          <w:rFonts w:ascii="Helvetica" w:eastAsia="Times New Roman" w:hAnsi="Helvetica" w:cs="Helvetica"/>
          <w:b/>
          <w:sz w:val="20"/>
          <w:szCs w:val="20"/>
          <w:lang w:val="es-MX" w:eastAsia="es-ES"/>
        </w:rPr>
      </w:pP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r w:rsidRPr="00D55D97">
        <w:rPr>
          <w:rFonts w:ascii="Helvetica" w:eastAsia="Times New Roman" w:hAnsi="Helvetica" w:cs="Helvetica"/>
          <w:b/>
          <w:sz w:val="20"/>
          <w:szCs w:val="20"/>
          <w:lang w:val="es-MX" w:eastAsia="es-ES"/>
        </w:rPr>
        <w:t>CLÁUSULA SEGUNDA.-</w:t>
      </w:r>
      <w:r w:rsidRPr="00D55D97">
        <w:rPr>
          <w:rFonts w:ascii="Helvetica" w:eastAsia="Times New Roman" w:hAnsi="Helvetica" w:cs="Helvetica"/>
          <w:b/>
          <w:sz w:val="20"/>
          <w:szCs w:val="20"/>
          <w:lang w:val="es-EC" w:eastAsia="es-ES"/>
        </w:rPr>
        <w:t xml:space="preserve"> Documentos que forman parte de este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186EDE" w:rsidRDefault="00052D25" w:rsidP="00CA5AE4">
      <w:pPr>
        <w:spacing w:after="0" w:line="240" w:lineRule="auto"/>
        <w:contextualSpacing/>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2.1. </w:t>
      </w:r>
      <w:r w:rsidR="00186EDE" w:rsidRPr="00186EDE">
        <w:rPr>
          <w:rFonts w:ascii="Helvetica" w:eastAsia="Times New Roman" w:hAnsi="Helvetica" w:cs="Helvetica"/>
          <w:sz w:val="20"/>
          <w:szCs w:val="20"/>
          <w:lang w:eastAsia="es-ES"/>
        </w:rPr>
        <w:t>Estatutos del Gremio de Maestros Mecánicos y Afines del Sur de Quito.</w:t>
      </w:r>
    </w:p>
    <w:p w:rsidR="00186EDE" w:rsidRDefault="00052D25" w:rsidP="00CA5AE4">
      <w:pPr>
        <w:spacing w:after="0" w:line="240" w:lineRule="auto"/>
        <w:contextualSpacing/>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2.2. </w:t>
      </w:r>
      <w:r w:rsidR="00186EDE" w:rsidRPr="00186EDE">
        <w:rPr>
          <w:rFonts w:ascii="Helvetica" w:eastAsia="Times New Roman" w:hAnsi="Helvetica" w:cs="Helvetica"/>
          <w:sz w:val="20"/>
          <w:szCs w:val="20"/>
          <w:lang w:eastAsia="es-ES"/>
        </w:rPr>
        <w:t>Registro de la Directiva del Gremio de Maestros Mecánicos y Afines del Sur de Quito, suscrito por el Director de Empleo y Reconversión Laboral del Ministerio de Trabajo.</w:t>
      </w:r>
    </w:p>
    <w:p w:rsidR="00186EDE" w:rsidRPr="00535E6D" w:rsidRDefault="00052D25" w:rsidP="00CA5AE4">
      <w:pPr>
        <w:spacing w:after="0" w:line="240" w:lineRule="auto"/>
        <w:contextualSpacing/>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2.3. </w:t>
      </w:r>
      <w:r w:rsidR="00186EDE" w:rsidRPr="00535E6D">
        <w:rPr>
          <w:rFonts w:ascii="Helvetica" w:eastAsia="Times New Roman" w:hAnsi="Helvetica" w:cs="Helvetica"/>
          <w:sz w:val="20"/>
          <w:szCs w:val="20"/>
          <w:lang w:eastAsia="es-ES"/>
        </w:rPr>
        <w:t>RUC.</w:t>
      </w:r>
    </w:p>
    <w:p w:rsidR="00186EDE" w:rsidRPr="00186EDE" w:rsidRDefault="00052D25" w:rsidP="00CA5AE4">
      <w:pPr>
        <w:spacing w:after="0" w:line="240" w:lineRule="auto"/>
        <w:contextualSpacing/>
        <w:jc w:val="both"/>
        <w:rPr>
          <w:rFonts w:ascii="Helvetica" w:eastAsia="Times New Roman" w:hAnsi="Helvetica" w:cs="Helvetica"/>
          <w:sz w:val="20"/>
          <w:szCs w:val="20"/>
          <w:lang w:eastAsia="es-ES"/>
        </w:rPr>
      </w:pPr>
      <w:r w:rsidRPr="00052D25">
        <w:rPr>
          <w:rFonts w:ascii="Helvetica" w:eastAsia="Times New Roman" w:hAnsi="Helvetica" w:cs="Helvetica"/>
          <w:sz w:val="20"/>
          <w:szCs w:val="20"/>
          <w:lang w:eastAsia="es-ES"/>
        </w:rPr>
        <w:t xml:space="preserve">2.4. </w:t>
      </w:r>
      <w:r w:rsidR="00186EDE" w:rsidRPr="00186EDE">
        <w:rPr>
          <w:rFonts w:ascii="Helvetica" w:eastAsia="Times New Roman" w:hAnsi="Helvetica" w:cs="Helvetica"/>
          <w:sz w:val="20"/>
          <w:szCs w:val="20"/>
          <w:lang w:eastAsia="es-ES"/>
        </w:rPr>
        <w:t>Acuerdo  de  aprobación  del Estatuto,  certificación  del  Ministro  de  Trabajo.</w:t>
      </w:r>
      <w:r w:rsidR="00186EDE" w:rsidRPr="00186EDE">
        <w:rPr>
          <w:rFonts w:ascii="Helvetica" w:eastAsia="Times New Roman" w:hAnsi="Helvetica" w:cs="Helvetica"/>
          <w:sz w:val="20"/>
          <w:szCs w:val="20"/>
          <w:lang w:eastAsia="es-ES"/>
        </w:rPr>
        <w:tab/>
      </w:r>
    </w:p>
    <w:p w:rsidR="00186EDE" w:rsidRPr="00DF0559" w:rsidRDefault="00052D25" w:rsidP="00CA5AE4">
      <w:pPr>
        <w:spacing w:after="0" w:line="240" w:lineRule="auto"/>
        <w:contextualSpacing/>
        <w:jc w:val="both"/>
        <w:rPr>
          <w:rFonts w:ascii="Helvetica" w:eastAsia="Times New Roman" w:hAnsi="Helvetica" w:cs="Helvetica"/>
          <w:sz w:val="20"/>
          <w:szCs w:val="20"/>
          <w:lang w:eastAsia="es-ES"/>
        </w:rPr>
      </w:pPr>
      <w:r w:rsidRPr="00052D25">
        <w:rPr>
          <w:rFonts w:ascii="Helvetica" w:eastAsia="Times New Roman" w:hAnsi="Helvetica" w:cs="Helvetica"/>
          <w:sz w:val="20"/>
          <w:szCs w:val="20"/>
          <w:lang w:eastAsia="es-ES"/>
        </w:rPr>
        <w:t xml:space="preserve">2.5. </w:t>
      </w:r>
      <w:r w:rsidR="00186EDE" w:rsidRPr="00052D25">
        <w:rPr>
          <w:rFonts w:ascii="Helvetica" w:eastAsia="Times New Roman" w:hAnsi="Helvetica" w:cs="Helvetica"/>
          <w:sz w:val="20"/>
          <w:szCs w:val="20"/>
          <w:lang w:eastAsia="es-ES"/>
        </w:rPr>
        <w:t xml:space="preserve">Estatuto  reformado  del  Gremio  de </w:t>
      </w:r>
      <w:r w:rsidR="00052835" w:rsidRPr="00052D25">
        <w:rPr>
          <w:rFonts w:ascii="Helvetica" w:eastAsia="Times New Roman" w:hAnsi="Helvetica" w:cs="Helvetica"/>
          <w:sz w:val="20"/>
          <w:szCs w:val="20"/>
          <w:lang w:eastAsia="es-ES"/>
        </w:rPr>
        <w:t>m</w:t>
      </w:r>
      <w:r w:rsidR="00186EDE" w:rsidRPr="00052D25">
        <w:rPr>
          <w:rFonts w:ascii="Helvetica" w:eastAsia="Times New Roman" w:hAnsi="Helvetica" w:cs="Helvetica"/>
          <w:sz w:val="20"/>
          <w:szCs w:val="20"/>
          <w:lang w:eastAsia="es-ES"/>
        </w:rPr>
        <w:t>aestros,  Mecánicos y Afines  del Sur de</w:t>
      </w:r>
      <w:r w:rsidR="004019E5">
        <w:rPr>
          <w:rFonts w:ascii="Helvetica" w:eastAsia="Times New Roman" w:hAnsi="Helvetica" w:cs="Helvetica"/>
          <w:sz w:val="20"/>
          <w:szCs w:val="20"/>
          <w:lang w:eastAsia="es-ES"/>
        </w:rPr>
        <w:t xml:space="preserve"> </w:t>
      </w:r>
      <w:r w:rsidR="00186EDE" w:rsidRPr="00DF0559">
        <w:rPr>
          <w:rFonts w:ascii="Helvetica" w:eastAsia="Times New Roman" w:hAnsi="Helvetica" w:cs="Helvetica"/>
          <w:sz w:val="20"/>
          <w:szCs w:val="20"/>
          <w:lang w:eastAsia="es-ES"/>
        </w:rPr>
        <w:t>Quito.</w:t>
      </w:r>
    </w:p>
    <w:p w:rsidR="00D55D97" w:rsidRDefault="00186EDE" w:rsidP="00CA5AE4">
      <w:pPr>
        <w:pStyle w:val="Prrafodelista"/>
        <w:numPr>
          <w:ilvl w:val="1"/>
          <w:numId w:val="9"/>
        </w:numPr>
        <w:spacing w:after="0" w:line="240" w:lineRule="auto"/>
        <w:ind w:left="360"/>
        <w:jc w:val="both"/>
        <w:rPr>
          <w:rFonts w:ascii="Helvetica" w:eastAsia="Times New Roman" w:hAnsi="Helvetica" w:cs="Helvetica"/>
          <w:sz w:val="20"/>
          <w:szCs w:val="20"/>
          <w:lang w:val="es-EC" w:eastAsia="es-ES"/>
        </w:rPr>
      </w:pPr>
      <w:r w:rsidRPr="00052D25">
        <w:rPr>
          <w:rFonts w:ascii="Helvetica" w:eastAsia="Times New Roman" w:hAnsi="Helvetica" w:cs="Helvetica"/>
          <w:sz w:val="20"/>
          <w:szCs w:val="20"/>
          <w:lang w:eastAsia="es-ES"/>
        </w:rPr>
        <w:t>Nombramiento de</w:t>
      </w:r>
      <w:r w:rsidR="00052835" w:rsidRPr="00052D25">
        <w:rPr>
          <w:rFonts w:ascii="Helvetica" w:eastAsia="Times New Roman" w:hAnsi="Helvetica" w:cs="Helvetica"/>
          <w:sz w:val="20"/>
          <w:szCs w:val="20"/>
          <w:lang w:eastAsia="es-ES"/>
        </w:rPr>
        <w:t xml:space="preserve"> </w:t>
      </w:r>
      <w:r w:rsidRPr="00052D25">
        <w:rPr>
          <w:rFonts w:ascii="Helvetica" w:eastAsia="Times New Roman" w:hAnsi="Helvetica" w:cs="Helvetica"/>
          <w:sz w:val="20"/>
          <w:szCs w:val="20"/>
          <w:lang w:eastAsia="es-ES"/>
        </w:rPr>
        <w:t>l</w:t>
      </w:r>
      <w:r w:rsidR="00052835" w:rsidRPr="00052D25">
        <w:rPr>
          <w:rFonts w:ascii="Helvetica" w:eastAsia="Times New Roman" w:hAnsi="Helvetica" w:cs="Helvetica"/>
          <w:sz w:val="20"/>
          <w:szCs w:val="20"/>
          <w:lang w:eastAsia="es-ES"/>
        </w:rPr>
        <w:t>a señora Administradora Zona</w:t>
      </w:r>
      <w:r w:rsidRPr="00052D25">
        <w:rPr>
          <w:rFonts w:ascii="Helvetica" w:eastAsia="Times New Roman" w:hAnsi="Helvetica" w:cs="Helvetica"/>
          <w:sz w:val="20"/>
          <w:szCs w:val="20"/>
          <w:lang w:eastAsia="es-ES"/>
        </w:rPr>
        <w:t>l</w:t>
      </w:r>
      <w:r w:rsidR="00D55D97" w:rsidRPr="00052D25">
        <w:rPr>
          <w:rFonts w:ascii="Helvetica" w:eastAsia="Times New Roman" w:hAnsi="Helvetica" w:cs="Helvetica"/>
          <w:sz w:val="20"/>
          <w:szCs w:val="20"/>
          <w:lang w:val="es-EC" w:eastAsia="es-ES"/>
        </w:rPr>
        <w:t>.</w:t>
      </w:r>
    </w:p>
    <w:p w:rsidR="00821ED7" w:rsidRPr="00052D25" w:rsidRDefault="00821ED7" w:rsidP="00CA5AE4">
      <w:pPr>
        <w:pStyle w:val="Prrafodelista"/>
        <w:numPr>
          <w:ilvl w:val="1"/>
          <w:numId w:val="9"/>
        </w:numPr>
        <w:spacing w:after="0" w:line="240" w:lineRule="auto"/>
        <w:ind w:left="360"/>
        <w:jc w:val="both"/>
        <w:rPr>
          <w:rFonts w:ascii="Helvetica" w:eastAsia="Times New Roman" w:hAnsi="Helvetica" w:cs="Helvetica"/>
          <w:sz w:val="20"/>
          <w:szCs w:val="20"/>
          <w:lang w:val="es-EC" w:eastAsia="es-ES"/>
        </w:rPr>
      </w:pPr>
      <w:r>
        <w:rPr>
          <w:rFonts w:ascii="Helvetica" w:eastAsia="Times New Roman" w:hAnsi="Helvetica" w:cs="Helvetica"/>
          <w:sz w:val="20"/>
          <w:szCs w:val="20"/>
          <w:lang w:val="es-EC" w:eastAsia="es-ES"/>
        </w:rPr>
        <w:t>Resolución de autorización del Concejo Metropolitano No. C0000</w:t>
      </w:r>
      <w:r w:rsidRPr="00186EDE">
        <w:rPr>
          <w:rFonts w:ascii="Helvetica" w:eastAsia="Times New Roman" w:hAnsi="Helvetica" w:cs="Helvetica"/>
          <w:sz w:val="20"/>
          <w:szCs w:val="20"/>
          <w:lang w:val="es-EC" w:eastAsia="es-ES"/>
        </w:rPr>
        <w:t xml:space="preserve">, de </w:t>
      </w:r>
      <w:r>
        <w:rPr>
          <w:rFonts w:ascii="Helvetica" w:eastAsia="Times New Roman" w:hAnsi="Helvetica" w:cs="Helvetica"/>
          <w:sz w:val="20"/>
          <w:szCs w:val="20"/>
          <w:lang w:val="es-EC" w:eastAsia="es-ES"/>
        </w:rPr>
        <w:t>00 de diciembre del 2020.</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020AB2" w:rsidRDefault="00020AB2"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 xml:space="preserve">CLÁUSULA TERCERA.-  Fundamento Constitucional y Legal: </w:t>
      </w:r>
      <w:r w:rsidRPr="00D55D97">
        <w:rPr>
          <w:rFonts w:ascii="Helvetica" w:eastAsia="Times New Roman" w:hAnsi="Helvetica" w:cs="Helvetica"/>
          <w:sz w:val="20"/>
          <w:szCs w:val="20"/>
          <w:lang w:val="es-EC" w:eastAsia="es-ES"/>
        </w:rPr>
        <w:t>Para  la  suscripción  de  este  convenio  las partes se fundamentan en las siguientes normas: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i/>
          <w:sz w:val="20"/>
          <w:szCs w:val="20"/>
          <w:lang w:val="es-MX" w:eastAsia="es-ES"/>
        </w:rPr>
      </w:pPr>
      <w:r w:rsidRPr="00D55D97">
        <w:rPr>
          <w:rFonts w:ascii="Helvetica" w:eastAsia="Times New Roman" w:hAnsi="Helvetica" w:cs="Helvetica"/>
          <w:b/>
          <w:sz w:val="20"/>
          <w:szCs w:val="20"/>
          <w:lang w:val="es-EC" w:eastAsia="es-ES"/>
        </w:rPr>
        <w:t>3.01.</w:t>
      </w:r>
      <w:r w:rsidRPr="00D55D97">
        <w:rPr>
          <w:rFonts w:ascii="Helvetica" w:eastAsia="Times New Roman" w:hAnsi="Helvetica" w:cs="Helvetica"/>
          <w:sz w:val="20"/>
          <w:szCs w:val="20"/>
          <w:lang w:val="es-EC" w:eastAsia="es-ES"/>
        </w:rPr>
        <w:t xml:space="preserve"> El numeral 7 del artículo 264,</w:t>
      </w:r>
      <w:r w:rsidR="00DB555D">
        <w:rPr>
          <w:rFonts w:ascii="Helvetica" w:eastAsia="Times New Roman" w:hAnsi="Helvetica" w:cs="Helvetica"/>
          <w:sz w:val="20"/>
          <w:szCs w:val="20"/>
          <w:lang w:val="es-EC" w:eastAsia="es-ES"/>
        </w:rPr>
        <w:t xml:space="preserve"> de la</w:t>
      </w:r>
      <w:r w:rsidRPr="00D55D97">
        <w:rPr>
          <w:rFonts w:ascii="Helvetica" w:eastAsia="Times New Roman" w:hAnsi="Helvetica" w:cs="Helvetica"/>
          <w:sz w:val="20"/>
          <w:szCs w:val="20"/>
          <w:lang w:val="es-EC" w:eastAsia="es-ES"/>
        </w:rPr>
        <w:t xml:space="preserve"> Constitución de la República del Ecuador, establece que los gobiernos municipales tendrán las siguientes competencias exclusivas sin perjuicio de otras que determine la ley: </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i/>
          <w:sz w:val="20"/>
          <w:szCs w:val="20"/>
          <w:lang w:val="es-EC" w:eastAsia="es-ES"/>
        </w:rPr>
      </w:pPr>
      <w:r w:rsidRPr="00D55D97">
        <w:rPr>
          <w:rFonts w:ascii="Helvetica" w:eastAsia="Times New Roman" w:hAnsi="Helvetica" w:cs="Helvetica"/>
          <w:sz w:val="20"/>
          <w:szCs w:val="20"/>
          <w:lang w:val="es-EC" w:eastAsia="es-ES"/>
        </w:rPr>
        <w:t>“</w:t>
      </w:r>
      <w:r w:rsidRPr="00D55D97">
        <w:rPr>
          <w:rFonts w:ascii="Helvetica" w:eastAsia="Times New Roman" w:hAnsi="Helvetica" w:cs="Helvetica"/>
          <w:i/>
          <w:sz w:val="20"/>
          <w:szCs w:val="20"/>
          <w:lang w:val="es-EC" w:eastAsia="es-ES"/>
        </w:rPr>
        <w:t>7. Planificar, construir y mantener la infraestructura física y los equipamientos de los espacios públicos destinados al desarrollo social, cultural y deportivo, de acuerdo con la ley (…)”.</w:t>
      </w:r>
    </w:p>
    <w:p w:rsidR="00D55D97" w:rsidRPr="00D55D97" w:rsidRDefault="00D55D97" w:rsidP="00D55D97">
      <w:pPr>
        <w:spacing w:after="0" w:line="240" w:lineRule="auto"/>
        <w:jc w:val="both"/>
        <w:rPr>
          <w:rFonts w:ascii="Helvetica" w:eastAsia="Times New Roman" w:hAnsi="Helvetica" w:cs="Helvetica"/>
          <w:i/>
          <w:sz w:val="20"/>
          <w:szCs w:val="20"/>
          <w:lang w:val="es-EC" w:eastAsia="es-ES"/>
        </w:rPr>
      </w:pPr>
    </w:p>
    <w:p w:rsidR="00B23536" w:rsidRDefault="00D55D97" w:rsidP="00D55D97">
      <w:pPr>
        <w:spacing w:after="0" w:line="240" w:lineRule="auto"/>
        <w:jc w:val="both"/>
        <w:rPr>
          <w:rFonts w:ascii="Helvetica" w:eastAsia="Times New Roman" w:hAnsi="Helvetica" w:cs="Helvetica"/>
          <w:i/>
          <w:sz w:val="20"/>
          <w:szCs w:val="20"/>
          <w:lang w:val="es-EC" w:eastAsia="es-ES"/>
        </w:rPr>
      </w:pPr>
      <w:r w:rsidRPr="00D55D97">
        <w:rPr>
          <w:rFonts w:ascii="Helvetica" w:eastAsia="Times New Roman" w:hAnsi="Helvetica" w:cs="Helvetica"/>
          <w:b/>
          <w:bCs/>
          <w:sz w:val="20"/>
          <w:szCs w:val="20"/>
          <w:lang w:val="es-EC" w:eastAsia="es-ES"/>
        </w:rPr>
        <w:t>3.02.</w:t>
      </w:r>
      <w:r w:rsidRPr="00D55D97">
        <w:rPr>
          <w:rFonts w:ascii="Helvetica" w:eastAsia="Times New Roman" w:hAnsi="Helvetica" w:cs="Helvetica"/>
          <w:sz w:val="20"/>
          <w:szCs w:val="20"/>
          <w:lang w:val="es-EC" w:eastAsia="es-ES"/>
        </w:rPr>
        <w:t xml:space="preserve"> </w:t>
      </w:r>
      <w:r w:rsidR="0022453C">
        <w:rPr>
          <w:rFonts w:ascii="Helvetica" w:eastAsia="Times New Roman" w:hAnsi="Helvetica" w:cs="Helvetica"/>
          <w:sz w:val="20"/>
          <w:szCs w:val="20"/>
          <w:lang w:val="es-EC" w:eastAsia="es-ES"/>
        </w:rPr>
        <w:t>El literal k) del artículo 6 del Código Orgánico de Organización Territorial, Autonomía y Descentralización COOTAD determina: “</w:t>
      </w:r>
      <w:r w:rsidR="0022453C" w:rsidRPr="0022453C">
        <w:rPr>
          <w:rFonts w:ascii="Helvetica" w:eastAsia="Times New Roman" w:hAnsi="Helvetica" w:cs="Helvetica"/>
          <w:sz w:val="20"/>
          <w:szCs w:val="20"/>
          <w:lang w:eastAsia="es-ES"/>
        </w:rPr>
        <w:t xml:space="preserve"> Garantía de autonomía.- Ninguna función del Estado ni autoridad extraña podrá interferir en la autonomía política, administrativa y financiera propia </w:t>
      </w:r>
      <w:r w:rsidR="0022453C" w:rsidRPr="0022453C">
        <w:rPr>
          <w:rFonts w:ascii="Helvetica" w:eastAsia="Times New Roman" w:hAnsi="Helvetica" w:cs="Helvetica"/>
          <w:sz w:val="20"/>
          <w:szCs w:val="20"/>
          <w:lang w:eastAsia="es-ES"/>
        </w:rPr>
        <w:lastRenderedPageBreak/>
        <w:t xml:space="preserve">de los gobiernos autónomos descentralizados, salvo lo prescrito por la Constitución y las leyes de la República. Está especialmente prohibido a cualquier autoridad o funcionario ajeno a los gobiernos autónomos descentralizados, lo siguiente: </w:t>
      </w:r>
      <w:r w:rsidRPr="00D55D97">
        <w:rPr>
          <w:rFonts w:ascii="Helvetica" w:eastAsia="Times New Roman" w:hAnsi="Helvetica" w:cs="Helvetica"/>
          <w:i/>
          <w:sz w:val="20"/>
          <w:szCs w:val="20"/>
          <w:lang w:val="es-EC" w:eastAsia="es-ES"/>
        </w:rPr>
        <w:t xml:space="preserve"> </w:t>
      </w:r>
    </w:p>
    <w:p w:rsidR="00D55D97" w:rsidRPr="00D55D97" w:rsidRDefault="0022453C" w:rsidP="00D55D97">
      <w:pPr>
        <w:spacing w:after="0" w:line="240" w:lineRule="auto"/>
        <w:jc w:val="both"/>
        <w:rPr>
          <w:rFonts w:ascii="Helvetica" w:eastAsia="Times New Roman" w:hAnsi="Helvetica" w:cs="Helvetica"/>
          <w:i/>
          <w:sz w:val="20"/>
          <w:szCs w:val="20"/>
          <w:lang w:val="es-EC" w:eastAsia="es-ES"/>
        </w:rPr>
      </w:pPr>
      <w:r>
        <w:rPr>
          <w:rFonts w:ascii="Helvetica" w:eastAsia="Times New Roman" w:hAnsi="Helvetica" w:cs="Helvetica"/>
          <w:i/>
          <w:sz w:val="20"/>
          <w:szCs w:val="20"/>
          <w:lang w:val="es-EC" w:eastAsia="es-ES"/>
        </w:rPr>
        <w:t>“</w:t>
      </w:r>
      <w:r w:rsidRPr="0022453C">
        <w:rPr>
          <w:rFonts w:ascii="Helvetica" w:eastAsia="Times New Roman" w:hAnsi="Helvetica" w:cs="Helvetica"/>
          <w:i/>
          <w:sz w:val="20"/>
          <w:szCs w:val="20"/>
          <w:lang w:eastAsia="es-ES"/>
        </w:rPr>
        <w:t>k)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descentralizados, en el ejercicio de sus competencias, salvo lo dispuesto por la Constitución y este Código;</w:t>
      </w:r>
      <w:r w:rsidR="00D55D97" w:rsidRPr="00D55D97">
        <w:rPr>
          <w:rFonts w:ascii="Helvetica" w:eastAsia="Times New Roman" w:hAnsi="Helvetica" w:cs="Helvetica"/>
          <w:i/>
          <w:sz w:val="20"/>
          <w:szCs w:val="20"/>
          <w:lang w:val="es-EC" w:eastAsia="es-ES"/>
        </w:rPr>
        <w:t>. (…).</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S_tradnl" w:eastAsia="es-ES"/>
        </w:rPr>
      </w:pPr>
      <w:r w:rsidRPr="00D55D97">
        <w:rPr>
          <w:rFonts w:ascii="Helvetica" w:eastAsia="Times New Roman" w:hAnsi="Helvetica" w:cs="Helvetica"/>
          <w:b/>
          <w:sz w:val="20"/>
          <w:szCs w:val="20"/>
          <w:lang w:val="es-ES_tradnl" w:eastAsia="es-ES"/>
        </w:rPr>
        <w:t>3.03.-</w:t>
      </w:r>
      <w:r w:rsidRPr="00D55D97">
        <w:rPr>
          <w:rFonts w:ascii="Helvetica" w:eastAsia="Times New Roman" w:hAnsi="Helvetica" w:cs="Helvetica"/>
          <w:sz w:val="20"/>
          <w:szCs w:val="20"/>
          <w:lang w:val="es-ES_tradnl" w:eastAsia="es-ES"/>
        </w:rPr>
        <w:t xml:space="preserve"> El literal g) del artículo 417 Ibídem, manda: </w:t>
      </w:r>
    </w:p>
    <w:p w:rsidR="00D55D97" w:rsidRPr="00D55D97" w:rsidRDefault="00D55D97" w:rsidP="00D55D97">
      <w:pPr>
        <w:spacing w:after="0" w:line="240" w:lineRule="auto"/>
        <w:jc w:val="both"/>
        <w:rPr>
          <w:rFonts w:ascii="Helvetica" w:eastAsia="Times New Roman" w:hAnsi="Helvetica" w:cs="Helvetica"/>
          <w:sz w:val="20"/>
          <w:szCs w:val="20"/>
          <w:lang w:val="es-ES_tradnl" w:eastAsia="es-ES"/>
        </w:rPr>
      </w:pPr>
    </w:p>
    <w:p w:rsidR="00D55D97" w:rsidRPr="00D55D97" w:rsidRDefault="00D55D97" w:rsidP="00D55D97">
      <w:pPr>
        <w:spacing w:after="0" w:line="240" w:lineRule="auto"/>
        <w:jc w:val="both"/>
        <w:rPr>
          <w:rFonts w:ascii="Helvetica" w:eastAsia="Times New Roman" w:hAnsi="Helvetica" w:cs="Helvetica"/>
          <w:i/>
          <w:sz w:val="20"/>
          <w:szCs w:val="20"/>
          <w:lang w:val="es-ES_tradnl" w:eastAsia="es-ES"/>
        </w:rPr>
      </w:pPr>
      <w:r w:rsidRPr="00D55D97">
        <w:rPr>
          <w:rFonts w:ascii="Helvetica" w:eastAsia="Times New Roman" w:hAnsi="Helvetica" w:cs="Helvetica"/>
          <w:i/>
          <w:sz w:val="20"/>
          <w:szCs w:val="20"/>
          <w:lang w:val="es-ES_tradnl" w:eastAsia="es-ES"/>
        </w:rPr>
        <w:t>“Son bienes de uso público aquellos cuyo uso por los particulares es directo y general, en forma gratuita. (…)</w:t>
      </w:r>
    </w:p>
    <w:p w:rsidR="00D55D97" w:rsidRPr="00D55D97" w:rsidRDefault="00D55D97" w:rsidP="00D55D97">
      <w:pPr>
        <w:spacing w:after="0" w:line="240" w:lineRule="auto"/>
        <w:jc w:val="both"/>
        <w:rPr>
          <w:rFonts w:ascii="Helvetica" w:eastAsia="Times New Roman" w:hAnsi="Helvetica" w:cs="Helvetica"/>
          <w:i/>
          <w:sz w:val="20"/>
          <w:szCs w:val="20"/>
          <w:lang w:val="es-ES_tradnl" w:eastAsia="es-ES"/>
        </w:rPr>
      </w:pPr>
    </w:p>
    <w:p w:rsidR="00D55D97" w:rsidRPr="00D55D97" w:rsidRDefault="00D55D97" w:rsidP="00D55D97">
      <w:pPr>
        <w:spacing w:after="0" w:line="240" w:lineRule="auto"/>
        <w:jc w:val="both"/>
        <w:rPr>
          <w:rFonts w:ascii="Helvetica" w:eastAsia="Times New Roman" w:hAnsi="Helvetica" w:cs="Helvetica"/>
          <w:i/>
          <w:sz w:val="20"/>
          <w:szCs w:val="20"/>
          <w:lang w:val="es-ES_tradnl" w:eastAsia="es-ES"/>
        </w:rPr>
      </w:pPr>
      <w:r w:rsidRPr="00D55D97">
        <w:rPr>
          <w:rFonts w:ascii="Helvetica" w:eastAsia="Times New Roman" w:hAnsi="Helvetica" w:cs="Helvetica"/>
          <w:i/>
          <w:sz w:val="20"/>
          <w:szCs w:val="20"/>
          <w:lang w:val="es-ES_tradnl" w:eastAsia="es-ES"/>
        </w:rPr>
        <w:t>Las casas comunales, canchas, mercados, escenarios deportivos, conchas acústicas y otros de análoga función de servicio comunitario”.</w:t>
      </w:r>
    </w:p>
    <w:p w:rsidR="00D55D97" w:rsidRPr="00D55D97" w:rsidRDefault="00D55D97" w:rsidP="00D55D97">
      <w:pPr>
        <w:spacing w:after="0" w:line="240" w:lineRule="auto"/>
        <w:jc w:val="both"/>
        <w:rPr>
          <w:rFonts w:ascii="Helvetica" w:eastAsia="Times New Roman" w:hAnsi="Helvetica" w:cs="Helvetica"/>
          <w:sz w:val="20"/>
          <w:szCs w:val="20"/>
          <w:lang w:val="es-ES_tradnl"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3.04.-</w:t>
      </w:r>
      <w:r w:rsidRPr="00D55D97">
        <w:rPr>
          <w:rFonts w:ascii="Helvetica" w:eastAsia="Times New Roman" w:hAnsi="Helvetica" w:cs="Helvetica"/>
          <w:sz w:val="20"/>
          <w:szCs w:val="20"/>
          <w:lang w:val="es-EC" w:eastAsia="es-ES"/>
        </w:rPr>
        <w:t xml:space="preserve"> </w:t>
      </w:r>
      <w:r w:rsidR="00090B68">
        <w:rPr>
          <w:rFonts w:ascii="Helvetica" w:eastAsia="Times New Roman" w:hAnsi="Helvetica" w:cs="Helvetica"/>
          <w:sz w:val="20"/>
          <w:szCs w:val="20"/>
          <w:lang w:val="es-EC" w:eastAsia="es-ES"/>
        </w:rPr>
        <w:t>El artículo IV.6.22</w:t>
      </w:r>
      <w:r w:rsidRPr="00D55D97">
        <w:rPr>
          <w:rFonts w:ascii="Helvetica" w:eastAsia="Times New Roman" w:hAnsi="Helvetica" w:cs="Helvetica"/>
          <w:sz w:val="20"/>
          <w:szCs w:val="20"/>
          <w:lang w:val="es-EC" w:eastAsia="es-ES"/>
        </w:rPr>
        <w:t xml:space="preserve"> del Código Municipal, dice:</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i/>
          <w:sz w:val="20"/>
          <w:szCs w:val="20"/>
          <w:lang w:val="es-EC" w:eastAsia="es-ES"/>
        </w:rPr>
      </w:pPr>
      <w:r w:rsidRPr="00D55D97">
        <w:rPr>
          <w:rFonts w:ascii="Helvetica" w:eastAsia="Times New Roman" w:hAnsi="Helvetica" w:cs="Helvetica"/>
          <w:i/>
          <w:sz w:val="20"/>
          <w:szCs w:val="20"/>
          <w:lang w:val="es-EC" w:eastAsia="es-ES"/>
        </w:rPr>
        <w:t>"El Concejo Metropolitano podrá autorizar la celebración de CONVENIOS DE ADMINISTRACION Y USO MULTIPLE DE AREAS RECREATIVAS, DEPORTIVAS, CASAS   BARRIALES    Y   COMUNALES    DEL    DISTRITO   METROPOLITANO,</w:t>
      </w:r>
      <w:r w:rsidRPr="00D55D97">
        <w:rPr>
          <w:rFonts w:ascii="Helvetica" w:eastAsia="Times New Roman" w:hAnsi="Helvetica" w:cs="Helvetica"/>
          <w:sz w:val="20"/>
          <w:szCs w:val="20"/>
          <w:lang w:val="es-EC" w:eastAsia="es-ES"/>
        </w:rPr>
        <w:t xml:space="preserve"> </w:t>
      </w:r>
      <w:r w:rsidRPr="00D55D97">
        <w:rPr>
          <w:rFonts w:ascii="Helvetica" w:eastAsia="Times New Roman" w:hAnsi="Helvetica" w:cs="Helvetica"/>
          <w:i/>
          <w:sz w:val="20"/>
          <w:szCs w:val="20"/>
          <w:lang w:val="es-EC" w:eastAsia="es-ES"/>
        </w:rPr>
        <w:t>conjuntamente suscritos con: Ligas Parroquiales, Barriales, Comités pro</w:t>
      </w:r>
      <w:r w:rsidR="00090B68">
        <w:rPr>
          <w:rFonts w:ascii="Helvetica" w:eastAsia="Times New Roman" w:hAnsi="Helvetica" w:cs="Helvetica"/>
          <w:i/>
          <w:sz w:val="20"/>
          <w:szCs w:val="20"/>
          <w:lang w:val="es-EC" w:eastAsia="es-ES"/>
        </w:rPr>
        <w:t xml:space="preserve"> </w:t>
      </w:r>
      <w:r w:rsidRPr="00D55D97">
        <w:rPr>
          <w:rFonts w:ascii="Helvetica" w:eastAsia="Times New Roman" w:hAnsi="Helvetica" w:cs="Helvetica"/>
          <w:i/>
          <w:sz w:val="20"/>
          <w:szCs w:val="20"/>
          <w:lang w:val="es-EC" w:eastAsia="es-ES"/>
        </w:rPr>
        <w:t>mejoras, Juntas Parroquiales y Organizaciones de la comunidad, conjuntamente con la Administración Zonal Metropolitana respectiva”.</w:t>
      </w:r>
    </w:p>
    <w:p w:rsidR="00D55D97" w:rsidRPr="00D55D97" w:rsidRDefault="00D55D97" w:rsidP="00D55D97">
      <w:pPr>
        <w:spacing w:after="0" w:line="240" w:lineRule="auto"/>
        <w:jc w:val="both"/>
        <w:rPr>
          <w:rFonts w:ascii="Helvetica" w:eastAsia="Times New Roman" w:hAnsi="Helvetica" w:cs="Helvetica"/>
          <w:i/>
          <w:sz w:val="20"/>
          <w:szCs w:val="20"/>
          <w:lang w:val="es-EC" w:eastAsia="es-ES"/>
        </w:rPr>
      </w:pPr>
    </w:p>
    <w:p w:rsidR="00020AB2" w:rsidRDefault="00020AB2"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r w:rsidRPr="00D55D97">
        <w:rPr>
          <w:rFonts w:ascii="Helvetica" w:eastAsia="Times New Roman" w:hAnsi="Helvetica" w:cs="Helvetica"/>
          <w:b/>
          <w:sz w:val="20"/>
          <w:szCs w:val="20"/>
          <w:lang w:val="es-EC" w:eastAsia="es-ES"/>
        </w:rPr>
        <w:t xml:space="preserve">CLAUSULA CUARTA.- </w:t>
      </w:r>
      <w:r w:rsidR="009C4F8A" w:rsidRPr="00D55D97">
        <w:rPr>
          <w:rFonts w:ascii="Helvetica" w:eastAsia="Times New Roman" w:hAnsi="Helvetica" w:cs="Helvetica"/>
          <w:b/>
          <w:sz w:val="20"/>
          <w:szCs w:val="20"/>
          <w:lang w:val="es-EC" w:eastAsia="es-ES"/>
        </w:rPr>
        <w:t>OBJETO</w:t>
      </w:r>
      <w:r w:rsidRPr="00D55D97">
        <w:rPr>
          <w:rFonts w:ascii="Helvetica" w:eastAsia="Times New Roman" w:hAnsi="Helvetica" w:cs="Helvetica"/>
          <w:b/>
          <w:sz w:val="20"/>
          <w:szCs w:val="20"/>
          <w:lang w:val="es-EC" w:eastAsia="es-ES"/>
        </w:rPr>
        <w:t xml:space="preserve">: </w:t>
      </w:r>
      <w:r w:rsidRPr="00D55D97">
        <w:rPr>
          <w:rFonts w:ascii="Helvetica" w:eastAsia="Times New Roman" w:hAnsi="Helvetica" w:cs="Helvetica"/>
          <w:sz w:val="20"/>
          <w:szCs w:val="20"/>
          <w:lang w:val="es-EC" w:eastAsia="es-ES"/>
        </w:rPr>
        <w:t>La Administración Zonal Eloy Alfaro del Municipio del Distrito Metropolitano de Quito, mediante el presente convenio, entrega al</w:t>
      </w:r>
      <w:r w:rsidR="009C4F8A">
        <w:rPr>
          <w:rFonts w:ascii="Helvetica" w:eastAsia="Times New Roman" w:hAnsi="Helvetica" w:cs="Helvetica"/>
          <w:sz w:val="20"/>
          <w:szCs w:val="20"/>
          <w:lang w:val="es-EC" w:eastAsia="es-ES"/>
        </w:rPr>
        <w:t xml:space="preserve"> Gremio de Maestros Mecánicos  Automotrices y Afines del Sur de Quito, </w:t>
      </w:r>
      <w:r w:rsidRPr="00D55D97">
        <w:rPr>
          <w:rFonts w:ascii="Helvetica" w:eastAsia="Times New Roman" w:hAnsi="Helvetica" w:cs="Helvetica"/>
          <w:sz w:val="20"/>
          <w:szCs w:val="20"/>
          <w:lang w:val="es-EC" w:eastAsia="es-ES"/>
        </w:rPr>
        <w:t>la Administración y Uso Múltiple</w:t>
      </w:r>
      <w:r w:rsidR="009C4F8A">
        <w:rPr>
          <w:rFonts w:ascii="Helvetica" w:eastAsia="Times New Roman" w:hAnsi="Helvetica" w:cs="Helvetica"/>
          <w:sz w:val="20"/>
          <w:szCs w:val="20"/>
          <w:lang w:val="es-EC" w:eastAsia="es-ES"/>
        </w:rPr>
        <w:t xml:space="preserve"> de una parte </w:t>
      </w:r>
      <w:r w:rsidRPr="00D55D97">
        <w:rPr>
          <w:rFonts w:ascii="Helvetica" w:eastAsia="Times New Roman" w:hAnsi="Helvetica" w:cs="Helvetica"/>
          <w:sz w:val="20"/>
          <w:szCs w:val="20"/>
          <w:lang w:val="es-EC" w:eastAsia="es-ES"/>
        </w:rPr>
        <w:t xml:space="preserve">del inmueble ubicado en la calle </w:t>
      </w:r>
      <w:r w:rsidR="009C4F8A" w:rsidRPr="009C4F8A">
        <w:rPr>
          <w:rFonts w:ascii="Helvetica" w:eastAsia="Times New Roman" w:hAnsi="Helvetica" w:cs="Helvetica"/>
          <w:sz w:val="20"/>
          <w:szCs w:val="20"/>
          <w:lang w:val="es-EC" w:eastAsia="es-ES"/>
        </w:rPr>
        <w:t xml:space="preserve">Oe5W </w:t>
      </w:r>
      <w:proofErr w:type="spellStart"/>
      <w:r w:rsidR="009C4F8A" w:rsidRPr="009C4F8A">
        <w:rPr>
          <w:rFonts w:ascii="Helvetica" w:eastAsia="Times New Roman" w:hAnsi="Helvetica" w:cs="Helvetica"/>
          <w:sz w:val="20"/>
          <w:szCs w:val="20"/>
          <w:lang w:val="es-EC" w:eastAsia="es-ES"/>
        </w:rPr>
        <w:t>Huigra</w:t>
      </w:r>
      <w:proofErr w:type="spellEnd"/>
      <w:r w:rsidR="009C4F8A" w:rsidRPr="009C4F8A">
        <w:rPr>
          <w:rFonts w:ascii="Helvetica" w:eastAsia="Times New Roman" w:hAnsi="Helvetica" w:cs="Helvetica"/>
          <w:sz w:val="20"/>
          <w:szCs w:val="20"/>
          <w:lang w:val="es-EC" w:eastAsia="es-ES"/>
        </w:rPr>
        <w:t xml:space="preserve"> S19-124 y </w:t>
      </w:r>
      <w:proofErr w:type="spellStart"/>
      <w:r w:rsidR="009C4F8A" w:rsidRPr="009C4F8A">
        <w:rPr>
          <w:rFonts w:ascii="Helvetica" w:eastAsia="Times New Roman" w:hAnsi="Helvetica" w:cs="Helvetica"/>
          <w:sz w:val="20"/>
          <w:szCs w:val="20"/>
          <w:lang w:val="es-EC" w:eastAsia="es-ES"/>
        </w:rPr>
        <w:t>Jima</w:t>
      </w:r>
      <w:proofErr w:type="spellEnd"/>
      <w:r w:rsidR="009C4F8A" w:rsidRPr="009C4F8A">
        <w:rPr>
          <w:rFonts w:ascii="Helvetica" w:eastAsia="Times New Roman" w:hAnsi="Helvetica" w:cs="Helvetica"/>
          <w:sz w:val="20"/>
          <w:szCs w:val="20"/>
          <w:lang w:val="es-EC" w:eastAsia="es-ES"/>
        </w:rPr>
        <w:t>, predio No. 101444, clave catastral 31107-08-007, parroquia San Bartolo, barrio ciudadela Gatazo</w:t>
      </w:r>
      <w:r w:rsidRPr="00D55D97">
        <w:rPr>
          <w:rFonts w:ascii="Helvetica" w:eastAsia="Times New Roman" w:hAnsi="Helvetica" w:cs="Helvetica"/>
          <w:sz w:val="20"/>
          <w:szCs w:val="20"/>
          <w:lang w:val="es-EC" w:eastAsia="es-ES"/>
        </w:rPr>
        <w:t>,</w:t>
      </w:r>
      <w:r w:rsidR="009C4F8A">
        <w:rPr>
          <w:rFonts w:ascii="Helvetica" w:eastAsia="Times New Roman" w:hAnsi="Helvetica" w:cs="Helvetica"/>
          <w:sz w:val="20"/>
          <w:szCs w:val="20"/>
          <w:lang w:val="es-EC" w:eastAsia="es-ES"/>
        </w:rPr>
        <w:t xml:space="preserve"> </w:t>
      </w:r>
      <w:r w:rsidR="009C4F8A" w:rsidRPr="00CC3BEF">
        <w:rPr>
          <w:rFonts w:ascii="Helvetica" w:eastAsia="Times New Roman" w:hAnsi="Helvetica" w:cs="Helvetica"/>
          <w:sz w:val="20"/>
          <w:szCs w:val="20"/>
          <w:lang w:val="es-EC" w:eastAsia="es-ES"/>
        </w:rPr>
        <w:t>comprendida dentro de los siguientes linderos:</w:t>
      </w:r>
      <w:r w:rsidR="009C4F8A">
        <w:rPr>
          <w:rFonts w:ascii="Helvetica" w:eastAsia="Times New Roman" w:hAnsi="Helvetica" w:cs="Helvetica"/>
          <w:b/>
          <w:sz w:val="20"/>
          <w:szCs w:val="20"/>
          <w:lang w:val="es-EC" w:eastAsia="es-ES"/>
        </w:rPr>
        <w:t xml:space="preserve"> </w:t>
      </w:r>
      <w:r w:rsidR="009C4F8A" w:rsidRPr="00D55D97">
        <w:rPr>
          <w:rFonts w:ascii="Helvetica" w:eastAsia="Times New Roman" w:hAnsi="Helvetica" w:cs="Helvetica"/>
          <w:b/>
          <w:sz w:val="20"/>
          <w:szCs w:val="20"/>
          <w:lang w:val="es-EC" w:eastAsia="es-ES"/>
        </w:rPr>
        <w:t>NORTE:</w:t>
      </w:r>
      <w:r w:rsidR="009C4F8A" w:rsidRPr="00D55D97">
        <w:rPr>
          <w:rFonts w:ascii="Helvetica" w:eastAsia="Times New Roman" w:hAnsi="Helvetica" w:cs="Helvetica"/>
          <w:sz w:val="20"/>
          <w:szCs w:val="20"/>
          <w:lang w:val="es-EC" w:eastAsia="es-ES"/>
        </w:rPr>
        <w:t xml:space="preserve"> En una extensión de </w:t>
      </w:r>
      <w:r w:rsidR="009C4F8A">
        <w:rPr>
          <w:rFonts w:ascii="Helvetica" w:eastAsia="Times New Roman" w:hAnsi="Helvetica" w:cs="Helvetica"/>
          <w:sz w:val="20"/>
          <w:szCs w:val="20"/>
          <w:lang w:val="es-EC" w:eastAsia="es-ES"/>
        </w:rPr>
        <w:t>18,57</w:t>
      </w:r>
      <w:r w:rsidR="009C4F8A" w:rsidRPr="00D55D97">
        <w:rPr>
          <w:rFonts w:ascii="Helvetica" w:eastAsia="Times New Roman" w:hAnsi="Helvetica" w:cs="Helvetica"/>
          <w:sz w:val="20"/>
          <w:szCs w:val="20"/>
          <w:lang w:val="es-EC" w:eastAsia="es-ES"/>
        </w:rPr>
        <w:t xml:space="preserve"> metros con propiedad </w:t>
      </w:r>
      <w:r w:rsidR="009C4F8A">
        <w:rPr>
          <w:rFonts w:ascii="Helvetica" w:eastAsia="Times New Roman" w:hAnsi="Helvetica" w:cs="Helvetica"/>
          <w:sz w:val="20"/>
          <w:szCs w:val="20"/>
          <w:lang w:val="es-EC" w:eastAsia="es-ES"/>
        </w:rPr>
        <w:t>municipal</w:t>
      </w:r>
      <w:r w:rsidR="009C4F8A" w:rsidRPr="00D55D97">
        <w:rPr>
          <w:rFonts w:ascii="Helvetica" w:eastAsia="Times New Roman" w:hAnsi="Helvetica" w:cs="Helvetica"/>
          <w:sz w:val="20"/>
          <w:szCs w:val="20"/>
          <w:lang w:val="es-EC" w:eastAsia="es-ES"/>
        </w:rPr>
        <w:t xml:space="preserve">; </w:t>
      </w:r>
      <w:r w:rsidR="009C4F8A" w:rsidRPr="00D55D97">
        <w:rPr>
          <w:rFonts w:ascii="Helvetica" w:eastAsia="Times New Roman" w:hAnsi="Helvetica" w:cs="Helvetica"/>
          <w:b/>
          <w:sz w:val="20"/>
          <w:szCs w:val="20"/>
          <w:lang w:val="es-EC" w:eastAsia="es-ES"/>
        </w:rPr>
        <w:t>SUR</w:t>
      </w:r>
      <w:r w:rsidR="009C4F8A" w:rsidRPr="00D55D97">
        <w:rPr>
          <w:rFonts w:ascii="Helvetica" w:eastAsia="Times New Roman" w:hAnsi="Helvetica" w:cs="Helvetica"/>
          <w:sz w:val="20"/>
          <w:szCs w:val="20"/>
          <w:lang w:val="es-EC" w:eastAsia="es-ES"/>
        </w:rPr>
        <w:t xml:space="preserve">: En una extensión de </w:t>
      </w:r>
      <w:r w:rsidR="009C4F8A">
        <w:rPr>
          <w:rFonts w:ascii="Helvetica" w:eastAsia="Times New Roman" w:hAnsi="Helvetica" w:cs="Helvetica"/>
          <w:sz w:val="20"/>
          <w:szCs w:val="20"/>
          <w:lang w:val="es-EC" w:eastAsia="es-ES"/>
        </w:rPr>
        <w:t>1</w:t>
      </w:r>
      <w:r w:rsidR="009C4F8A" w:rsidRPr="00D55D97">
        <w:rPr>
          <w:rFonts w:ascii="Helvetica" w:eastAsia="Times New Roman" w:hAnsi="Helvetica" w:cs="Helvetica"/>
          <w:sz w:val="20"/>
          <w:szCs w:val="20"/>
          <w:lang w:val="es-EC" w:eastAsia="es-ES"/>
        </w:rPr>
        <w:t>8</w:t>
      </w:r>
      <w:r w:rsidR="009C4F8A">
        <w:rPr>
          <w:rFonts w:ascii="Helvetica" w:eastAsia="Times New Roman" w:hAnsi="Helvetica" w:cs="Helvetica"/>
          <w:sz w:val="20"/>
          <w:szCs w:val="20"/>
          <w:lang w:val="es-EC" w:eastAsia="es-ES"/>
        </w:rPr>
        <w:t>,57</w:t>
      </w:r>
      <w:r w:rsidR="009C4F8A" w:rsidRPr="00D55D97">
        <w:rPr>
          <w:rFonts w:ascii="Helvetica" w:eastAsia="Times New Roman" w:hAnsi="Helvetica" w:cs="Helvetica"/>
          <w:sz w:val="20"/>
          <w:szCs w:val="20"/>
          <w:lang w:val="es-EC" w:eastAsia="es-ES"/>
        </w:rPr>
        <w:t xml:space="preserve"> metros con </w:t>
      </w:r>
      <w:r w:rsidR="009C4F8A">
        <w:rPr>
          <w:rFonts w:ascii="Helvetica" w:eastAsia="Times New Roman" w:hAnsi="Helvetica" w:cs="Helvetica"/>
          <w:sz w:val="20"/>
          <w:szCs w:val="20"/>
          <w:lang w:val="es-EC" w:eastAsia="es-ES"/>
        </w:rPr>
        <w:t>propiedad municipal</w:t>
      </w:r>
      <w:r w:rsidR="009C4F8A" w:rsidRPr="00D55D97">
        <w:rPr>
          <w:rFonts w:ascii="Helvetica" w:eastAsia="Times New Roman" w:hAnsi="Helvetica" w:cs="Helvetica"/>
          <w:sz w:val="20"/>
          <w:szCs w:val="20"/>
          <w:lang w:val="es-EC" w:eastAsia="es-ES"/>
        </w:rPr>
        <w:t xml:space="preserve">; </w:t>
      </w:r>
      <w:r w:rsidR="009C4F8A" w:rsidRPr="00D55D97">
        <w:rPr>
          <w:rFonts w:ascii="Helvetica" w:eastAsia="Times New Roman" w:hAnsi="Helvetica" w:cs="Helvetica"/>
          <w:b/>
          <w:sz w:val="20"/>
          <w:szCs w:val="20"/>
          <w:lang w:val="es-EC" w:eastAsia="es-ES"/>
        </w:rPr>
        <w:t>ESTE</w:t>
      </w:r>
      <w:r w:rsidR="009C4F8A" w:rsidRPr="00D55D97">
        <w:rPr>
          <w:rFonts w:ascii="Helvetica" w:eastAsia="Times New Roman" w:hAnsi="Helvetica" w:cs="Helvetica"/>
          <w:sz w:val="20"/>
          <w:szCs w:val="20"/>
          <w:lang w:val="es-EC" w:eastAsia="es-ES"/>
        </w:rPr>
        <w:t xml:space="preserve">: En una extensión de </w:t>
      </w:r>
      <w:r w:rsidR="009C4F8A">
        <w:rPr>
          <w:rFonts w:ascii="Helvetica" w:eastAsia="Times New Roman" w:hAnsi="Helvetica" w:cs="Helvetica"/>
          <w:sz w:val="20"/>
          <w:szCs w:val="20"/>
          <w:lang w:val="es-EC" w:eastAsia="es-ES"/>
        </w:rPr>
        <w:t>22.30</w:t>
      </w:r>
      <w:r w:rsidR="009C4F8A" w:rsidRPr="00D55D97">
        <w:rPr>
          <w:rFonts w:ascii="Helvetica" w:eastAsia="Times New Roman" w:hAnsi="Helvetica" w:cs="Helvetica"/>
          <w:sz w:val="20"/>
          <w:szCs w:val="20"/>
          <w:lang w:val="es-EC" w:eastAsia="es-ES"/>
        </w:rPr>
        <w:t xml:space="preserve"> metros con </w:t>
      </w:r>
      <w:r w:rsidR="009C4F8A">
        <w:rPr>
          <w:rFonts w:ascii="Helvetica" w:eastAsia="Times New Roman" w:hAnsi="Helvetica" w:cs="Helvetica"/>
          <w:sz w:val="20"/>
          <w:szCs w:val="20"/>
          <w:lang w:val="es-EC" w:eastAsia="es-ES"/>
        </w:rPr>
        <w:t>propiedad municipal</w:t>
      </w:r>
      <w:r w:rsidR="009C4F8A" w:rsidRPr="00D55D97">
        <w:rPr>
          <w:rFonts w:ascii="Helvetica" w:eastAsia="Times New Roman" w:hAnsi="Helvetica" w:cs="Helvetica"/>
          <w:sz w:val="20"/>
          <w:szCs w:val="20"/>
          <w:lang w:val="es-EC" w:eastAsia="es-ES"/>
        </w:rPr>
        <w:t>; y</w:t>
      </w:r>
      <w:r w:rsidR="009C4F8A" w:rsidRPr="00D55D97">
        <w:rPr>
          <w:rFonts w:ascii="Helvetica" w:eastAsia="Times New Roman" w:hAnsi="Helvetica" w:cs="Helvetica"/>
          <w:b/>
          <w:sz w:val="20"/>
          <w:szCs w:val="20"/>
          <w:lang w:val="es-EC" w:eastAsia="es-ES"/>
        </w:rPr>
        <w:t>, OESTE</w:t>
      </w:r>
      <w:r w:rsidR="009C4F8A" w:rsidRPr="00D55D97">
        <w:rPr>
          <w:rFonts w:ascii="Helvetica" w:eastAsia="Times New Roman" w:hAnsi="Helvetica" w:cs="Helvetica"/>
          <w:sz w:val="20"/>
          <w:szCs w:val="20"/>
          <w:lang w:val="es-EC" w:eastAsia="es-ES"/>
        </w:rPr>
        <w:t xml:space="preserve">: En una extensión de </w:t>
      </w:r>
      <w:r w:rsidR="009C4F8A">
        <w:rPr>
          <w:rFonts w:ascii="Helvetica" w:eastAsia="Times New Roman" w:hAnsi="Helvetica" w:cs="Helvetica"/>
          <w:sz w:val="20"/>
          <w:szCs w:val="20"/>
          <w:lang w:val="es-EC" w:eastAsia="es-ES"/>
        </w:rPr>
        <w:t>22</w:t>
      </w:r>
      <w:r w:rsidR="009C4F8A" w:rsidRPr="00D55D97">
        <w:rPr>
          <w:rFonts w:ascii="Helvetica" w:eastAsia="Times New Roman" w:hAnsi="Helvetica" w:cs="Helvetica"/>
          <w:sz w:val="20"/>
          <w:szCs w:val="20"/>
          <w:lang w:val="es-EC" w:eastAsia="es-ES"/>
        </w:rPr>
        <w:t>,</w:t>
      </w:r>
      <w:r w:rsidR="009C4F8A">
        <w:rPr>
          <w:rFonts w:ascii="Helvetica" w:eastAsia="Times New Roman" w:hAnsi="Helvetica" w:cs="Helvetica"/>
          <w:sz w:val="20"/>
          <w:szCs w:val="20"/>
          <w:lang w:val="es-EC" w:eastAsia="es-ES"/>
        </w:rPr>
        <w:t>30</w:t>
      </w:r>
      <w:r w:rsidR="009C4F8A" w:rsidRPr="00D55D97">
        <w:rPr>
          <w:rFonts w:ascii="Helvetica" w:eastAsia="Times New Roman" w:hAnsi="Helvetica" w:cs="Helvetica"/>
          <w:sz w:val="20"/>
          <w:szCs w:val="20"/>
          <w:lang w:val="es-EC" w:eastAsia="es-ES"/>
        </w:rPr>
        <w:t xml:space="preserve"> metros con </w:t>
      </w:r>
      <w:r w:rsidR="009C4F8A">
        <w:rPr>
          <w:rFonts w:ascii="Helvetica" w:eastAsia="Times New Roman" w:hAnsi="Helvetica" w:cs="Helvetica"/>
          <w:sz w:val="20"/>
          <w:szCs w:val="20"/>
          <w:lang w:val="es-EC" w:eastAsia="es-ES"/>
        </w:rPr>
        <w:t>propiedad municipal</w:t>
      </w:r>
      <w:r w:rsidR="009C4F8A" w:rsidRPr="00D55D97">
        <w:rPr>
          <w:rFonts w:ascii="Helvetica" w:eastAsia="Times New Roman" w:hAnsi="Helvetica" w:cs="Helvetica"/>
          <w:sz w:val="20"/>
          <w:szCs w:val="20"/>
          <w:lang w:val="es-EC" w:eastAsia="es-ES"/>
        </w:rPr>
        <w:t xml:space="preserve">. El área </w:t>
      </w:r>
      <w:r w:rsidR="009C4F8A">
        <w:rPr>
          <w:rFonts w:ascii="Helvetica" w:eastAsia="Times New Roman" w:hAnsi="Helvetica" w:cs="Helvetica"/>
          <w:sz w:val="20"/>
          <w:szCs w:val="20"/>
          <w:lang w:val="es-EC" w:eastAsia="es-ES"/>
        </w:rPr>
        <w:t>que se concede en el presente convenio</w:t>
      </w:r>
      <w:r w:rsidR="009C4F8A" w:rsidRPr="00D55D97">
        <w:rPr>
          <w:rFonts w:ascii="Helvetica" w:eastAsia="Times New Roman" w:hAnsi="Helvetica" w:cs="Helvetica"/>
          <w:sz w:val="20"/>
          <w:szCs w:val="20"/>
          <w:lang w:val="es-EC" w:eastAsia="es-ES"/>
        </w:rPr>
        <w:t xml:space="preserve"> tiene una superficie de terreno </w:t>
      </w:r>
      <w:r w:rsidR="009C4F8A">
        <w:rPr>
          <w:rFonts w:ascii="Helvetica" w:eastAsia="Times New Roman" w:hAnsi="Helvetica" w:cs="Helvetica"/>
          <w:sz w:val="20"/>
          <w:szCs w:val="20"/>
          <w:lang w:val="es-EC" w:eastAsia="es-ES"/>
        </w:rPr>
        <w:t>429,61</w:t>
      </w:r>
      <w:r w:rsidR="009C4F8A" w:rsidRPr="00D55D97">
        <w:rPr>
          <w:rFonts w:ascii="Helvetica" w:eastAsia="Times New Roman" w:hAnsi="Helvetica" w:cs="Helvetica"/>
          <w:sz w:val="20"/>
          <w:szCs w:val="20"/>
          <w:lang w:val="es-EC" w:eastAsia="es-ES"/>
        </w:rPr>
        <w:t xml:space="preserve"> m2</w:t>
      </w:r>
      <w:r w:rsidR="009C4F8A">
        <w:rPr>
          <w:rFonts w:ascii="Helvetica" w:eastAsia="Times New Roman" w:hAnsi="Helvetica" w:cs="Helvetica"/>
          <w:sz w:val="20"/>
          <w:szCs w:val="20"/>
          <w:lang w:val="es-EC" w:eastAsia="es-ES"/>
        </w:rPr>
        <w:t>.,</w:t>
      </w:r>
      <w:r w:rsidRPr="00D55D97">
        <w:rPr>
          <w:rFonts w:ascii="Helvetica" w:eastAsia="Times New Roman" w:hAnsi="Helvetica" w:cs="Helvetica"/>
          <w:sz w:val="20"/>
          <w:szCs w:val="20"/>
          <w:lang w:val="es-EC" w:eastAsia="es-ES"/>
        </w:rPr>
        <w:t xml:space="preserve"> conforme se detalle en la cláusula primera 1.0</w:t>
      </w:r>
      <w:r w:rsidR="009C4F8A">
        <w:rPr>
          <w:rFonts w:ascii="Helvetica" w:eastAsia="Times New Roman" w:hAnsi="Helvetica" w:cs="Helvetica"/>
          <w:sz w:val="20"/>
          <w:szCs w:val="20"/>
          <w:lang w:val="es-EC" w:eastAsia="es-ES"/>
        </w:rPr>
        <w:t>2</w:t>
      </w:r>
      <w:r w:rsidRPr="00D55D97">
        <w:rPr>
          <w:rFonts w:ascii="Helvetica" w:eastAsia="Times New Roman" w:hAnsi="Helvetica" w:cs="Helvetica"/>
          <w:b/>
          <w:sz w:val="20"/>
          <w:szCs w:val="20"/>
          <w:lang w:val="es-EC" w:eastAsia="es-ES"/>
        </w:rPr>
        <w:t>:</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r w:rsidRPr="00D55D97">
        <w:rPr>
          <w:rFonts w:ascii="Helvetica" w:eastAsia="Times New Roman" w:hAnsi="Helvetica" w:cs="Helvetica"/>
          <w:b/>
          <w:sz w:val="20"/>
          <w:szCs w:val="20"/>
          <w:lang w:val="es-EC" w:eastAsia="es-ES"/>
        </w:rPr>
        <w:t>4.1. OBJETIVOS Y FINES:</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4.1.1.-</w:t>
      </w:r>
      <w:r w:rsidRPr="00D55D97">
        <w:rPr>
          <w:rFonts w:ascii="Helvetica" w:eastAsia="Times New Roman" w:hAnsi="Helvetica" w:cs="Helvetica"/>
          <w:sz w:val="20"/>
          <w:szCs w:val="20"/>
          <w:lang w:val="es-EC" w:eastAsia="es-ES"/>
        </w:rPr>
        <w:t xml:space="preserve"> Implementación de talleres para Capacitación en </w:t>
      </w:r>
      <w:r w:rsidR="009E15E2">
        <w:rPr>
          <w:rFonts w:ascii="Helvetica" w:eastAsia="Times New Roman" w:hAnsi="Helvetica" w:cs="Helvetica"/>
          <w:sz w:val="20"/>
          <w:szCs w:val="20"/>
          <w:lang w:val="es-EC" w:eastAsia="es-ES"/>
        </w:rPr>
        <w:t>el área de mecánica artesanal e industrial y sus ramas afines</w:t>
      </w:r>
      <w:r w:rsidRPr="00D55D97">
        <w:rPr>
          <w:rFonts w:ascii="Helvetica" w:eastAsia="Times New Roman" w:hAnsi="Helvetica" w:cs="Helvetica"/>
          <w:sz w:val="20"/>
          <w:szCs w:val="20"/>
          <w:lang w:val="es-EC" w:eastAsia="es-ES"/>
        </w:rPr>
        <w:t>.</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4.1.2.-</w:t>
      </w:r>
      <w:r w:rsidRPr="00D55D97">
        <w:rPr>
          <w:rFonts w:ascii="Helvetica" w:eastAsia="Times New Roman" w:hAnsi="Helvetica" w:cs="Helvetica"/>
          <w:sz w:val="20"/>
          <w:szCs w:val="20"/>
          <w:lang w:val="es-EC" w:eastAsia="es-ES"/>
        </w:rPr>
        <w:t xml:space="preserve"> </w:t>
      </w:r>
      <w:r w:rsidR="009E15E2">
        <w:rPr>
          <w:rFonts w:ascii="Helvetica" w:eastAsia="Times New Roman" w:hAnsi="Helvetica" w:cs="Helvetica"/>
          <w:sz w:val="20"/>
          <w:szCs w:val="20"/>
          <w:lang w:val="es-EC" w:eastAsia="es-ES"/>
        </w:rPr>
        <w:t>Capacitar a la población en diferentes áreas orientadas a la producción y desarrollo personal y laboral, bajo la coordinación, apoyo y supervisión interinstitucional</w:t>
      </w:r>
      <w:r w:rsidRPr="00D55D97">
        <w:rPr>
          <w:rFonts w:ascii="Helvetica" w:eastAsia="Times New Roman" w:hAnsi="Helvetica" w:cs="Helvetica"/>
          <w:sz w:val="20"/>
          <w:szCs w:val="20"/>
          <w:lang w:val="es-EC" w:eastAsia="es-ES"/>
        </w:rPr>
        <w:t>, para formar artesanos en artes y oficios;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E57641" w:rsidRDefault="00E57641"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CLÁUSULA QUINTA.- Compromisos de las Partes Intervinientes:</w:t>
      </w:r>
      <w:r w:rsidRPr="00D55D97">
        <w:rPr>
          <w:rFonts w:ascii="Helvetica" w:eastAsia="Times New Roman" w:hAnsi="Helvetica" w:cs="Helvetica"/>
          <w:sz w:val="20"/>
          <w:szCs w:val="20"/>
          <w:lang w:val="es-EC" w:eastAsia="es-ES"/>
        </w:rPr>
        <w:t xml:space="preserve"> Con el fin de implementar el presente Convenio,</w:t>
      </w:r>
      <w:r w:rsidRPr="00D55D97">
        <w:rPr>
          <w:rFonts w:ascii="Helvetica" w:eastAsia="Times New Roman" w:hAnsi="Helvetica" w:cs="Helvetica"/>
          <w:b/>
          <w:sz w:val="20"/>
          <w:szCs w:val="20"/>
          <w:lang w:val="es-EC" w:eastAsia="es-ES"/>
        </w:rPr>
        <w:t xml:space="preserve"> LA ADMINISTRACION y</w:t>
      </w:r>
      <w:r w:rsidRPr="00D55D97">
        <w:rPr>
          <w:rFonts w:ascii="Helvetica" w:eastAsia="Times New Roman" w:hAnsi="Helvetica" w:cs="Helvetica"/>
          <w:sz w:val="20"/>
          <w:szCs w:val="20"/>
          <w:lang w:val="es-EC" w:eastAsia="es-ES"/>
        </w:rPr>
        <w:t xml:space="preserve"> </w:t>
      </w:r>
      <w:r w:rsidRPr="00D55D97">
        <w:rPr>
          <w:rFonts w:ascii="Helvetica" w:eastAsia="Times New Roman" w:hAnsi="Helvetica" w:cs="Helvetica"/>
          <w:b/>
          <w:sz w:val="20"/>
          <w:szCs w:val="20"/>
          <w:lang w:val="es-EC" w:eastAsia="es-ES"/>
        </w:rPr>
        <w:t>“</w:t>
      </w:r>
      <w:r w:rsidR="0027460D">
        <w:rPr>
          <w:rFonts w:ascii="Helvetica" w:eastAsia="Times New Roman" w:hAnsi="Helvetica" w:cs="Helvetica"/>
          <w:b/>
          <w:sz w:val="20"/>
          <w:szCs w:val="20"/>
          <w:lang w:val="es-EC" w:eastAsia="es-ES"/>
        </w:rPr>
        <w:t>E</w:t>
      </w:r>
      <w:r w:rsidRPr="00D55D97">
        <w:rPr>
          <w:rFonts w:ascii="Helvetica" w:eastAsia="Times New Roman" w:hAnsi="Helvetica" w:cs="Helvetica"/>
          <w:b/>
          <w:sz w:val="20"/>
          <w:szCs w:val="20"/>
          <w:lang w:val="es-EC" w:eastAsia="es-ES"/>
        </w:rPr>
        <w:t>L BENEFICIARI</w:t>
      </w:r>
      <w:r w:rsidR="0027460D">
        <w:rPr>
          <w:rFonts w:ascii="Helvetica" w:eastAsia="Times New Roman" w:hAnsi="Helvetica" w:cs="Helvetica"/>
          <w:b/>
          <w:sz w:val="20"/>
          <w:szCs w:val="20"/>
          <w:lang w:val="es-EC" w:eastAsia="es-ES"/>
        </w:rPr>
        <w:t>O</w:t>
      </w:r>
      <w:r w:rsidRPr="00D55D97">
        <w:rPr>
          <w:rFonts w:ascii="Helvetica" w:eastAsia="Times New Roman" w:hAnsi="Helvetica" w:cs="Helvetica"/>
          <w:b/>
          <w:sz w:val="20"/>
          <w:szCs w:val="20"/>
          <w:lang w:val="es-EC" w:eastAsia="es-ES"/>
        </w:rPr>
        <w:t>",</w:t>
      </w:r>
      <w:r w:rsidRPr="00D55D97">
        <w:rPr>
          <w:rFonts w:ascii="Helvetica" w:eastAsia="Times New Roman" w:hAnsi="Helvetica" w:cs="Helvetica"/>
          <w:sz w:val="20"/>
          <w:szCs w:val="20"/>
          <w:lang w:val="es-EC" w:eastAsia="es-ES"/>
        </w:rPr>
        <w:t xml:space="preserve"> asumen los siguientes compromisos: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 xml:space="preserve">5.01.- LA ADMINSTRACIÓN: </w:t>
      </w:r>
      <w:r w:rsidRPr="00D55D97">
        <w:rPr>
          <w:rFonts w:ascii="Helvetica" w:eastAsia="Times New Roman" w:hAnsi="Helvetica" w:cs="Helvetica"/>
          <w:sz w:val="20"/>
          <w:szCs w:val="20"/>
          <w:lang w:val="es-EC" w:eastAsia="es-ES"/>
        </w:rPr>
        <w:t>El Municipio a través de la Administración Zonal Eloy Alfaro se encargará de:</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5.01.01.-</w:t>
      </w:r>
      <w:r w:rsidRPr="00D55D97">
        <w:rPr>
          <w:rFonts w:ascii="Helvetica" w:eastAsia="Times New Roman" w:hAnsi="Helvetica" w:cs="Helvetica"/>
          <w:sz w:val="20"/>
          <w:szCs w:val="20"/>
          <w:lang w:val="es-EC" w:eastAsia="es-ES"/>
        </w:rPr>
        <w:t xml:space="preserve"> Designar un Administrador del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5.01.02.-</w:t>
      </w:r>
      <w:r w:rsidRPr="00D55D97">
        <w:rPr>
          <w:rFonts w:ascii="Helvetica" w:eastAsia="Times New Roman" w:hAnsi="Helvetica" w:cs="Helvetica"/>
          <w:sz w:val="20"/>
          <w:szCs w:val="20"/>
          <w:lang w:val="es-EC" w:eastAsia="es-ES"/>
        </w:rPr>
        <w:t xml:space="preserve"> </w:t>
      </w:r>
      <w:r w:rsidR="00E1087E">
        <w:rPr>
          <w:rFonts w:ascii="Helvetica" w:eastAsia="Times New Roman" w:hAnsi="Helvetica" w:cs="Helvetica"/>
          <w:sz w:val="20"/>
          <w:szCs w:val="20"/>
          <w:lang w:val="es-EC" w:eastAsia="es-ES"/>
        </w:rPr>
        <w:t>Suscribir el</w:t>
      </w:r>
      <w:r w:rsidRPr="00D55D97">
        <w:rPr>
          <w:rFonts w:ascii="Helvetica" w:eastAsia="Times New Roman" w:hAnsi="Helvetica" w:cs="Helvetica"/>
          <w:sz w:val="20"/>
          <w:szCs w:val="20"/>
          <w:lang w:val="es-EC" w:eastAsia="es-ES"/>
        </w:rPr>
        <w:t xml:space="preserve">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bookmarkStart w:id="0" w:name="_GoBack"/>
      <w:bookmarkEnd w:id="0"/>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lastRenderedPageBreak/>
        <w:t>5.01.03.-</w:t>
      </w:r>
      <w:r w:rsidRPr="00D55D97">
        <w:rPr>
          <w:rFonts w:ascii="Helvetica" w:eastAsia="Times New Roman" w:hAnsi="Helvetica" w:cs="Helvetica"/>
          <w:sz w:val="20"/>
          <w:szCs w:val="20"/>
          <w:lang w:val="es-EC" w:eastAsia="es-ES"/>
        </w:rPr>
        <w:t xml:space="preserve"> Permitir y autorizar la ocupación del predio materia de este instrumento, durante el tiempo de cinco años contados a partir de la firma del presente convenio;</w:t>
      </w:r>
    </w:p>
    <w:p w:rsid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5.01.04.-</w:t>
      </w:r>
      <w:r w:rsidRPr="00D55D97">
        <w:rPr>
          <w:rFonts w:ascii="Helvetica" w:eastAsia="Times New Roman" w:hAnsi="Helvetica" w:cs="Helvetica"/>
          <w:sz w:val="20"/>
          <w:szCs w:val="20"/>
          <w:lang w:val="es-EC" w:eastAsia="es-ES"/>
        </w:rPr>
        <w:t xml:space="preserve"> Ejecutar los controles de cumplimiento;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5.01.05.-</w:t>
      </w:r>
      <w:r w:rsidRPr="00D55D97">
        <w:rPr>
          <w:rFonts w:ascii="Helvetica" w:eastAsia="Times New Roman" w:hAnsi="Helvetica" w:cs="Helvetica"/>
          <w:sz w:val="20"/>
          <w:szCs w:val="20"/>
          <w:lang w:val="es-EC" w:eastAsia="es-ES"/>
        </w:rPr>
        <w:t xml:space="preserve"> Solicitar informes al </w:t>
      </w:r>
      <w:r w:rsidRPr="00D55D97">
        <w:rPr>
          <w:rFonts w:ascii="Helvetica" w:eastAsia="Times New Roman" w:hAnsi="Helvetica" w:cs="Helvetica"/>
          <w:b/>
          <w:sz w:val="20"/>
          <w:szCs w:val="20"/>
          <w:lang w:val="es-EC" w:eastAsia="es-ES"/>
        </w:rPr>
        <w:t>BENEFICIARI</w:t>
      </w:r>
      <w:r w:rsidR="0027460D">
        <w:rPr>
          <w:rFonts w:ascii="Helvetica" w:eastAsia="Times New Roman" w:hAnsi="Helvetica" w:cs="Helvetica"/>
          <w:b/>
          <w:sz w:val="20"/>
          <w:szCs w:val="20"/>
          <w:lang w:val="es-EC" w:eastAsia="es-ES"/>
        </w:rPr>
        <w:t>O</w:t>
      </w:r>
      <w:r w:rsidRPr="00D55D97">
        <w:rPr>
          <w:rFonts w:ascii="Helvetica" w:eastAsia="Times New Roman" w:hAnsi="Helvetica" w:cs="Helvetica"/>
          <w:b/>
          <w:sz w:val="20"/>
          <w:szCs w:val="20"/>
          <w:lang w:val="es-EC" w:eastAsia="es-ES"/>
        </w:rPr>
        <w:t>,</w:t>
      </w:r>
      <w:r w:rsidRPr="00D55D97">
        <w:rPr>
          <w:rFonts w:ascii="Helvetica" w:eastAsia="Times New Roman" w:hAnsi="Helvetica" w:cs="Helvetica"/>
          <w:sz w:val="20"/>
          <w:szCs w:val="20"/>
          <w:lang w:val="es-EC" w:eastAsia="es-ES"/>
        </w:rPr>
        <w:t xml:space="preserve"> en cualquier tiempo, sobre el uso y la administración del espacio municipal;</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5.01.06.-</w:t>
      </w:r>
      <w:r w:rsidRPr="00D55D97">
        <w:rPr>
          <w:rFonts w:ascii="Helvetica" w:eastAsia="Times New Roman" w:hAnsi="Helvetica" w:cs="Helvetica"/>
          <w:sz w:val="20"/>
          <w:szCs w:val="20"/>
          <w:lang w:val="es-EC" w:eastAsia="es-ES"/>
        </w:rPr>
        <w:t xml:space="preserve"> Realizar visitas continuas para comprobar el buen uso de las instalaciones; y,</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5.01.07.-</w:t>
      </w:r>
      <w:r w:rsidRPr="00D55D97">
        <w:rPr>
          <w:rFonts w:ascii="Helvetica" w:eastAsia="Times New Roman" w:hAnsi="Helvetica" w:cs="Helvetica"/>
          <w:sz w:val="20"/>
          <w:szCs w:val="20"/>
          <w:lang w:val="es-EC" w:eastAsia="es-ES"/>
        </w:rPr>
        <w:t xml:space="preserve"> Las demás de conformidad con las normas municipales y las que se crearen posteriormente.</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r w:rsidRPr="00D55D97">
        <w:rPr>
          <w:rFonts w:ascii="Helvetica" w:eastAsia="Times New Roman" w:hAnsi="Helvetica" w:cs="Helvetica"/>
          <w:b/>
          <w:sz w:val="20"/>
          <w:szCs w:val="20"/>
          <w:lang w:val="es-EC" w:eastAsia="es-ES"/>
        </w:rPr>
        <w:t>5.02. “</w:t>
      </w:r>
      <w:r w:rsidR="0027460D">
        <w:rPr>
          <w:rFonts w:ascii="Helvetica" w:eastAsia="Times New Roman" w:hAnsi="Helvetica" w:cs="Helvetica"/>
          <w:b/>
          <w:sz w:val="20"/>
          <w:szCs w:val="20"/>
          <w:lang w:val="es-EC" w:eastAsia="es-ES"/>
        </w:rPr>
        <w:t>E</w:t>
      </w:r>
      <w:r w:rsidRPr="00D55D97">
        <w:rPr>
          <w:rFonts w:ascii="Helvetica" w:eastAsia="Times New Roman" w:hAnsi="Helvetica" w:cs="Helvetica"/>
          <w:b/>
          <w:sz w:val="20"/>
          <w:szCs w:val="20"/>
          <w:lang w:val="es-EC" w:eastAsia="es-ES"/>
        </w:rPr>
        <w:t>L BENEFICIARI</w:t>
      </w:r>
      <w:r w:rsidR="00732F2A">
        <w:rPr>
          <w:rFonts w:ascii="Helvetica" w:eastAsia="Times New Roman" w:hAnsi="Helvetica" w:cs="Helvetica"/>
          <w:b/>
          <w:sz w:val="20"/>
          <w:szCs w:val="20"/>
          <w:lang w:val="es-EC" w:eastAsia="es-ES"/>
        </w:rPr>
        <w:t>O</w:t>
      </w:r>
      <w:r w:rsidRPr="00D55D97">
        <w:rPr>
          <w:rFonts w:ascii="Helvetica" w:eastAsia="Times New Roman" w:hAnsi="Helvetica" w:cs="Helvetica"/>
          <w:b/>
          <w:sz w:val="20"/>
          <w:szCs w:val="20"/>
          <w:lang w:val="es-EC" w:eastAsia="es-ES"/>
        </w:rPr>
        <w:t xml:space="preserve">".- </w:t>
      </w:r>
      <w:r w:rsidRPr="00D55D97">
        <w:rPr>
          <w:rFonts w:ascii="Helvetica" w:eastAsia="Times New Roman" w:hAnsi="Helvetica" w:cs="Helvetica"/>
          <w:sz w:val="20"/>
          <w:szCs w:val="20"/>
          <w:lang w:val="es-EC" w:eastAsia="es-ES"/>
        </w:rPr>
        <w:t>Se compromete a:</w:t>
      </w:r>
    </w:p>
    <w:p w:rsidR="00600124" w:rsidRDefault="00600124" w:rsidP="00821ED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Cumplir o hacer cumplir las normas municipales u organizacionales sin condición alguna;</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Cuidar, proteger, mantener todo el espacio en perfectas condiciones de presentación, funcionalidad y crecimiento;</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Denunciar a las autoridades de la AZEA u otras cuando se cometan infracciones o actos ilegales dentro del área entregada en convenio;</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Rendir cuentas en forma técnica sobre el uso y  administración del predio municipal objeto de este convenio, a la Dirección de Gestión Participativa o al Administrador del convenio, cada seis meses en forma obligatoria;</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Mantener en óptimas condiciones el inmueble entregado en administración y uso;</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Colaborar con la mano de obra, material y costos necesarios para ejecutar las obras acordadas y aprobadas por la AZEA, de ser el caso;</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Evitar que las personas hagan sus necesidades fisiológicas en el espacio entregado, y denunciarlas a la Agencia Metropolitana de Control y sus dependencias para la respectiva sanción;</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Solicitar a las empresas correspondientes los servicios básicos para el inmueble entregado, cancelar oportunamente los gastos que generen el consumo de los servicios básicos: agua, energía eléctrica y teléfono.</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 xml:space="preserve">Las demás que establezca la AZEA u otras instancias municipales en lo posterior; </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Cumplir con los fines y objetivos estipulados en los estatutos de la organización.</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Restituir el bien entregado, en las mismas condiciones en que las recibió; sin embargo, las mejoras realizadas que no pudieren ser separadas sin detrimento de éste, quedarán en beneficio de la Administración Municipal, sin que ésta se encuentre obligada a compensarlas.</w:t>
      </w:r>
    </w:p>
    <w:p w:rsidR="00D55D97" w:rsidRPr="00D55D97" w:rsidRDefault="00D55D97" w:rsidP="00D55D97">
      <w:pPr>
        <w:numPr>
          <w:ilvl w:val="2"/>
          <w:numId w:val="5"/>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Permitir el uso de los bienes a la comunidad, sin más restricciones que aquellas determinadas por la autoridad municipal y la normativa vigente</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bCs/>
          <w:sz w:val="20"/>
          <w:szCs w:val="20"/>
          <w:lang w:val="es-EC" w:eastAsia="es-ES"/>
        </w:rPr>
        <w:t>CLÁUSULA SEXTA: Prohibiciones al Beneficiari</w:t>
      </w:r>
      <w:r w:rsidR="0027460D">
        <w:rPr>
          <w:rFonts w:ascii="Helvetica" w:eastAsia="Times New Roman" w:hAnsi="Helvetica" w:cs="Helvetica"/>
          <w:b/>
          <w:bCs/>
          <w:sz w:val="20"/>
          <w:szCs w:val="20"/>
          <w:lang w:val="es-EC" w:eastAsia="es-ES"/>
        </w:rPr>
        <w:t>o</w:t>
      </w:r>
      <w:r w:rsidRPr="00D55D97">
        <w:rPr>
          <w:rFonts w:ascii="Helvetica" w:eastAsia="Times New Roman" w:hAnsi="Helvetica" w:cs="Helvetica"/>
          <w:sz w:val="20"/>
          <w:szCs w:val="20"/>
          <w:lang w:val="es-EC" w:eastAsia="es-ES"/>
        </w:rPr>
        <w:t xml:space="preserve">: </w:t>
      </w:r>
      <w:r w:rsidR="00732F2A">
        <w:rPr>
          <w:rFonts w:ascii="Helvetica" w:eastAsia="Times New Roman" w:hAnsi="Helvetica" w:cs="Helvetica"/>
          <w:sz w:val="20"/>
          <w:szCs w:val="20"/>
          <w:lang w:val="es-EC" w:eastAsia="es-ES"/>
        </w:rPr>
        <w:t>El</w:t>
      </w:r>
      <w:r w:rsidRPr="00D55D97">
        <w:rPr>
          <w:rFonts w:ascii="Helvetica" w:eastAsia="Times New Roman" w:hAnsi="Helvetica" w:cs="Helvetica"/>
          <w:sz w:val="20"/>
          <w:szCs w:val="20"/>
          <w:lang w:val="es-EC" w:eastAsia="es-ES"/>
        </w:rPr>
        <w:t xml:space="preserve"> Beneficiari</w:t>
      </w:r>
      <w:r w:rsidR="00732F2A">
        <w:rPr>
          <w:rFonts w:ascii="Helvetica" w:eastAsia="Times New Roman" w:hAnsi="Helvetica" w:cs="Helvetica"/>
          <w:sz w:val="20"/>
          <w:szCs w:val="20"/>
          <w:lang w:val="es-EC" w:eastAsia="es-ES"/>
        </w:rPr>
        <w:t>o</w:t>
      </w:r>
      <w:r w:rsidRPr="00D55D97">
        <w:rPr>
          <w:rFonts w:ascii="Helvetica" w:eastAsia="Times New Roman" w:hAnsi="Helvetica" w:cs="Helvetica"/>
          <w:sz w:val="20"/>
          <w:szCs w:val="20"/>
          <w:lang w:val="es-EC" w:eastAsia="es-ES"/>
        </w:rPr>
        <w:t xml:space="preserve"> de éste convenio queda prohibido para:</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6.01.</w:t>
      </w:r>
      <w:r w:rsidRPr="00D55D97">
        <w:rPr>
          <w:rFonts w:ascii="Helvetica" w:eastAsia="Times New Roman" w:hAnsi="Helvetica" w:cs="Helvetica"/>
          <w:sz w:val="20"/>
          <w:szCs w:val="20"/>
          <w:lang w:val="es-EC" w:eastAsia="es-ES"/>
        </w:rPr>
        <w:t xml:space="preserve"> Utilizar el inmueble para fines ajenos al objeto de este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6.02.</w:t>
      </w:r>
      <w:r w:rsidRPr="00D55D97">
        <w:rPr>
          <w:rFonts w:ascii="Helvetica" w:eastAsia="Times New Roman" w:hAnsi="Helvetica" w:cs="Helvetica"/>
          <w:sz w:val="20"/>
          <w:szCs w:val="20"/>
          <w:lang w:val="es-EC" w:eastAsia="es-ES"/>
        </w:rPr>
        <w:t xml:space="preserve"> Conceder permisos para ventas ambulantes en el espacio municipal entregado;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6.03</w:t>
      </w:r>
      <w:r w:rsidRPr="00D55D97">
        <w:rPr>
          <w:rFonts w:ascii="Helvetica" w:eastAsia="Times New Roman" w:hAnsi="Helvetica" w:cs="Helvetica"/>
          <w:sz w:val="20"/>
          <w:szCs w:val="20"/>
          <w:lang w:val="es-EC" w:eastAsia="es-ES"/>
        </w:rPr>
        <w:t>. Permitir la venta de toda clase de licor, incluida la cerveza, en el espacio entregado y en toda clase de eventos sociales o comunitarios, sin excepción alguna;</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6.04</w:t>
      </w:r>
      <w:r w:rsidRPr="00D55D97">
        <w:rPr>
          <w:rFonts w:ascii="Helvetica" w:eastAsia="Times New Roman" w:hAnsi="Helvetica" w:cs="Helvetica"/>
          <w:sz w:val="20"/>
          <w:szCs w:val="20"/>
          <w:lang w:val="es-EC" w:eastAsia="es-ES"/>
        </w:rPr>
        <w:t>. Consumir licor incluida la cerveza en el espacio entregado;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6.5.</w:t>
      </w:r>
      <w:r w:rsidRPr="00D55D97">
        <w:rPr>
          <w:rFonts w:ascii="Helvetica" w:eastAsia="Times New Roman" w:hAnsi="Helvetica" w:cs="Helvetica"/>
          <w:sz w:val="20"/>
          <w:szCs w:val="20"/>
          <w:lang w:val="es-EC" w:eastAsia="es-ES"/>
        </w:rPr>
        <w:t xml:space="preserve"> Permitir que vendedores ambulantes instalen kioscos, carpas, casetas en el espacio entregado;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6.6.</w:t>
      </w:r>
      <w:r w:rsidRPr="00D55D97">
        <w:rPr>
          <w:rFonts w:ascii="Helvetica" w:eastAsia="Times New Roman" w:hAnsi="Helvetica" w:cs="Helvetica"/>
          <w:sz w:val="20"/>
          <w:szCs w:val="20"/>
          <w:lang w:val="es-EC" w:eastAsia="es-ES"/>
        </w:rPr>
        <w:t xml:space="preserve"> Ceder el uso y administración del inmueble municipal, objeto de este convenio en forma total o parcial;</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6.7.</w:t>
      </w:r>
      <w:r w:rsidRPr="00D55D97">
        <w:rPr>
          <w:rFonts w:ascii="Helvetica" w:eastAsia="Times New Roman" w:hAnsi="Helvetica" w:cs="Helvetica"/>
          <w:sz w:val="20"/>
          <w:szCs w:val="20"/>
          <w:lang w:val="es-EC" w:eastAsia="es-ES"/>
        </w:rPr>
        <w:t xml:space="preserve"> Hacer modificaciones a la estructura y ornato del espacio entregado, sin previa autorización de la AZEA;</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6.8.</w:t>
      </w:r>
      <w:r w:rsidRPr="00D55D97">
        <w:rPr>
          <w:rFonts w:ascii="Helvetica" w:eastAsia="Times New Roman" w:hAnsi="Helvetica" w:cs="Helvetica"/>
          <w:sz w:val="20"/>
          <w:szCs w:val="20"/>
          <w:lang w:val="es-EC" w:eastAsia="es-ES"/>
        </w:rPr>
        <w:t xml:space="preserve"> Colocar o autorizar la instalación de toda clase de publicidad que no tenga la respectiva autorización de la AZEA;</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6.9.</w:t>
      </w:r>
      <w:r w:rsidRPr="00D55D97">
        <w:rPr>
          <w:rFonts w:ascii="Helvetica" w:eastAsia="Times New Roman" w:hAnsi="Helvetica" w:cs="Helvetica"/>
          <w:sz w:val="20"/>
          <w:szCs w:val="20"/>
          <w:lang w:val="es-EC" w:eastAsia="es-ES"/>
        </w:rPr>
        <w:t xml:space="preserve"> Ejecutar obras o trabajos sin la respectiva autorización de la AZEA;</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lastRenderedPageBreak/>
        <w:t>6.10.</w:t>
      </w:r>
      <w:r w:rsidRPr="00D55D97">
        <w:rPr>
          <w:rFonts w:ascii="Helvetica" w:eastAsia="Times New Roman" w:hAnsi="Helvetica" w:cs="Helvetica"/>
          <w:sz w:val="20"/>
          <w:szCs w:val="20"/>
          <w:lang w:val="es-EC" w:eastAsia="es-ES"/>
        </w:rPr>
        <w:t xml:space="preserve"> Ejecutar actos o eventos de masas contrarios a las buenas costumbres, moral o cultura del sector, la ciudad y el país;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6.11.</w:t>
      </w:r>
      <w:r w:rsidRPr="00D55D97">
        <w:rPr>
          <w:rFonts w:ascii="Helvetica" w:eastAsia="Times New Roman" w:hAnsi="Helvetica" w:cs="Helvetica"/>
          <w:sz w:val="20"/>
          <w:szCs w:val="20"/>
          <w:lang w:val="es-EC" w:eastAsia="es-ES"/>
        </w:rPr>
        <w:t xml:space="preserve"> Alterar los linderos del área materia de este convenio; caso contrario, serán procesados civil y penalmente;</w:t>
      </w:r>
    </w:p>
    <w:p w:rsidR="00020AB2" w:rsidRDefault="00020AB2"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 xml:space="preserve">6.12. </w:t>
      </w:r>
      <w:r w:rsidRPr="00D55D97">
        <w:rPr>
          <w:rFonts w:ascii="Helvetica" w:eastAsia="Times New Roman" w:hAnsi="Helvetica" w:cs="Helvetica"/>
          <w:sz w:val="20"/>
          <w:szCs w:val="20"/>
          <w:lang w:val="es-EC" w:eastAsia="es-ES"/>
        </w:rPr>
        <w:t>El consumo y expendio de licores en el predio entregado y en las inmediaciones de la misma, o actos que atenten contra la moral, tranquilidad, buenas costumbres y las leyes existentes. (</w:t>
      </w:r>
      <w:r w:rsidR="002E3CBE" w:rsidRPr="002E3CBE">
        <w:rPr>
          <w:rFonts w:ascii="Helvetica" w:eastAsia="Times New Roman" w:hAnsi="Helvetica" w:cs="Helvetica"/>
          <w:sz w:val="20"/>
          <w:szCs w:val="20"/>
          <w:lang w:val="es-EC" w:eastAsia="es-ES"/>
        </w:rPr>
        <w:t>Art. IV.8.43</w:t>
      </w:r>
      <w:r w:rsidR="002E3CBE">
        <w:rPr>
          <w:rFonts w:ascii="Helvetica" w:eastAsia="Times New Roman" w:hAnsi="Helvetica" w:cs="Helvetica"/>
          <w:sz w:val="20"/>
          <w:szCs w:val="20"/>
          <w:lang w:val="es-EC" w:eastAsia="es-ES"/>
        </w:rPr>
        <w:t xml:space="preserve"> Código Municipal</w:t>
      </w:r>
      <w:r w:rsidRPr="00D55D97">
        <w:rPr>
          <w:rFonts w:ascii="Helvetica" w:eastAsia="Times New Roman" w:hAnsi="Helvetica" w:cs="Helvetica"/>
          <w:sz w:val="20"/>
          <w:szCs w:val="20"/>
          <w:lang w:val="es-EC" w:eastAsia="es-ES"/>
        </w:rPr>
        <w:t>);</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6.13.</w:t>
      </w:r>
      <w:r w:rsidRPr="00D55D97">
        <w:rPr>
          <w:rFonts w:ascii="Helvetica" w:eastAsia="Times New Roman" w:hAnsi="Helvetica" w:cs="Helvetica"/>
          <w:sz w:val="20"/>
          <w:szCs w:val="20"/>
          <w:lang w:val="es-EC" w:eastAsia="es-ES"/>
        </w:rPr>
        <w:t xml:space="preserve"> El Representante Legal actual o posterior no puede tomar ninguna resolución tendiente a desconocer este convenio, mismo que constituye un deber cívico y solidario; </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6.14.</w:t>
      </w:r>
      <w:r w:rsidRPr="00D55D97">
        <w:rPr>
          <w:rFonts w:ascii="Helvetica" w:eastAsia="Times New Roman" w:hAnsi="Helvetica" w:cs="Helvetica"/>
          <w:sz w:val="20"/>
          <w:szCs w:val="20"/>
          <w:lang w:val="es-EC" w:eastAsia="es-ES"/>
        </w:rPr>
        <w:t xml:space="preserve"> Arrendar o lucrar de cualquier forma el espacio público; y,</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 xml:space="preserve">6.15. </w:t>
      </w:r>
      <w:r w:rsidRPr="00D55D97">
        <w:rPr>
          <w:rFonts w:ascii="Helvetica" w:eastAsia="Times New Roman" w:hAnsi="Helvetica" w:cs="Helvetica"/>
          <w:sz w:val="20"/>
          <w:szCs w:val="20"/>
          <w:lang w:val="es-EC" w:eastAsia="es-ES"/>
        </w:rPr>
        <w:t>Las demás que se establezca en lo posterior por la AZEA y demás instancias municipales.</w:t>
      </w:r>
    </w:p>
    <w:p w:rsidR="00600124" w:rsidRDefault="00600124" w:rsidP="00D55D97">
      <w:pPr>
        <w:spacing w:after="0" w:line="240" w:lineRule="auto"/>
        <w:jc w:val="both"/>
        <w:rPr>
          <w:rFonts w:ascii="Helvetica" w:eastAsia="Times New Roman" w:hAnsi="Helvetica" w:cs="Helvetica"/>
          <w:b/>
          <w:sz w:val="20"/>
          <w:szCs w:val="20"/>
          <w:lang w:val="es-EC" w:eastAsia="es-ES"/>
        </w:rPr>
      </w:pPr>
    </w:p>
    <w:p w:rsidR="00E57641" w:rsidRDefault="00E57641"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r w:rsidRPr="00D55D97">
        <w:rPr>
          <w:rFonts w:ascii="Helvetica" w:eastAsia="Times New Roman" w:hAnsi="Helvetica" w:cs="Helvetica"/>
          <w:b/>
          <w:sz w:val="20"/>
          <w:szCs w:val="20"/>
          <w:lang w:val="es-EC" w:eastAsia="es-ES"/>
        </w:rPr>
        <w:t>CLÁUSULA SÉPTIMA.- Administración de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7.01.</w:t>
      </w:r>
      <w:r w:rsidRPr="00D55D97">
        <w:rPr>
          <w:rFonts w:ascii="Helvetica" w:eastAsia="Times New Roman" w:hAnsi="Helvetica" w:cs="Helvetica"/>
          <w:sz w:val="20"/>
          <w:szCs w:val="20"/>
          <w:lang w:val="es-EC" w:eastAsia="es-ES"/>
        </w:rPr>
        <w:t xml:space="preserve"> La administración y supervisión del prese</w:t>
      </w:r>
      <w:r w:rsidR="00AC31AC">
        <w:rPr>
          <w:rFonts w:ascii="Helvetica" w:eastAsia="Times New Roman" w:hAnsi="Helvetica" w:cs="Helvetica"/>
          <w:sz w:val="20"/>
          <w:szCs w:val="20"/>
          <w:lang w:val="es-EC" w:eastAsia="es-ES"/>
        </w:rPr>
        <w:t xml:space="preserve">nte Convenio estará a cargo </w:t>
      </w:r>
      <w:r w:rsidRPr="00D55D97">
        <w:rPr>
          <w:rFonts w:ascii="Helvetica" w:eastAsia="Times New Roman" w:hAnsi="Helvetica" w:cs="Helvetica"/>
          <w:sz w:val="20"/>
          <w:szCs w:val="20"/>
          <w:lang w:val="es-EC" w:eastAsia="es-ES"/>
        </w:rPr>
        <w:t>de la Dirección de Gestión Participativa, de la Administración Zonal Eloy Alfaro, en coordinación con el Director Metropolitano de Gestión de Bienes Inmuebles Municipales, cada uno en el ámbito de sus competencias.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r w:rsidRPr="00D55D97">
        <w:rPr>
          <w:rFonts w:ascii="Helvetica" w:eastAsia="Times New Roman" w:hAnsi="Helvetica" w:cs="Helvetica"/>
          <w:b/>
          <w:bCs/>
          <w:sz w:val="20"/>
          <w:szCs w:val="20"/>
          <w:lang w:val="es-EC" w:eastAsia="es-ES"/>
        </w:rPr>
        <w:t>CLÁUSULA OCTAVA.- Naturaleza de los Espacios Municipales de Uso Público:</w:t>
      </w: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8.01.</w:t>
      </w:r>
      <w:r w:rsidRPr="00D55D97">
        <w:rPr>
          <w:rFonts w:ascii="Helvetica" w:eastAsia="Times New Roman" w:hAnsi="Helvetica" w:cs="Helvetica"/>
          <w:sz w:val="20"/>
          <w:szCs w:val="20"/>
          <w:lang w:val="es-EC" w:eastAsia="es-ES"/>
        </w:rPr>
        <w:t xml:space="preserve"> El espacio municipal entregado, cuya administración se autoriza al Beneficiari</w:t>
      </w:r>
      <w:r w:rsidR="0027460D">
        <w:rPr>
          <w:rFonts w:ascii="Helvetica" w:eastAsia="Times New Roman" w:hAnsi="Helvetica" w:cs="Helvetica"/>
          <w:sz w:val="20"/>
          <w:szCs w:val="20"/>
          <w:lang w:val="es-EC" w:eastAsia="es-ES"/>
        </w:rPr>
        <w:t>o</w:t>
      </w:r>
      <w:r w:rsidRPr="00D55D97">
        <w:rPr>
          <w:rFonts w:ascii="Helvetica" w:eastAsia="Times New Roman" w:hAnsi="Helvetica" w:cs="Helvetica"/>
          <w:sz w:val="20"/>
          <w:szCs w:val="20"/>
          <w:lang w:val="es-EC" w:eastAsia="es-ES"/>
        </w:rPr>
        <w:t xml:space="preserve"> con éste convenio, es de propiedad del Municipio del Distrito Metropolitano de Quito, su naturaleza es pública, inalienable, inembargable e imprescriptible, de conformidad a lo dispuesto en el artículo 416 del Código Orgánico de Organización Territorial, Autonomía y Descentralización.  En consecuencia, éste convenio no otorga ningún derecho de domino o posesión a la Beneficiaria y a ninguna persona natural o jurídica.</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E57641" w:rsidRDefault="00E57641"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r w:rsidRPr="00D55D97">
        <w:rPr>
          <w:rFonts w:ascii="Helvetica" w:eastAsia="Times New Roman" w:hAnsi="Helvetica" w:cs="Helvetica"/>
          <w:b/>
          <w:sz w:val="20"/>
          <w:szCs w:val="20"/>
          <w:lang w:val="es-EC" w:eastAsia="es-ES"/>
        </w:rPr>
        <w:t xml:space="preserve">CLÁUSULA NOVENA.- </w:t>
      </w:r>
      <w:r w:rsidRPr="00D55D97">
        <w:rPr>
          <w:rFonts w:ascii="Helvetica" w:eastAsia="Times New Roman" w:hAnsi="Helvetica" w:cs="Helvetica"/>
          <w:b/>
          <w:bCs/>
          <w:sz w:val="20"/>
          <w:szCs w:val="20"/>
          <w:lang w:val="es-EC" w:eastAsia="es-ES"/>
        </w:rPr>
        <w:t>Duración del Convenio</w:t>
      </w:r>
      <w:r w:rsidRPr="00D55D97">
        <w:rPr>
          <w:rFonts w:ascii="Helvetica" w:eastAsia="Times New Roman" w:hAnsi="Helvetica" w:cs="Helvetica"/>
          <w:b/>
          <w:sz w:val="20"/>
          <w:szCs w:val="20"/>
          <w:lang w:val="es-EC" w:eastAsia="es-ES"/>
        </w:rPr>
        <w:t>:</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9.01.</w:t>
      </w:r>
      <w:r w:rsidRPr="00D55D97">
        <w:rPr>
          <w:rFonts w:ascii="Helvetica" w:eastAsia="Times New Roman" w:hAnsi="Helvetica" w:cs="Helvetica"/>
          <w:sz w:val="20"/>
          <w:szCs w:val="20"/>
          <w:lang w:val="es-EC" w:eastAsia="es-ES"/>
        </w:rPr>
        <w:t xml:space="preserve"> Este convenio tiene una duración de </w:t>
      </w:r>
      <w:r w:rsidRPr="00D55D97">
        <w:rPr>
          <w:rFonts w:ascii="Helvetica" w:eastAsia="Times New Roman" w:hAnsi="Helvetica" w:cs="Helvetica"/>
          <w:b/>
          <w:sz w:val="20"/>
          <w:szCs w:val="20"/>
          <w:lang w:val="es-EC" w:eastAsia="es-ES"/>
        </w:rPr>
        <w:t>CINCO AÑOS</w:t>
      </w:r>
      <w:r w:rsidRPr="00D55D97">
        <w:rPr>
          <w:rFonts w:ascii="Helvetica" w:eastAsia="Times New Roman" w:hAnsi="Helvetica" w:cs="Helvetica"/>
          <w:sz w:val="20"/>
          <w:szCs w:val="20"/>
          <w:lang w:val="es-EC" w:eastAsia="es-ES"/>
        </w:rPr>
        <w:t xml:space="preserve"> contados a partir de la suscripción del presente instrumento, el mismo que podrá ser revocado por incumplimiento de las cláusulas de este convenio y/o por causas legales.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9.02.</w:t>
      </w:r>
      <w:r w:rsidRPr="00D55D97">
        <w:rPr>
          <w:rFonts w:ascii="Helvetica" w:eastAsia="Times New Roman" w:hAnsi="Helvetica" w:cs="Helvetica"/>
          <w:sz w:val="20"/>
          <w:szCs w:val="20"/>
          <w:lang w:val="es-EC" w:eastAsia="es-ES"/>
        </w:rPr>
        <w:t xml:space="preserve"> El convenio podrá ser renovado en beneficio del </w:t>
      </w:r>
      <w:r w:rsidR="0027460D">
        <w:rPr>
          <w:rFonts w:ascii="Helvetica" w:eastAsia="Times New Roman" w:hAnsi="Helvetica" w:cs="Helvetica"/>
          <w:sz w:val="20"/>
          <w:szCs w:val="20"/>
          <w:lang w:val="es-EC" w:eastAsia="es-ES"/>
        </w:rPr>
        <w:t xml:space="preserve">Gremio </w:t>
      </w:r>
      <w:r w:rsidR="0027460D" w:rsidRPr="0027460D">
        <w:rPr>
          <w:rFonts w:ascii="Helvetica" w:eastAsia="Times New Roman" w:hAnsi="Helvetica" w:cs="Helvetica"/>
          <w:sz w:val="20"/>
          <w:szCs w:val="20"/>
          <w:lang w:val="es-EC" w:eastAsia="es-ES"/>
        </w:rPr>
        <w:t>de Maestros Mecánicos  Automotrices y Afines del Sur de Quito</w:t>
      </w:r>
      <w:r w:rsidRPr="00D55D97">
        <w:rPr>
          <w:rFonts w:ascii="Helvetica" w:eastAsia="Times New Roman" w:hAnsi="Helvetica" w:cs="Helvetica"/>
          <w:sz w:val="20"/>
          <w:szCs w:val="20"/>
          <w:lang w:val="es-EC" w:eastAsia="es-ES"/>
        </w:rPr>
        <w:t>, previa petición por escrito, dirigida a la Administración Zonal Eloy Alfaro y cumpliendo los requisitos exigidos por la normativa municipal, con antelación de 90 días antes de la finalización del mismo.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 xml:space="preserve">9.03. </w:t>
      </w:r>
      <w:r w:rsidRPr="00D55D97">
        <w:rPr>
          <w:rFonts w:ascii="Helvetica" w:eastAsia="Times New Roman" w:hAnsi="Helvetica" w:cs="Helvetica"/>
          <w:sz w:val="20"/>
          <w:szCs w:val="20"/>
          <w:lang w:val="es-EC" w:eastAsia="es-ES"/>
        </w:rPr>
        <w:t xml:space="preserve">El Beneficiario deberá oficiar a la AZEA, sobre la fecha de culminación del plazo del presente convenio con 30 días de anticipación para iniciar los trámites de entrega del bien en caso de que no se solicite la renovación; de no hacerlo, el Beneficiario no podrá acceder nuevamente a este derecho. </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r w:rsidRPr="00D55D97">
        <w:rPr>
          <w:rFonts w:ascii="Helvetica" w:eastAsia="Times New Roman" w:hAnsi="Helvetica" w:cs="Helvetica"/>
          <w:b/>
          <w:bCs/>
          <w:sz w:val="20"/>
          <w:szCs w:val="20"/>
          <w:lang w:val="es-EC" w:eastAsia="es-ES"/>
        </w:rPr>
        <w:t>CLÁUSULA DÉCIMA.- Sanciones: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10.1.</w:t>
      </w:r>
      <w:r w:rsidRPr="00D55D97">
        <w:rPr>
          <w:rFonts w:ascii="Helvetica" w:eastAsia="Times New Roman" w:hAnsi="Helvetica" w:cs="Helvetica"/>
          <w:sz w:val="20"/>
          <w:szCs w:val="20"/>
          <w:lang w:val="es-EC" w:eastAsia="es-ES"/>
        </w:rPr>
        <w:t xml:space="preserve"> En caso de uso indebido o destrucción del inmueble municipal entregado en este convenio por parte de la Beneficiaria y/o terceros, la AZEA previo informes de los departamentos correspondientes pondrá en conocimiento de lo acontecido a la autoridad que ejerza la potestad sancionadora, a fin de que se dé inicio el proceso administrativo sancionador, conforme lo dispone el artículo 427 del Código Orgánico de Organización Territorial, Autonomía y Descentralización, y el ordenamiento metropolitano correspondiente, sin que esto obste el pago de los daños y perjuicios o la acción penal correspondiente.</w:t>
      </w:r>
    </w:p>
    <w:p w:rsidR="00822214" w:rsidRDefault="00822214"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10.2.</w:t>
      </w:r>
      <w:r w:rsidRPr="00D55D97">
        <w:rPr>
          <w:rFonts w:ascii="Helvetica" w:eastAsia="Times New Roman" w:hAnsi="Helvetica" w:cs="Helvetica"/>
          <w:sz w:val="20"/>
          <w:szCs w:val="20"/>
          <w:lang w:val="es-EC" w:eastAsia="es-ES"/>
        </w:rPr>
        <w:t xml:space="preserve"> En caso de no hacer la entrega del inmueble municipal cumplido el plazo, en forma inmediata la Dirección Jurídica procederá a incoar las acciones civiles y penales por disposición arbitraria de bienes públicos, y la Agencia Metropolitana de Control, por intermedio de sus dependencias, procederá al desalojo de los ocupantes.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020AB2" w:rsidRDefault="00020AB2" w:rsidP="00D55D97">
      <w:pPr>
        <w:spacing w:after="0" w:line="240" w:lineRule="auto"/>
        <w:jc w:val="both"/>
        <w:rPr>
          <w:rFonts w:ascii="Helvetica" w:eastAsia="Times New Roman" w:hAnsi="Helvetica" w:cs="Helvetica"/>
          <w:b/>
          <w:bCs/>
          <w:sz w:val="20"/>
          <w:szCs w:val="20"/>
          <w:lang w:eastAsia="es-ES"/>
        </w:rPr>
      </w:pP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r w:rsidRPr="00D55D97">
        <w:rPr>
          <w:rFonts w:ascii="Helvetica" w:eastAsia="Times New Roman" w:hAnsi="Helvetica" w:cs="Helvetica"/>
          <w:b/>
          <w:bCs/>
          <w:sz w:val="20"/>
          <w:szCs w:val="20"/>
          <w:lang w:eastAsia="es-ES"/>
        </w:rPr>
        <w:t>CLÁUSULA</w:t>
      </w:r>
      <w:r w:rsidRPr="00D55D97">
        <w:rPr>
          <w:rFonts w:ascii="Helvetica" w:eastAsia="Times New Roman" w:hAnsi="Helvetica" w:cs="Helvetica"/>
          <w:b/>
          <w:sz w:val="20"/>
          <w:szCs w:val="20"/>
          <w:lang w:val="es-EC" w:eastAsia="es-ES"/>
        </w:rPr>
        <w:t xml:space="preserve"> DÉCIMA PRIMERA.-</w:t>
      </w:r>
      <w:r w:rsidRPr="00D55D97">
        <w:rPr>
          <w:rFonts w:ascii="Helvetica" w:eastAsia="Times New Roman" w:hAnsi="Helvetica" w:cs="Helvetica"/>
          <w:b/>
          <w:bCs/>
          <w:sz w:val="20"/>
          <w:szCs w:val="20"/>
          <w:lang w:eastAsia="es-ES"/>
        </w:rPr>
        <w:t xml:space="preserve"> </w:t>
      </w:r>
      <w:r w:rsidRPr="00D55D97">
        <w:rPr>
          <w:rFonts w:ascii="Helvetica" w:eastAsia="Times New Roman" w:hAnsi="Helvetica" w:cs="Helvetica"/>
          <w:b/>
          <w:bCs/>
          <w:sz w:val="20"/>
          <w:szCs w:val="20"/>
          <w:lang w:val="es-EC" w:eastAsia="es-ES"/>
        </w:rPr>
        <w:t>Controversias y Divergencias:</w:t>
      </w: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bCs/>
          <w:sz w:val="20"/>
          <w:szCs w:val="20"/>
          <w:lang w:val="es-EC" w:eastAsia="es-ES"/>
        </w:rPr>
        <w:t>11.1.</w:t>
      </w:r>
      <w:r w:rsidRPr="00D55D97">
        <w:rPr>
          <w:rFonts w:ascii="Helvetica" w:eastAsia="Times New Roman" w:hAnsi="Helvetica" w:cs="Helvetica"/>
          <w:sz w:val="20"/>
          <w:szCs w:val="20"/>
          <w:lang w:val="es-EC" w:eastAsia="es-ES"/>
        </w:rPr>
        <w:t xml:space="preserve"> En caso de suscitarse controversias y divergencias respecto de la interpretación, cumplimiento o ejecución del presente convenio, las partes libre y voluntariamente tratarán de solucionarlos de forma directa y amistosa, en un lapso no mayor de treinta (30) días plazo, contados a partir de la notificación de cualquiera de ellas. De no llegar a un acuerdo directo, las partes se someterán a un proceso de mediación ante el Centro de Mediación de la Procuraduría General del Estado con sede en la ciudad de Quito, de conformidad en lo que determina en la Ley de Arbitraje y Mediación y el Reglamento de dicho Centro. </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11.2.</w:t>
      </w:r>
      <w:r w:rsidRPr="00D55D97">
        <w:rPr>
          <w:rFonts w:ascii="Helvetica" w:eastAsia="Times New Roman" w:hAnsi="Helvetica" w:cs="Helvetica"/>
          <w:sz w:val="20"/>
          <w:szCs w:val="20"/>
          <w:lang w:val="es-EC" w:eastAsia="es-ES"/>
        </w:rPr>
        <w:t xml:space="preserve"> En caso de no alcanzar acuerdo en el proceso de mediación, se someterán a arbitraje ante la misma institución, cuya Resolución tendrá efectos de cosa juzgada.  </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r w:rsidRPr="00D55D97">
        <w:rPr>
          <w:rFonts w:ascii="Helvetica" w:eastAsia="Times New Roman" w:hAnsi="Helvetica" w:cs="Helvetica"/>
          <w:b/>
          <w:bCs/>
          <w:sz w:val="20"/>
          <w:szCs w:val="20"/>
          <w:lang w:val="es-EC" w:eastAsia="es-ES"/>
        </w:rPr>
        <w:t xml:space="preserve">CLÁUSULA </w:t>
      </w:r>
      <w:r w:rsidRPr="00D55D97">
        <w:rPr>
          <w:rFonts w:ascii="Helvetica" w:eastAsia="Times New Roman" w:hAnsi="Helvetica" w:cs="Helvetica"/>
          <w:b/>
          <w:bCs/>
          <w:sz w:val="20"/>
          <w:szCs w:val="20"/>
          <w:lang w:eastAsia="es-ES"/>
        </w:rPr>
        <w:t>DÉCIMA SEGUNDA.-</w:t>
      </w:r>
      <w:r w:rsidRPr="00D55D97">
        <w:rPr>
          <w:rFonts w:ascii="Helvetica" w:eastAsia="Times New Roman" w:hAnsi="Helvetica" w:cs="Helvetica"/>
          <w:b/>
          <w:bCs/>
          <w:sz w:val="20"/>
          <w:szCs w:val="20"/>
          <w:lang w:val="es-EC" w:eastAsia="es-ES"/>
        </w:rPr>
        <w:t xml:space="preserve"> Relación Laboral:</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12.1.</w:t>
      </w:r>
      <w:r w:rsidRPr="00D55D97">
        <w:rPr>
          <w:rFonts w:ascii="Helvetica" w:eastAsia="Times New Roman" w:hAnsi="Helvetica" w:cs="Helvetica"/>
          <w:sz w:val="20"/>
          <w:szCs w:val="20"/>
          <w:lang w:val="es-EC" w:eastAsia="es-ES"/>
        </w:rPr>
        <w:t xml:space="preserve"> Por la naturaleza específica del presente convenio, </w:t>
      </w:r>
      <w:r w:rsidR="008E1996">
        <w:rPr>
          <w:rFonts w:ascii="Helvetica" w:eastAsia="Times New Roman" w:hAnsi="Helvetica" w:cs="Helvetica"/>
          <w:sz w:val="20"/>
          <w:szCs w:val="20"/>
          <w:lang w:val="es-EC" w:eastAsia="es-ES"/>
        </w:rPr>
        <w:t xml:space="preserve">El Municipio del Distrito Metropolitano de Quito, ni </w:t>
      </w:r>
      <w:r w:rsidRPr="00D55D97">
        <w:rPr>
          <w:rFonts w:ascii="Helvetica" w:eastAsia="Times New Roman" w:hAnsi="Helvetica" w:cs="Helvetica"/>
          <w:sz w:val="20"/>
          <w:szCs w:val="20"/>
          <w:lang w:val="es-EC" w:eastAsia="es-ES"/>
        </w:rPr>
        <w:t>la Administración Zonal Eloy Alfaro, no adquiere</w:t>
      </w:r>
      <w:r w:rsidR="008E1996">
        <w:rPr>
          <w:rFonts w:ascii="Helvetica" w:eastAsia="Times New Roman" w:hAnsi="Helvetica" w:cs="Helvetica"/>
          <w:sz w:val="20"/>
          <w:szCs w:val="20"/>
          <w:lang w:val="es-EC" w:eastAsia="es-ES"/>
        </w:rPr>
        <w:t>n</w:t>
      </w:r>
      <w:r w:rsidRPr="00D55D97">
        <w:rPr>
          <w:rFonts w:ascii="Helvetica" w:eastAsia="Times New Roman" w:hAnsi="Helvetica" w:cs="Helvetica"/>
          <w:sz w:val="20"/>
          <w:szCs w:val="20"/>
          <w:lang w:val="es-EC" w:eastAsia="es-ES"/>
        </w:rPr>
        <w:t xml:space="preserve"> relación de dependencia alguna con </w:t>
      </w:r>
      <w:r w:rsidR="00531413">
        <w:rPr>
          <w:rFonts w:ascii="Helvetica" w:eastAsia="Times New Roman" w:hAnsi="Helvetica" w:cs="Helvetica"/>
          <w:sz w:val="20"/>
          <w:szCs w:val="20"/>
          <w:lang w:val="es-EC" w:eastAsia="es-ES"/>
        </w:rPr>
        <w:t>e</w:t>
      </w:r>
      <w:r w:rsidRPr="00D55D97">
        <w:rPr>
          <w:rFonts w:ascii="Helvetica" w:eastAsia="Times New Roman" w:hAnsi="Helvetica" w:cs="Helvetica"/>
          <w:sz w:val="20"/>
          <w:szCs w:val="20"/>
          <w:lang w:val="es-EC" w:eastAsia="es-ES"/>
        </w:rPr>
        <w:t>l Beneficiari</w:t>
      </w:r>
      <w:r w:rsidR="00531413">
        <w:rPr>
          <w:rFonts w:ascii="Helvetica" w:eastAsia="Times New Roman" w:hAnsi="Helvetica" w:cs="Helvetica"/>
          <w:sz w:val="20"/>
          <w:szCs w:val="20"/>
          <w:lang w:val="es-EC" w:eastAsia="es-ES"/>
        </w:rPr>
        <w:t>o</w:t>
      </w:r>
      <w:r w:rsidRPr="00D55D97">
        <w:rPr>
          <w:rFonts w:ascii="Helvetica" w:eastAsia="Times New Roman" w:hAnsi="Helvetica" w:cs="Helvetica"/>
          <w:sz w:val="20"/>
          <w:szCs w:val="20"/>
          <w:lang w:val="es-EC" w:eastAsia="es-ES"/>
        </w:rPr>
        <w:t xml:space="preserve"> ni con el personal que </w:t>
      </w:r>
      <w:r w:rsidR="00531413">
        <w:rPr>
          <w:rFonts w:ascii="Helvetica" w:eastAsia="Times New Roman" w:hAnsi="Helvetica" w:cs="Helvetica"/>
          <w:sz w:val="20"/>
          <w:szCs w:val="20"/>
          <w:lang w:val="es-EC" w:eastAsia="es-ES"/>
        </w:rPr>
        <w:t>éste</w:t>
      </w:r>
      <w:r w:rsidRPr="00D55D97">
        <w:rPr>
          <w:rFonts w:ascii="Helvetica" w:eastAsia="Times New Roman" w:hAnsi="Helvetica" w:cs="Helvetica"/>
          <w:sz w:val="20"/>
          <w:szCs w:val="20"/>
          <w:lang w:val="es-EC" w:eastAsia="es-ES"/>
        </w:rPr>
        <w:t xml:space="preserve"> contrate, ya que se autoriza el uso y administración del inmueble para que </w:t>
      </w:r>
      <w:r w:rsidR="00531413">
        <w:rPr>
          <w:rFonts w:ascii="Helvetica" w:eastAsia="Times New Roman" w:hAnsi="Helvetica" w:cs="Helvetica"/>
          <w:sz w:val="20"/>
          <w:szCs w:val="20"/>
          <w:lang w:val="es-EC" w:eastAsia="es-ES"/>
        </w:rPr>
        <w:t>e</w:t>
      </w:r>
      <w:r w:rsidRPr="00D55D97">
        <w:rPr>
          <w:rFonts w:ascii="Helvetica" w:eastAsia="Times New Roman" w:hAnsi="Helvetica" w:cs="Helvetica"/>
          <w:sz w:val="20"/>
          <w:szCs w:val="20"/>
          <w:lang w:val="es-EC" w:eastAsia="es-ES"/>
        </w:rPr>
        <w:t>l Beneficiari</w:t>
      </w:r>
      <w:r w:rsidR="00531413">
        <w:rPr>
          <w:rFonts w:ascii="Helvetica" w:eastAsia="Times New Roman" w:hAnsi="Helvetica" w:cs="Helvetica"/>
          <w:sz w:val="20"/>
          <w:szCs w:val="20"/>
          <w:lang w:val="es-EC" w:eastAsia="es-ES"/>
        </w:rPr>
        <w:t>o</w:t>
      </w:r>
      <w:r w:rsidRPr="00D55D97">
        <w:rPr>
          <w:rFonts w:ascii="Helvetica" w:eastAsia="Times New Roman" w:hAnsi="Helvetica" w:cs="Helvetica"/>
          <w:sz w:val="20"/>
          <w:szCs w:val="20"/>
          <w:lang w:val="es-EC" w:eastAsia="es-ES"/>
        </w:rPr>
        <w:t xml:space="preserve"> lo cuide como propio y lo utilice para cumplir con el objeto de este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bCs/>
          <w:sz w:val="20"/>
          <w:szCs w:val="20"/>
          <w:lang w:val="es-EC" w:eastAsia="es-ES"/>
        </w:rPr>
        <w:t>CLÁUSULA DÉCIMA TERCERA.- Terminación</w:t>
      </w:r>
      <w:r w:rsidRPr="00D55D97">
        <w:rPr>
          <w:rFonts w:ascii="Helvetica" w:eastAsia="Times New Roman" w:hAnsi="Helvetica" w:cs="Helvetica"/>
          <w:sz w:val="20"/>
          <w:szCs w:val="20"/>
          <w:lang w:val="es-EC" w:eastAsia="es-ES"/>
        </w:rPr>
        <w:t>: Este convenio podrá terminarse:</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13.1.</w:t>
      </w:r>
      <w:r w:rsidRPr="00D55D97">
        <w:rPr>
          <w:rFonts w:ascii="Helvetica" w:eastAsia="Times New Roman" w:hAnsi="Helvetica" w:cs="Helvetica"/>
          <w:sz w:val="20"/>
          <w:szCs w:val="20"/>
          <w:lang w:val="es-EC" w:eastAsia="es-ES"/>
        </w:rPr>
        <w:t xml:space="preserve"> Por el cumplimiento del objeto y plazo establecido en este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13.2.</w:t>
      </w:r>
      <w:r w:rsidRPr="00D55D97">
        <w:rPr>
          <w:rFonts w:ascii="Helvetica" w:eastAsia="Times New Roman" w:hAnsi="Helvetica" w:cs="Helvetica"/>
          <w:sz w:val="20"/>
          <w:szCs w:val="20"/>
          <w:lang w:val="es-EC" w:eastAsia="es-ES"/>
        </w:rPr>
        <w:t xml:space="preserve"> Por terminación anticipada y unilateral del convenio en los siguientes casos: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13.2.1.</w:t>
      </w:r>
      <w:r w:rsidRPr="00D55D97">
        <w:rPr>
          <w:rFonts w:ascii="Helvetica" w:eastAsia="Times New Roman" w:hAnsi="Helvetica" w:cs="Helvetica"/>
          <w:sz w:val="20"/>
          <w:szCs w:val="20"/>
          <w:lang w:val="es-EC" w:eastAsia="es-ES"/>
        </w:rPr>
        <w:t xml:space="preserve"> En caso de que los beneficiarios incumplieran alguna de las obligaciones establecidas en la cláusula sexta de este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13.2.2.</w:t>
      </w:r>
      <w:r w:rsidRPr="00D55D97">
        <w:rPr>
          <w:rFonts w:ascii="Helvetica" w:eastAsia="Times New Roman" w:hAnsi="Helvetica" w:cs="Helvetica"/>
          <w:sz w:val="20"/>
          <w:szCs w:val="20"/>
          <w:lang w:val="es-EC" w:eastAsia="es-ES"/>
        </w:rPr>
        <w:t xml:space="preserve"> En caso de incurrir en cualquier de las prohibiciones establecidas en la cláusula sexta de este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13.2.3.</w:t>
      </w:r>
      <w:r w:rsidRPr="00D55D97">
        <w:rPr>
          <w:rFonts w:ascii="Helvetica" w:eastAsia="Times New Roman" w:hAnsi="Helvetica" w:cs="Helvetica"/>
          <w:sz w:val="20"/>
          <w:szCs w:val="20"/>
          <w:lang w:val="es-EC" w:eastAsia="es-ES"/>
        </w:rPr>
        <w:t xml:space="preserve"> En caso de no dar cumplimiento a las observaciones y recomendaciones realizadas por los departamentos correspondientes de la AZEA, que sean encaminadas al buen uso y administración del inmueble municipal objeto de este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13.2.3.</w:t>
      </w:r>
      <w:r w:rsidRPr="00D55D97">
        <w:rPr>
          <w:rFonts w:ascii="Helvetica" w:eastAsia="Times New Roman" w:hAnsi="Helvetica" w:cs="Helvetica"/>
          <w:sz w:val="20"/>
          <w:szCs w:val="20"/>
          <w:lang w:val="es-EC" w:eastAsia="es-ES"/>
        </w:rPr>
        <w:t xml:space="preserve"> En caso de que la Beneficiaria del convenio sea objeto de sanción administrativa por parte de autoridad competente, en el que verse el inmueble municipal entregado mediante este convenio.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Si se produjeren los eventos antes señalados, la Administración no podrá volver a suscribir otro convenio similar con la Beneficiaria.</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r w:rsidRPr="00D55D97">
        <w:rPr>
          <w:rFonts w:ascii="Helvetica" w:eastAsia="Times New Roman" w:hAnsi="Helvetica" w:cs="Helvetica"/>
          <w:b/>
          <w:bCs/>
          <w:sz w:val="20"/>
          <w:szCs w:val="20"/>
          <w:lang w:val="es-EC" w:eastAsia="es-ES"/>
        </w:rPr>
        <w:t>CLÁUSULA DÉCIMA CUARTA.- Garantías:</w:t>
      </w: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bCs/>
          <w:sz w:val="20"/>
          <w:szCs w:val="20"/>
          <w:lang w:val="es-EC" w:eastAsia="es-ES"/>
        </w:rPr>
        <w:t>14.1.</w:t>
      </w:r>
      <w:r w:rsidRPr="00D55D97">
        <w:rPr>
          <w:rFonts w:ascii="Helvetica" w:eastAsia="Times New Roman" w:hAnsi="Helvetica" w:cs="Helvetica"/>
          <w:sz w:val="20"/>
          <w:szCs w:val="20"/>
          <w:lang w:val="es-EC" w:eastAsia="es-ES"/>
        </w:rPr>
        <w:t xml:space="preserve"> </w:t>
      </w:r>
      <w:r w:rsidR="00531413">
        <w:rPr>
          <w:rFonts w:ascii="Helvetica" w:eastAsia="Times New Roman" w:hAnsi="Helvetica" w:cs="Helvetica"/>
          <w:sz w:val="20"/>
          <w:szCs w:val="20"/>
          <w:lang w:val="es-EC" w:eastAsia="es-ES"/>
        </w:rPr>
        <w:t>El</w:t>
      </w:r>
      <w:r w:rsidRPr="00D55D97">
        <w:rPr>
          <w:rFonts w:ascii="Helvetica" w:eastAsia="Times New Roman" w:hAnsi="Helvetica" w:cs="Helvetica"/>
          <w:sz w:val="20"/>
          <w:szCs w:val="20"/>
          <w:lang w:val="es-EC" w:eastAsia="es-ES"/>
        </w:rPr>
        <w:t xml:space="preserve"> Beneficiari</w:t>
      </w:r>
      <w:r w:rsidR="00531413">
        <w:rPr>
          <w:rFonts w:ascii="Helvetica" w:eastAsia="Times New Roman" w:hAnsi="Helvetica" w:cs="Helvetica"/>
          <w:sz w:val="20"/>
          <w:szCs w:val="20"/>
          <w:lang w:val="es-EC" w:eastAsia="es-ES"/>
        </w:rPr>
        <w:t>o</w:t>
      </w:r>
      <w:r w:rsidRPr="00D55D97">
        <w:rPr>
          <w:rFonts w:ascii="Helvetica" w:eastAsia="Times New Roman" w:hAnsi="Helvetica" w:cs="Helvetica"/>
          <w:sz w:val="20"/>
          <w:szCs w:val="20"/>
          <w:lang w:val="es-EC" w:eastAsia="es-ES"/>
        </w:rPr>
        <w:t xml:space="preserve"> no otorga ninguna garantía a la Administración Zonal Eloy Alfaro.</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r w:rsidRPr="00D55D97">
        <w:rPr>
          <w:rFonts w:ascii="Helvetica" w:eastAsia="Times New Roman" w:hAnsi="Helvetica" w:cs="Helvetica"/>
          <w:b/>
          <w:bCs/>
          <w:sz w:val="20"/>
          <w:szCs w:val="20"/>
          <w:lang w:val="es-EC" w:eastAsia="es-ES"/>
        </w:rPr>
        <w:t>CLÁUSULA DÉCIMA QUINTA.- Legislación Aplicable:</w:t>
      </w:r>
    </w:p>
    <w:p w:rsidR="00D55D97" w:rsidRPr="00D55D97" w:rsidRDefault="00D55D97"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bCs/>
          <w:sz w:val="20"/>
          <w:szCs w:val="20"/>
          <w:lang w:val="es-EC" w:eastAsia="es-ES"/>
        </w:rPr>
        <w:t>15.1.</w:t>
      </w:r>
      <w:r w:rsidRPr="00D55D97">
        <w:rPr>
          <w:rFonts w:ascii="Helvetica" w:eastAsia="Times New Roman" w:hAnsi="Helvetica" w:cs="Helvetica"/>
          <w:sz w:val="20"/>
          <w:szCs w:val="20"/>
          <w:lang w:val="es-EC" w:eastAsia="es-ES"/>
        </w:rPr>
        <w:t xml:space="preserve"> La </w:t>
      </w:r>
      <w:r w:rsidR="00B23536">
        <w:rPr>
          <w:rFonts w:ascii="Helvetica" w:eastAsia="Times New Roman" w:hAnsi="Helvetica" w:cs="Helvetica"/>
          <w:sz w:val="20"/>
          <w:szCs w:val="20"/>
          <w:lang w:val="es-EC" w:eastAsia="es-ES"/>
        </w:rPr>
        <w:t>legislación aplicable para el presente convenio, es la</w:t>
      </w:r>
      <w:r w:rsidRPr="00D55D97">
        <w:rPr>
          <w:rFonts w:ascii="Helvetica" w:eastAsia="Times New Roman" w:hAnsi="Helvetica" w:cs="Helvetica"/>
          <w:sz w:val="20"/>
          <w:szCs w:val="20"/>
          <w:lang w:val="es-EC" w:eastAsia="es-ES"/>
        </w:rPr>
        <w:t xml:space="preserve"> Constituci</w:t>
      </w:r>
      <w:r w:rsidR="00B23536">
        <w:rPr>
          <w:rFonts w:ascii="Helvetica" w:eastAsia="Times New Roman" w:hAnsi="Helvetica" w:cs="Helvetica"/>
          <w:sz w:val="20"/>
          <w:szCs w:val="20"/>
          <w:lang w:val="es-EC" w:eastAsia="es-ES"/>
        </w:rPr>
        <w:t>ón y el Código Municipal</w:t>
      </w:r>
      <w:r w:rsidRPr="00D55D97">
        <w:rPr>
          <w:rFonts w:ascii="Helvetica" w:eastAsia="Times New Roman" w:hAnsi="Helvetica" w:cs="Helvetica"/>
          <w:sz w:val="20"/>
          <w:szCs w:val="20"/>
          <w:lang w:val="es-EC" w:eastAsia="es-ES"/>
        </w:rPr>
        <w:t>.</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bCs/>
          <w:sz w:val="20"/>
          <w:szCs w:val="20"/>
          <w:lang w:val="es-EC" w:eastAsia="es-ES"/>
        </w:rPr>
        <w:t>CLÁUSULA DÉCIMA SEXTA.- Interpretación y Definición de Términos</w:t>
      </w:r>
      <w:r w:rsidRPr="00D55D97">
        <w:rPr>
          <w:rFonts w:ascii="Helvetica" w:eastAsia="Times New Roman" w:hAnsi="Helvetica" w:cs="Helvetica"/>
          <w:sz w:val="20"/>
          <w:szCs w:val="20"/>
          <w:lang w:val="es-EC" w:eastAsia="es-ES"/>
        </w:rPr>
        <w:t>:</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16.1.</w:t>
      </w:r>
      <w:r w:rsidRPr="00D55D97">
        <w:rPr>
          <w:rFonts w:ascii="Helvetica" w:eastAsia="Times New Roman" w:hAnsi="Helvetica" w:cs="Helvetica"/>
          <w:sz w:val="20"/>
          <w:szCs w:val="20"/>
          <w:lang w:val="es-EC" w:eastAsia="es-ES"/>
        </w:rPr>
        <w:t xml:space="preserve"> Los términos del convenio deben interpretarse en un sentido literal, en el contexto del mismo, y cuyo objeto revele claramente la intención de los intervinientes. En todo caso su interpretación sigue las siguientes normas: </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 xml:space="preserve">1) Cuando los términos se hallan definidos en las leyes ecuatorianas, se estará a tal definición. </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 xml:space="preserve">2) Si no están definidos en las leyes ecuatorianas se estará a lo dispuesto en el contrato en su sentido literal y obvio, de conformidad con el objeto del convenio y la intención de las partes. </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3) En su falta o insuficiencia se aplicará las normas contenidas en el Título XIII del libro IV del Código Civil, de la interpretación de los contratos; artículo 1576; y, de existir contradicciones entre el convenio y los documentos y normas del mismo, prevalecerán las normas del convenio. De existir contradicciones entre los documentos del convenio, será la Dirección Jurídica de la Administración, la que determine la prevalencia de un texto, de conformidad con el objeto del convenio.</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E57641" w:rsidRDefault="00E57641"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r w:rsidRPr="00D55D97">
        <w:rPr>
          <w:rFonts w:ascii="Helvetica" w:eastAsia="Times New Roman" w:hAnsi="Helvetica" w:cs="Helvetica"/>
          <w:b/>
          <w:sz w:val="20"/>
          <w:szCs w:val="20"/>
          <w:lang w:val="es-EC" w:eastAsia="es-ES"/>
        </w:rPr>
        <w:t xml:space="preserve">DÉCIMA </w:t>
      </w:r>
      <w:r w:rsidRPr="00D55D97">
        <w:rPr>
          <w:rFonts w:ascii="Helvetica" w:eastAsia="Times New Roman" w:hAnsi="Helvetica" w:cs="Helvetica"/>
          <w:b/>
          <w:bCs/>
          <w:sz w:val="20"/>
          <w:szCs w:val="20"/>
          <w:lang w:val="es-EC" w:eastAsia="es-ES"/>
        </w:rPr>
        <w:t>SÉPTIMA: Domicilio y Jurisdicción</w:t>
      </w:r>
      <w:r w:rsidRPr="00D55D97">
        <w:rPr>
          <w:rFonts w:ascii="Helvetica" w:eastAsia="Times New Roman" w:hAnsi="Helvetica" w:cs="Helvetica"/>
          <w:b/>
          <w:sz w:val="20"/>
          <w:szCs w:val="20"/>
          <w:lang w:val="es-EC" w:eastAsia="es-ES"/>
        </w:rPr>
        <w:t>:</w:t>
      </w:r>
    </w:p>
    <w:p w:rsidR="00D55D97" w:rsidRPr="00D55D97" w:rsidRDefault="00D55D97"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bCs/>
          <w:sz w:val="20"/>
          <w:szCs w:val="20"/>
          <w:lang w:eastAsia="es-ES"/>
        </w:rPr>
        <w:t>17.01.-</w:t>
      </w:r>
      <w:r w:rsidRPr="00D55D97">
        <w:rPr>
          <w:rFonts w:ascii="Helvetica" w:eastAsia="Times New Roman" w:hAnsi="Helvetica" w:cs="Helvetica"/>
          <w:sz w:val="20"/>
          <w:szCs w:val="20"/>
          <w:lang w:eastAsia="es-ES"/>
        </w:rPr>
        <w:t xml:space="preserve"> </w:t>
      </w:r>
      <w:r w:rsidRPr="00D55D97">
        <w:rPr>
          <w:rFonts w:ascii="Helvetica" w:eastAsia="Times New Roman" w:hAnsi="Helvetica" w:cs="Helvetica"/>
          <w:sz w:val="20"/>
          <w:szCs w:val="20"/>
          <w:lang w:val="es-EC" w:eastAsia="es-ES"/>
        </w:rPr>
        <w:t>Para todos los efectos de este convenio, las partes convienen en señalar su domicilio en la ciudad de Quito;</w:t>
      </w:r>
    </w:p>
    <w:p w:rsidR="00D55D97" w:rsidRPr="00D55D97" w:rsidRDefault="00D55D97" w:rsidP="00D55D97">
      <w:pPr>
        <w:spacing w:after="0" w:line="240" w:lineRule="auto"/>
        <w:jc w:val="both"/>
        <w:rPr>
          <w:rFonts w:ascii="Helvetica" w:eastAsia="Times New Roman" w:hAnsi="Helvetica" w:cs="Helvetica"/>
          <w:sz w:val="20"/>
          <w:szCs w:val="20"/>
          <w:lang w:eastAsia="es-ES"/>
        </w:rPr>
      </w:pPr>
    </w:p>
    <w:p w:rsidR="00D55D97" w:rsidRPr="00D55D97" w:rsidRDefault="00D55D97" w:rsidP="00D55D97">
      <w:pPr>
        <w:spacing w:after="0" w:line="240" w:lineRule="auto"/>
        <w:jc w:val="both"/>
        <w:rPr>
          <w:rFonts w:ascii="Helvetica" w:eastAsia="Times New Roman" w:hAnsi="Helvetica" w:cs="Helvetica"/>
          <w:sz w:val="20"/>
          <w:szCs w:val="20"/>
          <w:lang w:eastAsia="es-ES"/>
        </w:rPr>
      </w:pPr>
      <w:r w:rsidRPr="00D55D97">
        <w:rPr>
          <w:rFonts w:ascii="Helvetica" w:eastAsia="Times New Roman" w:hAnsi="Helvetica" w:cs="Helvetica"/>
          <w:b/>
          <w:bCs/>
          <w:sz w:val="20"/>
          <w:szCs w:val="20"/>
          <w:lang w:eastAsia="es-ES"/>
        </w:rPr>
        <w:t>17.02.-</w:t>
      </w:r>
      <w:r w:rsidRPr="00D55D97">
        <w:rPr>
          <w:rFonts w:ascii="Helvetica" w:eastAsia="Times New Roman" w:hAnsi="Helvetica" w:cs="Helvetica"/>
          <w:sz w:val="20"/>
          <w:szCs w:val="20"/>
          <w:lang w:eastAsia="es-ES"/>
        </w:rPr>
        <w:t xml:space="preserve"> Para efectos de comunicación o notificaciones, las partes señalan como su dirección, las siguientes:</w:t>
      </w:r>
    </w:p>
    <w:p w:rsidR="00600124" w:rsidRPr="00D55D97" w:rsidRDefault="00600124" w:rsidP="00D55D97">
      <w:pPr>
        <w:spacing w:after="0" w:line="240" w:lineRule="auto"/>
        <w:jc w:val="both"/>
        <w:rPr>
          <w:rFonts w:ascii="Helvetica" w:eastAsia="Times New Roman" w:hAnsi="Helvetica" w:cs="Helvetica"/>
          <w:sz w:val="20"/>
          <w:szCs w:val="20"/>
          <w:lang w:eastAsia="es-ES"/>
        </w:rPr>
      </w:pPr>
    </w:p>
    <w:p w:rsidR="00D55D97" w:rsidRPr="00D55D97" w:rsidRDefault="00D55D97" w:rsidP="00D55D97">
      <w:pPr>
        <w:spacing w:after="0" w:line="240" w:lineRule="auto"/>
        <w:jc w:val="both"/>
        <w:rPr>
          <w:rFonts w:ascii="Helvetica" w:eastAsia="Times New Roman" w:hAnsi="Helvetica" w:cs="Helvetica"/>
          <w:sz w:val="20"/>
          <w:szCs w:val="20"/>
          <w:lang w:eastAsia="es-ES"/>
        </w:rPr>
      </w:pPr>
      <w:r w:rsidRPr="00D55D97">
        <w:rPr>
          <w:rFonts w:ascii="Helvetica" w:eastAsia="Times New Roman" w:hAnsi="Helvetica" w:cs="Helvetica"/>
          <w:b/>
          <w:sz w:val="20"/>
          <w:szCs w:val="20"/>
          <w:lang w:eastAsia="es-ES"/>
        </w:rPr>
        <w:t>LA ADMINISTRACIÓN</w:t>
      </w:r>
      <w:r w:rsidRPr="00D55D97">
        <w:rPr>
          <w:rFonts w:ascii="Helvetica" w:eastAsia="Times New Roman" w:hAnsi="Helvetica" w:cs="Helvetica"/>
          <w:sz w:val="20"/>
          <w:szCs w:val="20"/>
          <w:lang w:eastAsia="es-ES"/>
        </w:rPr>
        <w:t xml:space="preserve">: Av. Alonso de Angulo y Cap. César Chiriboga; Teléfono: 33110803/804/805. </w:t>
      </w:r>
    </w:p>
    <w:p w:rsidR="00D55D97" w:rsidRPr="00D55D97" w:rsidRDefault="00D55D97" w:rsidP="00D55D97">
      <w:pPr>
        <w:spacing w:after="0" w:line="240" w:lineRule="auto"/>
        <w:jc w:val="both"/>
        <w:rPr>
          <w:rFonts w:ascii="Helvetica" w:eastAsia="Times New Roman" w:hAnsi="Helvetica" w:cs="Helvetica"/>
          <w:sz w:val="20"/>
          <w:szCs w:val="20"/>
          <w:lang w:eastAsia="es-ES"/>
        </w:rPr>
      </w:pPr>
    </w:p>
    <w:p w:rsidR="00D55D97" w:rsidRPr="00D55D97" w:rsidRDefault="00531413" w:rsidP="00D55D97">
      <w:pPr>
        <w:spacing w:after="0" w:line="240" w:lineRule="auto"/>
        <w:jc w:val="both"/>
        <w:rPr>
          <w:rFonts w:ascii="Helvetica" w:eastAsia="Times New Roman" w:hAnsi="Helvetica" w:cs="Helvetica"/>
          <w:sz w:val="20"/>
          <w:szCs w:val="20"/>
          <w:lang w:val="es-EC" w:eastAsia="es-ES"/>
        </w:rPr>
      </w:pPr>
      <w:r>
        <w:rPr>
          <w:rFonts w:ascii="Helvetica" w:eastAsia="Times New Roman" w:hAnsi="Helvetica" w:cs="Helvetica"/>
          <w:b/>
          <w:sz w:val="20"/>
          <w:szCs w:val="20"/>
          <w:lang w:val="es-EC" w:eastAsia="es-ES"/>
        </w:rPr>
        <w:t>E</w:t>
      </w:r>
      <w:r w:rsidR="00D55D97" w:rsidRPr="00D55D97">
        <w:rPr>
          <w:rFonts w:ascii="Helvetica" w:eastAsia="Times New Roman" w:hAnsi="Helvetica" w:cs="Helvetica"/>
          <w:b/>
          <w:sz w:val="20"/>
          <w:szCs w:val="20"/>
          <w:lang w:val="es-EC" w:eastAsia="es-ES"/>
        </w:rPr>
        <w:t>L BENÉFICIARI</w:t>
      </w:r>
      <w:r>
        <w:rPr>
          <w:rFonts w:ascii="Helvetica" w:eastAsia="Times New Roman" w:hAnsi="Helvetica" w:cs="Helvetica"/>
          <w:b/>
          <w:sz w:val="20"/>
          <w:szCs w:val="20"/>
          <w:lang w:val="es-EC" w:eastAsia="es-ES"/>
        </w:rPr>
        <w:t>O</w:t>
      </w:r>
      <w:r w:rsidR="00D55D97" w:rsidRPr="00D55D97">
        <w:rPr>
          <w:rFonts w:ascii="Helvetica" w:eastAsia="Times New Roman" w:hAnsi="Helvetica" w:cs="Helvetica"/>
          <w:sz w:val="20"/>
          <w:szCs w:val="20"/>
          <w:lang w:val="es-EC" w:eastAsia="es-ES"/>
        </w:rPr>
        <w:t xml:space="preserve">: </w:t>
      </w:r>
      <w:r w:rsidR="00372A60">
        <w:rPr>
          <w:rFonts w:ascii="Helvetica" w:eastAsia="Times New Roman" w:hAnsi="Helvetica" w:cs="Helvetica"/>
          <w:sz w:val="20"/>
          <w:szCs w:val="20"/>
          <w:lang w:val="es-EC" w:eastAsia="es-ES"/>
        </w:rPr>
        <w:t>C</w:t>
      </w:r>
      <w:r w:rsidR="00372A60" w:rsidRPr="00372A60">
        <w:rPr>
          <w:rFonts w:ascii="Helvetica" w:eastAsia="Times New Roman" w:hAnsi="Helvetica" w:cs="Helvetica"/>
          <w:sz w:val="20"/>
          <w:szCs w:val="20"/>
          <w:lang w:val="es-EC" w:eastAsia="es-ES"/>
        </w:rPr>
        <w:t xml:space="preserve">alle Oe5W Huigra S19-124 y Jima, parroquia San Bartolo, </w:t>
      </w:r>
      <w:r w:rsidR="00372A60">
        <w:rPr>
          <w:rFonts w:ascii="Helvetica" w:eastAsia="Times New Roman" w:hAnsi="Helvetica" w:cs="Helvetica"/>
          <w:sz w:val="20"/>
          <w:szCs w:val="20"/>
          <w:lang w:val="es-EC" w:eastAsia="es-ES"/>
        </w:rPr>
        <w:t>B</w:t>
      </w:r>
      <w:r w:rsidR="00372A60" w:rsidRPr="00372A60">
        <w:rPr>
          <w:rFonts w:ascii="Helvetica" w:eastAsia="Times New Roman" w:hAnsi="Helvetica" w:cs="Helvetica"/>
          <w:sz w:val="20"/>
          <w:szCs w:val="20"/>
          <w:lang w:val="es-EC" w:eastAsia="es-ES"/>
        </w:rPr>
        <w:t>arrio ciudadela Gatazo</w:t>
      </w:r>
      <w:r w:rsidR="00D55D97" w:rsidRPr="00D55D97">
        <w:rPr>
          <w:rFonts w:ascii="Helvetica" w:eastAsia="Times New Roman" w:hAnsi="Helvetica" w:cs="Helvetica"/>
          <w:sz w:val="20"/>
          <w:szCs w:val="20"/>
          <w:lang w:val="es-EC" w:eastAsia="es-ES"/>
        </w:rPr>
        <w:t>, Teléfono celular 09</w:t>
      </w:r>
      <w:r w:rsidR="00372A60">
        <w:rPr>
          <w:rFonts w:ascii="Helvetica" w:eastAsia="Times New Roman" w:hAnsi="Helvetica" w:cs="Helvetica"/>
          <w:sz w:val="20"/>
          <w:szCs w:val="20"/>
          <w:lang w:val="es-EC" w:eastAsia="es-ES"/>
        </w:rPr>
        <w:t>84875178</w:t>
      </w:r>
      <w:r w:rsidR="00D55D97" w:rsidRPr="00D55D97">
        <w:rPr>
          <w:rFonts w:ascii="Helvetica" w:eastAsia="Times New Roman" w:hAnsi="Helvetica" w:cs="Helvetica"/>
          <w:sz w:val="20"/>
          <w:szCs w:val="20"/>
          <w:lang w:val="es-EC" w:eastAsia="es-ES"/>
        </w:rPr>
        <w:t>.</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numPr>
          <w:ilvl w:val="0"/>
          <w:numId w:val="1"/>
        </w:num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sz w:val="20"/>
          <w:szCs w:val="20"/>
          <w:lang w:val="es-EC" w:eastAsia="es-ES"/>
        </w:rPr>
        <w:t xml:space="preserve">En caso de que la directiva cambie de domicilio, se obliga a notificar por escrito en forma inmediata al domicilio indicado por la Administración Zonal Eloy Alfaro. Si </w:t>
      </w:r>
      <w:r w:rsidR="00372A60">
        <w:rPr>
          <w:rFonts w:ascii="Helvetica" w:eastAsia="Times New Roman" w:hAnsi="Helvetica" w:cs="Helvetica"/>
          <w:sz w:val="20"/>
          <w:szCs w:val="20"/>
          <w:lang w:val="es-EC" w:eastAsia="es-ES"/>
        </w:rPr>
        <w:t>El</w:t>
      </w:r>
      <w:r w:rsidRPr="00D55D97">
        <w:rPr>
          <w:rFonts w:ascii="Helvetica" w:eastAsia="Times New Roman" w:hAnsi="Helvetica" w:cs="Helvetica"/>
          <w:sz w:val="20"/>
          <w:szCs w:val="20"/>
          <w:lang w:val="es-EC" w:eastAsia="es-ES"/>
        </w:rPr>
        <w:t xml:space="preserve"> </w:t>
      </w:r>
      <w:r w:rsidRPr="00D55D97">
        <w:rPr>
          <w:rFonts w:ascii="Helvetica" w:eastAsia="Times New Roman" w:hAnsi="Helvetica" w:cs="Helvetica"/>
          <w:b/>
          <w:sz w:val="20"/>
          <w:szCs w:val="20"/>
          <w:lang w:val="es-EC" w:eastAsia="es-ES"/>
        </w:rPr>
        <w:t>BENEFICIARI</w:t>
      </w:r>
      <w:r w:rsidR="00372A60">
        <w:rPr>
          <w:rFonts w:ascii="Helvetica" w:eastAsia="Times New Roman" w:hAnsi="Helvetica" w:cs="Helvetica"/>
          <w:b/>
          <w:sz w:val="20"/>
          <w:szCs w:val="20"/>
          <w:lang w:val="es-EC" w:eastAsia="es-ES"/>
        </w:rPr>
        <w:t>O</w:t>
      </w:r>
      <w:r w:rsidRPr="00D55D97">
        <w:rPr>
          <w:rFonts w:ascii="Helvetica" w:eastAsia="Times New Roman" w:hAnsi="Helvetica" w:cs="Helvetica"/>
          <w:sz w:val="20"/>
          <w:szCs w:val="20"/>
          <w:lang w:val="es-EC" w:eastAsia="es-ES"/>
        </w:rPr>
        <w:t xml:space="preserve"> no cumpliera con esta estipulación, el Municipio hará llegar toda notificación al domicilio fijado en el numeral precedente y se lo tendrá como legalmente notificado.</w:t>
      </w:r>
    </w:p>
    <w:p w:rsidR="00D55D97" w:rsidRPr="00D55D97" w:rsidRDefault="00D55D97" w:rsidP="00D55D97">
      <w:pPr>
        <w:spacing w:after="0" w:line="240" w:lineRule="auto"/>
        <w:jc w:val="both"/>
        <w:rPr>
          <w:rFonts w:ascii="Helvetica" w:eastAsia="Times New Roman" w:hAnsi="Helvetica" w:cs="Helvetica"/>
          <w:b/>
          <w:bCs/>
          <w:sz w:val="20"/>
          <w:szCs w:val="20"/>
          <w:lang w:eastAsia="es-ES"/>
        </w:rPr>
      </w:pPr>
    </w:p>
    <w:p w:rsidR="00E57641" w:rsidRDefault="00E57641" w:rsidP="00D55D97">
      <w:pPr>
        <w:spacing w:after="0" w:line="240" w:lineRule="auto"/>
        <w:jc w:val="both"/>
        <w:rPr>
          <w:rFonts w:ascii="Helvetica" w:eastAsia="Times New Roman" w:hAnsi="Helvetica" w:cs="Helvetica"/>
          <w:b/>
          <w:bCs/>
          <w:sz w:val="20"/>
          <w:szCs w:val="20"/>
          <w:lang w:eastAsia="es-ES"/>
        </w:rPr>
      </w:pPr>
    </w:p>
    <w:p w:rsidR="00D55D97" w:rsidRPr="00D55D97" w:rsidRDefault="00D55D97" w:rsidP="00D55D97">
      <w:pPr>
        <w:spacing w:after="0" w:line="240" w:lineRule="auto"/>
        <w:jc w:val="both"/>
        <w:rPr>
          <w:rFonts w:ascii="Helvetica" w:eastAsia="Times New Roman" w:hAnsi="Helvetica" w:cs="Helvetica"/>
          <w:sz w:val="20"/>
          <w:szCs w:val="20"/>
          <w:lang w:eastAsia="es-ES"/>
        </w:rPr>
      </w:pPr>
      <w:r w:rsidRPr="00D55D97">
        <w:rPr>
          <w:rFonts w:ascii="Helvetica" w:eastAsia="Times New Roman" w:hAnsi="Helvetica" w:cs="Helvetica"/>
          <w:b/>
          <w:bCs/>
          <w:sz w:val="20"/>
          <w:szCs w:val="20"/>
          <w:lang w:eastAsia="es-ES"/>
        </w:rPr>
        <w:t xml:space="preserve">CLÁUSULA </w:t>
      </w:r>
      <w:r w:rsidRPr="00D55D97">
        <w:rPr>
          <w:rFonts w:ascii="Helvetica" w:eastAsia="Times New Roman" w:hAnsi="Helvetica" w:cs="Helvetica"/>
          <w:b/>
          <w:bCs/>
          <w:sz w:val="20"/>
          <w:szCs w:val="20"/>
          <w:lang w:val="es-EC" w:eastAsia="es-ES"/>
        </w:rPr>
        <w:t>DÉCIMA OCTAVA.-</w:t>
      </w:r>
      <w:r w:rsidRPr="00D55D97">
        <w:rPr>
          <w:rFonts w:ascii="Helvetica" w:eastAsia="Times New Roman" w:hAnsi="Helvetica" w:cs="Helvetica"/>
          <w:b/>
          <w:bCs/>
          <w:sz w:val="20"/>
          <w:szCs w:val="20"/>
          <w:lang w:eastAsia="es-ES"/>
        </w:rPr>
        <w:t xml:space="preserve"> Prórrogas de Plazo</w:t>
      </w:r>
      <w:r w:rsidRPr="00D55D97">
        <w:rPr>
          <w:rFonts w:ascii="Helvetica" w:eastAsia="Times New Roman" w:hAnsi="Helvetica" w:cs="Helvetica"/>
          <w:sz w:val="20"/>
          <w:szCs w:val="20"/>
          <w:lang w:eastAsia="es-ES"/>
        </w:rPr>
        <w:t>:</w:t>
      </w:r>
    </w:p>
    <w:p w:rsidR="00D55D97" w:rsidRPr="00D55D97" w:rsidRDefault="00D55D97" w:rsidP="00D55D97">
      <w:pPr>
        <w:spacing w:after="0" w:line="240" w:lineRule="auto"/>
        <w:jc w:val="both"/>
        <w:rPr>
          <w:rFonts w:ascii="Helvetica" w:eastAsia="Times New Roman" w:hAnsi="Helvetica" w:cs="Helvetica"/>
          <w:sz w:val="20"/>
          <w:szCs w:val="20"/>
          <w:lang w:eastAsia="es-ES"/>
        </w:rPr>
      </w:pPr>
    </w:p>
    <w:p w:rsidR="00D55D97" w:rsidRPr="00D55D97" w:rsidRDefault="00D55D97" w:rsidP="00D55D97">
      <w:pPr>
        <w:spacing w:after="0" w:line="240" w:lineRule="auto"/>
        <w:jc w:val="both"/>
        <w:rPr>
          <w:rFonts w:ascii="Helvetica" w:eastAsia="Times New Roman" w:hAnsi="Helvetica" w:cs="Helvetica"/>
          <w:sz w:val="20"/>
          <w:szCs w:val="20"/>
          <w:lang w:eastAsia="es-ES"/>
        </w:rPr>
      </w:pPr>
      <w:r w:rsidRPr="00D55D97">
        <w:rPr>
          <w:rFonts w:ascii="Helvetica" w:eastAsia="Times New Roman" w:hAnsi="Helvetica" w:cs="Helvetica"/>
          <w:b/>
          <w:sz w:val="20"/>
          <w:szCs w:val="20"/>
          <w:lang w:eastAsia="es-ES"/>
        </w:rPr>
        <w:t>18.1.</w:t>
      </w:r>
      <w:r w:rsidRPr="00D55D97">
        <w:rPr>
          <w:rFonts w:ascii="Helvetica" w:eastAsia="Times New Roman" w:hAnsi="Helvetica" w:cs="Helvetica"/>
          <w:sz w:val="20"/>
          <w:szCs w:val="20"/>
          <w:lang w:eastAsia="es-ES"/>
        </w:rPr>
        <w:t xml:space="preserve"> El plazo estipulado en este convenio no se prorrogará en forma automática ni por otra razón. Para su renovación se analizará los resultados obtenidos durante su vigencia, de ser positivos para la comunidad, se lo podrá prorrogar solamente con la suscripción de un nuevo convenio. No habrá prórroga tácita.</w:t>
      </w:r>
    </w:p>
    <w:p w:rsidR="00D55D97" w:rsidRPr="00D55D97" w:rsidRDefault="00D55D97" w:rsidP="00D55D97">
      <w:pPr>
        <w:spacing w:after="0" w:line="240" w:lineRule="auto"/>
        <w:jc w:val="both"/>
        <w:rPr>
          <w:rFonts w:ascii="Helvetica" w:eastAsia="Times New Roman" w:hAnsi="Helvetica" w:cs="Helvetica"/>
          <w:sz w:val="20"/>
          <w:szCs w:val="20"/>
          <w:lang w:eastAsia="es-ES"/>
        </w:rPr>
      </w:pPr>
    </w:p>
    <w:p w:rsidR="00E57641" w:rsidRDefault="00E57641" w:rsidP="00D55D97">
      <w:pPr>
        <w:spacing w:after="0" w:line="240" w:lineRule="auto"/>
        <w:jc w:val="both"/>
        <w:rPr>
          <w:rFonts w:ascii="Helvetica" w:eastAsia="Times New Roman" w:hAnsi="Helvetica" w:cs="Helvetica"/>
          <w:b/>
          <w:bCs/>
          <w:sz w:val="20"/>
          <w:szCs w:val="20"/>
          <w:lang w:eastAsia="es-ES"/>
        </w:rPr>
      </w:pPr>
    </w:p>
    <w:p w:rsidR="00D55D97" w:rsidRPr="00D55D97" w:rsidRDefault="00D55D97" w:rsidP="00D55D97">
      <w:pPr>
        <w:spacing w:after="0" w:line="240" w:lineRule="auto"/>
        <w:jc w:val="both"/>
        <w:rPr>
          <w:rFonts w:ascii="Helvetica" w:eastAsia="Times New Roman" w:hAnsi="Helvetica" w:cs="Helvetica"/>
          <w:sz w:val="20"/>
          <w:szCs w:val="20"/>
          <w:lang w:eastAsia="es-ES"/>
        </w:rPr>
      </w:pPr>
      <w:r w:rsidRPr="00D55D97">
        <w:rPr>
          <w:rFonts w:ascii="Helvetica" w:eastAsia="Times New Roman" w:hAnsi="Helvetica" w:cs="Helvetica"/>
          <w:b/>
          <w:bCs/>
          <w:sz w:val="20"/>
          <w:szCs w:val="20"/>
          <w:lang w:eastAsia="es-ES"/>
        </w:rPr>
        <w:t>CLÁUSULA DÉCIMA NOVENA.- Entrega y Recepción del Espacio Municipal:</w:t>
      </w:r>
      <w:r w:rsidRPr="00D55D97">
        <w:rPr>
          <w:rFonts w:ascii="Helvetica" w:eastAsia="Times New Roman" w:hAnsi="Helvetica" w:cs="Helvetica"/>
          <w:sz w:val="20"/>
          <w:szCs w:val="20"/>
          <w:lang w:eastAsia="es-ES"/>
        </w:rPr>
        <w:t xml:space="preserve"> La entrega o recepción del espacio público objeto de este convenio, procederá de la siguiente forma:</w:t>
      </w:r>
    </w:p>
    <w:p w:rsidR="00D55D97" w:rsidRPr="00D55D97" w:rsidRDefault="00D55D97" w:rsidP="00D55D97">
      <w:pPr>
        <w:spacing w:after="0" w:line="240" w:lineRule="auto"/>
        <w:jc w:val="both"/>
        <w:rPr>
          <w:rFonts w:ascii="Helvetica" w:eastAsia="Times New Roman" w:hAnsi="Helvetica" w:cs="Helvetica"/>
          <w:sz w:val="20"/>
          <w:szCs w:val="20"/>
          <w:lang w:eastAsia="es-ES"/>
        </w:rPr>
      </w:pPr>
    </w:p>
    <w:p w:rsidR="00D55D97" w:rsidRPr="00D55D97" w:rsidRDefault="00D55D97" w:rsidP="00D55D97">
      <w:pPr>
        <w:numPr>
          <w:ilvl w:val="1"/>
          <w:numId w:val="3"/>
        </w:numPr>
        <w:spacing w:after="0" w:line="240" w:lineRule="auto"/>
        <w:jc w:val="both"/>
        <w:rPr>
          <w:rFonts w:ascii="Helvetica" w:eastAsia="Times New Roman" w:hAnsi="Helvetica" w:cs="Helvetica"/>
          <w:sz w:val="20"/>
          <w:szCs w:val="20"/>
          <w:lang w:eastAsia="es-ES"/>
        </w:rPr>
      </w:pPr>
      <w:r w:rsidRPr="00D55D97">
        <w:rPr>
          <w:rFonts w:ascii="Helvetica" w:eastAsia="Times New Roman" w:hAnsi="Helvetica" w:cs="Helvetica"/>
          <w:sz w:val="20"/>
          <w:szCs w:val="20"/>
          <w:lang w:eastAsia="es-ES"/>
        </w:rPr>
        <w:t xml:space="preserve">A la finalización del plazo estipulado, </w:t>
      </w:r>
      <w:r w:rsidR="00372A60">
        <w:rPr>
          <w:rFonts w:ascii="Helvetica" w:eastAsia="Times New Roman" w:hAnsi="Helvetica" w:cs="Helvetica"/>
          <w:sz w:val="20"/>
          <w:szCs w:val="20"/>
          <w:lang w:eastAsia="es-ES"/>
        </w:rPr>
        <w:t>EL</w:t>
      </w:r>
      <w:r w:rsidRPr="00D55D97">
        <w:rPr>
          <w:rFonts w:ascii="Helvetica" w:eastAsia="Times New Roman" w:hAnsi="Helvetica" w:cs="Helvetica"/>
          <w:sz w:val="20"/>
          <w:szCs w:val="20"/>
          <w:lang w:eastAsia="es-ES"/>
        </w:rPr>
        <w:t xml:space="preserve"> BENEFICIARI</w:t>
      </w:r>
      <w:r w:rsidR="00372A60">
        <w:rPr>
          <w:rFonts w:ascii="Helvetica" w:eastAsia="Times New Roman" w:hAnsi="Helvetica" w:cs="Helvetica"/>
          <w:sz w:val="20"/>
          <w:szCs w:val="20"/>
          <w:lang w:eastAsia="es-ES"/>
        </w:rPr>
        <w:t>O</w:t>
      </w:r>
      <w:r w:rsidRPr="00D55D97">
        <w:rPr>
          <w:rFonts w:ascii="Helvetica" w:eastAsia="Times New Roman" w:hAnsi="Helvetica" w:cs="Helvetica"/>
          <w:sz w:val="20"/>
          <w:szCs w:val="20"/>
          <w:lang w:eastAsia="es-ES"/>
        </w:rPr>
        <w:t xml:space="preserve"> entregará el inmueble a la Dirección Administrativa de la Administración Zona Eloy Alfaro, previo el informe del </w:t>
      </w:r>
      <w:r w:rsidRPr="00D55D97">
        <w:rPr>
          <w:rFonts w:ascii="Helvetica" w:eastAsia="Times New Roman" w:hAnsi="Helvetica" w:cs="Helvetica"/>
          <w:sz w:val="20"/>
          <w:szCs w:val="20"/>
          <w:lang w:eastAsia="es-ES"/>
        </w:rPr>
        <w:lastRenderedPageBreak/>
        <w:t>Administrador del Convenio, mediante Acta debidamente suscrita por</w:t>
      </w:r>
      <w:r w:rsidR="00372A60">
        <w:rPr>
          <w:rFonts w:ascii="Helvetica" w:eastAsia="Times New Roman" w:hAnsi="Helvetica" w:cs="Helvetica"/>
          <w:sz w:val="20"/>
          <w:szCs w:val="20"/>
          <w:lang w:eastAsia="es-ES"/>
        </w:rPr>
        <w:t xml:space="preserve"> las</w:t>
      </w:r>
      <w:r w:rsidRPr="00D55D97">
        <w:rPr>
          <w:rFonts w:ascii="Helvetica" w:eastAsia="Times New Roman" w:hAnsi="Helvetica" w:cs="Helvetica"/>
          <w:sz w:val="20"/>
          <w:szCs w:val="20"/>
          <w:lang w:eastAsia="es-ES"/>
        </w:rPr>
        <w:t xml:space="preserve"> partes, en la que conste la conformidad respecto de las condiciones del inmueble; y,</w:t>
      </w:r>
    </w:p>
    <w:p w:rsidR="00D55D97" w:rsidRPr="00D55D97" w:rsidRDefault="00D55D97" w:rsidP="00D55D97">
      <w:pPr>
        <w:numPr>
          <w:ilvl w:val="1"/>
          <w:numId w:val="4"/>
        </w:numPr>
        <w:spacing w:after="0" w:line="240" w:lineRule="auto"/>
        <w:jc w:val="both"/>
        <w:rPr>
          <w:rFonts w:ascii="Helvetica" w:eastAsia="Times New Roman" w:hAnsi="Helvetica" w:cs="Helvetica"/>
          <w:sz w:val="20"/>
          <w:szCs w:val="20"/>
          <w:lang w:eastAsia="es-ES"/>
        </w:rPr>
      </w:pPr>
      <w:r w:rsidRPr="00D55D97">
        <w:rPr>
          <w:rFonts w:ascii="Helvetica" w:eastAsia="Times New Roman" w:hAnsi="Helvetica" w:cs="Helvetica"/>
          <w:sz w:val="20"/>
          <w:szCs w:val="20"/>
          <w:lang w:eastAsia="es-ES"/>
        </w:rPr>
        <w:t>En caso de negativa por parte de la Beneficiaria se lo hará unilateralmente y todos los daños y otros que hubiere, serán cobrados por la AZEA, incluso mediante juicio coactivo.</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E57641" w:rsidRDefault="00E57641" w:rsidP="00D55D97">
      <w:pPr>
        <w:spacing w:after="0" w:line="240" w:lineRule="auto"/>
        <w:jc w:val="both"/>
        <w:rPr>
          <w:rFonts w:ascii="Helvetica" w:eastAsia="Times New Roman" w:hAnsi="Helvetica" w:cs="Helvetica"/>
          <w:b/>
          <w:bCs/>
          <w:sz w:val="20"/>
          <w:szCs w:val="20"/>
          <w:lang w:eastAsia="es-ES"/>
        </w:rPr>
      </w:pPr>
    </w:p>
    <w:p w:rsidR="00D55D97" w:rsidRPr="00D55D97" w:rsidRDefault="00D55D97" w:rsidP="00D55D97">
      <w:pPr>
        <w:spacing w:after="0" w:line="240" w:lineRule="auto"/>
        <w:jc w:val="both"/>
        <w:rPr>
          <w:rFonts w:ascii="Helvetica" w:eastAsia="Times New Roman" w:hAnsi="Helvetica" w:cs="Helvetica"/>
          <w:sz w:val="20"/>
          <w:szCs w:val="20"/>
          <w:lang w:eastAsia="es-ES"/>
        </w:rPr>
      </w:pPr>
      <w:r w:rsidRPr="00D55D97">
        <w:rPr>
          <w:rFonts w:ascii="Helvetica" w:eastAsia="Times New Roman" w:hAnsi="Helvetica" w:cs="Helvetica"/>
          <w:b/>
          <w:bCs/>
          <w:sz w:val="20"/>
          <w:szCs w:val="20"/>
          <w:lang w:eastAsia="es-ES"/>
        </w:rPr>
        <w:t>CLÁUSULA VIGÉSIMA.- Juramento:</w:t>
      </w:r>
      <w:r w:rsidRPr="00D55D97">
        <w:rPr>
          <w:rFonts w:ascii="Helvetica" w:eastAsia="Times New Roman" w:hAnsi="Helvetica" w:cs="Helvetica"/>
          <w:sz w:val="20"/>
          <w:szCs w:val="20"/>
          <w:lang w:eastAsia="es-ES"/>
        </w:rPr>
        <w:t xml:space="preserve"> La Beneficiaria declara bajo juramento no hallarse incurso en las prohibiciones que se establecen en la ley para convenir con el Municipio del Distrito Metropolitano de Quito. </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E57641" w:rsidRDefault="00E57641" w:rsidP="00D55D97">
      <w:pPr>
        <w:spacing w:after="0" w:line="240" w:lineRule="auto"/>
        <w:jc w:val="both"/>
        <w:rPr>
          <w:rFonts w:ascii="Helvetica" w:eastAsia="Times New Roman" w:hAnsi="Helvetica" w:cs="Helvetica"/>
          <w:b/>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r w:rsidRPr="00D55D97">
        <w:rPr>
          <w:rFonts w:ascii="Helvetica" w:eastAsia="Times New Roman" w:hAnsi="Helvetica" w:cs="Helvetica"/>
          <w:b/>
          <w:sz w:val="20"/>
          <w:szCs w:val="20"/>
          <w:lang w:val="es-EC" w:eastAsia="es-ES"/>
        </w:rPr>
        <w:t xml:space="preserve">CLÁUSULA VIGÉSIMA PRIMERA.- Aceptación: </w:t>
      </w:r>
      <w:r w:rsidRPr="00D55D97">
        <w:rPr>
          <w:rFonts w:ascii="Helvetica" w:eastAsia="Times New Roman" w:hAnsi="Helvetica" w:cs="Helvetica"/>
          <w:sz w:val="20"/>
          <w:szCs w:val="20"/>
          <w:lang w:val="es-EC" w:eastAsia="es-ES"/>
        </w:rPr>
        <w:t xml:space="preserve"> Las partes aceptan todas y cada una de las cláusulas que forman parte de este Convenio de Administración y Uso Múltiple, por estar de acuerdo en su contenido, a las cuales se atienen, obligándose a emplear el inmueble entregado para los fines convenidos.</w:t>
      </w:r>
    </w:p>
    <w:p w:rsidR="00D55D97" w:rsidRPr="00D55D97" w:rsidRDefault="00D55D97" w:rsidP="00D55D97">
      <w:pPr>
        <w:spacing w:after="0" w:line="240" w:lineRule="auto"/>
        <w:jc w:val="both"/>
        <w:rPr>
          <w:rFonts w:ascii="Helvetica" w:eastAsia="Times New Roman" w:hAnsi="Helvetica" w:cs="Helvetica"/>
          <w:sz w:val="20"/>
          <w:szCs w:val="20"/>
          <w:lang w:val="es-EC" w:eastAsia="es-ES"/>
        </w:rPr>
      </w:pPr>
    </w:p>
    <w:p w:rsidR="00D55D97" w:rsidRPr="00D55D97" w:rsidRDefault="00D55D97" w:rsidP="00D55D97">
      <w:pPr>
        <w:spacing w:after="0" w:line="240" w:lineRule="auto"/>
        <w:jc w:val="both"/>
        <w:rPr>
          <w:rFonts w:ascii="Helvetica" w:eastAsia="Times New Roman" w:hAnsi="Helvetica" w:cs="Helvetica"/>
          <w:sz w:val="20"/>
          <w:szCs w:val="20"/>
          <w:lang w:eastAsia="es-ES"/>
        </w:rPr>
      </w:pPr>
      <w:r w:rsidRPr="00D55D97">
        <w:rPr>
          <w:rFonts w:ascii="Helvetica" w:eastAsia="Times New Roman" w:hAnsi="Helvetica" w:cs="Helvetica"/>
          <w:sz w:val="20"/>
          <w:szCs w:val="20"/>
          <w:lang w:val="es-EC" w:eastAsia="es-ES"/>
        </w:rPr>
        <w:t xml:space="preserve">Para constancia de lo establecido en este convenio, las partes firman en cinco ejemplares en la ciudad de Quito, a </w:t>
      </w:r>
      <w:r w:rsidR="00EE5143">
        <w:rPr>
          <w:rFonts w:ascii="Helvetica" w:eastAsia="Times New Roman" w:hAnsi="Helvetica" w:cs="Helvetica"/>
          <w:sz w:val="20"/>
          <w:szCs w:val="20"/>
          <w:lang w:val="es-EC" w:eastAsia="es-ES"/>
        </w:rPr>
        <w:t>1</w:t>
      </w:r>
      <w:r w:rsidR="00732F2A">
        <w:rPr>
          <w:rFonts w:ascii="Helvetica" w:eastAsia="Times New Roman" w:hAnsi="Helvetica" w:cs="Helvetica"/>
          <w:sz w:val="20"/>
          <w:szCs w:val="20"/>
          <w:lang w:val="es-EC" w:eastAsia="es-ES"/>
        </w:rPr>
        <w:t>0</w:t>
      </w:r>
      <w:r w:rsidRPr="00D55D97">
        <w:rPr>
          <w:rFonts w:ascii="Helvetica" w:eastAsia="Times New Roman" w:hAnsi="Helvetica" w:cs="Helvetica"/>
          <w:sz w:val="20"/>
          <w:szCs w:val="20"/>
          <w:lang w:val="es-EC" w:eastAsia="es-ES"/>
        </w:rPr>
        <w:t xml:space="preserve"> de </w:t>
      </w:r>
      <w:r w:rsidR="00732F2A">
        <w:rPr>
          <w:rFonts w:ascii="Helvetica" w:eastAsia="Times New Roman" w:hAnsi="Helvetica" w:cs="Helvetica"/>
          <w:sz w:val="20"/>
          <w:szCs w:val="20"/>
          <w:lang w:val="es-EC" w:eastAsia="es-ES"/>
        </w:rPr>
        <w:t>diciembre</w:t>
      </w:r>
      <w:r w:rsidR="00822214">
        <w:rPr>
          <w:rFonts w:ascii="Helvetica" w:eastAsia="Times New Roman" w:hAnsi="Helvetica" w:cs="Helvetica"/>
          <w:sz w:val="20"/>
          <w:szCs w:val="20"/>
          <w:lang w:val="es-EC" w:eastAsia="es-ES"/>
        </w:rPr>
        <w:t xml:space="preserve"> </w:t>
      </w:r>
      <w:r w:rsidRPr="00D55D97">
        <w:rPr>
          <w:rFonts w:ascii="Helvetica" w:eastAsia="Times New Roman" w:hAnsi="Helvetica" w:cs="Helvetica"/>
          <w:sz w:val="20"/>
          <w:szCs w:val="20"/>
          <w:lang w:val="es-EC" w:eastAsia="es-ES"/>
        </w:rPr>
        <w:t>del 20</w:t>
      </w:r>
      <w:r w:rsidR="00732F2A">
        <w:rPr>
          <w:rFonts w:ascii="Helvetica" w:eastAsia="Times New Roman" w:hAnsi="Helvetica" w:cs="Helvetica"/>
          <w:sz w:val="20"/>
          <w:szCs w:val="20"/>
          <w:lang w:val="es-EC" w:eastAsia="es-ES"/>
        </w:rPr>
        <w:t>20</w:t>
      </w:r>
      <w:r w:rsidRPr="00D55D97">
        <w:rPr>
          <w:rFonts w:ascii="Helvetica" w:eastAsia="Times New Roman" w:hAnsi="Helvetica" w:cs="Helvetica"/>
          <w:sz w:val="20"/>
          <w:szCs w:val="20"/>
          <w:lang w:val="es-EC" w:eastAsia="es-ES"/>
        </w:rPr>
        <w:t>.</w:t>
      </w:r>
    </w:p>
    <w:p w:rsidR="00E74CAB" w:rsidRDefault="00E74CAB" w:rsidP="00E74CAB">
      <w:pPr>
        <w:spacing w:after="0" w:line="240" w:lineRule="auto"/>
        <w:jc w:val="both"/>
        <w:rPr>
          <w:rFonts w:ascii="Helvetica" w:eastAsia="Times New Roman" w:hAnsi="Helvetica" w:cs="Helvetica"/>
          <w:sz w:val="20"/>
          <w:szCs w:val="20"/>
          <w:lang w:eastAsia="es-ES"/>
        </w:rPr>
      </w:pPr>
    </w:p>
    <w:p w:rsidR="00020AB2" w:rsidRDefault="00020AB2" w:rsidP="00E74CAB">
      <w:pPr>
        <w:spacing w:after="0" w:line="240" w:lineRule="auto"/>
        <w:jc w:val="both"/>
        <w:rPr>
          <w:rFonts w:ascii="Helvetica" w:eastAsia="Times New Roman" w:hAnsi="Helvetica" w:cs="Helvetica"/>
          <w:sz w:val="20"/>
          <w:szCs w:val="20"/>
          <w:lang w:eastAsia="es-ES"/>
        </w:rPr>
      </w:pPr>
    </w:p>
    <w:p w:rsidR="00020AB2" w:rsidRDefault="00020AB2" w:rsidP="00E74CAB">
      <w:pPr>
        <w:spacing w:after="0" w:line="240" w:lineRule="auto"/>
        <w:jc w:val="both"/>
        <w:rPr>
          <w:rFonts w:ascii="Helvetica" w:eastAsia="Times New Roman" w:hAnsi="Helvetica" w:cs="Helvetica"/>
          <w:sz w:val="20"/>
          <w:szCs w:val="20"/>
          <w:lang w:eastAsia="es-ES"/>
        </w:rPr>
      </w:pPr>
    </w:p>
    <w:p w:rsidR="00020AB2" w:rsidRDefault="00020AB2" w:rsidP="00E74CAB">
      <w:pPr>
        <w:spacing w:after="0" w:line="240" w:lineRule="auto"/>
        <w:jc w:val="both"/>
        <w:rPr>
          <w:rFonts w:ascii="Helvetica" w:eastAsia="Times New Roman" w:hAnsi="Helvetica" w:cs="Helvetica"/>
          <w:sz w:val="20"/>
          <w:szCs w:val="20"/>
          <w:lang w:eastAsia="es-ES"/>
        </w:rPr>
      </w:pPr>
    </w:p>
    <w:p w:rsidR="00020AB2" w:rsidRPr="00E74CAB" w:rsidRDefault="00020AB2" w:rsidP="00E74CAB">
      <w:pPr>
        <w:spacing w:after="0" w:line="240" w:lineRule="auto"/>
        <w:jc w:val="both"/>
        <w:rPr>
          <w:rFonts w:ascii="Helvetica" w:eastAsia="Times New Roman" w:hAnsi="Helvetica" w:cs="Helvetica"/>
          <w:sz w:val="20"/>
          <w:szCs w:val="20"/>
          <w:lang w:eastAsia="es-ES"/>
        </w:rPr>
      </w:pPr>
    </w:p>
    <w:tbl>
      <w:tblPr>
        <w:tblW w:w="0" w:type="auto"/>
        <w:tblInd w:w="-176" w:type="dxa"/>
        <w:tblLook w:val="04A0" w:firstRow="1" w:lastRow="0" w:firstColumn="1" w:lastColumn="0" w:noHBand="0" w:noVBand="1"/>
      </w:tblPr>
      <w:tblGrid>
        <w:gridCol w:w="176"/>
        <w:gridCol w:w="1242"/>
        <w:gridCol w:w="1843"/>
        <w:gridCol w:w="1109"/>
        <w:gridCol w:w="167"/>
        <w:gridCol w:w="850"/>
        <w:gridCol w:w="1134"/>
        <w:gridCol w:w="1623"/>
      </w:tblGrid>
      <w:tr w:rsidR="00E74CAB" w:rsidRPr="00E74CAB" w:rsidTr="00732F2A">
        <w:trPr>
          <w:trHeight w:val="1765"/>
        </w:trPr>
        <w:tc>
          <w:tcPr>
            <w:tcW w:w="4370" w:type="dxa"/>
            <w:gridSpan w:val="4"/>
          </w:tcPr>
          <w:p w:rsidR="00E74CAB" w:rsidRPr="00E74CAB" w:rsidRDefault="00D55D97" w:rsidP="00E74CAB">
            <w:pPr>
              <w:spacing w:after="0" w:line="240" w:lineRule="auto"/>
              <w:jc w:val="center"/>
              <w:rPr>
                <w:rFonts w:ascii="Helvetica" w:eastAsia="Times New Roman" w:hAnsi="Helvetica" w:cs="Helvetica"/>
                <w:sz w:val="20"/>
                <w:szCs w:val="20"/>
                <w:lang w:val="es-CO" w:eastAsia="es-ES"/>
              </w:rPr>
            </w:pPr>
            <w:r>
              <w:rPr>
                <w:rFonts w:ascii="Helvetica" w:eastAsia="Times New Roman" w:hAnsi="Helvetica" w:cs="Helvetica"/>
                <w:sz w:val="20"/>
                <w:szCs w:val="20"/>
                <w:lang w:eastAsia="es-ES"/>
              </w:rPr>
              <w:t>Abg. Lida Justinne García Arias</w:t>
            </w:r>
          </w:p>
          <w:p w:rsidR="00E03A84" w:rsidRPr="00E74CAB" w:rsidRDefault="00D55D97" w:rsidP="00E74CAB">
            <w:pPr>
              <w:spacing w:after="0" w:line="240" w:lineRule="auto"/>
              <w:jc w:val="center"/>
              <w:rPr>
                <w:rFonts w:ascii="Helvetica" w:eastAsia="Times New Roman" w:hAnsi="Helvetica" w:cs="Helvetica"/>
                <w:b/>
                <w:sz w:val="20"/>
                <w:szCs w:val="20"/>
                <w:lang w:val="es-CO" w:eastAsia="es-ES"/>
              </w:rPr>
            </w:pPr>
            <w:r w:rsidRPr="00E74CAB">
              <w:rPr>
                <w:rFonts w:ascii="Helvetica" w:eastAsia="Times New Roman" w:hAnsi="Helvetica" w:cs="Helvetica"/>
                <w:b/>
                <w:sz w:val="20"/>
                <w:szCs w:val="20"/>
                <w:lang w:val="es-CO" w:eastAsia="es-ES"/>
              </w:rPr>
              <w:t>ADMINISTRADOR</w:t>
            </w:r>
            <w:r>
              <w:rPr>
                <w:rFonts w:ascii="Helvetica" w:eastAsia="Times New Roman" w:hAnsi="Helvetica" w:cs="Helvetica"/>
                <w:b/>
                <w:sz w:val="20"/>
                <w:szCs w:val="20"/>
                <w:lang w:val="es-CO" w:eastAsia="es-ES"/>
              </w:rPr>
              <w:t>A</w:t>
            </w:r>
            <w:r w:rsidRPr="00E74CAB">
              <w:rPr>
                <w:rFonts w:ascii="Helvetica" w:eastAsia="Times New Roman" w:hAnsi="Helvetica" w:cs="Helvetica"/>
                <w:b/>
                <w:sz w:val="20"/>
                <w:szCs w:val="20"/>
                <w:lang w:val="es-CO" w:eastAsia="es-ES"/>
              </w:rPr>
              <w:t xml:space="preserve"> ZONA ELOY ALFARO</w:t>
            </w:r>
            <w:r w:rsidR="00E03A84">
              <w:rPr>
                <w:rFonts w:ascii="Helvetica" w:eastAsia="Times New Roman" w:hAnsi="Helvetica" w:cs="Helvetica"/>
                <w:b/>
                <w:sz w:val="20"/>
                <w:szCs w:val="20"/>
                <w:lang w:val="es-CO" w:eastAsia="es-ES"/>
              </w:rPr>
              <w:t xml:space="preserve"> </w:t>
            </w:r>
            <w:r w:rsidRPr="00E74CAB">
              <w:rPr>
                <w:rFonts w:ascii="Helvetica" w:eastAsia="Times New Roman" w:hAnsi="Helvetica" w:cs="Helvetica"/>
                <w:b/>
                <w:sz w:val="20"/>
                <w:szCs w:val="20"/>
                <w:lang w:val="es-CO" w:eastAsia="es-ES"/>
              </w:rPr>
              <w:t>MUNICIPIO DEL DISTRITO METROPOLITANO DE QUITO</w:t>
            </w:r>
          </w:p>
          <w:p w:rsidR="00E74CAB" w:rsidRDefault="00E74CAB" w:rsidP="00E74CAB">
            <w:pPr>
              <w:spacing w:after="0" w:line="240" w:lineRule="auto"/>
              <w:jc w:val="both"/>
              <w:rPr>
                <w:rFonts w:ascii="Helvetica" w:eastAsia="Times New Roman" w:hAnsi="Helvetica" w:cs="Helvetica"/>
                <w:sz w:val="20"/>
                <w:szCs w:val="20"/>
                <w:lang w:val="es-CO" w:eastAsia="es-ES"/>
              </w:rPr>
            </w:pPr>
          </w:p>
          <w:p w:rsidR="00E03A84" w:rsidRDefault="00E03A84" w:rsidP="00E74CAB">
            <w:pPr>
              <w:spacing w:after="0" w:line="240" w:lineRule="auto"/>
              <w:jc w:val="both"/>
              <w:rPr>
                <w:rFonts w:ascii="Helvetica" w:eastAsia="Times New Roman" w:hAnsi="Helvetica" w:cs="Helvetica"/>
                <w:sz w:val="20"/>
                <w:szCs w:val="20"/>
                <w:lang w:val="es-CO" w:eastAsia="es-ES"/>
              </w:rPr>
            </w:pPr>
          </w:p>
          <w:p w:rsidR="00E03A84" w:rsidRPr="00E74CAB" w:rsidRDefault="00E03A84" w:rsidP="00E03A84">
            <w:pPr>
              <w:spacing w:after="0" w:line="240" w:lineRule="auto"/>
              <w:jc w:val="center"/>
              <w:rPr>
                <w:rFonts w:ascii="Helvetica" w:eastAsia="Times New Roman" w:hAnsi="Helvetica" w:cs="Helvetica"/>
                <w:sz w:val="20"/>
                <w:szCs w:val="20"/>
                <w:lang w:val="es-CO" w:eastAsia="es-ES"/>
              </w:rPr>
            </w:pPr>
          </w:p>
        </w:tc>
        <w:tc>
          <w:tcPr>
            <w:tcW w:w="3774" w:type="dxa"/>
            <w:gridSpan w:val="4"/>
          </w:tcPr>
          <w:p w:rsidR="00B23536" w:rsidRDefault="00372A60" w:rsidP="00B23536">
            <w:pPr>
              <w:spacing w:after="0" w:line="240" w:lineRule="auto"/>
              <w:jc w:val="center"/>
              <w:rPr>
                <w:rFonts w:ascii="Helvetica" w:eastAsia="Times New Roman" w:hAnsi="Helvetica" w:cs="Helvetica"/>
                <w:bCs/>
                <w:sz w:val="20"/>
                <w:szCs w:val="20"/>
                <w:lang w:val="es-EC" w:eastAsia="es-ES"/>
              </w:rPr>
            </w:pPr>
            <w:r>
              <w:rPr>
                <w:rFonts w:ascii="Helvetica" w:eastAsia="Times New Roman" w:hAnsi="Helvetica" w:cs="Helvetica"/>
                <w:bCs/>
                <w:sz w:val="20"/>
                <w:szCs w:val="20"/>
                <w:lang w:val="es-EC" w:eastAsia="es-ES"/>
              </w:rPr>
              <w:t xml:space="preserve">Carlos Iván Jácome </w:t>
            </w:r>
            <w:proofErr w:type="spellStart"/>
            <w:r>
              <w:rPr>
                <w:rFonts w:ascii="Helvetica" w:eastAsia="Times New Roman" w:hAnsi="Helvetica" w:cs="Helvetica"/>
                <w:bCs/>
                <w:sz w:val="20"/>
                <w:szCs w:val="20"/>
                <w:lang w:val="es-EC" w:eastAsia="es-ES"/>
              </w:rPr>
              <w:t>Quillupangui</w:t>
            </w:r>
            <w:proofErr w:type="spellEnd"/>
          </w:p>
          <w:p w:rsidR="00E74CAB" w:rsidRPr="00E74CAB" w:rsidRDefault="00372A60" w:rsidP="00B23536">
            <w:pPr>
              <w:spacing w:after="0" w:line="240" w:lineRule="auto"/>
              <w:jc w:val="center"/>
              <w:rPr>
                <w:rFonts w:ascii="Helvetica" w:eastAsia="Times New Roman" w:hAnsi="Helvetica" w:cs="Helvetica"/>
                <w:bCs/>
                <w:sz w:val="20"/>
                <w:szCs w:val="20"/>
                <w:lang w:val="es-EC" w:eastAsia="es-ES"/>
              </w:rPr>
            </w:pPr>
            <w:r>
              <w:rPr>
                <w:rFonts w:ascii="Helvetica" w:eastAsia="Times New Roman" w:hAnsi="Helvetica" w:cs="Helvetica"/>
                <w:bCs/>
                <w:sz w:val="20"/>
                <w:szCs w:val="20"/>
                <w:lang w:val="es-CO" w:eastAsia="es-ES"/>
              </w:rPr>
              <w:t>RUC 1791733444001</w:t>
            </w:r>
          </w:p>
          <w:p w:rsidR="00E74CAB" w:rsidRPr="00E74CAB" w:rsidRDefault="00372A60" w:rsidP="00E03A84">
            <w:pPr>
              <w:spacing w:after="0" w:line="240" w:lineRule="auto"/>
              <w:ind w:left="179"/>
              <w:jc w:val="center"/>
              <w:rPr>
                <w:rFonts w:ascii="Helvetica" w:eastAsia="Times New Roman" w:hAnsi="Helvetica" w:cs="Helvetica"/>
                <w:b/>
                <w:sz w:val="20"/>
                <w:szCs w:val="20"/>
                <w:lang w:val="es-CO" w:eastAsia="es-ES"/>
              </w:rPr>
            </w:pPr>
            <w:r>
              <w:rPr>
                <w:rFonts w:ascii="Helvetica" w:eastAsia="Times New Roman" w:hAnsi="Helvetica" w:cs="Helvetica"/>
                <w:b/>
                <w:bCs/>
                <w:sz w:val="20"/>
                <w:szCs w:val="20"/>
                <w:lang w:val="es-CO" w:eastAsia="es-ES"/>
              </w:rPr>
              <w:t>GREMIO DE MAESTROS MECÁNICOS</w:t>
            </w:r>
            <w:r w:rsidR="00F82E9B">
              <w:rPr>
                <w:rFonts w:ascii="Helvetica" w:eastAsia="Times New Roman" w:hAnsi="Helvetica" w:cs="Helvetica"/>
                <w:b/>
                <w:bCs/>
                <w:sz w:val="20"/>
                <w:szCs w:val="20"/>
                <w:lang w:val="es-CO" w:eastAsia="es-ES"/>
              </w:rPr>
              <w:t xml:space="preserve"> AUTOMOTRICES</w:t>
            </w:r>
            <w:r>
              <w:rPr>
                <w:rFonts w:ascii="Helvetica" w:eastAsia="Times New Roman" w:hAnsi="Helvetica" w:cs="Helvetica"/>
                <w:b/>
                <w:bCs/>
                <w:sz w:val="20"/>
                <w:szCs w:val="20"/>
                <w:lang w:val="es-CO" w:eastAsia="es-ES"/>
              </w:rPr>
              <w:t xml:space="preserve"> Y AFINES DEL SUR DE QUITO</w:t>
            </w:r>
            <w:r w:rsidR="00E74CAB" w:rsidRPr="00E74CAB">
              <w:rPr>
                <w:rFonts w:ascii="Helvetica" w:eastAsia="Times New Roman" w:hAnsi="Helvetica" w:cs="Helvetica"/>
                <w:b/>
                <w:bCs/>
                <w:sz w:val="20"/>
                <w:szCs w:val="20"/>
                <w:lang w:val="es-CO" w:eastAsia="es-ES"/>
              </w:rPr>
              <w:t xml:space="preserve">           </w:t>
            </w:r>
            <w:r w:rsidR="00E74CAB" w:rsidRPr="00E74CAB">
              <w:rPr>
                <w:rFonts w:ascii="Helvetica" w:eastAsia="Times New Roman" w:hAnsi="Helvetica" w:cs="Helvetica"/>
                <w:b/>
                <w:sz w:val="20"/>
                <w:szCs w:val="20"/>
                <w:lang w:val="es-CO" w:eastAsia="es-ES"/>
              </w:rPr>
              <w:t xml:space="preserve">               BENEFICIARI</w:t>
            </w:r>
            <w:r>
              <w:rPr>
                <w:rFonts w:ascii="Helvetica" w:eastAsia="Times New Roman" w:hAnsi="Helvetica" w:cs="Helvetica"/>
                <w:b/>
                <w:sz w:val="20"/>
                <w:szCs w:val="20"/>
                <w:lang w:val="es-CO" w:eastAsia="es-ES"/>
              </w:rPr>
              <w:t>O</w:t>
            </w:r>
          </w:p>
          <w:p w:rsidR="00E74CAB" w:rsidRPr="00E74CAB" w:rsidRDefault="00E74CAB" w:rsidP="00E74CAB">
            <w:pPr>
              <w:spacing w:after="0" w:line="240" w:lineRule="auto"/>
              <w:jc w:val="both"/>
              <w:rPr>
                <w:rFonts w:ascii="Helvetica" w:eastAsia="Times New Roman" w:hAnsi="Helvetica" w:cs="Helvetica"/>
                <w:b/>
                <w:sz w:val="20"/>
                <w:szCs w:val="20"/>
                <w:lang w:val="es-CO" w:eastAsia="es-ES"/>
              </w:rPr>
            </w:pPr>
          </w:p>
        </w:tc>
      </w:tr>
      <w:tr w:rsidR="00E74CAB" w:rsidRPr="00E74CAB" w:rsidTr="00600124">
        <w:trPr>
          <w:gridBefore w:val="1"/>
          <w:wBefore w:w="176" w:type="dxa"/>
          <w:trHeight w:val="196"/>
        </w:trPr>
        <w:tc>
          <w:tcPr>
            <w:tcW w:w="4194" w:type="dxa"/>
            <w:gridSpan w:val="3"/>
          </w:tcPr>
          <w:p w:rsidR="00E74CAB" w:rsidRPr="00E74CAB" w:rsidRDefault="00E74CAB" w:rsidP="00E74CAB">
            <w:pPr>
              <w:spacing w:after="0" w:line="240" w:lineRule="auto"/>
              <w:jc w:val="both"/>
              <w:rPr>
                <w:rFonts w:ascii="Helvetica" w:eastAsia="Times New Roman" w:hAnsi="Helvetica" w:cs="Helvetica"/>
                <w:szCs w:val="24"/>
                <w:lang w:val="es-CO" w:eastAsia="es-ES"/>
              </w:rPr>
            </w:pPr>
          </w:p>
        </w:tc>
        <w:tc>
          <w:tcPr>
            <w:tcW w:w="3774" w:type="dxa"/>
            <w:gridSpan w:val="4"/>
          </w:tcPr>
          <w:p w:rsidR="00E74CAB" w:rsidRPr="00E74CAB" w:rsidRDefault="00E74CAB" w:rsidP="00E74CAB">
            <w:pPr>
              <w:spacing w:after="0" w:line="240" w:lineRule="auto"/>
              <w:jc w:val="both"/>
              <w:rPr>
                <w:rFonts w:ascii="Helvetica" w:eastAsia="Times New Roman" w:hAnsi="Helvetica" w:cs="Helvetica"/>
                <w:bCs/>
                <w:szCs w:val="24"/>
                <w:lang w:val="es-CO" w:eastAsia="es-ES"/>
              </w:rPr>
            </w:pPr>
          </w:p>
        </w:tc>
      </w:tr>
      <w:tr w:rsidR="0081698E" w:rsidRPr="0081698E" w:rsidTr="0060012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76" w:type="dxa"/>
          <w:wAfter w:w="1623" w:type="dxa"/>
          <w:trHeight w:val="159"/>
        </w:trPr>
        <w:tc>
          <w:tcPr>
            <w:tcW w:w="1242" w:type="dxa"/>
            <w:shd w:val="clear" w:color="auto" w:fill="D9D9D9"/>
          </w:tcPr>
          <w:p w:rsidR="0081698E" w:rsidRPr="0081698E" w:rsidRDefault="0081698E" w:rsidP="0081698E">
            <w:pPr>
              <w:autoSpaceDE w:val="0"/>
              <w:autoSpaceDN w:val="0"/>
              <w:adjustRightInd w:val="0"/>
              <w:spacing w:after="0" w:line="240" w:lineRule="auto"/>
              <w:jc w:val="both"/>
              <w:rPr>
                <w:rFonts w:ascii="Helvetica" w:eastAsia="Times New Roman" w:hAnsi="Helvetica" w:cs="Helvetica"/>
                <w:b/>
                <w:sz w:val="14"/>
                <w:szCs w:val="14"/>
                <w:lang w:eastAsia="es-ES"/>
              </w:rPr>
            </w:pPr>
            <w:r w:rsidRPr="0081698E">
              <w:rPr>
                <w:rFonts w:ascii="Helvetica" w:eastAsia="Times New Roman" w:hAnsi="Helvetica" w:cs="Helvetica"/>
                <w:b/>
                <w:sz w:val="14"/>
                <w:szCs w:val="14"/>
                <w:lang w:eastAsia="es-ES"/>
              </w:rPr>
              <w:t>ACCIÓN</w:t>
            </w:r>
          </w:p>
        </w:tc>
        <w:tc>
          <w:tcPr>
            <w:tcW w:w="1843" w:type="dxa"/>
            <w:shd w:val="clear" w:color="auto" w:fill="D9D9D9"/>
          </w:tcPr>
          <w:p w:rsidR="0081698E" w:rsidRPr="0081698E" w:rsidRDefault="0081698E" w:rsidP="0081698E">
            <w:pPr>
              <w:autoSpaceDE w:val="0"/>
              <w:autoSpaceDN w:val="0"/>
              <w:adjustRightInd w:val="0"/>
              <w:spacing w:after="0" w:line="240" w:lineRule="auto"/>
              <w:jc w:val="both"/>
              <w:rPr>
                <w:rFonts w:ascii="Helvetica" w:eastAsia="Times New Roman" w:hAnsi="Helvetica" w:cs="Helvetica"/>
                <w:b/>
                <w:sz w:val="14"/>
                <w:szCs w:val="14"/>
                <w:lang w:eastAsia="es-ES"/>
              </w:rPr>
            </w:pPr>
            <w:r w:rsidRPr="0081698E">
              <w:rPr>
                <w:rFonts w:ascii="Helvetica" w:eastAsia="Times New Roman" w:hAnsi="Helvetica" w:cs="Helvetica"/>
                <w:b/>
                <w:sz w:val="14"/>
                <w:szCs w:val="14"/>
                <w:lang w:eastAsia="es-ES"/>
              </w:rPr>
              <w:t>RESPONSABLE</w:t>
            </w:r>
          </w:p>
        </w:tc>
        <w:tc>
          <w:tcPr>
            <w:tcW w:w="1276" w:type="dxa"/>
            <w:gridSpan w:val="2"/>
            <w:shd w:val="clear" w:color="auto" w:fill="D9D9D9"/>
          </w:tcPr>
          <w:p w:rsidR="0081698E" w:rsidRPr="0081698E" w:rsidRDefault="0081698E" w:rsidP="0081698E">
            <w:pPr>
              <w:autoSpaceDE w:val="0"/>
              <w:autoSpaceDN w:val="0"/>
              <w:adjustRightInd w:val="0"/>
              <w:spacing w:after="0" w:line="240" w:lineRule="auto"/>
              <w:jc w:val="both"/>
              <w:rPr>
                <w:rFonts w:ascii="Helvetica" w:eastAsia="Times New Roman" w:hAnsi="Helvetica" w:cs="Helvetica"/>
                <w:b/>
                <w:sz w:val="14"/>
                <w:szCs w:val="14"/>
                <w:lang w:eastAsia="es-ES"/>
              </w:rPr>
            </w:pPr>
            <w:r w:rsidRPr="0081698E">
              <w:rPr>
                <w:rFonts w:ascii="Helvetica" w:eastAsia="Times New Roman" w:hAnsi="Helvetica" w:cs="Helvetica"/>
                <w:b/>
                <w:sz w:val="14"/>
                <w:szCs w:val="14"/>
                <w:lang w:eastAsia="es-ES"/>
              </w:rPr>
              <w:t>SIGLA UNIDAD</w:t>
            </w:r>
          </w:p>
        </w:tc>
        <w:tc>
          <w:tcPr>
            <w:tcW w:w="850" w:type="dxa"/>
            <w:shd w:val="clear" w:color="auto" w:fill="D9D9D9"/>
          </w:tcPr>
          <w:p w:rsidR="0081698E" w:rsidRPr="0081698E" w:rsidRDefault="0081698E" w:rsidP="0081698E">
            <w:pPr>
              <w:autoSpaceDE w:val="0"/>
              <w:autoSpaceDN w:val="0"/>
              <w:adjustRightInd w:val="0"/>
              <w:spacing w:after="0" w:line="240" w:lineRule="auto"/>
              <w:jc w:val="both"/>
              <w:rPr>
                <w:rFonts w:ascii="Helvetica" w:eastAsia="Times New Roman" w:hAnsi="Helvetica" w:cs="Helvetica"/>
                <w:b/>
                <w:sz w:val="14"/>
                <w:szCs w:val="14"/>
                <w:lang w:eastAsia="es-ES"/>
              </w:rPr>
            </w:pPr>
            <w:r w:rsidRPr="0081698E">
              <w:rPr>
                <w:rFonts w:ascii="Helvetica" w:eastAsia="Times New Roman" w:hAnsi="Helvetica" w:cs="Helvetica"/>
                <w:b/>
                <w:sz w:val="14"/>
                <w:szCs w:val="14"/>
                <w:lang w:eastAsia="es-ES"/>
              </w:rPr>
              <w:t>FECHA</w:t>
            </w:r>
          </w:p>
        </w:tc>
        <w:tc>
          <w:tcPr>
            <w:tcW w:w="1134" w:type="dxa"/>
            <w:shd w:val="clear" w:color="auto" w:fill="D9D9D9"/>
          </w:tcPr>
          <w:p w:rsidR="0081698E" w:rsidRPr="0081698E" w:rsidRDefault="0081698E" w:rsidP="0081698E">
            <w:pPr>
              <w:autoSpaceDE w:val="0"/>
              <w:autoSpaceDN w:val="0"/>
              <w:adjustRightInd w:val="0"/>
              <w:spacing w:after="0" w:line="240" w:lineRule="auto"/>
              <w:jc w:val="both"/>
              <w:rPr>
                <w:rFonts w:ascii="Helvetica" w:eastAsia="Times New Roman" w:hAnsi="Helvetica" w:cs="Helvetica"/>
                <w:b/>
                <w:sz w:val="14"/>
                <w:szCs w:val="14"/>
                <w:lang w:eastAsia="es-ES"/>
              </w:rPr>
            </w:pPr>
            <w:r w:rsidRPr="0081698E">
              <w:rPr>
                <w:rFonts w:ascii="Helvetica" w:eastAsia="Times New Roman" w:hAnsi="Helvetica" w:cs="Helvetica"/>
                <w:b/>
                <w:sz w:val="14"/>
                <w:szCs w:val="14"/>
                <w:lang w:eastAsia="es-ES"/>
              </w:rPr>
              <w:t>SUMILLA</w:t>
            </w:r>
          </w:p>
        </w:tc>
      </w:tr>
      <w:tr w:rsidR="0081698E" w:rsidRPr="0081698E" w:rsidTr="0060012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76" w:type="dxa"/>
          <w:wAfter w:w="1623" w:type="dxa"/>
          <w:trHeight w:val="159"/>
        </w:trPr>
        <w:tc>
          <w:tcPr>
            <w:tcW w:w="1242" w:type="dxa"/>
            <w:shd w:val="clear" w:color="auto" w:fill="auto"/>
          </w:tcPr>
          <w:p w:rsidR="0081698E" w:rsidRPr="0081698E" w:rsidRDefault="0081698E" w:rsidP="0081698E">
            <w:pPr>
              <w:autoSpaceDE w:val="0"/>
              <w:autoSpaceDN w:val="0"/>
              <w:adjustRightInd w:val="0"/>
              <w:spacing w:after="0" w:line="240" w:lineRule="auto"/>
              <w:jc w:val="both"/>
              <w:rPr>
                <w:rFonts w:ascii="Helvetica" w:eastAsia="Times New Roman" w:hAnsi="Helvetica" w:cs="Helvetica"/>
                <w:b/>
                <w:sz w:val="14"/>
                <w:szCs w:val="14"/>
                <w:lang w:eastAsia="es-ES"/>
              </w:rPr>
            </w:pPr>
            <w:r w:rsidRPr="0081698E">
              <w:rPr>
                <w:rFonts w:ascii="Helvetica" w:eastAsia="Times New Roman" w:hAnsi="Helvetica" w:cs="Helvetica"/>
                <w:b/>
                <w:sz w:val="14"/>
                <w:szCs w:val="14"/>
                <w:lang w:eastAsia="es-ES"/>
              </w:rPr>
              <w:t xml:space="preserve">Elaboración: </w:t>
            </w:r>
          </w:p>
        </w:tc>
        <w:tc>
          <w:tcPr>
            <w:tcW w:w="1843" w:type="dxa"/>
            <w:shd w:val="clear" w:color="auto" w:fill="auto"/>
          </w:tcPr>
          <w:p w:rsidR="0081698E" w:rsidRPr="0081698E" w:rsidRDefault="0081698E" w:rsidP="0081698E">
            <w:pPr>
              <w:autoSpaceDE w:val="0"/>
              <w:autoSpaceDN w:val="0"/>
              <w:adjustRightInd w:val="0"/>
              <w:spacing w:after="0" w:line="240" w:lineRule="auto"/>
              <w:jc w:val="both"/>
              <w:rPr>
                <w:rFonts w:ascii="Helvetica" w:eastAsia="Times New Roman" w:hAnsi="Helvetica" w:cs="Helvetica"/>
                <w:b/>
                <w:sz w:val="14"/>
                <w:szCs w:val="14"/>
                <w:lang w:eastAsia="es-ES"/>
              </w:rPr>
            </w:pPr>
            <w:r w:rsidRPr="0081698E">
              <w:rPr>
                <w:rFonts w:ascii="Helvetica" w:eastAsia="Times New Roman" w:hAnsi="Helvetica" w:cs="Helvetica"/>
                <w:b/>
                <w:sz w:val="14"/>
                <w:szCs w:val="14"/>
                <w:lang w:eastAsia="es-ES"/>
              </w:rPr>
              <w:t>Abg. Oscar Jumbo</w:t>
            </w:r>
          </w:p>
        </w:tc>
        <w:tc>
          <w:tcPr>
            <w:tcW w:w="1276" w:type="dxa"/>
            <w:gridSpan w:val="2"/>
            <w:shd w:val="clear" w:color="auto" w:fill="auto"/>
          </w:tcPr>
          <w:p w:rsidR="0081698E" w:rsidRPr="0081698E" w:rsidRDefault="0081698E" w:rsidP="0081698E">
            <w:pPr>
              <w:autoSpaceDE w:val="0"/>
              <w:autoSpaceDN w:val="0"/>
              <w:adjustRightInd w:val="0"/>
              <w:spacing w:after="0" w:line="240" w:lineRule="auto"/>
              <w:jc w:val="both"/>
              <w:rPr>
                <w:rFonts w:ascii="Helvetica" w:eastAsia="Times New Roman" w:hAnsi="Helvetica" w:cs="Helvetica"/>
                <w:b/>
                <w:sz w:val="14"/>
                <w:szCs w:val="14"/>
                <w:lang w:eastAsia="es-ES"/>
              </w:rPr>
            </w:pPr>
            <w:r w:rsidRPr="0081698E">
              <w:rPr>
                <w:rFonts w:ascii="Helvetica" w:eastAsia="Times New Roman" w:hAnsi="Helvetica" w:cs="Helvetica"/>
                <w:b/>
                <w:sz w:val="14"/>
                <w:szCs w:val="14"/>
                <w:lang w:eastAsia="es-ES"/>
              </w:rPr>
              <w:t>DJ</w:t>
            </w:r>
          </w:p>
        </w:tc>
        <w:tc>
          <w:tcPr>
            <w:tcW w:w="850" w:type="dxa"/>
            <w:shd w:val="clear" w:color="auto" w:fill="auto"/>
          </w:tcPr>
          <w:p w:rsidR="0081698E" w:rsidRPr="0081698E" w:rsidRDefault="0081698E" w:rsidP="00732F2A">
            <w:pPr>
              <w:autoSpaceDE w:val="0"/>
              <w:autoSpaceDN w:val="0"/>
              <w:adjustRightInd w:val="0"/>
              <w:spacing w:after="0" w:line="240" w:lineRule="auto"/>
              <w:jc w:val="both"/>
              <w:rPr>
                <w:rFonts w:ascii="Helvetica" w:eastAsia="Times New Roman" w:hAnsi="Helvetica" w:cs="Helvetica"/>
                <w:sz w:val="14"/>
                <w:szCs w:val="14"/>
                <w:lang w:eastAsia="es-ES"/>
              </w:rPr>
            </w:pPr>
            <w:r w:rsidRPr="0081698E">
              <w:rPr>
                <w:rFonts w:ascii="Helvetica" w:eastAsia="Times New Roman" w:hAnsi="Helvetica" w:cs="Helvetica"/>
                <w:sz w:val="14"/>
                <w:szCs w:val="14"/>
                <w:lang w:eastAsia="es-ES"/>
              </w:rPr>
              <w:t>20</w:t>
            </w:r>
            <w:r w:rsidR="00732F2A">
              <w:rPr>
                <w:rFonts w:ascii="Helvetica" w:eastAsia="Times New Roman" w:hAnsi="Helvetica" w:cs="Helvetica"/>
                <w:sz w:val="14"/>
                <w:szCs w:val="14"/>
                <w:lang w:eastAsia="es-ES"/>
              </w:rPr>
              <w:t>201210</w:t>
            </w:r>
          </w:p>
        </w:tc>
        <w:tc>
          <w:tcPr>
            <w:tcW w:w="1134" w:type="dxa"/>
            <w:shd w:val="clear" w:color="auto" w:fill="auto"/>
          </w:tcPr>
          <w:p w:rsidR="0081698E" w:rsidRPr="0081698E" w:rsidRDefault="0081698E" w:rsidP="0081698E">
            <w:pPr>
              <w:autoSpaceDE w:val="0"/>
              <w:autoSpaceDN w:val="0"/>
              <w:adjustRightInd w:val="0"/>
              <w:spacing w:after="0" w:line="240" w:lineRule="auto"/>
              <w:jc w:val="both"/>
              <w:rPr>
                <w:rFonts w:ascii="Helvetica" w:eastAsia="Times New Roman" w:hAnsi="Helvetica" w:cs="Helvetica"/>
                <w:b/>
                <w:sz w:val="14"/>
                <w:szCs w:val="14"/>
                <w:lang w:eastAsia="es-ES"/>
              </w:rPr>
            </w:pPr>
          </w:p>
        </w:tc>
      </w:tr>
      <w:tr w:rsidR="00732F2A" w:rsidRPr="0081698E" w:rsidTr="00732F2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76" w:type="dxa"/>
          <w:wAfter w:w="1623" w:type="dxa"/>
          <w:trHeight w:val="159"/>
        </w:trPr>
        <w:tc>
          <w:tcPr>
            <w:tcW w:w="1242" w:type="dxa"/>
            <w:tcBorders>
              <w:top w:val="dotted" w:sz="4" w:space="0" w:color="auto"/>
              <w:left w:val="dotted" w:sz="4" w:space="0" w:color="auto"/>
              <w:bottom w:val="dotted" w:sz="4" w:space="0" w:color="auto"/>
              <w:right w:val="dotted" w:sz="4" w:space="0" w:color="auto"/>
            </w:tcBorders>
            <w:shd w:val="clear" w:color="auto" w:fill="auto"/>
          </w:tcPr>
          <w:p w:rsidR="00732F2A" w:rsidRPr="0081698E" w:rsidRDefault="00732F2A" w:rsidP="00732F2A">
            <w:pPr>
              <w:autoSpaceDE w:val="0"/>
              <w:autoSpaceDN w:val="0"/>
              <w:adjustRightInd w:val="0"/>
              <w:spacing w:after="0" w:line="240" w:lineRule="auto"/>
              <w:jc w:val="both"/>
              <w:rPr>
                <w:rFonts w:ascii="Helvetica" w:eastAsia="Times New Roman" w:hAnsi="Helvetica" w:cs="Helvetica"/>
                <w:b/>
                <w:sz w:val="14"/>
                <w:szCs w:val="14"/>
                <w:lang w:eastAsia="es-ES"/>
              </w:rPr>
            </w:pPr>
            <w:r>
              <w:rPr>
                <w:rFonts w:ascii="Helvetica" w:eastAsia="Times New Roman" w:hAnsi="Helvetica" w:cs="Helvetica"/>
                <w:b/>
                <w:sz w:val="14"/>
                <w:szCs w:val="14"/>
                <w:lang w:eastAsia="es-ES"/>
              </w:rPr>
              <w:t>Revisión</w:t>
            </w:r>
            <w:r w:rsidRPr="0081698E">
              <w:rPr>
                <w:rFonts w:ascii="Helvetica" w:eastAsia="Times New Roman" w:hAnsi="Helvetica" w:cs="Helvetica"/>
                <w:b/>
                <w:sz w:val="14"/>
                <w:szCs w:val="14"/>
                <w:lang w:eastAsia="es-ES"/>
              </w:rPr>
              <w:t xml:space="preserve">: </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732F2A" w:rsidRPr="0081698E" w:rsidRDefault="00732F2A" w:rsidP="00732F2A">
            <w:pPr>
              <w:autoSpaceDE w:val="0"/>
              <w:autoSpaceDN w:val="0"/>
              <w:adjustRightInd w:val="0"/>
              <w:spacing w:after="0" w:line="240" w:lineRule="auto"/>
              <w:jc w:val="both"/>
              <w:rPr>
                <w:rFonts w:ascii="Helvetica" w:eastAsia="Times New Roman" w:hAnsi="Helvetica" w:cs="Helvetica"/>
                <w:b/>
                <w:sz w:val="14"/>
                <w:szCs w:val="14"/>
                <w:lang w:eastAsia="es-ES"/>
              </w:rPr>
            </w:pPr>
            <w:r>
              <w:rPr>
                <w:rFonts w:ascii="Helvetica" w:eastAsia="Times New Roman" w:hAnsi="Helvetica" w:cs="Helvetica"/>
                <w:b/>
                <w:sz w:val="14"/>
                <w:szCs w:val="14"/>
                <w:lang w:eastAsia="es-ES"/>
              </w:rPr>
              <w:t>Dra. Lorena Gaibor</w:t>
            </w:r>
          </w:p>
        </w:tc>
        <w:tc>
          <w:tcPr>
            <w:tcW w:w="1276" w:type="dxa"/>
            <w:gridSpan w:val="2"/>
            <w:tcBorders>
              <w:top w:val="dotted" w:sz="4" w:space="0" w:color="auto"/>
              <w:left w:val="dotted" w:sz="4" w:space="0" w:color="auto"/>
              <w:bottom w:val="dotted" w:sz="4" w:space="0" w:color="auto"/>
              <w:right w:val="dotted" w:sz="4" w:space="0" w:color="auto"/>
            </w:tcBorders>
            <w:shd w:val="clear" w:color="auto" w:fill="auto"/>
          </w:tcPr>
          <w:p w:rsidR="00732F2A" w:rsidRPr="0081698E" w:rsidRDefault="00732F2A" w:rsidP="0035598C">
            <w:pPr>
              <w:autoSpaceDE w:val="0"/>
              <w:autoSpaceDN w:val="0"/>
              <w:adjustRightInd w:val="0"/>
              <w:spacing w:after="0" w:line="240" w:lineRule="auto"/>
              <w:jc w:val="both"/>
              <w:rPr>
                <w:rFonts w:ascii="Helvetica" w:eastAsia="Times New Roman" w:hAnsi="Helvetica" w:cs="Helvetica"/>
                <w:b/>
                <w:sz w:val="14"/>
                <w:szCs w:val="14"/>
                <w:lang w:eastAsia="es-ES"/>
              </w:rPr>
            </w:pPr>
            <w:r w:rsidRPr="0081698E">
              <w:rPr>
                <w:rFonts w:ascii="Helvetica" w:eastAsia="Times New Roman" w:hAnsi="Helvetica" w:cs="Helvetica"/>
                <w:b/>
                <w:sz w:val="14"/>
                <w:szCs w:val="14"/>
                <w:lang w:eastAsia="es-ES"/>
              </w:rPr>
              <w:t>DJ</w:t>
            </w: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732F2A" w:rsidRPr="0081698E" w:rsidRDefault="00732F2A" w:rsidP="0035598C">
            <w:pPr>
              <w:autoSpaceDE w:val="0"/>
              <w:autoSpaceDN w:val="0"/>
              <w:adjustRightInd w:val="0"/>
              <w:spacing w:after="0" w:line="240" w:lineRule="auto"/>
              <w:jc w:val="both"/>
              <w:rPr>
                <w:rFonts w:ascii="Helvetica" w:eastAsia="Times New Roman" w:hAnsi="Helvetica" w:cs="Helvetica"/>
                <w:sz w:val="14"/>
                <w:szCs w:val="14"/>
                <w:lang w:eastAsia="es-ES"/>
              </w:rPr>
            </w:pPr>
            <w:r w:rsidRPr="0081698E">
              <w:rPr>
                <w:rFonts w:ascii="Helvetica" w:eastAsia="Times New Roman" w:hAnsi="Helvetica" w:cs="Helvetica"/>
                <w:sz w:val="14"/>
                <w:szCs w:val="14"/>
                <w:lang w:eastAsia="es-ES"/>
              </w:rPr>
              <w:t>20</w:t>
            </w:r>
            <w:r>
              <w:rPr>
                <w:rFonts w:ascii="Helvetica" w:eastAsia="Times New Roman" w:hAnsi="Helvetica" w:cs="Helvetica"/>
                <w:sz w:val="14"/>
                <w:szCs w:val="14"/>
                <w:lang w:eastAsia="es-ES"/>
              </w:rPr>
              <w:t>201210</w:t>
            </w: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732F2A" w:rsidRPr="0081698E" w:rsidRDefault="00732F2A" w:rsidP="0035598C">
            <w:pPr>
              <w:autoSpaceDE w:val="0"/>
              <w:autoSpaceDN w:val="0"/>
              <w:adjustRightInd w:val="0"/>
              <w:spacing w:after="0" w:line="240" w:lineRule="auto"/>
              <w:jc w:val="both"/>
              <w:rPr>
                <w:rFonts w:ascii="Helvetica" w:eastAsia="Times New Roman" w:hAnsi="Helvetica" w:cs="Helvetica"/>
                <w:b/>
                <w:sz w:val="14"/>
                <w:szCs w:val="14"/>
                <w:lang w:eastAsia="es-ES"/>
              </w:rPr>
            </w:pPr>
          </w:p>
        </w:tc>
      </w:tr>
    </w:tbl>
    <w:p w:rsidR="0081698E" w:rsidRDefault="0081698E" w:rsidP="0081698E">
      <w:pPr>
        <w:spacing w:after="0" w:line="240" w:lineRule="auto"/>
        <w:rPr>
          <w:rFonts w:ascii="Helvetica" w:eastAsia="Times New Roman" w:hAnsi="Helvetica" w:cs="Helvetica"/>
          <w:sz w:val="14"/>
          <w:szCs w:val="14"/>
          <w:lang w:eastAsia="es-ES"/>
        </w:rPr>
      </w:pPr>
    </w:p>
    <w:sectPr w:rsidR="0081698E" w:rsidSect="004D6207">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8AC" w:rsidRDefault="000918AC" w:rsidP="00C53AA0">
      <w:r>
        <w:separator/>
      </w:r>
    </w:p>
  </w:endnote>
  <w:endnote w:type="continuationSeparator" w:id="0">
    <w:p w:rsidR="000918AC" w:rsidRDefault="000918AC" w:rsidP="00C5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D0E" w:rsidRDefault="00ED7D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D0E" w:rsidRDefault="00ED7D0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D0E" w:rsidRDefault="00ED7D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8AC" w:rsidRDefault="000918AC" w:rsidP="00C53AA0">
      <w:r>
        <w:separator/>
      </w:r>
    </w:p>
  </w:footnote>
  <w:footnote w:type="continuationSeparator" w:id="0">
    <w:p w:rsidR="000918AC" w:rsidRDefault="000918AC" w:rsidP="00C53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D0E" w:rsidRDefault="000918AC" w:rsidP="00C53AA0">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28526" o:spid="_x0000_s2050" type="#_x0000_t75" style="position:absolute;margin-left:0;margin-top:0;width:424.9pt;height:601.05pt;z-index:-251657216;mso-position-horizontal:center;mso-position-horizontal-relative:margin;mso-position-vertical:center;mso-position-vertical-relative:margin" o:allowincell="f">
          <v:imagedata r:id="rId1" o:title="MARCA AGUA HOJA AZE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D0E" w:rsidRDefault="000918AC" w:rsidP="00C53AA0">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28527" o:spid="_x0000_s2051" type="#_x0000_t75" style="position:absolute;margin-left:-84.3pt;margin-top:-87.35pt;width:591.3pt;height:836.4pt;z-index:-251656192;mso-position-horizontal-relative:margin;mso-position-vertical-relative:margin" o:allowincell="f">
          <v:imagedata r:id="rId1" o:title="MARCA AGUA HOJA AZE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D0E" w:rsidRDefault="000918AC" w:rsidP="00C53AA0">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28525" o:spid="_x0000_s2049" type="#_x0000_t75" style="position:absolute;margin-left:0;margin-top:0;width:424.9pt;height:601.05pt;z-index:-251658240;mso-position-horizontal:center;mso-position-horizontal-relative:margin;mso-position-vertical:center;mso-position-vertical-relative:margin" o:allowincell="f">
          <v:imagedata r:id="rId1" o:title="MARCA AGUA HOJA AZE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332A1"/>
    <w:multiLevelType w:val="hybridMultilevel"/>
    <w:tmpl w:val="102A66CE"/>
    <w:lvl w:ilvl="0" w:tplc="6D1096C6">
      <w:start w:val="2"/>
      <w:numFmt w:val="lowerLetter"/>
      <w:lvlText w:val="%1."/>
      <w:lvlJc w:val="left"/>
      <w:pPr>
        <w:ind w:left="2385" w:hanging="375"/>
        <w:jc w:val="left"/>
      </w:pPr>
      <w:rPr>
        <w:rFonts w:ascii="Times New Roman" w:eastAsia="Times New Roman" w:hAnsi="Times New Roman" w:hint="default"/>
        <w:w w:val="94"/>
      </w:rPr>
    </w:lvl>
    <w:lvl w:ilvl="1" w:tplc="BE6A73BC">
      <w:start w:val="1"/>
      <w:numFmt w:val="bullet"/>
      <w:lvlText w:val="•"/>
      <w:lvlJc w:val="left"/>
      <w:pPr>
        <w:ind w:left="3138" w:hanging="375"/>
      </w:pPr>
      <w:rPr>
        <w:rFonts w:hint="default"/>
      </w:rPr>
    </w:lvl>
    <w:lvl w:ilvl="2" w:tplc="6892186E">
      <w:start w:val="1"/>
      <w:numFmt w:val="bullet"/>
      <w:lvlText w:val="•"/>
      <w:lvlJc w:val="left"/>
      <w:pPr>
        <w:ind w:left="3897" w:hanging="375"/>
      </w:pPr>
      <w:rPr>
        <w:rFonts w:hint="default"/>
      </w:rPr>
    </w:lvl>
    <w:lvl w:ilvl="3" w:tplc="9454C56C">
      <w:start w:val="1"/>
      <w:numFmt w:val="bullet"/>
      <w:lvlText w:val="•"/>
      <w:lvlJc w:val="left"/>
      <w:pPr>
        <w:ind w:left="4656" w:hanging="375"/>
      </w:pPr>
      <w:rPr>
        <w:rFonts w:hint="default"/>
      </w:rPr>
    </w:lvl>
    <w:lvl w:ilvl="4" w:tplc="4FBA1D06">
      <w:start w:val="1"/>
      <w:numFmt w:val="bullet"/>
      <w:lvlText w:val="•"/>
      <w:lvlJc w:val="left"/>
      <w:pPr>
        <w:ind w:left="5415" w:hanging="375"/>
      </w:pPr>
      <w:rPr>
        <w:rFonts w:hint="default"/>
      </w:rPr>
    </w:lvl>
    <w:lvl w:ilvl="5" w:tplc="F222B052">
      <w:start w:val="1"/>
      <w:numFmt w:val="bullet"/>
      <w:lvlText w:val="•"/>
      <w:lvlJc w:val="left"/>
      <w:pPr>
        <w:ind w:left="6174" w:hanging="375"/>
      </w:pPr>
      <w:rPr>
        <w:rFonts w:hint="default"/>
      </w:rPr>
    </w:lvl>
    <w:lvl w:ilvl="6" w:tplc="CA0E2EE6">
      <w:start w:val="1"/>
      <w:numFmt w:val="bullet"/>
      <w:lvlText w:val="•"/>
      <w:lvlJc w:val="left"/>
      <w:pPr>
        <w:ind w:left="6933" w:hanging="375"/>
      </w:pPr>
      <w:rPr>
        <w:rFonts w:hint="default"/>
      </w:rPr>
    </w:lvl>
    <w:lvl w:ilvl="7" w:tplc="8F9CC3F4">
      <w:start w:val="1"/>
      <w:numFmt w:val="bullet"/>
      <w:lvlText w:val="•"/>
      <w:lvlJc w:val="left"/>
      <w:pPr>
        <w:ind w:left="7692" w:hanging="375"/>
      </w:pPr>
      <w:rPr>
        <w:rFonts w:hint="default"/>
      </w:rPr>
    </w:lvl>
    <w:lvl w:ilvl="8" w:tplc="F27622F6">
      <w:start w:val="1"/>
      <w:numFmt w:val="bullet"/>
      <w:lvlText w:val="•"/>
      <w:lvlJc w:val="left"/>
      <w:pPr>
        <w:ind w:left="8451" w:hanging="375"/>
      </w:pPr>
      <w:rPr>
        <w:rFonts w:hint="default"/>
      </w:rPr>
    </w:lvl>
  </w:abstractNum>
  <w:abstractNum w:abstractNumId="1" w15:restartNumberingAfterBreak="0">
    <w:nsid w:val="10506FA9"/>
    <w:multiLevelType w:val="multilevel"/>
    <w:tmpl w:val="C91E42F0"/>
    <w:lvl w:ilvl="0">
      <w:start w:val="5"/>
      <w:numFmt w:val="decimal"/>
      <w:lvlText w:val="%1"/>
      <w:lvlJc w:val="left"/>
      <w:pPr>
        <w:ind w:left="660" w:hanging="660"/>
      </w:pPr>
      <w:rPr>
        <w:rFonts w:hint="default"/>
      </w:rPr>
    </w:lvl>
    <w:lvl w:ilvl="1">
      <w:start w:val="2"/>
      <w:numFmt w:val="decimalZero"/>
      <w:lvlText w:val="%1.%2"/>
      <w:lvlJc w:val="left"/>
      <w:pPr>
        <w:ind w:left="750" w:hanging="660"/>
      </w:pPr>
      <w:rPr>
        <w:rFonts w:hint="default"/>
      </w:rPr>
    </w:lvl>
    <w:lvl w:ilvl="2">
      <w:start w:val="1"/>
      <w:numFmt w:val="decimalZero"/>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25AA134B"/>
    <w:multiLevelType w:val="multilevel"/>
    <w:tmpl w:val="DE2836A4"/>
    <w:lvl w:ilvl="0">
      <w:start w:val="2"/>
      <w:numFmt w:val="decimal"/>
      <w:lvlText w:val="%1"/>
      <w:lvlJc w:val="left"/>
      <w:pPr>
        <w:ind w:left="2526" w:hanging="735"/>
        <w:jc w:val="left"/>
      </w:pPr>
      <w:rPr>
        <w:rFonts w:hint="default"/>
      </w:rPr>
    </w:lvl>
    <w:lvl w:ilvl="1">
      <w:start w:val="5"/>
      <w:numFmt w:val="decimal"/>
      <w:lvlText w:val="%1.%2."/>
      <w:lvlJc w:val="left"/>
      <w:pPr>
        <w:ind w:left="2526" w:hanging="735"/>
        <w:jc w:val="left"/>
      </w:pPr>
      <w:rPr>
        <w:rFonts w:ascii="Arial" w:eastAsia="Arial" w:hAnsi="Arial" w:hint="default"/>
        <w:w w:val="97"/>
        <w:position w:val="4"/>
        <w:sz w:val="20"/>
        <w:szCs w:val="20"/>
      </w:rPr>
    </w:lvl>
    <w:lvl w:ilvl="2">
      <w:start w:val="1"/>
      <w:numFmt w:val="bullet"/>
      <w:lvlText w:val="•"/>
      <w:lvlJc w:val="left"/>
      <w:pPr>
        <w:ind w:left="4253" w:hanging="735"/>
      </w:pPr>
      <w:rPr>
        <w:rFonts w:hint="default"/>
      </w:rPr>
    </w:lvl>
    <w:lvl w:ilvl="3">
      <w:start w:val="1"/>
      <w:numFmt w:val="bullet"/>
      <w:lvlText w:val="•"/>
      <w:lvlJc w:val="left"/>
      <w:pPr>
        <w:ind w:left="5120" w:hanging="735"/>
      </w:pPr>
      <w:rPr>
        <w:rFonts w:hint="default"/>
      </w:rPr>
    </w:lvl>
    <w:lvl w:ilvl="4">
      <w:start w:val="1"/>
      <w:numFmt w:val="bullet"/>
      <w:lvlText w:val="•"/>
      <w:lvlJc w:val="left"/>
      <w:pPr>
        <w:ind w:left="5987" w:hanging="735"/>
      </w:pPr>
      <w:rPr>
        <w:rFonts w:hint="default"/>
      </w:rPr>
    </w:lvl>
    <w:lvl w:ilvl="5">
      <w:start w:val="1"/>
      <w:numFmt w:val="bullet"/>
      <w:lvlText w:val="•"/>
      <w:lvlJc w:val="left"/>
      <w:pPr>
        <w:ind w:left="6854" w:hanging="735"/>
      </w:pPr>
      <w:rPr>
        <w:rFonts w:hint="default"/>
      </w:rPr>
    </w:lvl>
    <w:lvl w:ilvl="6">
      <w:start w:val="1"/>
      <w:numFmt w:val="bullet"/>
      <w:lvlText w:val="•"/>
      <w:lvlJc w:val="left"/>
      <w:pPr>
        <w:ind w:left="7721" w:hanging="735"/>
      </w:pPr>
      <w:rPr>
        <w:rFonts w:hint="default"/>
      </w:rPr>
    </w:lvl>
    <w:lvl w:ilvl="7">
      <w:start w:val="1"/>
      <w:numFmt w:val="bullet"/>
      <w:lvlText w:val="•"/>
      <w:lvlJc w:val="left"/>
      <w:pPr>
        <w:ind w:left="8588" w:hanging="735"/>
      </w:pPr>
      <w:rPr>
        <w:rFonts w:hint="default"/>
      </w:rPr>
    </w:lvl>
    <w:lvl w:ilvl="8">
      <w:start w:val="1"/>
      <w:numFmt w:val="bullet"/>
      <w:lvlText w:val="•"/>
      <w:lvlJc w:val="left"/>
      <w:pPr>
        <w:ind w:left="9455" w:hanging="735"/>
      </w:pPr>
      <w:rPr>
        <w:rFonts w:hint="default"/>
      </w:rPr>
    </w:lvl>
  </w:abstractNum>
  <w:abstractNum w:abstractNumId="3" w15:restartNumberingAfterBreak="0">
    <w:nsid w:val="2B6C0522"/>
    <w:multiLevelType w:val="multilevel"/>
    <w:tmpl w:val="895872BE"/>
    <w:lvl w:ilvl="0">
      <w:start w:val="2"/>
      <w:numFmt w:val="decimal"/>
      <w:lvlText w:val="%1"/>
      <w:lvlJc w:val="left"/>
      <w:pPr>
        <w:ind w:left="2526" w:hanging="728"/>
        <w:jc w:val="left"/>
      </w:pPr>
      <w:rPr>
        <w:rFonts w:hint="default"/>
      </w:rPr>
    </w:lvl>
    <w:lvl w:ilvl="1">
      <w:start w:val="1"/>
      <w:numFmt w:val="decimal"/>
      <w:lvlText w:val="%1.%2."/>
      <w:lvlJc w:val="left"/>
      <w:pPr>
        <w:ind w:left="2526" w:hanging="728"/>
        <w:jc w:val="left"/>
      </w:pPr>
      <w:rPr>
        <w:rFonts w:ascii="Arial" w:eastAsia="Arial" w:hAnsi="Arial" w:hint="default"/>
        <w:w w:val="97"/>
        <w:position w:val="3"/>
        <w:sz w:val="20"/>
        <w:szCs w:val="20"/>
      </w:rPr>
    </w:lvl>
    <w:lvl w:ilvl="2">
      <w:start w:val="1"/>
      <w:numFmt w:val="bullet"/>
      <w:lvlText w:val="•"/>
      <w:lvlJc w:val="left"/>
      <w:pPr>
        <w:ind w:left="4253" w:hanging="728"/>
      </w:pPr>
      <w:rPr>
        <w:rFonts w:hint="default"/>
      </w:rPr>
    </w:lvl>
    <w:lvl w:ilvl="3">
      <w:start w:val="1"/>
      <w:numFmt w:val="bullet"/>
      <w:lvlText w:val="•"/>
      <w:lvlJc w:val="left"/>
      <w:pPr>
        <w:ind w:left="5120" w:hanging="728"/>
      </w:pPr>
      <w:rPr>
        <w:rFonts w:hint="default"/>
      </w:rPr>
    </w:lvl>
    <w:lvl w:ilvl="4">
      <w:start w:val="1"/>
      <w:numFmt w:val="bullet"/>
      <w:lvlText w:val="•"/>
      <w:lvlJc w:val="left"/>
      <w:pPr>
        <w:ind w:left="5987" w:hanging="728"/>
      </w:pPr>
      <w:rPr>
        <w:rFonts w:hint="default"/>
      </w:rPr>
    </w:lvl>
    <w:lvl w:ilvl="5">
      <w:start w:val="1"/>
      <w:numFmt w:val="bullet"/>
      <w:lvlText w:val="•"/>
      <w:lvlJc w:val="left"/>
      <w:pPr>
        <w:ind w:left="6854" w:hanging="728"/>
      </w:pPr>
      <w:rPr>
        <w:rFonts w:hint="default"/>
      </w:rPr>
    </w:lvl>
    <w:lvl w:ilvl="6">
      <w:start w:val="1"/>
      <w:numFmt w:val="bullet"/>
      <w:lvlText w:val="•"/>
      <w:lvlJc w:val="left"/>
      <w:pPr>
        <w:ind w:left="7721" w:hanging="728"/>
      </w:pPr>
      <w:rPr>
        <w:rFonts w:hint="default"/>
      </w:rPr>
    </w:lvl>
    <w:lvl w:ilvl="7">
      <w:start w:val="1"/>
      <w:numFmt w:val="bullet"/>
      <w:lvlText w:val="•"/>
      <w:lvlJc w:val="left"/>
      <w:pPr>
        <w:ind w:left="8588" w:hanging="728"/>
      </w:pPr>
      <w:rPr>
        <w:rFonts w:hint="default"/>
      </w:rPr>
    </w:lvl>
    <w:lvl w:ilvl="8">
      <w:start w:val="1"/>
      <w:numFmt w:val="bullet"/>
      <w:lvlText w:val="•"/>
      <w:lvlJc w:val="left"/>
      <w:pPr>
        <w:ind w:left="9455" w:hanging="728"/>
      </w:pPr>
      <w:rPr>
        <w:rFonts w:hint="default"/>
      </w:rPr>
    </w:lvl>
  </w:abstractNum>
  <w:abstractNum w:abstractNumId="4" w15:restartNumberingAfterBreak="0">
    <w:nsid w:val="2D4D1523"/>
    <w:multiLevelType w:val="multilevel"/>
    <w:tmpl w:val="37866972"/>
    <w:lvl w:ilvl="0">
      <w:start w:val="19"/>
      <w:numFmt w:val="decimal"/>
      <w:lvlText w:val="%1."/>
      <w:lvlJc w:val="left"/>
      <w:pPr>
        <w:ind w:left="720" w:hanging="720"/>
      </w:pPr>
      <w:rPr>
        <w:rFonts w:hint="default"/>
      </w:rPr>
    </w:lvl>
    <w:lvl w:ilvl="1">
      <w:start w:val="1"/>
      <w:numFmt w:val="decimalZero"/>
      <w:lvlText w:val="%1.%2."/>
      <w:lvlJc w:val="left"/>
      <w:pPr>
        <w:ind w:left="720" w:hanging="72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F7A1767"/>
    <w:multiLevelType w:val="multilevel"/>
    <w:tmpl w:val="1D6634C0"/>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1D83EE7"/>
    <w:multiLevelType w:val="hybridMultilevel"/>
    <w:tmpl w:val="BBC8608A"/>
    <w:lvl w:ilvl="0" w:tplc="300A000F">
      <w:start w:val="1"/>
      <w:numFmt w:val="decimal"/>
      <w:lvlText w:val="%1."/>
      <w:lvlJc w:val="left"/>
      <w:pPr>
        <w:tabs>
          <w:tab w:val="num" w:pos="360"/>
        </w:tabs>
        <w:ind w:left="360" w:hanging="360"/>
      </w:pPr>
    </w:lvl>
    <w:lvl w:ilvl="1" w:tplc="0C0A000F">
      <w:start w:val="1"/>
      <w:numFmt w:val="decimal"/>
      <w:lvlText w:val="%2."/>
      <w:lvlJc w:val="left"/>
      <w:pPr>
        <w:tabs>
          <w:tab w:val="num" w:pos="1080"/>
        </w:tabs>
        <w:ind w:left="1080" w:hanging="360"/>
      </w:pPr>
    </w:lvl>
    <w:lvl w:ilvl="2" w:tplc="D6EE274E">
      <w:start w:val="1"/>
      <w:numFmt w:val="lowerLetter"/>
      <w:lvlText w:val="%3."/>
      <w:lvlJc w:val="left"/>
      <w:pPr>
        <w:tabs>
          <w:tab w:val="num" w:pos="1980"/>
        </w:tabs>
        <w:ind w:left="1980" w:hanging="360"/>
      </w:pPr>
      <w:rPr>
        <w:rFonts w:ascii="Times New Roman" w:eastAsia="Times New Roman" w:hAnsi="Times New Roman" w:cs="Times New Roman"/>
      </w:r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abstractNum w:abstractNumId="7" w15:restartNumberingAfterBreak="0">
    <w:nsid w:val="4B734905"/>
    <w:multiLevelType w:val="multilevel"/>
    <w:tmpl w:val="122CA6F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3E63366"/>
    <w:multiLevelType w:val="multilevel"/>
    <w:tmpl w:val="D5C45974"/>
    <w:lvl w:ilvl="0">
      <w:start w:val="19"/>
      <w:numFmt w:val="decimal"/>
      <w:lvlText w:val="%1"/>
      <w:lvlJc w:val="left"/>
      <w:pPr>
        <w:ind w:left="555" w:hanging="555"/>
      </w:pPr>
      <w:rPr>
        <w:rFonts w:hint="default"/>
      </w:rPr>
    </w:lvl>
    <w:lvl w:ilvl="1">
      <w:start w:val="2"/>
      <w:numFmt w:val="decimalZero"/>
      <w:lvlText w:val="%1.%2"/>
      <w:lvlJc w:val="left"/>
      <w:pPr>
        <w:ind w:left="720" w:hanging="72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8"/>
  </w:num>
  <w:num w:numId="5">
    <w:abstractNumId w:val="1"/>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A0"/>
    <w:rsid w:val="00001333"/>
    <w:rsid w:val="00020AB2"/>
    <w:rsid w:val="0003559C"/>
    <w:rsid w:val="000374EE"/>
    <w:rsid w:val="00052835"/>
    <w:rsid w:val="00052D25"/>
    <w:rsid w:val="00090B68"/>
    <w:rsid w:val="000918AC"/>
    <w:rsid w:val="0012551C"/>
    <w:rsid w:val="00186EDE"/>
    <w:rsid w:val="001A227E"/>
    <w:rsid w:val="00211938"/>
    <w:rsid w:val="0022453C"/>
    <w:rsid w:val="00226352"/>
    <w:rsid w:val="002662F8"/>
    <w:rsid w:val="002706F7"/>
    <w:rsid w:val="0027460D"/>
    <w:rsid w:val="002E3CBE"/>
    <w:rsid w:val="002F01C7"/>
    <w:rsid w:val="00327607"/>
    <w:rsid w:val="00372A60"/>
    <w:rsid w:val="00394754"/>
    <w:rsid w:val="003D3215"/>
    <w:rsid w:val="00401276"/>
    <w:rsid w:val="004019E5"/>
    <w:rsid w:val="004302DD"/>
    <w:rsid w:val="004B4FD8"/>
    <w:rsid w:val="004D6207"/>
    <w:rsid w:val="004D6E69"/>
    <w:rsid w:val="00531413"/>
    <w:rsid w:val="00534FE2"/>
    <w:rsid w:val="00535E6D"/>
    <w:rsid w:val="0059028B"/>
    <w:rsid w:val="00600124"/>
    <w:rsid w:val="00605FE3"/>
    <w:rsid w:val="00644F7E"/>
    <w:rsid w:val="00661E46"/>
    <w:rsid w:val="006A764B"/>
    <w:rsid w:val="006B527B"/>
    <w:rsid w:val="006C1A43"/>
    <w:rsid w:val="00731302"/>
    <w:rsid w:val="00732F2A"/>
    <w:rsid w:val="00786C13"/>
    <w:rsid w:val="007B75AA"/>
    <w:rsid w:val="007C7A8D"/>
    <w:rsid w:val="007D473E"/>
    <w:rsid w:val="0081698E"/>
    <w:rsid w:val="00821ED7"/>
    <w:rsid w:val="00822214"/>
    <w:rsid w:val="00832D7F"/>
    <w:rsid w:val="008A3B86"/>
    <w:rsid w:val="008B194E"/>
    <w:rsid w:val="008C5F72"/>
    <w:rsid w:val="008E1996"/>
    <w:rsid w:val="009003A0"/>
    <w:rsid w:val="00936E6B"/>
    <w:rsid w:val="00956E86"/>
    <w:rsid w:val="0098487E"/>
    <w:rsid w:val="009C4F8A"/>
    <w:rsid w:val="009E15E2"/>
    <w:rsid w:val="009E73D1"/>
    <w:rsid w:val="009F05BE"/>
    <w:rsid w:val="00A41C46"/>
    <w:rsid w:val="00A84319"/>
    <w:rsid w:val="00AB4746"/>
    <w:rsid w:val="00AC31AC"/>
    <w:rsid w:val="00AC6DC9"/>
    <w:rsid w:val="00AF5A4D"/>
    <w:rsid w:val="00B23536"/>
    <w:rsid w:val="00B31D98"/>
    <w:rsid w:val="00B338C5"/>
    <w:rsid w:val="00B56083"/>
    <w:rsid w:val="00B719DB"/>
    <w:rsid w:val="00BF63E6"/>
    <w:rsid w:val="00C53AA0"/>
    <w:rsid w:val="00CA3E2C"/>
    <w:rsid w:val="00CA5AE4"/>
    <w:rsid w:val="00CC3BEF"/>
    <w:rsid w:val="00CF5DCC"/>
    <w:rsid w:val="00D025F9"/>
    <w:rsid w:val="00D2713A"/>
    <w:rsid w:val="00D47A9F"/>
    <w:rsid w:val="00D55D97"/>
    <w:rsid w:val="00DA2906"/>
    <w:rsid w:val="00DB555D"/>
    <w:rsid w:val="00DC2E7A"/>
    <w:rsid w:val="00DF0559"/>
    <w:rsid w:val="00E03A84"/>
    <w:rsid w:val="00E1087E"/>
    <w:rsid w:val="00E21ADC"/>
    <w:rsid w:val="00E271FD"/>
    <w:rsid w:val="00E42DFD"/>
    <w:rsid w:val="00E57641"/>
    <w:rsid w:val="00E71BBB"/>
    <w:rsid w:val="00E74CAB"/>
    <w:rsid w:val="00E83168"/>
    <w:rsid w:val="00E849E2"/>
    <w:rsid w:val="00ED7D0E"/>
    <w:rsid w:val="00EE0971"/>
    <w:rsid w:val="00EE1B8B"/>
    <w:rsid w:val="00EE5143"/>
    <w:rsid w:val="00F37969"/>
    <w:rsid w:val="00F424D5"/>
    <w:rsid w:val="00F45206"/>
    <w:rsid w:val="00F752A9"/>
    <w:rsid w:val="00F82E9B"/>
    <w:rsid w:val="00F8418D"/>
    <w:rsid w:val="00F9467F"/>
    <w:rsid w:val="00FC01D9"/>
    <w:rsid w:val="00FC5A24"/>
    <w:rsid w:val="00FE4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84DD9DC-BBA6-4F03-9137-13D42A2E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A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3A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3AA0"/>
  </w:style>
  <w:style w:type="paragraph" w:styleId="Piedepgina">
    <w:name w:val="footer"/>
    <w:basedOn w:val="Normal"/>
    <w:link w:val="PiedepginaCar"/>
    <w:uiPriority w:val="99"/>
    <w:unhideWhenUsed/>
    <w:rsid w:val="00C53A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3AA0"/>
  </w:style>
  <w:style w:type="paragraph" w:styleId="Textodeglobo">
    <w:name w:val="Balloon Text"/>
    <w:basedOn w:val="Normal"/>
    <w:link w:val="TextodegloboCar"/>
    <w:uiPriority w:val="99"/>
    <w:semiHidden/>
    <w:unhideWhenUsed/>
    <w:rsid w:val="00C53A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AA0"/>
    <w:rPr>
      <w:rFonts w:ascii="Tahoma" w:hAnsi="Tahoma" w:cs="Tahoma"/>
      <w:sz w:val="16"/>
      <w:szCs w:val="16"/>
    </w:rPr>
  </w:style>
  <w:style w:type="paragraph" w:styleId="Prrafodelista">
    <w:name w:val="List Paragraph"/>
    <w:basedOn w:val="Normal"/>
    <w:uiPriority w:val="34"/>
    <w:qFormat/>
    <w:rsid w:val="00052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A2C64-EB56-4BB2-ADF4-DDEF1407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3716</Words>
  <Characters>20439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Alexandra Petroche Villa</dc:creator>
  <cp:lastModifiedBy>Silvia Lorena Gaibor Villota</cp:lastModifiedBy>
  <cp:revision>2</cp:revision>
  <cp:lastPrinted>2019-07-17T16:48:00Z</cp:lastPrinted>
  <dcterms:created xsi:type="dcterms:W3CDTF">2020-12-14T19:36:00Z</dcterms:created>
  <dcterms:modified xsi:type="dcterms:W3CDTF">2020-12-14T19:36:00Z</dcterms:modified>
</cp:coreProperties>
</file>