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7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473"/>
      </w:tblGrid>
      <w:tr w:rsidR="001377A5" w:rsidRPr="00AA5450" w:rsidTr="00AA5450">
        <w:trPr>
          <w:cantSplit/>
          <w:trHeight w:val="496"/>
          <w:jc w:val="center"/>
        </w:trPr>
        <w:tc>
          <w:tcPr>
            <w:tcW w:w="8473" w:type="dxa"/>
            <w:vAlign w:val="center"/>
          </w:tcPr>
          <w:p w:rsidR="001377A5" w:rsidRPr="00AA5450" w:rsidRDefault="001377A5" w:rsidP="00AA5450">
            <w:pPr>
              <w:jc w:val="center"/>
              <w:rPr>
                <w:rFonts w:asciiTheme="minorHAnsi" w:hAnsiTheme="minorHAnsi" w:cstheme="minorHAnsi"/>
                <w:b/>
                <w:bCs/>
              </w:rPr>
            </w:pPr>
            <w:r w:rsidRPr="00AA5450">
              <w:rPr>
                <w:rFonts w:asciiTheme="minorHAnsi" w:hAnsiTheme="minorHAnsi" w:cstheme="minorHAnsi"/>
                <w:b/>
                <w:bCs/>
              </w:rPr>
              <w:t>INFORME DE TRASPASOS DE CRÉDITO</w:t>
            </w:r>
          </w:p>
          <w:p w:rsidR="001377A5" w:rsidRPr="00AA5450" w:rsidRDefault="001377A5" w:rsidP="00AA5450">
            <w:pPr>
              <w:jc w:val="center"/>
              <w:rPr>
                <w:rFonts w:asciiTheme="minorHAnsi" w:hAnsiTheme="minorHAnsi" w:cstheme="minorHAnsi"/>
                <w:b/>
                <w:bCs/>
              </w:rPr>
            </w:pPr>
            <w:r w:rsidRPr="00AA5450">
              <w:rPr>
                <w:rFonts w:asciiTheme="minorHAnsi" w:hAnsiTheme="minorHAnsi" w:cstheme="minorHAnsi"/>
                <w:b/>
                <w:bCs/>
              </w:rPr>
              <w:t>FORTALECIMIENTO INSTITUCIONAL</w:t>
            </w:r>
          </w:p>
          <w:p w:rsidR="001377A5" w:rsidRPr="00AA5450" w:rsidRDefault="001377A5" w:rsidP="00AA5450">
            <w:pPr>
              <w:jc w:val="center"/>
              <w:rPr>
                <w:rFonts w:asciiTheme="minorHAnsi" w:hAnsiTheme="minorHAnsi" w:cstheme="minorHAnsi"/>
                <w:b/>
                <w:bCs/>
              </w:rPr>
            </w:pPr>
            <w:r w:rsidRPr="00AA5450">
              <w:rPr>
                <w:rFonts w:asciiTheme="minorHAnsi" w:hAnsiTheme="minorHAnsi" w:cstheme="minorHAnsi"/>
                <w:b/>
                <w:bCs/>
              </w:rPr>
              <w:t>GASTOS ADMINISTRATIVOS</w:t>
            </w:r>
          </w:p>
        </w:tc>
      </w:tr>
    </w:tbl>
    <w:p w:rsidR="001377A5" w:rsidRPr="00AA5450" w:rsidRDefault="001377A5" w:rsidP="00AA5450">
      <w:pPr>
        <w:jc w:val="both"/>
        <w:rPr>
          <w:rFonts w:asciiTheme="minorHAnsi" w:hAnsiTheme="minorHAnsi" w:cstheme="minorHAnsi"/>
          <w:vanish/>
        </w:rPr>
      </w:pPr>
    </w:p>
    <w:p w:rsidR="001377A5" w:rsidRPr="00AA5450" w:rsidRDefault="001377A5" w:rsidP="00AA5450">
      <w:pPr>
        <w:jc w:val="both"/>
        <w:rPr>
          <w:rFonts w:asciiTheme="minorHAnsi" w:hAnsiTheme="minorHAnsi" w:cstheme="minorHAnsi"/>
          <w:lang w:val="es-ES_tradnl"/>
        </w:rPr>
      </w:pPr>
    </w:p>
    <w:p w:rsidR="00B13D21" w:rsidRPr="00AA5450" w:rsidRDefault="00B13D21" w:rsidP="00AA5450">
      <w:pPr>
        <w:jc w:val="both"/>
        <w:rPr>
          <w:rFonts w:asciiTheme="minorHAnsi" w:hAnsiTheme="minorHAnsi" w:cstheme="minorHAnsi"/>
          <w:lang w:val="es-ES_tradnl"/>
        </w:rPr>
      </w:pPr>
    </w:p>
    <w:p w:rsidR="00B13D21" w:rsidRPr="00AA5450" w:rsidRDefault="00B13D21" w:rsidP="00AA5450">
      <w:pPr>
        <w:jc w:val="both"/>
        <w:rPr>
          <w:rFonts w:asciiTheme="minorHAnsi" w:hAnsiTheme="minorHAnsi" w:cstheme="minorHAnsi"/>
        </w:rPr>
      </w:pPr>
      <w:r w:rsidRPr="00AA5450">
        <w:rPr>
          <w:rFonts w:asciiTheme="minorHAnsi" w:hAnsiTheme="minorHAnsi" w:cstheme="minorHAnsi"/>
          <w:lang w:val="es-ES_tradnl"/>
        </w:rPr>
        <w:t xml:space="preserve">En atención con el </w:t>
      </w:r>
      <w:r w:rsidRPr="00AA5450">
        <w:rPr>
          <w:rFonts w:asciiTheme="minorHAnsi" w:hAnsiTheme="minorHAnsi" w:cstheme="minorHAnsi"/>
        </w:rPr>
        <w:t>Oficio Nro. GADDMQ-SGCM-2022-4652-O</w:t>
      </w:r>
      <w:r w:rsidRPr="00AA5450">
        <w:rPr>
          <w:rFonts w:asciiTheme="minorHAnsi" w:hAnsiTheme="minorHAnsi" w:cstheme="minorHAnsi"/>
        </w:rPr>
        <w:t xml:space="preserve"> de 23 de agosto de 2022, mediante el cual solicita un informe argumentativo que sustenten las reformas solicitadas en el proyecto de “Ordenanza Reformatoria de la Ordenanza PMU No. 006-2021 de 09 de diciembre de 2021, me permito señalar que la Unidad Educativa Municipal del Milenio Bicentenario registró hasta el mes de agosto de 2022, la necesidad de traspaso de crédito en base a los siguientes requerimientos:</w:t>
      </w:r>
    </w:p>
    <w:p w:rsidR="001377A5" w:rsidRPr="00AA5450" w:rsidRDefault="00B13D21" w:rsidP="00AA5450">
      <w:pPr>
        <w:jc w:val="both"/>
        <w:rPr>
          <w:rFonts w:asciiTheme="minorHAnsi" w:hAnsiTheme="minorHAnsi" w:cstheme="minorHAnsi"/>
          <w:lang w:val="es-ES_tradnl"/>
        </w:rPr>
      </w:pPr>
      <w:r w:rsidRPr="00AA5450">
        <w:rPr>
          <w:rFonts w:asciiTheme="minorHAnsi" w:hAnsiTheme="minorHAnsi" w:cstheme="minorHAnsi"/>
        </w:rPr>
        <w:t xml:space="preserve"> </w:t>
      </w:r>
      <w:r w:rsidR="001377A5" w:rsidRPr="00AA5450">
        <w:rPr>
          <w:rFonts w:asciiTheme="minorHAnsi" w:hAnsiTheme="minorHAnsi" w:cstheme="minorHAnsi"/>
          <w:lang w:val="es-ES_tradnl"/>
        </w:rPr>
        <w:tab/>
      </w:r>
      <w:r w:rsidR="001377A5" w:rsidRPr="00AA5450">
        <w:rPr>
          <w:rFonts w:asciiTheme="minorHAnsi" w:hAnsiTheme="minorHAnsi" w:cstheme="minorHAnsi"/>
          <w:lang w:val="es-ES_tradnl"/>
        </w:rPr>
        <w:tab/>
      </w:r>
      <w:r w:rsidR="001377A5" w:rsidRPr="00AA5450">
        <w:rPr>
          <w:rFonts w:asciiTheme="minorHAnsi" w:hAnsiTheme="minorHAnsi" w:cstheme="minorHAnsi"/>
          <w:lang w:val="es-ES_tradnl"/>
        </w:rPr>
        <w:tab/>
      </w:r>
    </w:p>
    <w:p w:rsidR="001377A5" w:rsidRPr="00AA5450" w:rsidRDefault="001377A5" w:rsidP="00AA5450">
      <w:pPr>
        <w:pStyle w:val="Prrafodelista"/>
        <w:numPr>
          <w:ilvl w:val="0"/>
          <w:numId w:val="18"/>
        </w:numPr>
        <w:spacing w:after="0" w:line="240" w:lineRule="auto"/>
        <w:ind w:left="426" w:hanging="426"/>
        <w:jc w:val="both"/>
        <w:rPr>
          <w:rFonts w:cstheme="minorHAnsi"/>
          <w:b/>
          <w:sz w:val="24"/>
          <w:szCs w:val="24"/>
          <w:lang w:val="es-ES_tradnl"/>
        </w:rPr>
      </w:pPr>
      <w:r w:rsidRPr="00AA5450">
        <w:rPr>
          <w:rFonts w:cstheme="minorHAnsi"/>
          <w:b/>
          <w:sz w:val="24"/>
          <w:szCs w:val="24"/>
          <w:lang w:val="es-ES_tradnl"/>
        </w:rPr>
        <w:t xml:space="preserve">ANTECEDENTES </w:t>
      </w:r>
    </w:p>
    <w:p w:rsidR="001377A5" w:rsidRPr="00AA5450" w:rsidRDefault="001377A5" w:rsidP="00AA5450">
      <w:pPr>
        <w:jc w:val="both"/>
        <w:rPr>
          <w:rFonts w:asciiTheme="minorHAnsi" w:hAnsiTheme="minorHAnsi" w:cstheme="minorHAnsi"/>
          <w:lang w:val="es-ES_tradnl"/>
        </w:rPr>
      </w:pPr>
    </w:p>
    <w:p w:rsidR="006060E6" w:rsidRPr="00AA5450" w:rsidRDefault="001377A5" w:rsidP="00AA5450">
      <w:pPr>
        <w:numPr>
          <w:ilvl w:val="0"/>
          <w:numId w:val="19"/>
        </w:numPr>
        <w:jc w:val="both"/>
        <w:rPr>
          <w:rFonts w:asciiTheme="minorHAnsi" w:hAnsiTheme="minorHAnsi" w:cstheme="minorHAnsi"/>
          <w:lang w:val="es-ES_tradnl"/>
        </w:rPr>
      </w:pPr>
      <w:r w:rsidRPr="00AA5450">
        <w:rPr>
          <w:rFonts w:asciiTheme="minorHAnsi" w:hAnsiTheme="minorHAnsi" w:cstheme="minorHAnsi"/>
          <w:lang w:val="es-ES_tradnl"/>
        </w:rPr>
        <w:t xml:space="preserve">Mediante </w:t>
      </w:r>
      <w:r w:rsidR="006060E6" w:rsidRPr="00AA5450">
        <w:rPr>
          <w:rFonts w:asciiTheme="minorHAnsi" w:hAnsiTheme="minorHAnsi" w:cstheme="minorHAnsi"/>
          <w:lang w:val="es-ES_tradnl"/>
        </w:rPr>
        <w:t>oficio Nº 015-B-UEMMB-2021-2022 de 03 de febrero de 2022, el tecnólogo Carlos Torres, remite el informe de necesidad para la adquis</w:t>
      </w:r>
      <w:r w:rsidR="00AF5E12" w:rsidRPr="00AA5450">
        <w:rPr>
          <w:rFonts w:asciiTheme="minorHAnsi" w:hAnsiTheme="minorHAnsi" w:cstheme="minorHAnsi"/>
          <w:lang w:val="es-ES_tradnl"/>
        </w:rPr>
        <w:t>ición de material de ferretería; c</w:t>
      </w:r>
      <w:r w:rsidR="006060E6" w:rsidRPr="00AA5450">
        <w:rPr>
          <w:rFonts w:asciiTheme="minorHAnsi" w:hAnsiTheme="minorHAnsi" w:cstheme="minorHAnsi"/>
          <w:lang w:val="es-ES_tradnl"/>
        </w:rPr>
        <w:t>on oficio No. 150-IG-UEMMB-2021-2022 DE 04 de marzo de 2022, la magister Patricia Aldana, solicita la adquisición de materiales para el cuidado de espacios de la institución.</w:t>
      </w:r>
    </w:p>
    <w:p w:rsidR="006060E6" w:rsidRPr="00AA5450" w:rsidRDefault="006060E6" w:rsidP="00AA5450">
      <w:pPr>
        <w:pStyle w:val="Prrafodelista"/>
        <w:ind w:left="1146"/>
        <w:jc w:val="both"/>
        <w:rPr>
          <w:rFonts w:cstheme="minorHAnsi"/>
          <w:bCs/>
          <w:sz w:val="24"/>
          <w:szCs w:val="24"/>
        </w:rPr>
      </w:pPr>
      <w:r w:rsidRPr="00AA5450">
        <w:rPr>
          <w:rFonts w:cstheme="minorHAnsi"/>
          <w:bCs/>
          <w:sz w:val="24"/>
          <w:szCs w:val="24"/>
        </w:rPr>
        <w:t>Revisado el CATÁLOGO DE INVENTARIOS ACTUALIZADO AL 31 DE AGOSTO DEL 2021 y CATÁLOGO DE BIENES DE LARGA DURACIÓN Y BIENES DE CONTROL ADMINISTRATIVO ACTUALIZADO AL 29 DE AGOSTO DE 2021, emitidos por el Ministerio de Finanzas se evidencia la disponibilidad de productos en los ítem presupuestarios 530811 y 531406.</w:t>
      </w:r>
    </w:p>
    <w:p w:rsidR="006060E6" w:rsidRPr="00AA5450" w:rsidRDefault="006060E6" w:rsidP="00AA5450">
      <w:pPr>
        <w:pStyle w:val="Prrafodelista"/>
        <w:ind w:left="1146"/>
        <w:jc w:val="both"/>
        <w:rPr>
          <w:rFonts w:cstheme="minorHAnsi"/>
          <w:sz w:val="24"/>
          <w:szCs w:val="24"/>
        </w:rPr>
      </w:pPr>
      <w:r w:rsidRPr="00AA5450">
        <w:rPr>
          <w:rFonts w:cstheme="minorHAnsi"/>
          <w:sz w:val="24"/>
          <w:szCs w:val="24"/>
        </w:rPr>
        <w:t>La institución cuenta con la partida presupuestaria 530811 Insumos, Materiales y Suministros para Construcción, Electricidad, Plomería, Carpintería, Señalización Vial, Navegación, Contra Incendios y Placas - (Egresos por insumos, materiales y suministros para construcción, electricidad, plomería, carpintería, señalización vial, tránsito, navegación, contra incendios y placas), según consulta en el Clasificador presupuestario de ingresos y egresos del sector público, actualizado al 28 de septiembre de 2021 e-sigef por el Ministerio de Economía y Finanzas del Ecuador.</w:t>
      </w:r>
    </w:p>
    <w:p w:rsidR="006060E6" w:rsidRPr="00AA5450" w:rsidRDefault="006060E6" w:rsidP="00AA5450">
      <w:pPr>
        <w:pStyle w:val="Prrafodelista"/>
        <w:ind w:left="1146"/>
        <w:jc w:val="both"/>
        <w:rPr>
          <w:rFonts w:cstheme="minorHAnsi"/>
          <w:sz w:val="24"/>
          <w:szCs w:val="24"/>
          <w:lang w:val="es-ES_tradnl"/>
        </w:rPr>
      </w:pPr>
      <w:r w:rsidRPr="00AA5450">
        <w:rPr>
          <w:rFonts w:cstheme="minorHAnsi"/>
          <w:sz w:val="24"/>
          <w:szCs w:val="24"/>
        </w:rPr>
        <w:t>Dentro de la cédula presupuestaria 2022, no se registra la disponibilidad de la partida 531406</w:t>
      </w:r>
      <w:r w:rsidR="00E02B81" w:rsidRPr="00AA5450">
        <w:rPr>
          <w:rFonts w:cstheme="minorHAnsi"/>
          <w:sz w:val="24"/>
          <w:szCs w:val="24"/>
        </w:rPr>
        <w:t>.</w:t>
      </w:r>
    </w:p>
    <w:p w:rsidR="006060E6" w:rsidRPr="00AA5450" w:rsidRDefault="006060E6" w:rsidP="00AA5450">
      <w:pPr>
        <w:pStyle w:val="Prrafodelista"/>
        <w:ind w:left="1146"/>
        <w:jc w:val="both"/>
        <w:rPr>
          <w:rFonts w:cstheme="minorHAnsi"/>
          <w:sz w:val="24"/>
          <w:szCs w:val="24"/>
          <w:lang w:val="es-ES_tradnl"/>
        </w:rPr>
      </w:pPr>
      <w:r w:rsidRPr="00AA5450">
        <w:rPr>
          <w:rFonts w:cstheme="minorHAnsi"/>
          <w:sz w:val="24"/>
          <w:szCs w:val="24"/>
          <w:lang w:val="es-ES_tradnl"/>
        </w:rPr>
        <w:t>Para el presente proceso se receptan 4 ofertas con las que se realiza el estudio para la determinación del presupue</w:t>
      </w:r>
      <w:r w:rsidR="00BB11E6" w:rsidRPr="00AA5450">
        <w:rPr>
          <w:rFonts w:cstheme="minorHAnsi"/>
          <w:sz w:val="24"/>
          <w:szCs w:val="24"/>
          <w:lang w:val="es-ES_tradnl"/>
        </w:rPr>
        <w:t>sto referencial</w:t>
      </w:r>
      <w:r w:rsidR="00AD3B20" w:rsidRPr="00AA5450">
        <w:rPr>
          <w:rFonts w:cstheme="minorHAnsi"/>
          <w:sz w:val="24"/>
          <w:szCs w:val="24"/>
          <w:lang w:val="es-ES_tradnl"/>
        </w:rPr>
        <w:t xml:space="preserve"> requerido por partidas presupuestarias</w:t>
      </w:r>
      <w:r w:rsidR="00AA5450">
        <w:rPr>
          <w:rFonts w:cstheme="minorHAnsi"/>
          <w:sz w:val="24"/>
          <w:szCs w:val="24"/>
          <w:lang w:val="es-ES_tradnl"/>
        </w:rPr>
        <w:t xml:space="preserve">, cuya oferta de menor valor asciende a $ </w:t>
      </w:r>
      <w:r w:rsidR="00AA5450" w:rsidRPr="00AA5450">
        <w:rPr>
          <w:rFonts w:cstheme="minorHAnsi"/>
          <w:color w:val="000000"/>
          <w:sz w:val="24"/>
          <w:szCs w:val="24"/>
          <w:lang w:eastAsia="es-EC"/>
        </w:rPr>
        <w:t>4.395,80</w:t>
      </w:r>
    </w:p>
    <w:p w:rsidR="00BB11E6" w:rsidRPr="00AA5450" w:rsidRDefault="00BB11E6" w:rsidP="00AA5450">
      <w:pPr>
        <w:pStyle w:val="Prrafodelista"/>
        <w:ind w:left="1146"/>
        <w:jc w:val="both"/>
        <w:rPr>
          <w:rFonts w:cstheme="minorHAnsi"/>
          <w:sz w:val="24"/>
          <w:szCs w:val="24"/>
          <w:lang w:val="es-ES_tradnl"/>
        </w:rPr>
      </w:pPr>
    </w:p>
    <w:p w:rsidR="00AF5E12" w:rsidRPr="00AA5450" w:rsidRDefault="00AF5E12" w:rsidP="00AA5450">
      <w:pPr>
        <w:numPr>
          <w:ilvl w:val="0"/>
          <w:numId w:val="19"/>
        </w:numPr>
        <w:jc w:val="both"/>
        <w:rPr>
          <w:rFonts w:asciiTheme="minorHAnsi" w:hAnsiTheme="minorHAnsi" w:cstheme="minorHAnsi"/>
          <w:lang w:val="es-ES_tradnl"/>
        </w:rPr>
      </w:pPr>
      <w:r w:rsidRPr="00AA5450">
        <w:rPr>
          <w:rFonts w:asciiTheme="minorHAnsi" w:hAnsiTheme="minorHAnsi" w:cstheme="minorHAnsi"/>
          <w:lang w:val="es-ES_tradnl"/>
        </w:rPr>
        <w:t>Mediante oficio Nº 019-B-UAF-UEMMB-2021-2022 de 30 de marzo de 2022, el tecnólogo Carlos Torres, remite el informe de necesidad para la adquisición de materiales de impresión.</w:t>
      </w:r>
    </w:p>
    <w:p w:rsidR="00AF5E12" w:rsidRPr="00AA5450" w:rsidRDefault="00AF5E12" w:rsidP="00AA5450">
      <w:pPr>
        <w:pStyle w:val="Prrafodelista"/>
        <w:ind w:left="1146"/>
        <w:jc w:val="both"/>
        <w:rPr>
          <w:rFonts w:cstheme="minorHAnsi"/>
          <w:sz w:val="24"/>
          <w:szCs w:val="24"/>
          <w:lang w:val="es-ES_tradnl"/>
        </w:rPr>
      </w:pPr>
      <w:r w:rsidRPr="00AA5450">
        <w:rPr>
          <w:rFonts w:cstheme="minorHAnsi"/>
          <w:sz w:val="24"/>
          <w:szCs w:val="24"/>
          <w:lang w:val="es-ES_tradnl"/>
        </w:rPr>
        <w:lastRenderedPageBreak/>
        <w:t>Para el presente proceso se receptan 7 ofertas con las que se realiza el estudio para la determinación del presupuesto referencial y evaluación de las mismas.</w:t>
      </w:r>
    </w:p>
    <w:p w:rsidR="00AF5E12" w:rsidRPr="00AA5450" w:rsidRDefault="00AF5E12" w:rsidP="00AA5450">
      <w:pPr>
        <w:pStyle w:val="Prrafodelista"/>
        <w:ind w:left="1146"/>
        <w:jc w:val="both"/>
        <w:rPr>
          <w:rFonts w:cstheme="minorHAnsi"/>
          <w:sz w:val="24"/>
          <w:szCs w:val="24"/>
          <w:lang w:val="es-ES_tradnl"/>
        </w:rPr>
      </w:pPr>
      <w:r w:rsidRPr="00AA5450">
        <w:rPr>
          <w:rFonts w:cstheme="minorHAnsi"/>
          <w:sz w:val="24"/>
          <w:szCs w:val="24"/>
          <w:lang w:val="es-ES_tradnl"/>
        </w:rPr>
        <w:t>De la evaluación de ofertas realizada por el licenciado Jorge Toalombo, Vicerrector encargado, se evidencia el análisis y cumplimien</w:t>
      </w:r>
      <w:r w:rsidR="00AA5450">
        <w:rPr>
          <w:rFonts w:cstheme="minorHAnsi"/>
          <w:sz w:val="24"/>
          <w:szCs w:val="24"/>
          <w:lang w:val="es-ES_tradnl"/>
        </w:rPr>
        <w:t>to de los parámetros requeridos y l</w:t>
      </w:r>
      <w:r w:rsidRPr="00AA5450">
        <w:rPr>
          <w:rFonts w:cstheme="minorHAnsi"/>
          <w:sz w:val="24"/>
          <w:szCs w:val="24"/>
          <w:lang w:val="es-ES_tradnl"/>
        </w:rPr>
        <w:t>a oferta recomendada para la adjudicación de los bienes y cantidades requeridas, asciende al valor de $4.342,00.</w:t>
      </w:r>
    </w:p>
    <w:p w:rsidR="00AF5E12" w:rsidRPr="00AA5450" w:rsidRDefault="00AF5E12" w:rsidP="00AA5450">
      <w:pPr>
        <w:pStyle w:val="Prrafodelista"/>
        <w:ind w:left="1146"/>
        <w:jc w:val="both"/>
        <w:rPr>
          <w:rFonts w:cstheme="minorHAnsi"/>
          <w:sz w:val="24"/>
          <w:szCs w:val="24"/>
          <w:lang w:val="es-ES_tradnl"/>
        </w:rPr>
      </w:pPr>
      <w:r w:rsidRPr="00AA5450">
        <w:rPr>
          <w:rFonts w:cstheme="minorHAnsi"/>
          <w:sz w:val="24"/>
          <w:szCs w:val="24"/>
          <w:lang w:val="es-ES_tradnl"/>
        </w:rPr>
        <w:t>La disponibilidad presupuestaria que consta en la cédula de gastos asciende al valor de $2.000,00</w:t>
      </w:r>
    </w:p>
    <w:p w:rsidR="00AF5E12" w:rsidRPr="00AA5450" w:rsidRDefault="00AF5E12" w:rsidP="00AA5450">
      <w:pPr>
        <w:pStyle w:val="Prrafodelista"/>
        <w:ind w:left="1146"/>
        <w:jc w:val="both"/>
        <w:rPr>
          <w:rFonts w:cstheme="minorHAnsi"/>
          <w:sz w:val="24"/>
          <w:szCs w:val="24"/>
          <w:lang w:val="es-ES_tradnl"/>
        </w:rPr>
      </w:pPr>
    </w:p>
    <w:p w:rsidR="00AF5E12" w:rsidRPr="00AA5450" w:rsidRDefault="00AF5E12" w:rsidP="00AA5450">
      <w:pPr>
        <w:numPr>
          <w:ilvl w:val="0"/>
          <w:numId w:val="19"/>
        </w:numPr>
        <w:jc w:val="both"/>
        <w:rPr>
          <w:rFonts w:asciiTheme="minorHAnsi" w:hAnsiTheme="minorHAnsi" w:cstheme="minorHAnsi"/>
          <w:lang w:val="es-ES_tradnl"/>
        </w:rPr>
      </w:pPr>
      <w:r w:rsidRPr="00AA5450">
        <w:rPr>
          <w:rFonts w:asciiTheme="minorHAnsi" w:hAnsiTheme="minorHAnsi" w:cstheme="minorHAnsi"/>
          <w:lang w:val="es-ES_tradnl"/>
        </w:rPr>
        <w:t>Mediante oficio Nº 003 de 23 de junio de 2022, la licenciada Ana Celi, Coordinadora de ECA, solicita autorización para el inicio del procedimiento para la contratación del servicio de pintura de los bloques pedagógicos.</w:t>
      </w:r>
    </w:p>
    <w:p w:rsidR="00AF5E12" w:rsidRPr="00AA5450" w:rsidRDefault="00AF5E12" w:rsidP="00AA5450">
      <w:pPr>
        <w:pStyle w:val="Prrafodelista"/>
        <w:ind w:left="1146"/>
        <w:jc w:val="both"/>
        <w:rPr>
          <w:rFonts w:cstheme="minorHAnsi"/>
          <w:sz w:val="24"/>
          <w:szCs w:val="24"/>
          <w:lang w:val="es-ES_tradnl"/>
        </w:rPr>
      </w:pPr>
      <w:r w:rsidRPr="00AA5450">
        <w:rPr>
          <w:rFonts w:cstheme="minorHAnsi"/>
          <w:sz w:val="24"/>
          <w:szCs w:val="24"/>
          <w:lang w:val="es-ES_tradnl"/>
        </w:rPr>
        <w:t>Para el presente proceso se receptan 5 ofertas con las que se realiza el estudio para la determinación del presupuesto referencial y evaluación de las mismas.</w:t>
      </w:r>
    </w:p>
    <w:p w:rsidR="00AF5E12" w:rsidRPr="00AA5450" w:rsidRDefault="00AF5E12" w:rsidP="00AA5450">
      <w:pPr>
        <w:pStyle w:val="Prrafodelista"/>
        <w:ind w:left="1146"/>
        <w:jc w:val="both"/>
        <w:rPr>
          <w:rFonts w:cstheme="minorHAnsi"/>
          <w:sz w:val="24"/>
          <w:szCs w:val="24"/>
          <w:lang w:val="es-ES_tradnl"/>
        </w:rPr>
      </w:pPr>
      <w:r w:rsidRPr="00AA5450">
        <w:rPr>
          <w:rFonts w:cstheme="minorHAnsi"/>
          <w:sz w:val="24"/>
          <w:szCs w:val="24"/>
          <w:lang w:val="es-ES_tradnl"/>
        </w:rPr>
        <w:t>La oferta que cumple con los parámetros requeridos oferta el valor de $6.400,00.</w:t>
      </w:r>
    </w:p>
    <w:p w:rsidR="00AF5E12" w:rsidRPr="00AA5450" w:rsidRDefault="00AF5E12" w:rsidP="00AA5450">
      <w:pPr>
        <w:pStyle w:val="Prrafodelista"/>
        <w:ind w:left="1146"/>
        <w:jc w:val="both"/>
        <w:rPr>
          <w:rFonts w:cstheme="minorHAnsi"/>
          <w:sz w:val="24"/>
          <w:szCs w:val="24"/>
          <w:lang w:val="es-ES_tradnl"/>
        </w:rPr>
      </w:pPr>
      <w:r w:rsidRPr="00AA5450">
        <w:rPr>
          <w:rFonts w:cstheme="minorHAnsi"/>
          <w:sz w:val="24"/>
          <w:szCs w:val="24"/>
          <w:lang w:val="es-ES_tradnl"/>
        </w:rPr>
        <w:t>La disponibilidad presupuestaria que consta en la cédula de gastos asciende al valor de $ 5.335,24, en la partida 530402 “Edificios, Locales, Residencias y Cableado Estructurado”</w:t>
      </w:r>
    </w:p>
    <w:p w:rsidR="00AF5E12" w:rsidRPr="00AA5450" w:rsidRDefault="00AF5E12" w:rsidP="00AA5450">
      <w:pPr>
        <w:pStyle w:val="Prrafodelista"/>
        <w:ind w:left="1146"/>
        <w:jc w:val="both"/>
        <w:rPr>
          <w:rFonts w:cstheme="minorHAnsi"/>
          <w:sz w:val="24"/>
          <w:szCs w:val="24"/>
          <w:lang w:val="es-ES_tradnl"/>
        </w:rPr>
      </w:pPr>
      <w:r w:rsidRPr="00AA5450">
        <w:rPr>
          <w:rFonts w:cstheme="minorHAnsi"/>
          <w:sz w:val="24"/>
          <w:szCs w:val="24"/>
          <w:lang w:val="es-ES_tradnl"/>
        </w:rPr>
        <w:t>Con fecha 28 de junio se generaron las respectivas órdenes de compra para la adquisición de materiales de oficina que constan en catálogo electrónico, cuyo valor total de la compra es $181.85</w:t>
      </w:r>
      <w:r w:rsidRPr="00AA5450">
        <w:rPr>
          <w:rFonts w:cstheme="minorHAnsi"/>
          <w:sz w:val="24"/>
          <w:szCs w:val="24"/>
          <w:lang w:eastAsia="es-EC"/>
        </w:rPr>
        <w:t xml:space="preserve"> </w:t>
      </w:r>
    </w:p>
    <w:p w:rsidR="00AF5E12" w:rsidRPr="00AA5450" w:rsidRDefault="00AF5E12" w:rsidP="00AA5450">
      <w:pPr>
        <w:pStyle w:val="Prrafodelista"/>
        <w:ind w:left="1146"/>
        <w:jc w:val="both"/>
        <w:rPr>
          <w:rFonts w:cstheme="minorHAnsi"/>
          <w:sz w:val="24"/>
          <w:szCs w:val="24"/>
          <w:lang w:val="es-ES_tradnl"/>
        </w:rPr>
      </w:pPr>
      <w:r w:rsidRPr="00AA5450">
        <w:rPr>
          <w:rFonts w:cstheme="minorHAnsi"/>
          <w:sz w:val="24"/>
          <w:szCs w:val="24"/>
          <w:lang w:val="es-ES_tradnl"/>
        </w:rPr>
        <w:t>La disponibilidad presupuestaria que consta en la partida presupuestaria 530804 “Materiales de Oficina” en la cédula de gastos asciende al valor de $ 70,00.</w:t>
      </w:r>
    </w:p>
    <w:p w:rsidR="00AF5E12" w:rsidRPr="00AA5450" w:rsidRDefault="00AF5E12" w:rsidP="00AA5450">
      <w:pPr>
        <w:pStyle w:val="Prrafodelista"/>
        <w:ind w:left="1146"/>
        <w:jc w:val="both"/>
        <w:rPr>
          <w:rFonts w:cstheme="minorHAnsi"/>
          <w:sz w:val="24"/>
          <w:szCs w:val="24"/>
          <w:lang w:val="es-ES_tradnl"/>
        </w:rPr>
      </w:pPr>
    </w:p>
    <w:p w:rsidR="00B13D21" w:rsidRPr="00AA5450" w:rsidRDefault="00B13D21" w:rsidP="00AA5450">
      <w:pPr>
        <w:pStyle w:val="Textoindependiente"/>
        <w:numPr>
          <w:ilvl w:val="0"/>
          <w:numId w:val="19"/>
        </w:numPr>
        <w:spacing w:before="1"/>
        <w:ind w:right="454"/>
        <w:jc w:val="both"/>
        <w:rPr>
          <w:rFonts w:asciiTheme="minorHAnsi" w:hAnsiTheme="minorHAnsi" w:cstheme="minorHAnsi"/>
          <w:sz w:val="24"/>
          <w:szCs w:val="24"/>
        </w:rPr>
      </w:pPr>
      <w:r w:rsidRPr="00AA5450">
        <w:rPr>
          <w:rFonts w:asciiTheme="minorHAnsi" w:hAnsiTheme="minorHAnsi" w:cstheme="minorHAnsi"/>
          <w:color w:val="202020"/>
          <w:sz w:val="24"/>
          <w:szCs w:val="24"/>
        </w:rPr>
        <w:t>Los</w:t>
      </w:r>
      <w:r w:rsidRPr="00AA5450">
        <w:rPr>
          <w:rFonts w:asciiTheme="minorHAnsi" w:hAnsiTheme="minorHAnsi" w:cstheme="minorHAnsi"/>
          <w:color w:val="202020"/>
          <w:spacing w:val="-10"/>
          <w:sz w:val="24"/>
          <w:szCs w:val="24"/>
        </w:rPr>
        <w:t xml:space="preserve"> </w:t>
      </w:r>
      <w:r w:rsidRPr="00AA5450">
        <w:rPr>
          <w:rFonts w:asciiTheme="minorHAnsi" w:hAnsiTheme="minorHAnsi" w:cstheme="minorHAnsi"/>
          <w:color w:val="202020"/>
          <w:sz w:val="24"/>
          <w:szCs w:val="24"/>
        </w:rPr>
        <w:t>bloques</w:t>
      </w:r>
      <w:r w:rsidRPr="00AA5450">
        <w:rPr>
          <w:rFonts w:asciiTheme="minorHAnsi" w:hAnsiTheme="minorHAnsi" w:cstheme="minorHAnsi"/>
          <w:color w:val="202020"/>
          <w:spacing w:val="-10"/>
          <w:sz w:val="24"/>
          <w:szCs w:val="24"/>
        </w:rPr>
        <w:t xml:space="preserve"> </w:t>
      </w:r>
      <w:r w:rsidRPr="00AA5450">
        <w:rPr>
          <w:rFonts w:asciiTheme="minorHAnsi" w:hAnsiTheme="minorHAnsi" w:cstheme="minorHAnsi"/>
          <w:color w:val="202020"/>
          <w:sz w:val="24"/>
          <w:szCs w:val="24"/>
        </w:rPr>
        <w:t>pedagógicos</w:t>
      </w:r>
      <w:r w:rsidRPr="00AA5450">
        <w:rPr>
          <w:rFonts w:asciiTheme="minorHAnsi" w:hAnsiTheme="minorHAnsi" w:cstheme="minorHAnsi"/>
          <w:color w:val="202020"/>
          <w:spacing w:val="-10"/>
          <w:sz w:val="24"/>
          <w:szCs w:val="24"/>
        </w:rPr>
        <w:t xml:space="preserve"> </w:t>
      </w:r>
      <w:r w:rsidRPr="00AA5450">
        <w:rPr>
          <w:rFonts w:asciiTheme="minorHAnsi" w:hAnsiTheme="minorHAnsi" w:cstheme="minorHAnsi"/>
          <w:color w:val="202020"/>
          <w:sz w:val="24"/>
          <w:szCs w:val="24"/>
        </w:rPr>
        <w:t>de</w:t>
      </w:r>
      <w:r w:rsidRPr="00AA5450">
        <w:rPr>
          <w:rFonts w:asciiTheme="minorHAnsi" w:hAnsiTheme="minorHAnsi" w:cstheme="minorHAnsi"/>
          <w:color w:val="202020"/>
          <w:spacing w:val="-7"/>
          <w:sz w:val="24"/>
          <w:szCs w:val="24"/>
        </w:rPr>
        <w:t xml:space="preserve"> </w:t>
      </w:r>
      <w:r w:rsidRPr="00AA5450">
        <w:rPr>
          <w:rFonts w:asciiTheme="minorHAnsi" w:hAnsiTheme="minorHAnsi" w:cstheme="minorHAnsi"/>
          <w:color w:val="202020"/>
          <w:sz w:val="24"/>
          <w:szCs w:val="24"/>
        </w:rPr>
        <w:t>la</w:t>
      </w:r>
      <w:r w:rsidRPr="00AA5450">
        <w:rPr>
          <w:rFonts w:asciiTheme="minorHAnsi" w:hAnsiTheme="minorHAnsi" w:cstheme="minorHAnsi"/>
          <w:color w:val="202020"/>
          <w:spacing w:val="-8"/>
          <w:sz w:val="24"/>
          <w:szCs w:val="24"/>
        </w:rPr>
        <w:t xml:space="preserve"> </w:t>
      </w:r>
      <w:r w:rsidRPr="00AA5450">
        <w:rPr>
          <w:rFonts w:asciiTheme="minorHAnsi" w:hAnsiTheme="minorHAnsi" w:cstheme="minorHAnsi"/>
          <w:color w:val="202020"/>
          <w:sz w:val="24"/>
          <w:szCs w:val="24"/>
        </w:rPr>
        <w:t>Unidad</w:t>
      </w:r>
      <w:r w:rsidRPr="00AA5450">
        <w:rPr>
          <w:rFonts w:asciiTheme="minorHAnsi" w:hAnsiTheme="minorHAnsi" w:cstheme="minorHAnsi"/>
          <w:color w:val="202020"/>
          <w:spacing w:val="-11"/>
          <w:sz w:val="24"/>
          <w:szCs w:val="24"/>
        </w:rPr>
        <w:t xml:space="preserve"> </w:t>
      </w:r>
      <w:r w:rsidRPr="00AA5450">
        <w:rPr>
          <w:rFonts w:asciiTheme="minorHAnsi" w:hAnsiTheme="minorHAnsi" w:cstheme="minorHAnsi"/>
          <w:color w:val="202020"/>
          <w:sz w:val="24"/>
          <w:szCs w:val="24"/>
        </w:rPr>
        <w:t>Educativa</w:t>
      </w:r>
      <w:r w:rsidRPr="00AA5450">
        <w:rPr>
          <w:rFonts w:asciiTheme="minorHAnsi" w:hAnsiTheme="minorHAnsi" w:cstheme="minorHAnsi"/>
          <w:color w:val="202020"/>
          <w:spacing w:val="-11"/>
          <w:sz w:val="24"/>
          <w:szCs w:val="24"/>
        </w:rPr>
        <w:t xml:space="preserve"> </w:t>
      </w:r>
      <w:r w:rsidRPr="00AA5450">
        <w:rPr>
          <w:rFonts w:asciiTheme="minorHAnsi" w:hAnsiTheme="minorHAnsi" w:cstheme="minorHAnsi"/>
          <w:color w:val="202020"/>
          <w:sz w:val="24"/>
          <w:szCs w:val="24"/>
        </w:rPr>
        <w:t>Municipal</w:t>
      </w:r>
      <w:r w:rsidRPr="00AA5450">
        <w:rPr>
          <w:rFonts w:asciiTheme="minorHAnsi" w:hAnsiTheme="minorHAnsi" w:cstheme="minorHAnsi"/>
          <w:color w:val="202020"/>
          <w:spacing w:val="-9"/>
          <w:sz w:val="24"/>
          <w:szCs w:val="24"/>
        </w:rPr>
        <w:t xml:space="preserve"> </w:t>
      </w:r>
      <w:r w:rsidRPr="00AA5450">
        <w:rPr>
          <w:rFonts w:asciiTheme="minorHAnsi" w:hAnsiTheme="minorHAnsi" w:cstheme="minorHAnsi"/>
          <w:color w:val="202020"/>
          <w:sz w:val="24"/>
          <w:szCs w:val="24"/>
        </w:rPr>
        <w:t>del</w:t>
      </w:r>
      <w:r w:rsidRPr="00AA5450">
        <w:rPr>
          <w:rFonts w:asciiTheme="minorHAnsi" w:hAnsiTheme="minorHAnsi" w:cstheme="minorHAnsi"/>
          <w:color w:val="202020"/>
          <w:spacing w:val="-9"/>
          <w:sz w:val="24"/>
          <w:szCs w:val="24"/>
        </w:rPr>
        <w:t xml:space="preserve"> </w:t>
      </w:r>
      <w:r w:rsidRPr="00AA5450">
        <w:rPr>
          <w:rFonts w:asciiTheme="minorHAnsi" w:hAnsiTheme="minorHAnsi" w:cstheme="minorHAnsi"/>
          <w:color w:val="202020"/>
          <w:sz w:val="24"/>
          <w:szCs w:val="24"/>
        </w:rPr>
        <w:t>Milenio</w:t>
      </w:r>
      <w:r w:rsidRPr="00AA5450">
        <w:rPr>
          <w:rFonts w:asciiTheme="minorHAnsi" w:hAnsiTheme="minorHAnsi" w:cstheme="minorHAnsi"/>
          <w:color w:val="202020"/>
          <w:spacing w:val="-7"/>
          <w:sz w:val="24"/>
          <w:szCs w:val="24"/>
        </w:rPr>
        <w:t xml:space="preserve"> </w:t>
      </w:r>
      <w:r w:rsidRPr="00AA5450">
        <w:rPr>
          <w:rFonts w:asciiTheme="minorHAnsi" w:hAnsiTheme="minorHAnsi" w:cstheme="minorHAnsi"/>
          <w:color w:val="202020"/>
          <w:sz w:val="24"/>
          <w:szCs w:val="24"/>
        </w:rPr>
        <w:t>Bicentenario,</w:t>
      </w:r>
      <w:r w:rsidRPr="00AA5450">
        <w:rPr>
          <w:rFonts w:asciiTheme="minorHAnsi" w:hAnsiTheme="minorHAnsi" w:cstheme="minorHAnsi"/>
          <w:color w:val="202020"/>
          <w:spacing w:val="-10"/>
          <w:sz w:val="24"/>
          <w:szCs w:val="24"/>
        </w:rPr>
        <w:t xml:space="preserve"> </w:t>
      </w:r>
      <w:r w:rsidRPr="00AA5450">
        <w:rPr>
          <w:rFonts w:asciiTheme="minorHAnsi" w:hAnsiTheme="minorHAnsi" w:cstheme="minorHAnsi"/>
          <w:color w:val="202020"/>
          <w:sz w:val="24"/>
          <w:szCs w:val="24"/>
        </w:rPr>
        <w:t>tienen</w:t>
      </w:r>
      <w:r w:rsidRPr="00AA5450">
        <w:rPr>
          <w:rFonts w:asciiTheme="minorHAnsi" w:hAnsiTheme="minorHAnsi" w:cstheme="minorHAnsi"/>
          <w:color w:val="202020"/>
          <w:spacing w:val="-48"/>
          <w:sz w:val="24"/>
          <w:szCs w:val="24"/>
        </w:rPr>
        <w:t xml:space="preserve"> </w:t>
      </w:r>
      <w:r w:rsidRPr="00AA5450">
        <w:rPr>
          <w:rFonts w:asciiTheme="minorHAnsi" w:hAnsiTheme="minorHAnsi" w:cstheme="minorHAnsi"/>
          <w:color w:val="202020"/>
          <w:sz w:val="24"/>
          <w:szCs w:val="24"/>
        </w:rPr>
        <w:t>cubiertas</w:t>
      </w:r>
      <w:r w:rsidRPr="00AA5450">
        <w:rPr>
          <w:rFonts w:asciiTheme="minorHAnsi" w:hAnsiTheme="minorHAnsi" w:cstheme="minorHAnsi"/>
          <w:color w:val="202020"/>
          <w:spacing w:val="1"/>
          <w:sz w:val="24"/>
          <w:szCs w:val="24"/>
        </w:rPr>
        <w:t xml:space="preserve"> </w:t>
      </w:r>
      <w:r w:rsidRPr="00AA5450">
        <w:rPr>
          <w:rFonts w:asciiTheme="minorHAnsi" w:hAnsiTheme="minorHAnsi" w:cstheme="minorHAnsi"/>
          <w:color w:val="202020"/>
          <w:sz w:val="24"/>
          <w:szCs w:val="24"/>
        </w:rPr>
        <w:t>de</w:t>
      </w:r>
      <w:r w:rsidRPr="00AA5450">
        <w:rPr>
          <w:rFonts w:asciiTheme="minorHAnsi" w:hAnsiTheme="minorHAnsi" w:cstheme="minorHAnsi"/>
          <w:color w:val="202020"/>
          <w:spacing w:val="1"/>
          <w:sz w:val="24"/>
          <w:szCs w:val="24"/>
        </w:rPr>
        <w:t xml:space="preserve"> </w:t>
      </w:r>
      <w:r w:rsidRPr="00AA5450">
        <w:rPr>
          <w:rFonts w:asciiTheme="minorHAnsi" w:hAnsiTheme="minorHAnsi" w:cstheme="minorHAnsi"/>
          <w:color w:val="202020"/>
          <w:sz w:val="24"/>
          <w:szCs w:val="24"/>
        </w:rPr>
        <w:t>policarbonato,</w:t>
      </w:r>
      <w:r w:rsidRPr="00AA5450">
        <w:rPr>
          <w:rFonts w:asciiTheme="minorHAnsi" w:hAnsiTheme="minorHAnsi" w:cstheme="minorHAnsi"/>
          <w:color w:val="202020"/>
          <w:spacing w:val="1"/>
          <w:sz w:val="24"/>
          <w:szCs w:val="24"/>
        </w:rPr>
        <w:t xml:space="preserve"> </w:t>
      </w:r>
      <w:r w:rsidRPr="00AA5450">
        <w:rPr>
          <w:rFonts w:asciiTheme="minorHAnsi" w:hAnsiTheme="minorHAnsi" w:cstheme="minorHAnsi"/>
          <w:color w:val="202020"/>
          <w:sz w:val="24"/>
          <w:szCs w:val="24"/>
        </w:rPr>
        <w:t>mismas</w:t>
      </w:r>
      <w:r w:rsidRPr="00AA5450">
        <w:rPr>
          <w:rFonts w:asciiTheme="minorHAnsi" w:hAnsiTheme="minorHAnsi" w:cstheme="minorHAnsi"/>
          <w:color w:val="202020"/>
          <w:spacing w:val="1"/>
          <w:sz w:val="24"/>
          <w:szCs w:val="24"/>
        </w:rPr>
        <w:t xml:space="preserve"> </w:t>
      </w:r>
      <w:r w:rsidRPr="00AA5450">
        <w:rPr>
          <w:rFonts w:asciiTheme="minorHAnsi" w:hAnsiTheme="minorHAnsi" w:cstheme="minorHAnsi"/>
          <w:color w:val="202020"/>
          <w:sz w:val="24"/>
          <w:szCs w:val="24"/>
        </w:rPr>
        <w:t>que</w:t>
      </w:r>
      <w:r w:rsidRPr="00AA5450">
        <w:rPr>
          <w:rFonts w:asciiTheme="minorHAnsi" w:hAnsiTheme="minorHAnsi" w:cstheme="minorHAnsi"/>
          <w:color w:val="202020"/>
          <w:spacing w:val="1"/>
          <w:sz w:val="24"/>
          <w:szCs w:val="24"/>
        </w:rPr>
        <w:t xml:space="preserve"> </w:t>
      </w:r>
      <w:r w:rsidRPr="00AA5450">
        <w:rPr>
          <w:rFonts w:asciiTheme="minorHAnsi" w:hAnsiTheme="minorHAnsi" w:cstheme="minorHAnsi"/>
          <w:color w:val="202020"/>
          <w:sz w:val="24"/>
          <w:szCs w:val="24"/>
        </w:rPr>
        <w:t>presentan</w:t>
      </w:r>
      <w:r w:rsidRPr="00AA5450">
        <w:rPr>
          <w:rFonts w:asciiTheme="minorHAnsi" w:hAnsiTheme="minorHAnsi" w:cstheme="minorHAnsi"/>
          <w:color w:val="202020"/>
          <w:spacing w:val="1"/>
          <w:sz w:val="24"/>
          <w:szCs w:val="24"/>
        </w:rPr>
        <w:t xml:space="preserve"> </w:t>
      </w:r>
      <w:r w:rsidRPr="00AA5450">
        <w:rPr>
          <w:rFonts w:asciiTheme="minorHAnsi" w:hAnsiTheme="minorHAnsi" w:cstheme="minorHAnsi"/>
          <w:color w:val="202020"/>
          <w:sz w:val="24"/>
          <w:szCs w:val="24"/>
        </w:rPr>
        <w:t>agujeros</w:t>
      </w:r>
      <w:r w:rsidRPr="00AA5450">
        <w:rPr>
          <w:rFonts w:asciiTheme="minorHAnsi" w:hAnsiTheme="minorHAnsi" w:cstheme="minorHAnsi"/>
          <w:color w:val="202020"/>
          <w:spacing w:val="1"/>
          <w:sz w:val="24"/>
          <w:szCs w:val="24"/>
        </w:rPr>
        <w:t xml:space="preserve"> </w:t>
      </w:r>
      <w:r w:rsidRPr="00AA5450">
        <w:rPr>
          <w:rFonts w:asciiTheme="minorHAnsi" w:hAnsiTheme="minorHAnsi" w:cstheme="minorHAnsi"/>
          <w:color w:val="202020"/>
          <w:sz w:val="24"/>
          <w:szCs w:val="24"/>
        </w:rPr>
        <w:t>que</w:t>
      </w:r>
      <w:r w:rsidRPr="00AA5450">
        <w:rPr>
          <w:rFonts w:asciiTheme="minorHAnsi" w:hAnsiTheme="minorHAnsi" w:cstheme="minorHAnsi"/>
          <w:color w:val="202020"/>
          <w:spacing w:val="1"/>
          <w:sz w:val="24"/>
          <w:szCs w:val="24"/>
        </w:rPr>
        <w:t xml:space="preserve"> </w:t>
      </w:r>
      <w:r w:rsidRPr="00AA5450">
        <w:rPr>
          <w:rFonts w:asciiTheme="minorHAnsi" w:hAnsiTheme="minorHAnsi" w:cstheme="minorHAnsi"/>
          <w:color w:val="202020"/>
          <w:sz w:val="24"/>
          <w:szCs w:val="24"/>
        </w:rPr>
        <w:t>provocan</w:t>
      </w:r>
      <w:r w:rsidRPr="00AA5450">
        <w:rPr>
          <w:rFonts w:asciiTheme="minorHAnsi" w:hAnsiTheme="minorHAnsi" w:cstheme="minorHAnsi"/>
          <w:color w:val="202020"/>
          <w:spacing w:val="1"/>
          <w:sz w:val="24"/>
          <w:szCs w:val="24"/>
        </w:rPr>
        <w:t xml:space="preserve"> </w:t>
      </w:r>
      <w:r w:rsidRPr="00AA5450">
        <w:rPr>
          <w:rFonts w:asciiTheme="minorHAnsi" w:hAnsiTheme="minorHAnsi" w:cstheme="minorHAnsi"/>
          <w:color w:val="202020"/>
          <w:sz w:val="24"/>
          <w:szCs w:val="24"/>
        </w:rPr>
        <w:t>goteras</w:t>
      </w:r>
      <w:r w:rsidRPr="00AA5450">
        <w:rPr>
          <w:rFonts w:asciiTheme="minorHAnsi" w:hAnsiTheme="minorHAnsi" w:cstheme="minorHAnsi"/>
          <w:color w:val="202020"/>
          <w:spacing w:val="1"/>
          <w:sz w:val="24"/>
          <w:szCs w:val="24"/>
        </w:rPr>
        <w:t xml:space="preserve"> </w:t>
      </w:r>
      <w:r w:rsidRPr="00AA5450">
        <w:rPr>
          <w:rFonts w:asciiTheme="minorHAnsi" w:hAnsiTheme="minorHAnsi" w:cstheme="minorHAnsi"/>
          <w:color w:val="202020"/>
          <w:sz w:val="24"/>
          <w:szCs w:val="24"/>
        </w:rPr>
        <w:t>y</w:t>
      </w:r>
      <w:r w:rsidRPr="00AA5450">
        <w:rPr>
          <w:rFonts w:asciiTheme="minorHAnsi" w:hAnsiTheme="minorHAnsi" w:cstheme="minorHAnsi"/>
          <w:color w:val="202020"/>
          <w:spacing w:val="1"/>
          <w:sz w:val="24"/>
          <w:szCs w:val="24"/>
        </w:rPr>
        <w:t xml:space="preserve"> </w:t>
      </w:r>
      <w:r w:rsidRPr="00AA5450">
        <w:rPr>
          <w:rFonts w:asciiTheme="minorHAnsi" w:hAnsiTheme="minorHAnsi" w:cstheme="minorHAnsi"/>
          <w:color w:val="202020"/>
          <w:spacing w:val="-1"/>
          <w:sz w:val="24"/>
          <w:szCs w:val="24"/>
        </w:rPr>
        <w:t>actualmente</w:t>
      </w:r>
      <w:r w:rsidRPr="00AA5450">
        <w:rPr>
          <w:rFonts w:asciiTheme="minorHAnsi" w:hAnsiTheme="minorHAnsi" w:cstheme="minorHAnsi"/>
          <w:color w:val="202020"/>
          <w:spacing w:val="-11"/>
          <w:sz w:val="24"/>
          <w:szCs w:val="24"/>
        </w:rPr>
        <w:t xml:space="preserve"> </w:t>
      </w:r>
      <w:r w:rsidRPr="00AA5450">
        <w:rPr>
          <w:rFonts w:asciiTheme="minorHAnsi" w:hAnsiTheme="minorHAnsi" w:cstheme="minorHAnsi"/>
          <w:color w:val="202020"/>
          <w:spacing w:val="-1"/>
          <w:sz w:val="24"/>
          <w:szCs w:val="24"/>
        </w:rPr>
        <w:t>debido</w:t>
      </w:r>
      <w:r w:rsidRPr="00AA5450">
        <w:rPr>
          <w:rFonts w:asciiTheme="minorHAnsi" w:hAnsiTheme="minorHAnsi" w:cstheme="minorHAnsi"/>
          <w:color w:val="202020"/>
          <w:spacing w:val="-11"/>
          <w:sz w:val="24"/>
          <w:szCs w:val="24"/>
        </w:rPr>
        <w:t xml:space="preserve"> </w:t>
      </w:r>
      <w:r w:rsidRPr="00AA5450">
        <w:rPr>
          <w:rFonts w:asciiTheme="minorHAnsi" w:hAnsiTheme="minorHAnsi" w:cstheme="minorHAnsi"/>
          <w:color w:val="202020"/>
          <w:sz w:val="24"/>
          <w:szCs w:val="24"/>
        </w:rPr>
        <w:t>al</w:t>
      </w:r>
      <w:r w:rsidRPr="00AA5450">
        <w:rPr>
          <w:rFonts w:asciiTheme="minorHAnsi" w:hAnsiTheme="minorHAnsi" w:cstheme="minorHAnsi"/>
          <w:color w:val="202020"/>
          <w:spacing w:val="-12"/>
          <w:sz w:val="24"/>
          <w:szCs w:val="24"/>
        </w:rPr>
        <w:t xml:space="preserve"> </w:t>
      </w:r>
      <w:r w:rsidRPr="00AA5450">
        <w:rPr>
          <w:rFonts w:asciiTheme="minorHAnsi" w:hAnsiTheme="minorHAnsi" w:cstheme="minorHAnsi"/>
          <w:color w:val="202020"/>
          <w:sz w:val="24"/>
          <w:szCs w:val="24"/>
        </w:rPr>
        <w:t>clima</w:t>
      </w:r>
      <w:r w:rsidRPr="00AA5450">
        <w:rPr>
          <w:rFonts w:asciiTheme="minorHAnsi" w:hAnsiTheme="minorHAnsi" w:cstheme="minorHAnsi"/>
          <w:color w:val="202020"/>
          <w:spacing w:val="-12"/>
          <w:sz w:val="24"/>
          <w:szCs w:val="24"/>
        </w:rPr>
        <w:t xml:space="preserve"> </w:t>
      </w:r>
      <w:r w:rsidRPr="00AA5450">
        <w:rPr>
          <w:rFonts w:asciiTheme="minorHAnsi" w:hAnsiTheme="minorHAnsi" w:cstheme="minorHAnsi"/>
          <w:color w:val="202020"/>
          <w:sz w:val="24"/>
          <w:szCs w:val="24"/>
        </w:rPr>
        <w:t>y</w:t>
      </w:r>
      <w:r w:rsidRPr="00AA5450">
        <w:rPr>
          <w:rFonts w:asciiTheme="minorHAnsi" w:hAnsiTheme="minorHAnsi" w:cstheme="minorHAnsi"/>
          <w:color w:val="202020"/>
          <w:spacing w:val="-11"/>
          <w:sz w:val="24"/>
          <w:szCs w:val="24"/>
        </w:rPr>
        <w:t xml:space="preserve"> </w:t>
      </w:r>
      <w:r w:rsidRPr="00AA5450">
        <w:rPr>
          <w:rFonts w:asciiTheme="minorHAnsi" w:hAnsiTheme="minorHAnsi" w:cstheme="minorHAnsi"/>
          <w:color w:val="202020"/>
          <w:sz w:val="24"/>
          <w:szCs w:val="24"/>
        </w:rPr>
        <w:t>continuas</w:t>
      </w:r>
      <w:r w:rsidRPr="00AA5450">
        <w:rPr>
          <w:rFonts w:asciiTheme="minorHAnsi" w:hAnsiTheme="minorHAnsi" w:cstheme="minorHAnsi"/>
          <w:color w:val="202020"/>
          <w:spacing w:val="-12"/>
          <w:sz w:val="24"/>
          <w:szCs w:val="24"/>
        </w:rPr>
        <w:t xml:space="preserve"> </w:t>
      </w:r>
      <w:r w:rsidRPr="00AA5450">
        <w:rPr>
          <w:rFonts w:asciiTheme="minorHAnsi" w:hAnsiTheme="minorHAnsi" w:cstheme="minorHAnsi"/>
          <w:color w:val="202020"/>
          <w:sz w:val="24"/>
          <w:szCs w:val="24"/>
        </w:rPr>
        <w:t>lluvias</w:t>
      </w:r>
      <w:r w:rsidRPr="00AA5450">
        <w:rPr>
          <w:rFonts w:asciiTheme="minorHAnsi" w:hAnsiTheme="minorHAnsi" w:cstheme="minorHAnsi"/>
          <w:color w:val="202020"/>
          <w:spacing w:val="-12"/>
          <w:sz w:val="24"/>
          <w:szCs w:val="24"/>
        </w:rPr>
        <w:t xml:space="preserve"> </w:t>
      </w:r>
      <w:r w:rsidRPr="00AA5450">
        <w:rPr>
          <w:rFonts w:asciiTheme="minorHAnsi" w:hAnsiTheme="minorHAnsi" w:cstheme="minorHAnsi"/>
          <w:color w:val="202020"/>
          <w:sz w:val="24"/>
          <w:szCs w:val="24"/>
        </w:rPr>
        <w:t>inundan</w:t>
      </w:r>
      <w:r w:rsidRPr="00AA5450">
        <w:rPr>
          <w:rFonts w:asciiTheme="minorHAnsi" w:hAnsiTheme="minorHAnsi" w:cstheme="minorHAnsi"/>
          <w:color w:val="202020"/>
          <w:spacing w:val="-13"/>
          <w:sz w:val="24"/>
          <w:szCs w:val="24"/>
        </w:rPr>
        <w:t xml:space="preserve"> </w:t>
      </w:r>
      <w:r w:rsidRPr="00AA5450">
        <w:rPr>
          <w:rFonts w:asciiTheme="minorHAnsi" w:hAnsiTheme="minorHAnsi" w:cstheme="minorHAnsi"/>
          <w:color w:val="202020"/>
          <w:sz w:val="24"/>
          <w:szCs w:val="24"/>
        </w:rPr>
        <w:t>las</w:t>
      </w:r>
      <w:r w:rsidRPr="00AA5450">
        <w:rPr>
          <w:rFonts w:asciiTheme="minorHAnsi" w:hAnsiTheme="minorHAnsi" w:cstheme="minorHAnsi"/>
          <w:color w:val="202020"/>
          <w:spacing w:val="-12"/>
          <w:sz w:val="24"/>
          <w:szCs w:val="24"/>
        </w:rPr>
        <w:t xml:space="preserve"> </w:t>
      </w:r>
      <w:r w:rsidRPr="00AA5450">
        <w:rPr>
          <w:rFonts w:asciiTheme="minorHAnsi" w:hAnsiTheme="minorHAnsi" w:cstheme="minorHAnsi"/>
          <w:color w:val="202020"/>
          <w:sz w:val="24"/>
          <w:szCs w:val="24"/>
        </w:rPr>
        <w:t>instalaciones</w:t>
      </w:r>
      <w:r w:rsidRPr="00AA5450">
        <w:rPr>
          <w:rFonts w:asciiTheme="minorHAnsi" w:hAnsiTheme="minorHAnsi" w:cstheme="minorHAnsi"/>
          <w:color w:val="202020"/>
          <w:spacing w:val="-11"/>
          <w:sz w:val="24"/>
          <w:szCs w:val="24"/>
        </w:rPr>
        <w:t xml:space="preserve"> </w:t>
      </w:r>
      <w:r w:rsidRPr="00AA5450">
        <w:rPr>
          <w:rFonts w:asciiTheme="minorHAnsi" w:hAnsiTheme="minorHAnsi" w:cstheme="minorHAnsi"/>
          <w:color w:val="202020"/>
          <w:sz w:val="24"/>
          <w:szCs w:val="24"/>
        </w:rPr>
        <w:t>provocando</w:t>
      </w:r>
      <w:r w:rsidRPr="00AA5450">
        <w:rPr>
          <w:rFonts w:asciiTheme="minorHAnsi" w:hAnsiTheme="minorHAnsi" w:cstheme="minorHAnsi"/>
          <w:color w:val="202020"/>
          <w:spacing w:val="-11"/>
          <w:sz w:val="24"/>
          <w:szCs w:val="24"/>
        </w:rPr>
        <w:t xml:space="preserve"> </w:t>
      </w:r>
      <w:r w:rsidRPr="00AA5450">
        <w:rPr>
          <w:rFonts w:asciiTheme="minorHAnsi" w:hAnsiTheme="minorHAnsi" w:cstheme="minorHAnsi"/>
          <w:color w:val="202020"/>
          <w:sz w:val="24"/>
          <w:szCs w:val="24"/>
        </w:rPr>
        <w:t>daños</w:t>
      </w:r>
      <w:r w:rsidRPr="00AA5450">
        <w:rPr>
          <w:rFonts w:asciiTheme="minorHAnsi" w:hAnsiTheme="minorHAnsi" w:cstheme="minorHAnsi"/>
          <w:color w:val="202020"/>
          <w:spacing w:val="-47"/>
          <w:sz w:val="24"/>
          <w:szCs w:val="24"/>
        </w:rPr>
        <w:t xml:space="preserve"> </w:t>
      </w:r>
      <w:r w:rsidRPr="00AA5450">
        <w:rPr>
          <w:rFonts w:asciiTheme="minorHAnsi" w:hAnsiTheme="minorHAnsi" w:cstheme="minorHAnsi"/>
          <w:color w:val="202020"/>
          <w:sz w:val="24"/>
          <w:szCs w:val="24"/>
        </w:rPr>
        <w:t>en</w:t>
      </w:r>
      <w:r w:rsidRPr="00AA5450">
        <w:rPr>
          <w:rFonts w:asciiTheme="minorHAnsi" w:hAnsiTheme="minorHAnsi" w:cstheme="minorHAnsi"/>
          <w:color w:val="202020"/>
          <w:spacing w:val="-1"/>
          <w:sz w:val="24"/>
          <w:szCs w:val="24"/>
        </w:rPr>
        <w:t xml:space="preserve"> </w:t>
      </w:r>
      <w:r w:rsidRPr="00AA5450">
        <w:rPr>
          <w:rFonts w:asciiTheme="minorHAnsi" w:hAnsiTheme="minorHAnsi" w:cstheme="minorHAnsi"/>
          <w:color w:val="202020"/>
          <w:sz w:val="24"/>
          <w:szCs w:val="24"/>
        </w:rPr>
        <w:t>la infraestructura (paredes,</w:t>
      </w:r>
      <w:r w:rsidRPr="00AA5450">
        <w:rPr>
          <w:rFonts w:asciiTheme="minorHAnsi" w:hAnsiTheme="minorHAnsi" w:cstheme="minorHAnsi"/>
          <w:color w:val="202020"/>
          <w:spacing w:val="1"/>
          <w:sz w:val="24"/>
          <w:szCs w:val="24"/>
        </w:rPr>
        <w:t xml:space="preserve"> </w:t>
      </w:r>
      <w:r w:rsidRPr="00AA5450">
        <w:rPr>
          <w:rFonts w:asciiTheme="minorHAnsi" w:hAnsiTheme="minorHAnsi" w:cstheme="minorHAnsi"/>
          <w:color w:val="202020"/>
          <w:sz w:val="24"/>
          <w:szCs w:val="24"/>
        </w:rPr>
        <w:t>aulas,</w:t>
      </w:r>
      <w:r w:rsidRPr="00AA5450">
        <w:rPr>
          <w:rFonts w:asciiTheme="minorHAnsi" w:hAnsiTheme="minorHAnsi" w:cstheme="minorHAnsi"/>
          <w:color w:val="202020"/>
          <w:spacing w:val="-1"/>
          <w:sz w:val="24"/>
          <w:szCs w:val="24"/>
        </w:rPr>
        <w:t xml:space="preserve"> </w:t>
      </w:r>
      <w:r w:rsidRPr="00AA5450">
        <w:rPr>
          <w:rFonts w:asciiTheme="minorHAnsi" w:hAnsiTheme="minorHAnsi" w:cstheme="minorHAnsi"/>
          <w:color w:val="202020"/>
          <w:sz w:val="24"/>
          <w:szCs w:val="24"/>
        </w:rPr>
        <w:t>bienes</w:t>
      </w:r>
      <w:r w:rsidRPr="00AA5450">
        <w:rPr>
          <w:rFonts w:asciiTheme="minorHAnsi" w:hAnsiTheme="minorHAnsi" w:cstheme="minorHAnsi"/>
          <w:color w:val="202020"/>
          <w:spacing w:val="-1"/>
          <w:sz w:val="24"/>
          <w:szCs w:val="24"/>
        </w:rPr>
        <w:t xml:space="preserve"> </w:t>
      </w:r>
      <w:r w:rsidRPr="00AA5450">
        <w:rPr>
          <w:rFonts w:asciiTheme="minorHAnsi" w:hAnsiTheme="minorHAnsi" w:cstheme="minorHAnsi"/>
          <w:color w:val="202020"/>
          <w:sz w:val="24"/>
          <w:szCs w:val="24"/>
        </w:rPr>
        <w:t>muebles).</w:t>
      </w:r>
    </w:p>
    <w:p w:rsidR="00B13D21" w:rsidRPr="00AA5450" w:rsidRDefault="00B13D21" w:rsidP="00AA5450">
      <w:pPr>
        <w:pStyle w:val="Textoindependiente"/>
        <w:spacing w:before="1"/>
        <w:ind w:left="1146" w:right="454"/>
        <w:jc w:val="both"/>
        <w:rPr>
          <w:rFonts w:asciiTheme="minorHAnsi" w:hAnsiTheme="minorHAnsi" w:cstheme="minorHAnsi"/>
          <w:sz w:val="24"/>
          <w:szCs w:val="24"/>
        </w:rPr>
      </w:pPr>
      <w:r w:rsidRPr="00AA5450">
        <w:rPr>
          <w:rFonts w:asciiTheme="minorHAnsi" w:hAnsiTheme="minorHAnsi" w:cstheme="minorHAnsi"/>
          <w:sz w:val="24"/>
          <w:szCs w:val="24"/>
        </w:rPr>
        <w:t>Mediante oficio Nro. 0002114 SERD-DMPPE de 01 de noviembre de 2017, se emite el</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informe</w:t>
      </w:r>
      <w:r w:rsidRPr="00AA5450">
        <w:rPr>
          <w:rFonts w:asciiTheme="minorHAnsi" w:hAnsiTheme="minorHAnsi" w:cstheme="minorHAnsi"/>
          <w:spacing w:val="-5"/>
          <w:sz w:val="24"/>
          <w:szCs w:val="24"/>
        </w:rPr>
        <w:t xml:space="preserve"> </w:t>
      </w:r>
      <w:r w:rsidRPr="00AA5450">
        <w:rPr>
          <w:rFonts w:asciiTheme="minorHAnsi" w:hAnsiTheme="minorHAnsi" w:cstheme="minorHAnsi"/>
          <w:sz w:val="24"/>
          <w:szCs w:val="24"/>
        </w:rPr>
        <w:t>técnico</w:t>
      </w:r>
      <w:r w:rsidRPr="00AA5450">
        <w:rPr>
          <w:rFonts w:asciiTheme="minorHAnsi" w:hAnsiTheme="minorHAnsi" w:cstheme="minorHAnsi"/>
          <w:spacing w:val="-3"/>
          <w:sz w:val="24"/>
          <w:szCs w:val="24"/>
        </w:rPr>
        <w:t xml:space="preserve"> </w:t>
      </w:r>
      <w:r w:rsidRPr="00AA5450">
        <w:rPr>
          <w:rFonts w:asciiTheme="minorHAnsi" w:hAnsiTheme="minorHAnsi" w:cstheme="minorHAnsi"/>
          <w:sz w:val="24"/>
          <w:szCs w:val="24"/>
        </w:rPr>
        <w:t>de</w:t>
      </w:r>
      <w:r w:rsidRPr="00AA5450">
        <w:rPr>
          <w:rFonts w:asciiTheme="minorHAnsi" w:hAnsiTheme="minorHAnsi" w:cstheme="minorHAnsi"/>
          <w:spacing w:val="-5"/>
          <w:sz w:val="24"/>
          <w:szCs w:val="24"/>
        </w:rPr>
        <w:t xml:space="preserve"> </w:t>
      </w:r>
      <w:r w:rsidRPr="00AA5450">
        <w:rPr>
          <w:rFonts w:asciiTheme="minorHAnsi" w:hAnsiTheme="minorHAnsi" w:cstheme="minorHAnsi"/>
          <w:sz w:val="24"/>
          <w:szCs w:val="24"/>
        </w:rPr>
        <w:t>los</w:t>
      </w:r>
      <w:r w:rsidRPr="00AA5450">
        <w:rPr>
          <w:rFonts w:asciiTheme="minorHAnsi" w:hAnsiTheme="minorHAnsi" w:cstheme="minorHAnsi"/>
          <w:spacing w:val="-4"/>
          <w:sz w:val="24"/>
          <w:szCs w:val="24"/>
        </w:rPr>
        <w:t xml:space="preserve"> </w:t>
      </w:r>
      <w:r w:rsidRPr="00AA5450">
        <w:rPr>
          <w:rFonts w:asciiTheme="minorHAnsi" w:hAnsiTheme="minorHAnsi" w:cstheme="minorHAnsi"/>
          <w:sz w:val="24"/>
          <w:szCs w:val="24"/>
        </w:rPr>
        <w:t>inconvenientes</w:t>
      </w:r>
      <w:r w:rsidRPr="00AA5450">
        <w:rPr>
          <w:rFonts w:asciiTheme="minorHAnsi" w:hAnsiTheme="minorHAnsi" w:cstheme="minorHAnsi"/>
          <w:spacing w:val="-3"/>
          <w:sz w:val="24"/>
          <w:szCs w:val="24"/>
        </w:rPr>
        <w:t xml:space="preserve"> </w:t>
      </w:r>
      <w:r w:rsidRPr="00AA5450">
        <w:rPr>
          <w:rFonts w:asciiTheme="minorHAnsi" w:hAnsiTheme="minorHAnsi" w:cstheme="minorHAnsi"/>
          <w:sz w:val="24"/>
          <w:szCs w:val="24"/>
        </w:rPr>
        <w:t>que</w:t>
      </w:r>
      <w:r w:rsidRPr="00AA5450">
        <w:rPr>
          <w:rFonts w:asciiTheme="minorHAnsi" w:hAnsiTheme="minorHAnsi" w:cstheme="minorHAnsi"/>
          <w:spacing w:val="-5"/>
          <w:sz w:val="24"/>
          <w:szCs w:val="24"/>
        </w:rPr>
        <w:t xml:space="preserve"> </w:t>
      </w:r>
      <w:r w:rsidRPr="00AA5450">
        <w:rPr>
          <w:rFonts w:asciiTheme="minorHAnsi" w:hAnsiTheme="minorHAnsi" w:cstheme="minorHAnsi"/>
          <w:sz w:val="24"/>
          <w:szCs w:val="24"/>
        </w:rPr>
        <w:t>presenta</w:t>
      </w:r>
      <w:r w:rsidRPr="00AA5450">
        <w:rPr>
          <w:rFonts w:asciiTheme="minorHAnsi" w:hAnsiTheme="minorHAnsi" w:cstheme="minorHAnsi"/>
          <w:spacing w:val="-4"/>
          <w:sz w:val="24"/>
          <w:szCs w:val="24"/>
        </w:rPr>
        <w:t xml:space="preserve"> </w:t>
      </w:r>
      <w:r w:rsidRPr="00AA5450">
        <w:rPr>
          <w:rFonts w:asciiTheme="minorHAnsi" w:hAnsiTheme="minorHAnsi" w:cstheme="minorHAnsi"/>
          <w:sz w:val="24"/>
          <w:szCs w:val="24"/>
        </w:rPr>
        <w:t>las</w:t>
      </w:r>
      <w:r w:rsidRPr="00AA5450">
        <w:rPr>
          <w:rFonts w:asciiTheme="minorHAnsi" w:hAnsiTheme="minorHAnsi" w:cstheme="minorHAnsi"/>
          <w:spacing w:val="-4"/>
          <w:sz w:val="24"/>
          <w:szCs w:val="24"/>
        </w:rPr>
        <w:t xml:space="preserve"> </w:t>
      </w:r>
      <w:r w:rsidRPr="00AA5450">
        <w:rPr>
          <w:rFonts w:asciiTheme="minorHAnsi" w:hAnsiTheme="minorHAnsi" w:cstheme="minorHAnsi"/>
          <w:sz w:val="24"/>
          <w:szCs w:val="24"/>
        </w:rPr>
        <w:t>cubiertas</w:t>
      </w:r>
      <w:r w:rsidRPr="00AA5450">
        <w:rPr>
          <w:rFonts w:asciiTheme="minorHAnsi" w:hAnsiTheme="minorHAnsi" w:cstheme="minorHAnsi"/>
          <w:spacing w:val="-5"/>
          <w:sz w:val="24"/>
          <w:szCs w:val="24"/>
        </w:rPr>
        <w:t xml:space="preserve"> </w:t>
      </w:r>
      <w:r w:rsidRPr="00AA5450">
        <w:rPr>
          <w:rFonts w:asciiTheme="minorHAnsi" w:hAnsiTheme="minorHAnsi" w:cstheme="minorHAnsi"/>
          <w:sz w:val="24"/>
          <w:szCs w:val="24"/>
        </w:rPr>
        <w:t>de</w:t>
      </w:r>
      <w:r w:rsidRPr="00AA5450">
        <w:rPr>
          <w:rFonts w:asciiTheme="minorHAnsi" w:hAnsiTheme="minorHAnsi" w:cstheme="minorHAnsi"/>
          <w:spacing w:val="-4"/>
          <w:sz w:val="24"/>
          <w:szCs w:val="24"/>
        </w:rPr>
        <w:t xml:space="preserve"> </w:t>
      </w:r>
      <w:r w:rsidRPr="00AA5450">
        <w:rPr>
          <w:rFonts w:asciiTheme="minorHAnsi" w:hAnsiTheme="minorHAnsi" w:cstheme="minorHAnsi"/>
          <w:sz w:val="24"/>
          <w:szCs w:val="24"/>
        </w:rPr>
        <w:t>las</w:t>
      </w:r>
      <w:r w:rsidRPr="00AA5450">
        <w:rPr>
          <w:rFonts w:asciiTheme="minorHAnsi" w:hAnsiTheme="minorHAnsi" w:cstheme="minorHAnsi"/>
          <w:spacing w:val="-5"/>
          <w:sz w:val="24"/>
          <w:szCs w:val="24"/>
        </w:rPr>
        <w:t xml:space="preserve"> </w:t>
      </w:r>
      <w:r w:rsidRPr="00AA5450">
        <w:rPr>
          <w:rFonts w:asciiTheme="minorHAnsi" w:hAnsiTheme="minorHAnsi" w:cstheme="minorHAnsi"/>
          <w:sz w:val="24"/>
          <w:szCs w:val="24"/>
        </w:rPr>
        <w:t>áreas</w:t>
      </w:r>
      <w:r w:rsidRPr="00AA5450">
        <w:rPr>
          <w:rFonts w:asciiTheme="minorHAnsi" w:hAnsiTheme="minorHAnsi" w:cstheme="minorHAnsi"/>
          <w:spacing w:val="-4"/>
          <w:sz w:val="24"/>
          <w:szCs w:val="24"/>
        </w:rPr>
        <w:t xml:space="preserve"> </w:t>
      </w:r>
      <w:r w:rsidRPr="00AA5450">
        <w:rPr>
          <w:rFonts w:asciiTheme="minorHAnsi" w:hAnsiTheme="minorHAnsi" w:cstheme="minorHAnsi"/>
          <w:sz w:val="24"/>
          <w:szCs w:val="24"/>
        </w:rPr>
        <w:t>pedagógicas,</w:t>
      </w:r>
      <w:r w:rsidRPr="00AA5450">
        <w:rPr>
          <w:rFonts w:asciiTheme="minorHAnsi" w:hAnsiTheme="minorHAnsi" w:cstheme="minorHAnsi"/>
          <w:spacing w:val="-48"/>
          <w:sz w:val="24"/>
          <w:szCs w:val="24"/>
        </w:rPr>
        <w:t xml:space="preserve"> </w:t>
      </w:r>
      <w:r w:rsidRPr="00AA5450">
        <w:rPr>
          <w:rFonts w:asciiTheme="minorHAnsi" w:hAnsiTheme="minorHAnsi" w:cstheme="minorHAnsi"/>
          <w:sz w:val="24"/>
          <w:szCs w:val="24"/>
        </w:rPr>
        <w:t>cuya recomendación</w:t>
      </w:r>
      <w:r w:rsidRPr="00AA5450">
        <w:rPr>
          <w:rFonts w:asciiTheme="minorHAnsi" w:hAnsiTheme="minorHAnsi" w:cstheme="minorHAnsi"/>
          <w:spacing w:val="-3"/>
          <w:sz w:val="24"/>
          <w:szCs w:val="24"/>
        </w:rPr>
        <w:t xml:space="preserve"> </w:t>
      </w:r>
      <w:r w:rsidRPr="00AA5450">
        <w:rPr>
          <w:rFonts w:asciiTheme="minorHAnsi" w:hAnsiTheme="minorHAnsi" w:cstheme="minorHAnsi"/>
          <w:sz w:val="24"/>
          <w:szCs w:val="24"/>
        </w:rPr>
        <w:t>es</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el</w:t>
      </w:r>
      <w:r w:rsidRPr="00AA5450">
        <w:rPr>
          <w:rFonts w:asciiTheme="minorHAnsi" w:hAnsiTheme="minorHAnsi" w:cstheme="minorHAnsi"/>
          <w:spacing w:val="-3"/>
          <w:sz w:val="24"/>
          <w:szCs w:val="24"/>
        </w:rPr>
        <w:t xml:space="preserve"> </w:t>
      </w:r>
      <w:r w:rsidRPr="00AA5450">
        <w:rPr>
          <w:rFonts w:asciiTheme="minorHAnsi" w:hAnsiTheme="minorHAnsi" w:cstheme="minorHAnsi"/>
          <w:sz w:val="24"/>
          <w:szCs w:val="24"/>
        </w:rPr>
        <w:t>cambio</w:t>
      </w:r>
      <w:r w:rsidRPr="00AA5450">
        <w:rPr>
          <w:rFonts w:asciiTheme="minorHAnsi" w:hAnsiTheme="minorHAnsi" w:cstheme="minorHAnsi"/>
          <w:spacing w:val="-2"/>
          <w:sz w:val="24"/>
          <w:szCs w:val="24"/>
        </w:rPr>
        <w:t xml:space="preserve"> </w:t>
      </w:r>
      <w:r w:rsidRPr="00AA5450">
        <w:rPr>
          <w:rFonts w:asciiTheme="minorHAnsi" w:hAnsiTheme="minorHAnsi" w:cstheme="minorHAnsi"/>
          <w:sz w:val="24"/>
          <w:szCs w:val="24"/>
        </w:rPr>
        <w:t>de las</w:t>
      </w:r>
      <w:r w:rsidRPr="00AA5450">
        <w:rPr>
          <w:rFonts w:asciiTheme="minorHAnsi" w:hAnsiTheme="minorHAnsi" w:cstheme="minorHAnsi"/>
          <w:spacing w:val="-3"/>
          <w:sz w:val="24"/>
          <w:szCs w:val="24"/>
        </w:rPr>
        <w:t xml:space="preserve"> </w:t>
      </w:r>
      <w:r w:rsidRPr="00AA5450">
        <w:rPr>
          <w:rFonts w:asciiTheme="minorHAnsi" w:hAnsiTheme="minorHAnsi" w:cstheme="minorHAnsi"/>
          <w:sz w:val="24"/>
          <w:szCs w:val="24"/>
        </w:rPr>
        <w:t>mismas.</w:t>
      </w:r>
    </w:p>
    <w:p w:rsidR="00B13D21" w:rsidRPr="00AA5450" w:rsidRDefault="00B13D21" w:rsidP="00AA5450">
      <w:pPr>
        <w:pStyle w:val="Textoindependiente"/>
        <w:spacing w:before="1"/>
        <w:ind w:left="1146" w:right="454"/>
        <w:jc w:val="both"/>
        <w:rPr>
          <w:rFonts w:asciiTheme="minorHAnsi" w:hAnsiTheme="minorHAnsi" w:cstheme="minorHAnsi"/>
          <w:sz w:val="24"/>
          <w:szCs w:val="24"/>
        </w:rPr>
      </w:pPr>
      <w:r w:rsidRPr="00AA5450">
        <w:rPr>
          <w:rFonts w:asciiTheme="minorHAnsi" w:hAnsiTheme="minorHAnsi" w:cstheme="minorHAnsi"/>
          <w:sz w:val="24"/>
          <w:szCs w:val="24"/>
        </w:rPr>
        <w:t>Con</w:t>
      </w:r>
      <w:r w:rsidRPr="00AA5450">
        <w:rPr>
          <w:rFonts w:asciiTheme="minorHAnsi" w:hAnsiTheme="minorHAnsi" w:cstheme="minorHAnsi"/>
          <w:spacing w:val="-8"/>
          <w:sz w:val="24"/>
          <w:szCs w:val="24"/>
        </w:rPr>
        <w:t xml:space="preserve"> </w:t>
      </w:r>
      <w:r w:rsidRPr="00AA5450">
        <w:rPr>
          <w:rFonts w:asciiTheme="minorHAnsi" w:hAnsiTheme="minorHAnsi" w:cstheme="minorHAnsi"/>
          <w:sz w:val="24"/>
          <w:szCs w:val="24"/>
        </w:rPr>
        <w:t>oficio</w:t>
      </w:r>
      <w:r w:rsidRPr="00AA5450">
        <w:rPr>
          <w:rFonts w:asciiTheme="minorHAnsi" w:hAnsiTheme="minorHAnsi" w:cstheme="minorHAnsi"/>
          <w:spacing w:val="-7"/>
          <w:sz w:val="24"/>
          <w:szCs w:val="24"/>
        </w:rPr>
        <w:t xml:space="preserve"> </w:t>
      </w:r>
      <w:r w:rsidRPr="00AA5450">
        <w:rPr>
          <w:rFonts w:asciiTheme="minorHAnsi" w:hAnsiTheme="minorHAnsi" w:cstheme="minorHAnsi"/>
          <w:sz w:val="24"/>
          <w:szCs w:val="24"/>
        </w:rPr>
        <w:t>Nro.</w:t>
      </w:r>
      <w:r w:rsidRPr="00AA5450">
        <w:rPr>
          <w:rFonts w:asciiTheme="minorHAnsi" w:hAnsiTheme="minorHAnsi" w:cstheme="minorHAnsi"/>
          <w:spacing w:val="-7"/>
          <w:sz w:val="24"/>
          <w:szCs w:val="24"/>
        </w:rPr>
        <w:t xml:space="preserve"> </w:t>
      </w:r>
      <w:r w:rsidRPr="00AA5450">
        <w:rPr>
          <w:rFonts w:asciiTheme="minorHAnsi" w:hAnsiTheme="minorHAnsi" w:cstheme="minorHAnsi"/>
          <w:sz w:val="24"/>
          <w:szCs w:val="24"/>
        </w:rPr>
        <w:t>GADDMQ-SERD-2020-00899-O</w:t>
      </w:r>
      <w:r w:rsidRPr="00AA5450">
        <w:rPr>
          <w:rFonts w:asciiTheme="minorHAnsi" w:hAnsiTheme="minorHAnsi" w:cstheme="minorHAnsi"/>
          <w:spacing w:val="-7"/>
          <w:sz w:val="24"/>
          <w:szCs w:val="24"/>
        </w:rPr>
        <w:t xml:space="preserve"> </w:t>
      </w:r>
      <w:r w:rsidRPr="00AA5450">
        <w:rPr>
          <w:rFonts w:asciiTheme="minorHAnsi" w:hAnsiTheme="minorHAnsi" w:cstheme="minorHAnsi"/>
          <w:sz w:val="24"/>
          <w:szCs w:val="24"/>
        </w:rPr>
        <w:t>de</w:t>
      </w:r>
      <w:r w:rsidRPr="00AA5450">
        <w:rPr>
          <w:rFonts w:asciiTheme="minorHAnsi" w:hAnsiTheme="minorHAnsi" w:cstheme="minorHAnsi"/>
          <w:spacing w:val="-8"/>
          <w:sz w:val="24"/>
          <w:szCs w:val="24"/>
        </w:rPr>
        <w:t xml:space="preserve"> </w:t>
      </w:r>
      <w:r w:rsidRPr="00AA5450">
        <w:rPr>
          <w:rFonts w:asciiTheme="minorHAnsi" w:hAnsiTheme="minorHAnsi" w:cstheme="minorHAnsi"/>
          <w:sz w:val="24"/>
          <w:szCs w:val="24"/>
        </w:rPr>
        <w:t>20</w:t>
      </w:r>
      <w:r w:rsidRPr="00AA5450">
        <w:rPr>
          <w:rFonts w:asciiTheme="minorHAnsi" w:hAnsiTheme="minorHAnsi" w:cstheme="minorHAnsi"/>
          <w:spacing w:val="-7"/>
          <w:sz w:val="24"/>
          <w:szCs w:val="24"/>
        </w:rPr>
        <w:t xml:space="preserve"> </w:t>
      </w:r>
      <w:r w:rsidRPr="00AA5450">
        <w:rPr>
          <w:rFonts w:asciiTheme="minorHAnsi" w:hAnsiTheme="minorHAnsi" w:cstheme="minorHAnsi"/>
          <w:sz w:val="24"/>
          <w:szCs w:val="24"/>
        </w:rPr>
        <w:t>de</w:t>
      </w:r>
      <w:r w:rsidRPr="00AA5450">
        <w:rPr>
          <w:rFonts w:asciiTheme="minorHAnsi" w:hAnsiTheme="minorHAnsi" w:cstheme="minorHAnsi"/>
          <w:spacing w:val="-6"/>
          <w:sz w:val="24"/>
          <w:szCs w:val="24"/>
        </w:rPr>
        <w:t xml:space="preserve"> </w:t>
      </w:r>
      <w:r w:rsidRPr="00AA5450">
        <w:rPr>
          <w:rFonts w:asciiTheme="minorHAnsi" w:hAnsiTheme="minorHAnsi" w:cstheme="minorHAnsi"/>
          <w:sz w:val="24"/>
          <w:szCs w:val="24"/>
        </w:rPr>
        <w:t>septiembre</w:t>
      </w:r>
      <w:r w:rsidRPr="00AA5450">
        <w:rPr>
          <w:rFonts w:asciiTheme="minorHAnsi" w:hAnsiTheme="minorHAnsi" w:cstheme="minorHAnsi"/>
          <w:spacing w:val="-7"/>
          <w:sz w:val="24"/>
          <w:szCs w:val="24"/>
        </w:rPr>
        <w:t xml:space="preserve"> </w:t>
      </w:r>
      <w:r w:rsidRPr="00AA5450">
        <w:rPr>
          <w:rFonts w:asciiTheme="minorHAnsi" w:hAnsiTheme="minorHAnsi" w:cstheme="minorHAnsi"/>
          <w:sz w:val="24"/>
          <w:szCs w:val="24"/>
        </w:rPr>
        <w:t>de</w:t>
      </w:r>
      <w:r w:rsidRPr="00AA5450">
        <w:rPr>
          <w:rFonts w:asciiTheme="minorHAnsi" w:hAnsiTheme="minorHAnsi" w:cstheme="minorHAnsi"/>
          <w:spacing w:val="-8"/>
          <w:sz w:val="24"/>
          <w:szCs w:val="24"/>
        </w:rPr>
        <w:t xml:space="preserve"> </w:t>
      </w:r>
      <w:r w:rsidRPr="00AA5450">
        <w:rPr>
          <w:rFonts w:asciiTheme="minorHAnsi" w:hAnsiTheme="minorHAnsi" w:cstheme="minorHAnsi"/>
          <w:sz w:val="24"/>
          <w:szCs w:val="24"/>
        </w:rPr>
        <w:t>20220,</w:t>
      </w:r>
      <w:r w:rsidRPr="00AA5450">
        <w:rPr>
          <w:rFonts w:asciiTheme="minorHAnsi" w:hAnsiTheme="minorHAnsi" w:cstheme="minorHAnsi"/>
          <w:spacing w:val="-7"/>
          <w:sz w:val="24"/>
          <w:szCs w:val="24"/>
        </w:rPr>
        <w:t xml:space="preserve"> </w:t>
      </w:r>
      <w:r w:rsidRPr="00AA5450">
        <w:rPr>
          <w:rFonts w:asciiTheme="minorHAnsi" w:hAnsiTheme="minorHAnsi" w:cstheme="minorHAnsi"/>
          <w:sz w:val="24"/>
          <w:szCs w:val="24"/>
        </w:rPr>
        <w:t>el</w:t>
      </w:r>
      <w:r w:rsidRPr="00AA5450">
        <w:rPr>
          <w:rFonts w:asciiTheme="minorHAnsi" w:hAnsiTheme="minorHAnsi" w:cstheme="minorHAnsi"/>
          <w:spacing w:val="-7"/>
          <w:sz w:val="24"/>
          <w:szCs w:val="24"/>
        </w:rPr>
        <w:t xml:space="preserve"> </w:t>
      </w:r>
      <w:r w:rsidRPr="00AA5450">
        <w:rPr>
          <w:rFonts w:asciiTheme="minorHAnsi" w:hAnsiTheme="minorHAnsi" w:cstheme="minorHAnsi"/>
          <w:sz w:val="24"/>
          <w:szCs w:val="24"/>
        </w:rPr>
        <w:t>licenciado</w:t>
      </w:r>
      <w:r w:rsidRPr="00AA5450">
        <w:rPr>
          <w:rFonts w:asciiTheme="minorHAnsi" w:hAnsiTheme="minorHAnsi" w:cstheme="minorHAnsi"/>
          <w:spacing w:val="-47"/>
          <w:sz w:val="24"/>
          <w:szCs w:val="24"/>
        </w:rPr>
        <w:t xml:space="preserve"> </w:t>
      </w:r>
      <w:r w:rsidRPr="00AA5450">
        <w:rPr>
          <w:rFonts w:asciiTheme="minorHAnsi" w:hAnsiTheme="minorHAnsi" w:cstheme="minorHAnsi"/>
          <w:sz w:val="24"/>
          <w:szCs w:val="24"/>
        </w:rPr>
        <w:t>Juan Carlos Boada, Ex Secretario de Educación, Recreación y Deporte encargado remite el</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informe de fecha 11 de septiembre de 2020 suscrito por la arquitecta Lorena Mosquera</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donde</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se</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evidencia</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la</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necesidad</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de</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cambio</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total</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debido</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al</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deterioro</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lastRenderedPageBreak/>
        <w:t>progresivo</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del</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policarbonato de las cubiertas en mención y por tiempo de vida útil, lo que además</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presenta</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daños</w:t>
      </w:r>
      <w:r w:rsidRPr="00AA5450">
        <w:rPr>
          <w:rFonts w:asciiTheme="minorHAnsi" w:hAnsiTheme="minorHAnsi" w:cstheme="minorHAnsi"/>
          <w:spacing w:val="-2"/>
          <w:sz w:val="24"/>
          <w:szCs w:val="24"/>
        </w:rPr>
        <w:t xml:space="preserve"> </w:t>
      </w:r>
      <w:r w:rsidRPr="00AA5450">
        <w:rPr>
          <w:rFonts w:asciiTheme="minorHAnsi" w:hAnsiTheme="minorHAnsi" w:cstheme="minorHAnsi"/>
          <w:sz w:val="24"/>
          <w:szCs w:val="24"/>
        </w:rPr>
        <w:t>en la estructura.</w:t>
      </w:r>
    </w:p>
    <w:p w:rsidR="00B13D21" w:rsidRPr="00AA5450" w:rsidRDefault="00B13D21" w:rsidP="00AA5450">
      <w:pPr>
        <w:pStyle w:val="Textoindependiente"/>
        <w:spacing w:before="1"/>
        <w:ind w:left="1146" w:right="454"/>
        <w:jc w:val="both"/>
        <w:rPr>
          <w:rFonts w:asciiTheme="minorHAnsi" w:hAnsiTheme="minorHAnsi" w:cstheme="minorHAnsi"/>
          <w:sz w:val="24"/>
          <w:szCs w:val="24"/>
        </w:rPr>
      </w:pPr>
      <w:r w:rsidRPr="00AA5450">
        <w:rPr>
          <w:rFonts w:asciiTheme="minorHAnsi" w:hAnsiTheme="minorHAnsi" w:cstheme="minorHAnsi"/>
          <w:spacing w:val="-1"/>
          <w:sz w:val="24"/>
          <w:szCs w:val="24"/>
        </w:rPr>
        <w:t>Con</w:t>
      </w:r>
      <w:r w:rsidRPr="00AA5450">
        <w:rPr>
          <w:rFonts w:asciiTheme="minorHAnsi" w:hAnsiTheme="minorHAnsi" w:cstheme="minorHAnsi"/>
          <w:spacing w:val="-14"/>
          <w:sz w:val="24"/>
          <w:szCs w:val="24"/>
        </w:rPr>
        <w:t xml:space="preserve"> </w:t>
      </w:r>
      <w:r w:rsidRPr="00AA5450">
        <w:rPr>
          <w:rFonts w:asciiTheme="minorHAnsi" w:hAnsiTheme="minorHAnsi" w:cstheme="minorHAnsi"/>
          <w:spacing w:val="-1"/>
          <w:sz w:val="24"/>
          <w:szCs w:val="24"/>
        </w:rPr>
        <w:t>memorando</w:t>
      </w:r>
      <w:r w:rsidRPr="00AA5450">
        <w:rPr>
          <w:rFonts w:asciiTheme="minorHAnsi" w:hAnsiTheme="minorHAnsi" w:cstheme="minorHAnsi"/>
          <w:spacing w:val="-10"/>
          <w:sz w:val="24"/>
          <w:szCs w:val="24"/>
        </w:rPr>
        <w:t xml:space="preserve"> </w:t>
      </w:r>
      <w:r w:rsidRPr="00AA5450">
        <w:rPr>
          <w:rFonts w:asciiTheme="minorHAnsi" w:hAnsiTheme="minorHAnsi" w:cstheme="minorHAnsi"/>
          <w:spacing w:val="-1"/>
          <w:sz w:val="24"/>
          <w:szCs w:val="24"/>
        </w:rPr>
        <w:t>Nro.</w:t>
      </w:r>
      <w:r w:rsidRPr="00AA5450">
        <w:rPr>
          <w:rFonts w:asciiTheme="minorHAnsi" w:hAnsiTheme="minorHAnsi" w:cstheme="minorHAnsi"/>
          <w:spacing w:val="-11"/>
          <w:sz w:val="24"/>
          <w:szCs w:val="24"/>
        </w:rPr>
        <w:t xml:space="preserve"> </w:t>
      </w:r>
      <w:r w:rsidRPr="00AA5450">
        <w:rPr>
          <w:rFonts w:asciiTheme="minorHAnsi" w:hAnsiTheme="minorHAnsi" w:cstheme="minorHAnsi"/>
          <w:spacing w:val="-1"/>
          <w:sz w:val="24"/>
          <w:szCs w:val="24"/>
        </w:rPr>
        <w:t>GADDMQ-SERD-2021-00286-M</w:t>
      </w:r>
      <w:r w:rsidRPr="00AA5450">
        <w:rPr>
          <w:rFonts w:asciiTheme="minorHAnsi" w:hAnsiTheme="minorHAnsi" w:cstheme="minorHAnsi"/>
          <w:spacing w:val="-13"/>
          <w:sz w:val="24"/>
          <w:szCs w:val="24"/>
        </w:rPr>
        <w:t xml:space="preserve"> </w:t>
      </w:r>
      <w:r w:rsidRPr="00AA5450">
        <w:rPr>
          <w:rFonts w:asciiTheme="minorHAnsi" w:hAnsiTheme="minorHAnsi" w:cstheme="minorHAnsi"/>
          <w:sz w:val="24"/>
          <w:szCs w:val="24"/>
        </w:rPr>
        <w:t>de</w:t>
      </w:r>
      <w:r w:rsidRPr="00AA5450">
        <w:rPr>
          <w:rFonts w:asciiTheme="minorHAnsi" w:hAnsiTheme="minorHAnsi" w:cstheme="minorHAnsi"/>
          <w:spacing w:val="-10"/>
          <w:sz w:val="24"/>
          <w:szCs w:val="24"/>
        </w:rPr>
        <w:t xml:space="preserve"> </w:t>
      </w:r>
      <w:r w:rsidRPr="00AA5450">
        <w:rPr>
          <w:rFonts w:asciiTheme="minorHAnsi" w:hAnsiTheme="minorHAnsi" w:cstheme="minorHAnsi"/>
          <w:sz w:val="24"/>
          <w:szCs w:val="24"/>
        </w:rPr>
        <w:t>04</w:t>
      </w:r>
      <w:r w:rsidRPr="00AA5450">
        <w:rPr>
          <w:rFonts w:asciiTheme="minorHAnsi" w:hAnsiTheme="minorHAnsi" w:cstheme="minorHAnsi"/>
          <w:spacing w:val="-10"/>
          <w:sz w:val="24"/>
          <w:szCs w:val="24"/>
        </w:rPr>
        <w:t xml:space="preserve"> </w:t>
      </w:r>
      <w:r w:rsidRPr="00AA5450">
        <w:rPr>
          <w:rFonts w:asciiTheme="minorHAnsi" w:hAnsiTheme="minorHAnsi" w:cstheme="minorHAnsi"/>
          <w:sz w:val="24"/>
          <w:szCs w:val="24"/>
        </w:rPr>
        <w:t>de</w:t>
      </w:r>
      <w:r w:rsidRPr="00AA5450">
        <w:rPr>
          <w:rFonts w:asciiTheme="minorHAnsi" w:hAnsiTheme="minorHAnsi" w:cstheme="minorHAnsi"/>
          <w:spacing w:val="-12"/>
          <w:sz w:val="24"/>
          <w:szCs w:val="24"/>
        </w:rPr>
        <w:t xml:space="preserve"> </w:t>
      </w:r>
      <w:r w:rsidRPr="00AA5450">
        <w:rPr>
          <w:rFonts w:asciiTheme="minorHAnsi" w:hAnsiTheme="minorHAnsi" w:cstheme="minorHAnsi"/>
          <w:sz w:val="24"/>
          <w:szCs w:val="24"/>
        </w:rPr>
        <w:t>marzo</w:t>
      </w:r>
      <w:r w:rsidRPr="00AA5450">
        <w:rPr>
          <w:rFonts w:asciiTheme="minorHAnsi" w:hAnsiTheme="minorHAnsi" w:cstheme="minorHAnsi"/>
          <w:spacing w:val="-10"/>
          <w:sz w:val="24"/>
          <w:szCs w:val="24"/>
        </w:rPr>
        <w:t xml:space="preserve"> </w:t>
      </w:r>
      <w:r w:rsidRPr="00AA5450">
        <w:rPr>
          <w:rFonts w:asciiTheme="minorHAnsi" w:hAnsiTheme="minorHAnsi" w:cstheme="minorHAnsi"/>
          <w:sz w:val="24"/>
          <w:szCs w:val="24"/>
        </w:rPr>
        <w:t>de</w:t>
      </w:r>
      <w:r w:rsidRPr="00AA5450">
        <w:rPr>
          <w:rFonts w:asciiTheme="minorHAnsi" w:hAnsiTheme="minorHAnsi" w:cstheme="minorHAnsi"/>
          <w:spacing w:val="-13"/>
          <w:sz w:val="24"/>
          <w:szCs w:val="24"/>
        </w:rPr>
        <w:t xml:space="preserve"> </w:t>
      </w:r>
      <w:r w:rsidRPr="00AA5450">
        <w:rPr>
          <w:rFonts w:asciiTheme="minorHAnsi" w:hAnsiTheme="minorHAnsi" w:cstheme="minorHAnsi"/>
          <w:sz w:val="24"/>
          <w:szCs w:val="24"/>
        </w:rPr>
        <w:t>2021,</w:t>
      </w:r>
      <w:r w:rsidRPr="00AA5450">
        <w:rPr>
          <w:rFonts w:asciiTheme="minorHAnsi" w:hAnsiTheme="minorHAnsi" w:cstheme="minorHAnsi"/>
          <w:spacing w:val="-11"/>
          <w:sz w:val="24"/>
          <w:szCs w:val="24"/>
        </w:rPr>
        <w:t xml:space="preserve"> </w:t>
      </w:r>
      <w:r w:rsidRPr="00AA5450">
        <w:rPr>
          <w:rFonts w:asciiTheme="minorHAnsi" w:hAnsiTheme="minorHAnsi" w:cstheme="minorHAnsi"/>
          <w:sz w:val="24"/>
          <w:szCs w:val="24"/>
        </w:rPr>
        <w:t>el</w:t>
      </w:r>
      <w:r w:rsidRPr="00AA5450">
        <w:rPr>
          <w:rFonts w:asciiTheme="minorHAnsi" w:hAnsiTheme="minorHAnsi" w:cstheme="minorHAnsi"/>
          <w:spacing w:val="-11"/>
          <w:sz w:val="24"/>
          <w:szCs w:val="24"/>
        </w:rPr>
        <w:t xml:space="preserve"> </w:t>
      </w:r>
      <w:r w:rsidRPr="00AA5450">
        <w:rPr>
          <w:rFonts w:asciiTheme="minorHAnsi" w:hAnsiTheme="minorHAnsi" w:cstheme="minorHAnsi"/>
          <w:sz w:val="24"/>
          <w:szCs w:val="24"/>
        </w:rPr>
        <w:t>licenciado</w:t>
      </w:r>
      <w:r w:rsidRPr="00AA5450">
        <w:rPr>
          <w:rFonts w:asciiTheme="minorHAnsi" w:hAnsiTheme="minorHAnsi" w:cstheme="minorHAnsi"/>
          <w:spacing w:val="-47"/>
          <w:sz w:val="24"/>
          <w:szCs w:val="24"/>
        </w:rPr>
        <w:t xml:space="preserve"> </w:t>
      </w:r>
      <w:r w:rsidRPr="00AA5450">
        <w:rPr>
          <w:rFonts w:asciiTheme="minorHAnsi" w:hAnsiTheme="minorHAnsi" w:cstheme="minorHAnsi"/>
          <w:sz w:val="24"/>
          <w:szCs w:val="24"/>
        </w:rPr>
        <w:t>Juan Carlos Boada, Ex Secretario de Educación, Recreación y Deporte, encargado solicita</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preparar</w:t>
      </w:r>
      <w:r w:rsidRPr="00AA5450">
        <w:rPr>
          <w:rFonts w:asciiTheme="minorHAnsi" w:hAnsiTheme="minorHAnsi" w:cstheme="minorHAnsi"/>
          <w:spacing w:val="-2"/>
          <w:sz w:val="24"/>
          <w:szCs w:val="24"/>
        </w:rPr>
        <w:t xml:space="preserve"> </w:t>
      </w:r>
      <w:r w:rsidRPr="00AA5450">
        <w:rPr>
          <w:rFonts w:asciiTheme="minorHAnsi" w:hAnsiTheme="minorHAnsi" w:cstheme="minorHAnsi"/>
          <w:sz w:val="24"/>
          <w:szCs w:val="24"/>
        </w:rPr>
        <w:t>los</w:t>
      </w:r>
      <w:r w:rsidRPr="00AA5450">
        <w:rPr>
          <w:rFonts w:asciiTheme="minorHAnsi" w:hAnsiTheme="minorHAnsi" w:cstheme="minorHAnsi"/>
          <w:spacing w:val="-3"/>
          <w:sz w:val="24"/>
          <w:szCs w:val="24"/>
        </w:rPr>
        <w:t xml:space="preserve"> </w:t>
      </w:r>
      <w:r w:rsidRPr="00AA5450">
        <w:rPr>
          <w:rFonts w:asciiTheme="minorHAnsi" w:hAnsiTheme="minorHAnsi" w:cstheme="minorHAnsi"/>
          <w:sz w:val="24"/>
          <w:szCs w:val="24"/>
        </w:rPr>
        <w:t>documentos</w:t>
      </w:r>
      <w:r w:rsidRPr="00AA5450">
        <w:rPr>
          <w:rFonts w:asciiTheme="minorHAnsi" w:hAnsiTheme="minorHAnsi" w:cstheme="minorHAnsi"/>
          <w:spacing w:val="-3"/>
          <w:sz w:val="24"/>
          <w:szCs w:val="24"/>
        </w:rPr>
        <w:t xml:space="preserve"> </w:t>
      </w:r>
      <w:r w:rsidRPr="00AA5450">
        <w:rPr>
          <w:rFonts w:asciiTheme="minorHAnsi" w:hAnsiTheme="minorHAnsi" w:cstheme="minorHAnsi"/>
          <w:sz w:val="24"/>
          <w:szCs w:val="24"/>
        </w:rPr>
        <w:t>habilitantes para</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la</w:t>
      </w:r>
      <w:r w:rsidRPr="00AA5450">
        <w:rPr>
          <w:rFonts w:asciiTheme="minorHAnsi" w:hAnsiTheme="minorHAnsi" w:cstheme="minorHAnsi"/>
          <w:spacing w:val="-3"/>
          <w:sz w:val="24"/>
          <w:szCs w:val="24"/>
        </w:rPr>
        <w:t xml:space="preserve"> </w:t>
      </w:r>
      <w:r w:rsidRPr="00AA5450">
        <w:rPr>
          <w:rFonts w:asciiTheme="minorHAnsi" w:hAnsiTheme="minorHAnsi" w:cstheme="minorHAnsi"/>
          <w:sz w:val="24"/>
          <w:szCs w:val="24"/>
        </w:rPr>
        <w:t>asignación</w:t>
      </w:r>
      <w:r w:rsidRPr="00AA5450">
        <w:rPr>
          <w:rFonts w:asciiTheme="minorHAnsi" w:hAnsiTheme="minorHAnsi" w:cstheme="minorHAnsi"/>
          <w:spacing w:val="-2"/>
          <w:sz w:val="24"/>
          <w:szCs w:val="24"/>
        </w:rPr>
        <w:t xml:space="preserve"> </w:t>
      </w:r>
      <w:r w:rsidRPr="00AA5450">
        <w:rPr>
          <w:rFonts w:asciiTheme="minorHAnsi" w:hAnsiTheme="minorHAnsi" w:cstheme="minorHAnsi"/>
          <w:sz w:val="24"/>
          <w:szCs w:val="24"/>
        </w:rPr>
        <w:t>presupuestaria.</w:t>
      </w:r>
    </w:p>
    <w:p w:rsidR="00B13D21" w:rsidRPr="00AA5450" w:rsidRDefault="00B13D21" w:rsidP="00AA5450">
      <w:pPr>
        <w:pStyle w:val="Textoindependiente"/>
        <w:spacing w:before="1"/>
        <w:ind w:left="1146" w:right="454"/>
        <w:jc w:val="both"/>
        <w:rPr>
          <w:rFonts w:asciiTheme="minorHAnsi" w:hAnsiTheme="minorHAnsi" w:cstheme="minorHAnsi"/>
          <w:sz w:val="24"/>
          <w:szCs w:val="24"/>
        </w:rPr>
      </w:pPr>
      <w:r w:rsidRPr="00AA5450">
        <w:rPr>
          <w:rFonts w:asciiTheme="minorHAnsi" w:hAnsiTheme="minorHAnsi" w:cstheme="minorHAnsi"/>
          <w:sz w:val="24"/>
          <w:szCs w:val="24"/>
        </w:rPr>
        <w:t>Mediante oficio Nro. GADDMQ-SERD-UEMMB-2022-0155-O de 24 de marzo de 2022, se</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solicita</w:t>
      </w:r>
      <w:r w:rsidRPr="00AA5450">
        <w:rPr>
          <w:rFonts w:asciiTheme="minorHAnsi" w:hAnsiTheme="minorHAnsi" w:cstheme="minorHAnsi"/>
          <w:spacing w:val="-9"/>
          <w:sz w:val="24"/>
          <w:szCs w:val="24"/>
        </w:rPr>
        <w:t xml:space="preserve"> </w:t>
      </w:r>
      <w:r w:rsidRPr="00AA5450">
        <w:rPr>
          <w:rFonts w:asciiTheme="minorHAnsi" w:hAnsiTheme="minorHAnsi" w:cstheme="minorHAnsi"/>
          <w:sz w:val="24"/>
          <w:szCs w:val="24"/>
        </w:rPr>
        <w:t>al</w:t>
      </w:r>
      <w:r w:rsidRPr="00AA5450">
        <w:rPr>
          <w:rFonts w:asciiTheme="minorHAnsi" w:hAnsiTheme="minorHAnsi" w:cstheme="minorHAnsi"/>
          <w:spacing w:val="-9"/>
          <w:sz w:val="24"/>
          <w:szCs w:val="24"/>
        </w:rPr>
        <w:t xml:space="preserve"> </w:t>
      </w:r>
      <w:r w:rsidRPr="00AA5450">
        <w:rPr>
          <w:rFonts w:asciiTheme="minorHAnsi" w:hAnsiTheme="minorHAnsi" w:cstheme="minorHAnsi"/>
          <w:sz w:val="24"/>
          <w:szCs w:val="24"/>
        </w:rPr>
        <w:t>señor</w:t>
      </w:r>
      <w:r w:rsidRPr="00AA5450">
        <w:rPr>
          <w:rFonts w:asciiTheme="minorHAnsi" w:hAnsiTheme="minorHAnsi" w:cstheme="minorHAnsi"/>
          <w:spacing w:val="-8"/>
          <w:sz w:val="24"/>
          <w:szCs w:val="24"/>
        </w:rPr>
        <w:t xml:space="preserve"> </w:t>
      </w:r>
      <w:r w:rsidRPr="00AA5450">
        <w:rPr>
          <w:rFonts w:asciiTheme="minorHAnsi" w:hAnsiTheme="minorHAnsi" w:cstheme="minorHAnsi"/>
          <w:sz w:val="24"/>
          <w:szCs w:val="24"/>
        </w:rPr>
        <w:t>Secretario</w:t>
      </w:r>
      <w:r w:rsidRPr="00AA5450">
        <w:rPr>
          <w:rFonts w:asciiTheme="minorHAnsi" w:hAnsiTheme="minorHAnsi" w:cstheme="minorHAnsi"/>
          <w:spacing w:val="-8"/>
          <w:sz w:val="24"/>
          <w:szCs w:val="24"/>
        </w:rPr>
        <w:t xml:space="preserve"> </w:t>
      </w:r>
      <w:r w:rsidRPr="00AA5450">
        <w:rPr>
          <w:rFonts w:asciiTheme="minorHAnsi" w:hAnsiTheme="minorHAnsi" w:cstheme="minorHAnsi"/>
          <w:sz w:val="24"/>
          <w:szCs w:val="24"/>
        </w:rPr>
        <w:t>de</w:t>
      </w:r>
      <w:r w:rsidRPr="00AA5450">
        <w:rPr>
          <w:rFonts w:asciiTheme="minorHAnsi" w:hAnsiTheme="minorHAnsi" w:cstheme="minorHAnsi"/>
          <w:spacing w:val="-6"/>
          <w:sz w:val="24"/>
          <w:szCs w:val="24"/>
        </w:rPr>
        <w:t xml:space="preserve"> </w:t>
      </w:r>
      <w:r w:rsidRPr="00AA5450">
        <w:rPr>
          <w:rFonts w:asciiTheme="minorHAnsi" w:hAnsiTheme="minorHAnsi" w:cstheme="minorHAnsi"/>
          <w:sz w:val="24"/>
          <w:szCs w:val="24"/>
        </w:rPr>
        <w:t>Educación,</w:t>
      </w:r>
      <w:r w:rsidRPr="00AA5450">
        <w:rPr>
          <w:rFonts w:asciiTheme="minorHAnsi" w:hAnsiTheme="minorHAnsi" w:cstheme="minorHAnsi"/>
          <w:spacing w:val="-8"/>
          <w:sz w:val="24"/>
          <w:szCs w:val="24"/>
        </w:rPr>
        <w:t xml:space="preserve"> </w:t>
      </w:r>
      <w:r w:rsidRPr="00AA5450">
        <w:rPr>
          <w:rFonts w:asciiTheme="minorHAnsi" w:hAnsiTheme="minorHAnsi" w:cstheme="minorHAnsi"/>
          <w:sz w:val="24"/>
          <w:szCs w:val="24"/>
        </w:rPr>
        <w:t>Recreación</w:t>
      </w:r>
      <w:r w:rsidRPr="00AA5450">
        <w:rPr>
          <w:rFonts w:asciiTheme="minorHAnsi" w:hAnsiTheme="minorHAnsi" w:cstheme="minorHAnsi"/>
          <w:spacing w:val="-10"/>
          <w:sz w:val="24"/>
          <w:szCs w:val="24"/>
        </w:rPr>
        <w:t xml:space="preserve"> </w:t>
      </w:r>
      <w:r w:rsidRPr="00AA5450">
        <w:rPr>
          <w:rFonts w:asciiTheme="minorHAnsi" w:hAnsiTheme="minorHAnsi" w:cstheme="minorHAnsi"/>
          <w:sz w:val="24"/>
          <w:szCs w:val="24"/>
        </w:rPr>
        <w:t>y</w:t>
      </w:r>
      <w:r w:rsidRPr="00AA5450">
        <w:rPr>
          <w:rFonts w:asciiTheme="minorHAnsi" w:hAnsiTheme="minorHAnsi" w:cstheme="minorHAnsi"/>
          <w:spacing w:val="-9"/>
          <w:sz w:val="24"/>
          <w:szCs w:val="24"/>
        </w:rPr>
        <w:t xml:space="preserve"> </w:t>
      </w:r>
      <w:r w:rsidRPr="00AA5450">
        <w:rPr>
          <w:rFonts w:asciiTheme="minorHAnsi" w:hAnsiTheme="minorHAnsi" w:cstheme="minorHAnsi"/>
          <w:sz w:val="24"/>
          <w:szCs w:val="24"/>
        </w:rPr>
        <w:t>Deporte,</w:t>
      </w:r>
      <w:r w:rsidRPr="00AA5450">
        <w:rPr>
          <w:rFonts w:asciiTheme="minorHAnsi" w:hAnsiTheme="minorHAnsi" w:cstheme="minorHAnsi"/>
          <w:spacing w:val="-11"/>
          <w:sz w:val="24"/>
          <w:szCs w:val="24"/>
        </w:rPr>
        <w:t xml:space="preserve"> </w:t>
      </w:r>
      <w:r w:rsidRPr="00AA5450">
        <w:rPr>
          <w:rFonts w:asciiTheme="minorHAnsi" w:hAnsiTheme="minorHAnsi" w:cstheme="minorHAnsi"/>
          <w:sz w:val="24"/>
          <w:szCs w:val="24"/>
        </w:rPr>
        <w:t>magister</w:t>
      </w:r>
      <w:r w:rsidRPr="00AA5450">
        <w:rPr>
          <w:rFonts w:asciiTheme="minorHAnsi" w:hAnsiTheme="minorHAnsi" w:cstheme="minorHAnsi"/>
          <w:spacing w:val="-8"/>
          <w:sz w:val="24"/>
          <w:szCs w:val="24"/>
        </w:rPr>
        <w:t xml:space="preserve"> </w:t>
      </w:r>
      <w:r w:rsidRPr="00AA5450">
        <w:rPr>
          <w:rFonts w:asciiTheme="minorHAnsi" w:hAnsiTheme="minorHAnsi" w:cstheme="minorHAnsi"/>
          <w:sz w:val="24"/>
          <w:szCs w:val="24"/>
        </w:rPr>
        <w:t>Luis</w:t>
      </w:r>
      <w:r w:rsidRPr="00AA5450">
        <w:rPr>
          <w:rFonts w:asciiTheme="minorHAnsi" w:hAnsiTheme="minorHAnsi" w:cstheme="minorHAnsi"/>
          <w:spacing w:val="-7"/>
          <w:sz w:val="24"/>
          <w:szCs w:val="24"/>
        </w:rPr>
        <w:t xml:space="preserve"> </w:t>
      </w:r>
      <w:r w:rsidRPr="00AA5450">
        <w:rPr>
          <w:rFonts w:asciiTheme="minorHAnsi" w:hAnsiTheme="minorHAnsi" w:cstheme="minorHAnsi"/>
          <w:sz w:val="24"/>
          <w:szCs w:val="24"/>
        </w:rPr>
        <w:t>Alberto</w:t>
      </w:r>
      <w:r w:rsidRPr="00AA5450">
        <w:rPr>
          <w:rFonts w:asciiTheme="minorHAnsi" w:hAnsiTheme="minorHAnsi" w:cstheme="minorHAnsi"/>
          <w:spacing w:val="-7"/>
          <w:sz w:val="24"/>
          <w:szCs w:val="24"/>
        </w:rPr>
        <w:t xml:space="preserve"> </w:t>
      </w:r>
      <w:r w:rsidRPr="00AA5450">
        <w:rPr>
          <w:rFonts w:asciiTheme="minorHAnsi" w:hAnsiTheme="minorHAnsi" w:cstheme="minorHAnsi"/>
          <w:sz w:val="24"/>
          <w:szCs w:val="24"/>
        </w:rPr>
        <w:t>Calle,</w:t>
      </w:r>
      <w:r w:rsidRPr="00AA5450">
        <w:rPr>
          <w:rFonts w:asciiTheme="minorHAnsi" w:hAnsiTheme="minorHAnsi" w:cstheme="minorHAnsi"/>
          <w:spacing w:val="-47"/>
          <w:sz w:val="24"/>
          <w:szCs w:val="24"/>
        </w:rPr>
        <w:t xml:space="preserve"> </w:t>
      </w:r>
      <w:r w:rsidRPr="00AA5450">
        <w:rPr>
          <w:rFonts w:asciiTheme="minorHAnsi" w:hAnsiTheme="minorHAnsi" w:cstheme="minorHAnsi"/>
          <w:sz w:val="24"/>
          <w:szCs w:val="24"/>
        </w:rPr>
        <w:t>la autorización para que la Unidad Educativa Municipal del Milenio Bicentenario proceda</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con el traspaso presupuestario a fin de solucionar de manera prioritaria y emergente el</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cambio de</w:t>
      </w:r>
      <w:r w:rsidRPr="00AA5450">
        <w:rPr>
          <w:rFonts w:asciiTheme="minorHAnsi" w:hAnsiTheme="minorHAnsi" w:cstheme="minorHAnsi"/>
          <w:spacing w:val="-2"/>
          <w:sz w:val="24"/>
          <w:szCs w:val="24"/>
        </w:rPr>
        <w:t xml:space="preserve"> </w:t>
      </w:r>
      <w:r w:rsidRPr="00AA5450">
        <w:rPr>
          <w:rFonts w:asciiTheme="minorHAnsi" w:hAnsiTheme="minorHAnsi" w:cstheme="minorHAnsi"/>
          <w:sz w:val="24"/>
          <w:szCs w:val="24"/>
        </w:rPr>
        <w:t>cubiertas que</w:t>
      </w:r>
      <w:r w:rsidRPr="00AA5450">
        <w:rPr>
          <w:rFonts w:asciiTheme="minorHAnsi" w:hAnsiTheme="minorHAnsi" w:cstheme="minorHAnsi"/>
          <w:spacing w:val="-2"/>
          <w:sz w:val="24"/>
          <w:szCs w:val="24"/>
        </w:rPr>
        <w:t xml:space="preserve"> </w:t>
      </w:r>
      <w:r w:rsidRPr="00AA5450">
        <w:rPr>
          <w:rFonts w:asciiTheme="minorHAnsi" w:hAnsiTheme="minorHAnsi" w:cstheme="minorHAnsi"/>
          <w:sz w:val="24"/>
          <w:szCs w:val="24"/>
        </w:rPr>
        <w:t>actualmente presentan</w:t>
      </w:r>
      <w:r w:rsidRPr="00AA5450">
        <w:rPr>
          <w:rFonts w:asciiTheme="minorHAnsi" w:hAnsiTheme="minorHAnsi" w:cstheme="minorHAnsi"/>
          <w:spacing w:val="-3"/>
          <w:sz w:val="24"/>
          <w:szCs w:val="24"/>
        </w:rPr>
        <w:t xml:space="preserve"> </w:t>
      </w:r>
      <w:r w:rsidRPr="00AA5450">
        <w:rPr>
          <w:rFonts w:asciiTheme="minorHAnsi" w:hAnsiTheme="minorHAnsi" w:cstheme="minorHAnsi"/>
          <w:sz w:val="24"/>
          <w:szCs w:val="24"/>
        </w:rPr>
        <w:t>mayor daño.</w:t>
      </w:r>
    </w:p>
    <w:p w:rsidR="00B13D21" w:rsidRPr="00AA5450" w:rsidRDefault="00B13D21" w:rsidP="00AA5450">
      <w:pPr>
        <w:pStyle w:val="Textoindependiente"/>
        <w:spacing w:before="1"/>
        <w:ind w:left="1146" w:right="454"/>
        <w:jc w:val="both"/>
        <w:rPr>
          <w:rFonts w:asciiTheme="minorHAnsi" w:hAnsiTheme="minorHAnsi" w:cstheme="minorHAnsi"/>
          <w:sz w:val="24"/>
          <w:szCs w:val="24"/>
        </w:rPr>
      </w:pPr>
      <w:r w:rsidRPr="00AA5450">
        <w:rPr>
          <w:rFonts w:asciiTheme="minorHAnsi" w:hAnsiTheme="minorHAnsi" w:cstheme="minorHAnsi"/>
          <w:sz w:val="24"/>
          <w:szCs w:val="24"/>
        </w:rPr>
        <w:t>La</w:t>
      </w:r>
      <w:r w:rsidRPr="00AA5450">
        <w:rPr>
          <w:rFonts w:asciiTheme="minorHAnsi" w:hAnsiTheme="minorHAnsi" w:cstheme="minorHAnsi"/>
          <w:spacing w:val="-7"/>
          <w:sz w:val="24"/>
          <w:szCs w:val="24"/>
        </w:rPr>
        <w:t xml:space="preserve"> </w:t>
      </w:r>
      <w:r w:rsidRPr="00AA5450">
        <w:rPr>
          <w:rFonts w:asciiTheme="minorHAnsi" w:hAnsiTheme="minorHAnsi" w:cstheme="minorHAnsi"/>
          <w:sz w:val="24"/>
          <w:szCs w:val="24"/>
        </w:rPr>
        <w:t>Unidad</w:t>
      </w:r>
      <w:r w:rsidRPr="00AA5450">
        <w:rPr>
          <w:rFonts w:asciiTheme="minorHAnsi" w:hAnsiTheme="minorHAnsi" w:cstheme="minorHAnsi"/>
          <w:spacing w:val="-9"/>
          <w:sz w:val="24"/>
          <w:szCs w:val="24"/>
        </w:rPr>
        <w:t xml:space="preserve"> </w:t>
      </w:r>
      <w:r w:rsidRPr="00AA5450">
        <w:rPr>
          <w:rFonts w:asciiTheme="minorHAnsi" w:hAnsiTheme="minorHAnsi" w:cstheme="minorHAnsi"/>
          <w:sz w:val="24"/>
          <w:szCs w:val="24"/>
        </w:rPr>
        <w:t>Educativa</w:t>
      </w:r>
      <w:r w:rsidRPr="00AA5450">
        <w:rPr>
          <w:rFonts w:asciiTheme="minorHAnsi" w:hAnsiTheme="minorHAnsi" w:cstheme="minorHAnsi"/>
          <w:spacing w:val="-9"/>
          <w:sz w:val="24"/>
          <w:szCs w:val="24"/>
        </w:rPr>
        <w:t xml:space="preserve"> </w:t>
      </w:r>
      <w:r w:rsidRPr="00AA5450">
        <w:rPr>
          <w:rFonts w:asciiTheme="minorHAnsi" w:hAnsiTheme="minorHAnsi" w:cstheme="minorHAnsi"/>
          <w:sz w:val="24"/>
          <w:szCs w:val="24"/>
        </w:rPr>
        <w:t>Municipal</w:t>
      </w:r>
      <w:r w:rsidRPr="00AA5450">
        <w:rPr>
          <w:rFonts w:asciiTheme="minorHAnsi" w:hAnsiTheme="minorHAnsi" w:cstheme="minorHAnsi"/>
          <w:spacing w:val="-6"/>
          <w:sz w:val="24"/>
          <w:szCs w:val="24"/>
        </w:rPr>
        <w:t xml:space="preserve"> </w:t>
      </w:r>
      <w:r w:rsidRPr="00AA5450">
        <w:rPr>
          <w:rFonts w:asciiTheme="minorHAnsi" w:hAnsiTheme="minorHAnsi" w:cstheme="minorHAnsi"/>
          <w:sz w:val="24"/>
          <w:szCs w:val="24"/>
        </w:rPr>
        <w:t>del</w:t>
      </w:r>
      <w:r w:rsidRPr="00AA5450">
        <w:rPr>
          <w:rFonts w:asciiTheme="minorHAnsi" w:hAnsiTheme="minorHAnsi" w:cstheme="minorHAnsi"/>
          <w:spacing w:val="-8"/>
          <w:sz w:val="24"/>
          <w:szCs w:val="24"/>
        </w:rPr>
        <w:t xml:space="preserve"> </w:t>
      </w:r>
      <w:r w:rsidRPr="00AA5450">
        <w:rPr>
          <w:rFonts w:asciiTheme="minorHAnsi" w:hAnsiTheme="minorHAnsi" w:cstheme="minorHAnsi"/>
          <w:sz w:val="24"/>
          <w:szCs w:val="24"/>
        </w:rPr>
        <w:t>Milenio</w:t>
      </w:r>
      <w:r w:rsidRPr="00AA5450">
        <w:rPr>
          <w:rFonts w:asciiTheme="minorHAnsi" w:hAnsiTheme="minorHAnsi" w:cstheme="minorHAnsi"/>
          <w:spacing w:val="-8"/>
          <w:sz w:val="24"/>
          <w:szCs w:val="24"/>
        </w:rPr>
        <w:t xml:space="preserve"> </w:t>
      </w:r>
      <w:r w:rsidRPr="00AA5450">
        <w:rPr>
          <w:rFonts w:asciiTheme="minorHAnsi" w:hAnsiTheme="minorHAnsi" w:cstheme="minorHAnsi"/>
          <w:sz w:val="24"/>
          <w:szCs w:val="24"/>
        </w:rPr>
        <w:t>Bicentenario</w:t>
      </w:r>
      <w:r w:rsidRPr="00AA5450">
        <w:rPr>
          <w:rFonts w:asciiTheme="minorHAnsi" w:hAnsiTheme="minorHAnsi" w:cstheme="minorHAnsi"/>
          <w:spacing w:val="-7"/>
          <w:sz w:val="24"/>
          <w:szCs w:val="24"/>
        </w:rPr>
        <w:t xml:space="preserve"> </w:t>
      </w:r>
      <w:r w:rsidRPr="00AA5450">
        <w:rPr>
          <w:rFonts w:asciiTheme="minorHAnsi" w:hAnsiTheme="minorHAnsi" w:cstheme="minorHAnsi"/>
          <w:sz w:val="24"/>
          <w:szCs w:val="24"/>
        </w:rPr>
        <w:t>con</w:t>
      </w:r>
      <w:r w:rsidRPr="00AA5450">
        <w:rPr>
          <w:rFonts w:asciiTheme="minorHAnsi" w:hAnsiTheme="minorHAnsi" w:cstheme="minorHAnsi"/>
          <w:spacing w:val="-9"/>
          <w:sz w:val="24"/>
          <w:szCs w:val="24"/>
        </w:rPr>
        <w:t xml:space="preserve"> </w:t>
      </w:r>
      <w:r w:rsidRPr="00AA5450">
        <w:rPr>
          <w:rFonts w:asciiTheme="minorHAnsi" w:hAnsiTheme="minorHAnsi" w:cstheme="minorHAnsi"/>
          <w:sz w:val="24"/>
          <w:szCs w:val="24"/>
        </w:rPr>
        <w:t>el</w:t>
      </w:r>
      <w:r w:rsidRPr="00AA5450">
        <w:rPr>
          <w:rFonts w:asciiTheme="minorHAnsi" w:hAnsiTheme="minorHAnsi" w:cstheme="minorHAnsi"/>
          <w:spacing w:val="-9"/>
          <w:sz w:val="24"/>
          <w:szCs w:val="24"/>
        </w:rPr>
        <w:t xml:space="preserve"> </w:t>
      </w:r>
      <w:r w:rsidRPr="00AA5450">
        <w:rPr>
          <w:rFonts w:asciiTheme="minorHAnsi" w:hAnsiTheme="minorHAnsi" w:cstheme="minorHAnsi"/>
          <w:sz w:val="24"/>
          <w:szCs w:val="24"/>
        </w:rPr>
        <w:t>apoyo</w:t>
      </w:r>
      <w:r w:rsidRPr="00AA5450">
        <w:rPr>
          <w:rFonts w:asciiTheme="minorHAnsi" w:hAnsiTheme="minorHAnsi" w:cstheme="minorHAnsi"/>
          <w:spacing w:val="-4"/>
          <w:sz w:val="24"/>
          <w:szCs w:val="24"/>
        </w:rPr>
        <w:t xml:space="preserve"> </w:t>
      </w:r>
      <w:r w:rsidRPr="00AA5450">
        <w:rPr>
          <w:rFonts w:asciiTheme="minorHAnsi" w:hAnsiTheme="minorHAnsi" w:cstheme="minorHAnsi"/>
          <w:sz w:val="24"/>
          <w:szCs w:val="24"/>
        </w:rPr>
        <w:t>de</w:t>
      </w:r>
      <w:r w:rsidRPr="00AA5450">
        <w:rPr>
          <w:rFonts w:asciiTheme="minorHAnsi" w:hAnsiTheme="minorHAnsi" w:cstheme="minorHAnsi"/>
          <w:spacing w:val="-7"/>
          <w:sz w:val="24"/>
          <w:szCs w:val="24"/>
        </w:rPr>
        <w:t xml:space="preserve"> </w:t>
      </w:r>
      <w:r w:rsidRPr="00AA5450">
        <w:rPr>
          <w:rFonts w:asciiTheme="minorHAnsi" w:hAnsiTheme="minorHAnsi" w:cstheme="minorHAnsi"/>
          <w:sz w:val="24"/>
          <w:szCs w:val="24"/>
        </w:rPr>
        <w:t>los</w:t>
      </w:r>
      <w:r w:rsidRPr="00AA5450">
        <w:rPr>
          <w:rFonts w:asciiTheme="minorHAnsi" w:hAnsiTheme="minorHAnsi" w:cstheme="minorHAnsi"/>
          <w:spacing w:val="-9"/>
          <w:sz w:val="24"/>
          <w:szCs w:val="24"/>
        </w:rPr>
        <w:t xml:space="preserve"> </w:t>
      </w:r>
      <w:r w:rsidRPr="00AA5450">
        <w:rPr>
          <w:rFonts w:asciiTheme="minorHAnsi" w:hAnsiTheme="minorHAnsi" w:cstheme="minorHAnsi"/>
          <w:sz w:val="24"/>
          <w:szCs w:val="24"/>
        </w:rPr>
        <w:t>señores</w:t>
      </w:r>
      <w:r w:rsidRPr="00AA5450">
        <w:rPr>
          <w:rFonts w:asciiTheme="minorHAnsi" w:hAnsiTheme="minorHAnsi" w:cstheme="minorHAnsi"/>
          <w:spacing w:val="-5"/>
          <w:sz w:val="24"/>
          <w:szCs w:val="24"/>
        </w:rPr>
        <w:t xml:space="preserve"> </w:t>
      </w:r>
      <w:r w:rsidRPr="00AA5450">
        <w:rPr>
          <w:rFonts w:asciiTheme="minorHAnsi" w:hAnsiTheme="minorHAnsi" w:cstheme="minorHAnsi"/>
          <w:sz w:val="24"/>
          <w:szCs w:val="24"/>
        </w:rPr>
        <w:t>padres</w:t>
      </w:r>
      <w:r w:rsidRPr="00AA5450">
        <w:rPr>
          <w:rFonts w:asciiTheme="minorHAnsi" w:hAnsiTheme="minorHAnsi" w:cstheme="minorHAnsi"/>
          <w:spacing w:val="-48"/>
          <w:sz w:val="24"/>
          <w:szCs w:val="24"/>
        </w:rPr>
        <w:t xml:space="preserve"> </w:t>
      </w:r>
      <w:r w:rsidRPr="00AA5450">
        <w:rPr>
          <w:rFonts w:asciiTheme="minorHAnsi" w:hAnsiTheme="minorHAnsi" w:cstheme="minorHAnsi"/>
          <w:sz w:val="24"/>
          <w:szCs w:val="24"/>
        </w:rPr>
        <w:t>de familia, cuenta con la actualización de los estudios para el cambio de cubiertas en los</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bloques</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pedagógicos,</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cuyo</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valor</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asciende</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a</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$62,397.72</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(sesenta y</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dos mil trecientos</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noventa</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y</w:t>
      </w:r>
      <w:r w:rsidRPr="00AA5450">
        <w:rPr>
          <w:rFonts w:asciiTheme="minorHAnsi" w:hAnsiTheme="minorHAnsi" w:cstheme="minorHAnsi"/>
          <w:spacing w:val="-3"/>
          <w:sz w:val="24"/>
          <w:szCs w:val="24"/>
        </w:rPr>
        <w:t xml:space="preserve"> </w:t>
      </w:r>
      <w:r w:rsidRPr="00AA5450">
        <w:rPr>
          <w:rFonts w:asciiTheme="minorHAnsi" w:hAnsiTheme="minorHAnsi" w:cstheme="minorHAnsi"/>
          <w:sz w:val="24"/>
          <w:szCs w:val="24"/>
        </w:rPr>
        <w:t>siete</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con</w:t>
      </w:r>
      <w:r w:rsidRPr="00AA5450">
        <w:rPr>
          <w:rFonts w:asciiTheme="minorHAnsi" w:hAnsiTheme="minorHAnsi" w:cstheme="minorHAnsi"/>
          <w:spacing w:val="-4"/>
          <w:sz w:val="24"/>
          <w:szCs w:val="24"/>
        </w:rPr>
        <w:t xml:space="preserve"> </w:t>
      </w:r>
      <w:r w:rsidRPr="00AA5450">
        <w:rPr>
          <w:rFonts w:asciiTheme="minorHAnsi" w:hAnsiTheme="minorHAnsi" w:cstheme="minorHAnsi"/>
          <w:sz w:val="24"/>
          <w:szCs w:val="24"/>
        </w:rPr>
        <w:t>72/100</w:t>
      </w:r>
      <w:r w:rsidRPr="00AA5450">
        <w:rPr>
          <w:rFonts w:asciiTheme="minorHAnsi" w:hAnsiTheme="minorHAnsi" w:cstheme="minorHAnsi"/>
          <w:spacing w:val="-2"/>
          <w:sz w:val="24"/>
          <w:szCs w:val="24"/>
        </w:rPr>
        <w:t xml:space="preserve"> </w:t>
      </w:r>
      <w:r w:rsidRPr="00AA5450">
        <w:rPr>
          <w:rFonts w:asciiTheme="minorHAnsi" w:hAnsiTheme="minorHAnsi" w:cstheme="minorHAnsi"/>
          <w:sz w:val="24"/>
          <w:szCs w:val="24"/>
        </w:rPr>
        <w:t>dólares)</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de los</w:t>
      </w:r>
      <w:r w:rsidRPr="00AA5450">
        <w:rPr>
          <w:rFonts w:asciiTheme="minorHAnsi" w:hAnsiTheme="minorHAnsi" w:cstheme="minorHAnsi"/>
          <w:spacing w:val="-3"/>
          <w:sz w:val="24"/>
          <w:szCs w:val="24"/>
        </w:rPr>
        <w:t xml:space="preserve"> </w:t>
      </w:r>
      <w:r w:rsidRPr="00AA5450">
        <w:rPr>
          <w:rFonts w:asciiTheme="minorHAnsi" w:hAnsiTheme="minorHAnsi" w:cstheme="minorHAnsi"/>
          <w:sz w:val="24"/>
          <w:szCs w:val="24"/>
        </w:rPr>
        <w:t>Estados Unidos</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de</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Norteamérica,</w:t>
      </w:r>
      <w:r w:rsidRPr="00AA5450">
        <w:rPr>
          <w:rFonts w:asciiTheme="minorHAnsi" w:hAnsiTheme="minorHAnsi" w:cstheme="minorHAnsi"/>
          <w:spacing w:val="-4"/>
          <w:sz w:val="24"/>
          <w:szCs w:val="24"/>
        </w:rPr>
        <w:t xml:space="preserve"> </w:t>
      </w:r>
      <w:r w:rsidRPr="00AA5450">
        <w:rPr>
          <w:rFonts w:asciiTheme="minorHAnsi" w:hAnsiTheme="minorHAnsi" w:cstheme="minorHAnsi"/>
          <w:sz w:val="24"/>
          <w:szCs w:val="24"/>
        </w:rPr>
        <w:t>más</w:t>
      </w:r>
      <w:r w:rsidRPr="00AA5450">
        <w:rPr>
          <w:rFonts w:asciiTheme="minorHAnsi" w:hAnsiTheme="minorHAnsi" w:cstheme="minorHAnsi"/>
          <w:spacing w:val="-1"/>
          <w:sz w:val="24"/>
          <w:szCs w:val="24"/>
        </w:rPr>
        <w:t xml:space="preserve"> </w:t>
      </w:r>
      <w:r w:rsidRPr="00AA5450">
        <w:rPr>
          <w:rFonts w:asciiTheme="minorHAnsi" w:hAnsiTheme="minorHAnsi" w:cstheme="minorHAnsi"/>
          <w:sz w:val="24"/>
          <w:szCs w:val="24"/>
        </w:rPr>
        <w:t>IVA.</w:t>
      </w:r>
    </w:p>
    <w:p w:rsidR="00B13D21" w:rsidRPr="00AA5450" w:rsidRDefault="00B13D21" w:rsidP="00AA5450">
      <w:pPr>
        <w:pStyle w:val="Prrafodelista"/>
        <w:ind w:left="1146"/>
        <w:jc w:val="both"/>
        <w:rPr>
          <w:rFonts w:cstheme="minorHAnsi"/>
          <w:sz w:val="24"/>
          <w:szCs w:val="24"/>
          <w:lang w:val="es-ES_tradnl"/>
        </w:rPr>
      </w:pPr>
    </w:p>
    <w:p w:rsidR="00B13D21" w:rsidRPr="00AA5450" w:rsidRDefault="00B13D21" w:rsidP="00AA5450">
      <w:pPr>
        <w:numPr>
          <w:ilvl w:val="0"/>
          <w:numId w:val="19"/>
        </w:numPr>
        <w:jc w:val="both"/>
        <w:rPr>
          <w:rFonts w:asciiTheme="minorHAnsi" w:hAnsiTheme="minorHAnsi" w:cstheme="minorHAnsi"/>
          <w:lang w:val="es-ES_tradnl"/>
        </w:rPr>
      </w:pPr>
      <w:r w:rsidRPr="00AA5450">
        <w:rPr>
          <w:rFonts w:asciiTheme="minorHAnsi" w:hAnsiTheme="minorHAnsi" w:cstheme="minorHAnsi"/>
          <w:lang w:val="es-ES_tradnl"/>
        </w:rPr>
        <w:t>Mediante oficio Nº 021-B-UEMMB-2021-2022 de 20 de junio de 2022, el tecnólogo Carlos Torres, Responsable de Bienes, solicita la adquisición de repuestos y accesorios  necesarios para el uso de los equipos de la institución.</w:t>
      </w:r>
    </w:p>
    <w:p w:rsidR="00B13D21" w:rsidRPr="00AA5450" w:rsidRDefault="00B13D21" w:rsidP="00AA5450">
      <w:pPr>
        <w:pStyle w:val="Prrafodelista"/>
        <w:ind w:left="1146"/>
        <w:jc w:val="both"/>
        <w:rPr>
          <w:rFonts w:cstheme="minorHAnsi"/>
          <w:sz w:val="24"/>
          <w:szCs w:val="24"/>
          <w:lang w:val="es-ES_tradnl"/>
        </w:rPr>
      </w:pPr>
      <w:r w:rsidRPr="00AA5450">
        <w:rPr>
          <w:rFonts w:cstheme="minorHAnsi"/>
          <w:sz w:val="24"/>
          <w:szCs w:val="24"/>
          <w:lang w:val="es-ES_tradnl"/>
        </w:rPr>
        <w:t>Para el presente proceso se receptan 4 ofertas con las que se realiza el estudio de mercado.</w:t>
      </w:r>
    </w:p>
    <w:p w:rsidR="00B13D21" w:rsidRPr="00AA5450" w:rsidRDefault="00B13D21" w:rsidP="00AA5450">
      <w:pPr>
        <w:pStyle w:val="Prrafodelista"/>
        <w:ind w:left="1146"/>
        <w:jc w:val="both"/>
        <w:rPr>
          <w:rFonts w:cstheme="minorHAnsi"/>
          <w:sz w:val="24"/>
          <w:szCs w:val="24"/>
          <w:lang w:val="es-ES_tradnl"/>
        </w:rPr>
      </w:pPr>
      <w:r w:rsidRPr="00AA5450">
        <w:rPr>
          <w:rFonts w:cstheme="minorHAnsi"/>
          <w:sz w:val="24"/>
          <w:szCs w:val="24"/>
          <w:lang w:val="es-ES_tradnl"/>
        </w:rPr>
        <w:t>La oferta que cumple con los parámetros requeridos oferta el valor de $1.505,00.</w:t>
      </w:r>
    </w:p>
    <w:p w:rsidR="00B13D21" w:rsidRPr="00AA5450" w:rsidRDefault="00B13D21" w:rsidP="00AA5450">
      <w:pPr>
        <w:pStyle w:val="Prrafodelista"/>
        <w:ind w:left="1146"/>
        <w:jc w:val="both"/>
        <w:rPr>
          <w:rFonts w:cstheme="minorHAnsi"/>
          <w:sz w:val="24"/>
          <w:szCs w:val="24"/>
          <w:lang w:val="es-ES_tradnl"/>
        </w:rPr>
      </w:pPr>
      <w:r w:rsidRPr="00AA5450">
        <w:rPr>
          <w:rFonts w:cstheme="minorHAnsi"/>
          <w:sz w:val="24"/>
          <w:szCs w:val="24"/>
          <w:lang w:val="es-ES_tradnl"/>
        </w:rPr>
        <w:t>Revisado el Catálogo de inventarios y Catálogo de Bienes de Larga Duración y Bienes de Control Administrativo, emitidos por el Ministerio de Finanzas, se define las partidas presupuestarias relacionadas con el objeto de contratación, requiriéndose en la partida presupuestaria 530813 el valor de $1,188.50; la disponibilidad presupuestaria que consta en la cédula de gastos asciende al valor de $ 1,000.00.</w:t>
      </w:r>
    </w:p>
    <w:p w:rsidR="00B13D21" w:rsidRPr="00AA5450" w:rsidRDefault="00B13D21" w:rsidP="00AA5450">
      <w:pPr>
        <w:pStyle w:val="Prrafodelista"/>
        <w:ind w:left="1146"/>
        <w:jc w:val="both"/>
        <w:rPr>
          <w:rFonts w:cstheme="minorHAnsi"/>
          <w:sz w:val="24"/>
          <w:szCs w:val="24"/>
          <w:lang w:val="es-ES_tradnl"/>
        </w:rPr>
      </w:pPr>
    </w:p>
    <w:p w:rsidR="00B13D21" w:rsidRPr="00AA5450" w:rsidRDefault="00B13D21" w:rsidP="00AA5450">
      <w:pPr>
        <w:pStyle w:val="Prrafodelista"/>
        <w:numPr>
          <w:ilvl w:val="0"/>
          <w:numId w:val="19"/>
        </w:numPr>
        <w:jc w:val="both"/>
        <w:rPr>
          <w:rFonts w:cstheme="minorHAnsi"/>
          <w:sz w:val="24"/>
          <w:szCs w:val="24"/>
          <w:lang w:val="es-ES_tradnl"/>
        </w:rPr>
      </w:pPr>
      <w:r w:rsidRPr="00AA5450">
        <w:rPr>
          <w:rFonts w:cstheme="minorHAnsi"/>
          <w:sz w:val="24"/>
          <w:szCs w:val="24"/>
          <w:lang w:val="es-ES_tradnl"/>
        </w:rPr>
        <w:t>Con fecha 07 de julio de 2022, la magister Jessenia Coello remite el informe de necesidad Nª IN-023-2022 para la contratación del servicio de imprenta.</w:t>
      </w:r>
    </w:p>
    <w:p w:rsidR="00B13D21" w:rsidRPr="00AA5450" w:rsidRDefault="00B13D21" w:rsidP="00AA5450">
      <w:pPr>
        <w:pStyle w:val="Prrafodelista"/>
        <w:ind w:left="1146"/>
        <w:jc w:val="both"/>
        <w:rPr>
          <w:rFonts w:cstheme="minorHAnsi"/>
          <w:sz w:val="24"/>
          <w:szCs w:val="24"/>
          <w:lang w:val="es-ES_tradnl"/>
        </w:rPr>
      </w:pPr>
      <w:r w:rsidRPr="00AA5450">
        <w:rPr>
          <w:rFonts w:cstheme="minorHAnsi"/>
          <w:sz w:val="24"/>
          <w:szCs w:val="24"/>
          <w:lang w:val="es-ES_tradnl"/>
        </w:rPr>
        <w:t>Para el procedimiento del servicio referido se receptaron 4 ofertas con las que se procede al estudio económico.</w:t>
      </w:r>
    </w:p>
    <w:p w:rsidR="00B13D21" w:rsidRPr="00AA5450" w:rsidRDefault="00B13D21" w:rsidP="00AA5450">
      <w:pPr>
        <w:pStyle w:val="Prrafodelista"/>
        <w:ind w:left="1146"/>
        <w:jc w:val="both"/>
        <w:rPr>
          <w:rFonts w:cstheme="minorHAnsi"/>
          <w:sz w:val="24"/>
          <w:szCs w:val="24"/>
          <w:lang w:val="es-ES_tradnl"/>
        </w:rPr>
      </w:pPr>
      <w:r w:rsidRPr="00AA5450">
        <w:rPr>
          <w:rFonts w:cstheme="minorHAnsi"/>
          <w:sz w:val="24"/>
          <w:szCs w:val="24"/>
          <w:lang w:val="es-ES_tradnl"/>
        </w:rPr>
        <w:t>La propuesta que cumple con los parámetros requeridos oferta el valor de US$4,980.00</w:t>
      </w:r>
      <w:r w:rsidRPr="00AA5450">
        <w:rPr>
          <w:rFonts w:cstheme="minorHAnsi"/>
          <w:sz w:val="24"/>
          <w:szCs w:val="24"/>
          <w:lang w:eastAsia="es-EC"/>
        </w:rPr>
        <w:t xml:space="preserve"> </w:t>
      </w:r>
    </w:p>
    <w:p w:rsidR="00B13D21" w:rsidRPr="00AA5450" w:rsidRDefault="00B13D21" w:rsidP="00AA5450">
      <w:pPr>
        <w:pStyle w:val="Prrafodelista"/>
        <w:ind w:left="1146"/>
        <w:jc w:val="both"/>
        <w:rPr>
          <w:rFonts w:cstheme="minorHAnsi"/>
          <w:sz w:val="24"/>
          <w:szCs w:val="24"/>
          <w:lang w:val="es-ES_tradnl"/>
        </w:rPr>
      </w:pPr>
      <w:r w:rsidRPr="00AA5450">
        <w:rPr>
          <w:rFonts w:cstheme="minorHAnsi"/>
          <w:sz w:val="24"/>
          <w:szCs w:val="24"/>
          <w:lang w:val="es-ES_tradnl"/>
        </w:rPr>
        <w:t xml:space="preserve">La disponibilidad presupuestaria que consta en la partida presupuestaria </w:t>
      </w:r>
      <w:r w:rsidRPr="00AA5450">
        <w:rPr>
          <w:rFonts w:cstheme="minorHAnsi"/>
          <w:sz w:val="24"/>
          <w:szCs w:val="24"/>
          <w:lang w:val="es-ES" w:eastAsia="es-ES"/>
        </w:rPr>
        <w:t>530204</w:t>
      </w:r>
      <w:r w:rsidRPr="00AA5450">
        <w:rPr>
          <w:rFonts w:cstheme="minorHAnsi"/>
          <w:sz w:val="24"/>
          <w:szCs w:val="24"/>
          <w:lang w:val="es-ES_tradnl"/>
        </w:rPr>
        <w:t>, en la cédula de gastos asciende al valor de $ 2,000.00.</w:t>
      </w:r>
    </w:p>
    <w:p w:rsidR="00B13D21" w:rsidRPr="00AA5450" w:rsidRDefault="00B13D21" w:rsidP="00AA5450">
      <w:pPr>
        <w:pStyle w:val="Prrafodelista"/>
        <w:ind w:left="1146"/>
        <w:jc w:val="both"/>
        <w:rPr>
          <w:rFonts w:cstheme="minorHAnsi"/>
          <w:sz w:val="24"/>
          <w:szCs w:val="24"/>
          <w:lang w:val="es-ES_tradnl"/>
        </w:rPr>
      </w:pPr>
    </w:p>
    <w:p w:rsidR="00B13D21" w:rsidRPr="00AA5450" w:rsidRDefault="00B13D21" w:rsidP="00AA5450">
      <w:pPr>
        <w:pStyle w:val="Prrafodelista"/>
        <w:numPr>
          <w:ilvl w:val="0"/>
          <w:numId w:val="19"/>
        </w:numPr>
        <w:jc w:val="both"/>
        <w:rPr>
          <w:rFonts w:cstheme="minorHAnsi"/>
          <w:sz w:val="24"/>
          <w:szCs w:val="24"/>
          <w:lang w:val="es-ES_tradnl"/>
        </w:rPr>
      </w:pPr>
      <w:r w:rsidRPr="00AA5450">
        <w:rPr>
          <w:rFonts w:cstheme="minorHAnsi"/>
          <w:sz w:val="24"/>
          <w:szCs w:val="24"/>
          <w:lang w:val="es-ES_tradnl"/>
        </w:rPr>
        <w:lastRenderedPageBreak/>
        <w:t>Con fecha 08 de agosto de 2022, el tecnólogo Carlos Torres, Responsable de Bienes remite el pedido de contratación del servicio de sillas y mesas, procedimiento para el cual se receptaron 4 ofertas.</w:t>
      </w:r>
    </w:p>
    <w:p w:rsidR="00B13D21" w:rsidRPr="00AA5450" w:rsidRDefault="00B13D21" w:rsidP="00AA5450">
      <w:pPr>
        <w:pStyle w:val="Prrafodelista"/>
        <w:ind w:left="1146"/>
        <w:jc w:val="both"/>
        <w:rPr>
          <w:rFonts w:cstheme="minorHAnsi"/>
          <w:sz w:val="24"/>
          <w:szCs w:val="24"/>
          <w:lang w:val="es-ES_tradnl"/>
        </w:rPr>
      </w:pPr>
      <w:r w:rsidRPr="00AA5450">
        <w:rPr>
          <w:rFonts w:cstheme="minorHAnsi"/>
          <w:sz w:val="24"/>
          <w:szCs w:val="24"/>
          <w:lang w:val="es-ES_tradnl"/>
        </w:rPr>
        <w:t>La propuesta que cumple con los parámetros requeridos y oferta el valor más bajo, mismo que corresponde a US$6,462.72</w:t>
      </w:r>
      <w:r w:rsidRPr="00AA5450">
        <w:rPr>
          <w:rFonts w:cstheme="minorHAnsi"/>
          <w:sz w:val="24"/>
          <w:szCs w:val="24"/>
          <w:lang w:eastAsia="es-EC"/>
        </w:rPr>
        <w:t xml:space="preserve"> </w:t>
      </w:r>
    </w:p>
    <w:p w:rsidR="00AF5E12" w:rsidRPr="00AA5450" w:rsidRDefault="00B13D21" w:rsidP="00AA5450">
      <w:pPr>
        <w:pStyle w:val="Prrafodelista"/>
        <w:ind w:left="1146"/>
        <w:jc w:val="both"/>
        <w:rPr>
          <w:rFonts w:cstheme="minorHAnsi"/>
          <w:sz w:val="24"/>
          <w:szCs w:val="24"/>
          <w:lang w:val="es-ES_tradnl"/>
        </w:rPr>
      </w:pPr>
      <w:r w:rsidRPr="00AA5450">
        <w:rPr>
          <w:rFonts w:cstheme="minorHAnsi"/>
          <w:sz w:val="24"/>
          <w:szCs w:val="24"/>
          <w:lang w:val="es-ES_tradnl"/>
        </w:rPr>
        <w:t xml:space="preserve">La disponibilidad presupuestaria que consta en la partida presupuestaria </w:t>
      </w:r>
      <w:r w:rsidRPr="00AA5450">
        <w:rPr>
          <w:rFonts w:cstheme="minorHAnsi"/>
          <w:sz w:val="24"/>
          <w:szCs w:val="24"/>
          <w:lang w:val="es-ES" w:eastAsia="es-ES"/>
        </w:rPr>
        <w:t>530403</w:t>
      </w:r>
      <w:r w:rsidRPr="00AA5450">
        <w:rPr>
          <w:rFonts w:cstheme="minorHAnsi"/>
          <w:sz w:val="24"/>
          <w:szCs w:val="24"/>
          <w:lang w:val="es-ES_tradnl"/>
        </w:rPr>
        <w:t>, en la cédula de gastos asciende al valor de $ 5,000.00.</w:t>
      </w:r>
    </w:p>
    <w:p w:rsidR="00B13D21" w:rsidRPr="00AA5450" w:rsidRDefault="00B13D21" w:rsidP="00AA5450">
      <w:pPr>
        <w:pStyle w:val="Prrafodelista"/>
        <w:ind w:left="1146"/>
        <w:jc w:val="both"/>
        <w:rPr>
          <w:rFonts w:cstheme="minorHAnsi"/>
          <w:sz w:val="24"/>
          <w:szCs w:val="24"/>
          <w:lang w:val="es-ES_tradnl"/>
        </w:rPr>
      </w:pPr>
    </w:p>
    <w:p w:rsidR="00AA5450" w:rsidRPr="00AA5450" w:rsidRDefault="00AA5450" w:rsidP="00AA5450">
      <w:pPr>
        <w:pStyle w:val="Prrafodelista"/>
        <w:numPr>
          <w:ilvl w:val="0"/>
          <w:numId w:val="18"/>
        </w:numPr>
        <w:spacing w:after="0" w:line="240" w:lineRule="auto"/>
        <w:jc w:val="both"/>
        <w:rPr>
          <w:rFonts w:cstheme="minorHAnsi"/>
          <w:b/>
          <w:sz w:val="24"/>
          <w:szCs w:val="24"/>
          <w:lang w:val="es-ES_tradnl"/>
        </w:rPr>
      </w:pPr>
      <w:r w:rsidRPr="00AA5450">
        <w:rPr>
          <w:rFonts w:cstheme="minorHAnsi"/>
          <w:b/>
          <w:sz w:val="24"/>
          <w:szCs w:val="24"/>
          <w:lang w:val="es-ES_tradnl"/>
        </w:rPr>
        <w:t>CONCLUSIONES</w:t>
      </w:r>
    </w:p>
    <w:p w:rsidR="001377A5" w:rsidRPr="00AA5450" w:rsidRDefault="001377A5" w:rsidP="00AA5450">
      <w:pPr>
        <w:jc w:val="both"/>
        <w:rPr>
          <w:rFonts w:asciiTheme="minorHAnsi" w:hAnsiTheme="minorHAnsi" w:cstheme="minorHAnsi"/>
          <w:lang w:val="es-ES_tradnl"/>
        </w:rPr>
      </w:pPr>
    </w:p>
    <w:p w:rsidR="00AA5450" w:rsidRDefault="001377A5" w:rsidP="00AA5450">
      <w:pPr>
        <w:ind w:left="426"/>
        <w:jc w:val="both"/>
        <w:rPr>
          <w:rFonts w:asciiTheme="minorHAnsi" w:hAnsiTheme="minorHAnsi" w:cstheme="minorHAnsi"/>
        </w:rPr>
      </w:pPr>
      <w:r w:rsidRPr="00AA5450">
        <w:rPr>
          <w:rFonts w:asciiTheme="minorHAnsi" w:hAnsiTheme="minorHAnsi" w:cstheme="minorHAnsi"/>
          <w:lang w:val="es-ES_tradnl"/>
        </w:rPr>
        <w:t xml:space="preserve">La Unidad Educativa Municipal del Milenio Bicentenario, tiene dentro de su programación presupuestaria la necesidad de adquirir </w:t>
      </w:r>
      <w:r w:rsidR="008B719F" w:rsidRPr="00AA5450">
        <w:rPr>
          <w:rFonts w:asciiTheme="minorHAnsi" w:hAnsiTheme="minorHAnsi" w:cstheme="minorHAnsi"/>
        </w:rPr>
        <w:t xml:space="preserve">Insumos, </w:t>
      </w:r>
      <w:r w:rsidR="00B13D21" w:rsidRPr="00AA5450">
        <w:rPr>
          <w:rFonts w:asciiTheme="minorHAnsi" w:hAnsiTheme="minorHAnsi" w:cstheme="minorHAnsi"/>
        </w:rPr>
        <w:t xml:space="preserve">Bienes y </w:t>
      </w:r>
      <w:r w:rsidR="008B719F" w:rsidRPr="00AA5450">
        <w:rPr>
          <w:rFonts w:asciiTheme="minorHAnsi" w:hAnsiTheme="minorHAnsi" w:cstheme="minorHAnsi"/>
        </w:rPr>
        <w:t xml:space="preserve">Materiales </w:t>
      </w:r>
      <w:r w:rsidR="00AA5450" w:rsidRPr="00AA5450">
        <w:rPr>
          <w:rFonts w:asciiTheme="minorHAnsi" w:hAnsiTheme="minorHAnsi" w:cstheme="minorHAnsi"/>
        </w:rPr>
        <w:t>a</w:t>
      </w:r>
      <w:r w:rsidR="00B13D21" w:rsidRPr="00AA5450">
        <w:rPr>
          <w:rFonts w:asciiTheme="minorHAnsi" w:hAnsiTheme="minorHAnsi" w:cstheme="minorHAnsi"/>
        </w:rPr>
        <w:t>sí como la contratación de servicios necesarios para el desarrollo de las diferentes actividades administrativas y pedagógicas, cuya necesidad de traspaso es necesaria a fin de mantener el stock adecuado</w:t>
      </w:r>
      <w:r w:rsidR="00AA5450">
        <w:rPr>
          <w:rFonts w:asciiTheme="minorHAnsi" w:hAnsiTheme="minorHAnsi" w:cstheme="minorHAnsi"/>
        </w:rPr>
        <w:t>.</w:t>
      </w:r>
    </w:p>
    <w:p w:rsidR="00AA5450" w:rsidRDefault="00AA5450" w:rsidP="00AA5450">
      <w:pPr>
        <w:ind w:left="426"/>
        <w:jc w:val="both"/>
        <w:rPr>
          <w:rFonts w:asciiTheme="minorHAnsi" w:hAnsiTheme="minorHAnsi" w:cstheme="minorHAnsi"/>
        </w:rPr>
      </w:pPr>
    </w:p>
    <w:p w:rsidR="00AA5450" w:rsidRDefault="00AA5450" w:rsidP="00AA5450">
      <w:pPr>
        <w:ind w:left="426"/>
        <w:jc w:val="both"/>
        <w:rPr>
          <w:rFonts w:asciiTheme="minorHAnsi" w:hAnsiTheme="minorHAnsi" w:cstheme="minorHAnsi"/>
        </w:rPr>
      </w:pPr>
      <w:r>
        <w:rPr>
          <w:rFonts w:asciiTheme="minorHAnsi" w:hAnsiTheme="minorHAnsi" w:cstheme="minorHAnsi"/>
        </w:rPr>
        <w:t>Se prevee</w:t>
      </w:r>
      <w:r w:rsidR="00B13D21" w:rsidRPr="00AA5450">
        <w:rPr>
          <w:rFonts w:asciiTheme="minorHAnsi" w:hAnsiTheme="minorHAnsi" w:cstheme="minorHAnsi"/>
        </w:rPr>
        <w:t xml:space="preserve"> la atención prioritaria de mantenimientos y trabajos que contribuyan al desarrollo del proceso de enseñanza aprendizaje </w:t>
      </w:r>
      <w:r w:rsidRPr="00AA5450">
        <w:rPr>
          <w:rFonts w:asciiTheme="minorHAnsi" w:hAnsiTheme="minorHAnsi" w:cstheme="minorHAnsi"/>
        </w:rPr>
        <w:t xml:space="preserve">contando con una infraestructura, equipos, servicios e insumos para asegurar la operatividad del proceso. </w:t>
      </w:r>
    </w:p>
    <w:p w:rsidR="00AA5450" w:rsidRDefault="00AA5450" w:rsidP="00AA5450">
      <w:pPr>
        <w:ind w:left="426"/>
        <w:jc w:val="both"/>
        <w:rPr>
          <w:rFonts w:asciiTheme="minorHAnsi" w:hAnsiTheme="minorHAnsi" w:cstheme="minorHAnsi"/>
        </w:rPr>
      </w:pPr>
    </w:p>
    <w:p w:rsidR="00AA5450" w:rsidRPr="00AA5450" w:rsidRDefault="00AA5450" w:rsidP="00AA5450">
      <w:pPr>
        <w:ind w:left="426"/>
        <w:jc w:val="both"/>
        <w:rPr>
          <w:rFonts w:asciiTheme="minorHAnsi" w:hAnsiTheme="minorHAnsi" w:cstheme="minorHAnsi"/>
        </w:rPr>
      </w:pPr>
      <w:r>
        <w:rPr>
          <w:rFonts w:asciiTheme="minorHAnsi" w:hAnsiTheme="minorHAnsi" w:cstheme="minorHAnsi"/>
        </w:rPr>
        <w:t>Las adquisiciones de bienes se realizan con la consulta respectiva de aplicación de partidas presupuestarias y catálogo de bienes emitido por el Ministerio de Finanzas.</w:t>
      </w:r>
      <w:bookmarkStart w:id="0" w:name="_GoBack"/>
      <w:bookmarkEnd w:id="0"/>
    </w:p>
    <w:p w:rsidR="001377A5" w:rsidRPr="00AA5450" w:rsidRDefault="001377A5" w:rsidP="00AA5450">
      <w:pPr>
        <w:pStyle w:val="Prrafodelista"/>
        <w:spacing w:after="0" w:line="240" w:lineRule="auto"/>
        <w:ind w:left="426"/>
        <w:jc w:val="both"/>
        <w:rPr>
          <w:rFonts w:cstheme="minorHAnsi"/>
          <w:b/>
          <w:sz w:val="24"/>
          <w:szCs w:val="24"/>
          <w:lang w:val="es-ES_tradnl"/>
        </w:rPr>
      </w:pPr>
    </w:p>
    <w:p w:rsidR="001377A5" w:rsidRPr="00AA5450" w:rsidRDefault="001377A5" w:rsidP="00AA5450">
      <w:pPr>
        <w:jc w:val="both"/>
        <w:rPr>
          <w:rFonts w:asciiTheme="minorHAnsi" w:hAnsiTheme="minorHAnsi" w:cstheme="minorHAnsi"/>
          <w:b/>
          <w:lang w:val="es-ES_tradnl"/>
        </w:rPr>
      </w:pPr>
    </w:p>
    <w:p w:rsidR="001377A5" w:rsidRPr="00AA5450" w:rsidRDefault="001377A5" w:rsidP="00AA5450">
      <w:pPr>
        <w:ind w:left="426"/>
        <w:jc w:val="both"/>
        <w:rPr>
          <w:rFonts w:asciiTheme="minorHAnsi" w:hAnsiTheme="minorHAnsi" w:cstheme="minorHAnsi"/>
          <w:lang w:val="es-ES_tradnl"/>
        </w:rPr>
      </w:pPr>
    </w:p>
    <w:p w:rsidR="007D7631" w:rsidRPr="00AA5450" w:rsidRDefault="007D7631" w:rsidP="00AA5450">
      <w:pPr>
        <w:jc w:val="both"/>
        <w:rPr>
          <w:rFonts w:asciiTheme="minorHAnsi" w:hAnsiTheme="minorHAnsi" w:cstheme="minorHAnsi"/>
        </w:rPr>
      </w:pPr>
    </w:p>
    <w:sectPr w:rsidR="007D7631" w:rsidRPr="00AA5450" w:rsidSect="00E25D9C">
      <w:headerReference w:type="default" r:id="rId7"/>
      <w:footerReference w:type="default" r:id="rId8"/>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7C2" w:rsidRDefault="006D47C2" w:rsidP="00A37C25">
      <w:r>
        <w:separator/>
      </w:r>
    </w:p>
  </w:endnote>
  <w:endnote w:type="continuationSeparator" w:id="0">
    <w:p w:rsidR="006D47C2" w:rsidRDefault="006D47C2" w:rsidP="00A3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BA9" w:rsidRPr="00333956" w:rsidRDefault="00061BA9" w:rsidP="00061BA9">
    <w:pPr>
      <w:rPr>
        <w:lang w:val="es-ES_tradnl" w:eastAsia="x-none"/>
      </w:rPr>
    </w:pPr>
    <w:r>
      <w:rPr>
        <w:noProof/>
        <w:lang w:eastAsia="es-EC"/>
      </w:rPr>
      <w:drawing>
        <wp:anchor distT="0" distB="0" distL="114300" distR="114300" simplePos="0" relativeHeight="251665408" behindDoc="1" locked="0" layoutInCell="1" allowOverlap="1" wp14:editId="43408C44">
          <wp:simplePos x="0" y="0"/>
          <wp:positionH relativeFrom="margin">
            <wp:align>right</wp:align>
          </wp:positionH>
          <wp:positionV relativeFrom="paragraph">
            <wp:posOffset>-112395</wp:posOffset>
          </wp:positionV>
          <wp:extent cx="1362075" cy="733425"/>
          <wp:effectExtent l="0" t="0" r="9525" b="9525"/>
          <wp:wrapTight wrapText="bothSides">
            <wp:wrapPolygon edited="0">
              <wp:start x="0" y="0"/>
              <wp:lineTo x="0" y="21319"/>
              <wp:lineTo x="21449" y="21319"/>
              <wp:lineTo x="2144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7C25" w:rsidRPr="00594411" w:rsidRDefault="00594411" w:rsidP="007C4332">
    <w:pPr>
      <w:pStyle w:val="Piedepgina"/>
      <w:tabs>
        <w:tab w:val="clear" w:pos="8504"/>
        <w:tab w:val="left" w:pos="7395"/>
      </w:tabs>
      <w:ind w:left="-1418"/>
      <w:rPr>
        <w:rFonts w:ascii="Arial Rounded MT Bold" w:hAnsi="Arial Rounded MT Bold" w:cs="Arial"/>
        <w:color w:val="FF0000"/>
      </w:rPr>
    </w:pPr>
    <w:r w:rsidRPr="00ED2CF2">
      <w:rPr>
        <w:rFonts w:ascii="Arial Rounded MT Bold" w:hAnsi="Arial Rounded MT Bold"/>
        <w:noProof/>
        <w:highlight w:val="yellow"/>
        <w:lang w:eastAsia="es-EC"/>
      </w:rPr>
      <w:drawing>
        <wp:anchor distT="0" distB="0" distL="114300" distR="114300" simplePos="0" relativeHeight="251662336" behindDoc="1" locked="0" layoutInCell="1" allowOverlap="1" wp14:anchorId="60474E85" wp14:editId="078A7517">
          <wp:simplePos x="0" y="0"/>
          <wp:positionH relativeFrom="page">
            <wp:align>left</wp:align>
          </wp:positionH>
          <wp:positionV relativeFrom="paragraph">
            <wp:posOffset>236220</wp:posOffset>
          </wp:positionV>
          <wp:extent cx="3086100" cy="142866"/>
          <wp:effectExtent l="0" t="0" r="0" b="0"/>
          <wp:wrapNone/>
          <wp:docPr id="5" name="Gráfico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3"/>
                      </a:ext>
                    </a:extLst>
                  </a:blip>
                  <a:srcRect t="82760" r="57958"/>
                  <a:stretch/>
                </pic:blipFill>
                <pic:spPr bwMode="auto">
                  <a:xfrm>
                    <a:off x="0" y="0"/>
                    <a:ext cx="3086100" cy="1428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6839">
      <w:rPr>
        <w:noProof/>
        <w:lang w:val="es-ES" w:eastAsia="es-ES"/>
      </w:rPr>
      <w:t>Calle E2D y Av. El Beaterio, teléfono: 2695299</w:t>
    </w:r>
    <w:r w:rsidR="007C4332">
      <w:rPr>
        <w:rFonts w:ascii="Arial Rounded MT Bold" w:hAnsi="Arial Rounded MT Bold" w:cs="Arial"/>
        <w:color w:val="FF0000"/>
        <w:sz w:val="18"/>
        <w:szCs w:val="18"/>
        <w:shd w:val="clear" w:color="auto" w:fil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7C2" w:rsidRDefault="006D47C2" w:rsidP="00A37C25">
      <w:r>
        <w:separator/>
      </w:r>
    </w:p>
  </w:footnote>
  <w:footnote w:type="continuationSeparator" w:id="0">
    <w:p w:rsidR="006D47C2" w:rsidRDefault="006D47C2" w:rsidP="00A37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25" w:rsidRPr="00A95CDA" w:rsidRDefault="00A37C25" w:rsidP="00594411">
    <w:pPr>
      <w:pStyle w:val="Encabezado"/>
      <w:tabs>
        <w:tab w:val="clear" w:pos="4252"/>
        <w:tab w:val="clear" w:pos="8504"/>
        <w:tab w:val="left" w:pos="5387"/>
      </w:tabs>
      <w:ind w:left="5387" w:right="-852"/>
      <w:rPr>
        <w:rFonts w:ascii="Arial" w:hAnsi="Arial" w:cs="Arial"/>
      </w:rPr>
    </w:pPr>
    <w:r w:rsidRPr="00A95CDA">
      <w:rPr>
        <w:rFonts w:ascii="Arial" w:hAnsi="Arial" w:cs="Arial"/>
        <w:noProof/>
        <w:lang w:eastAsia="es-EC"/>
      </w:rPr>
      <w:drawing>
        <wp:anchor distT="0" distB="0" distL="114300" distR="114300" simplePos="0" relativeHeight="251659264" behindDoc="1" locked="0" layoutInCell="1" allowOverlap="1" wp14:anchorId="2FD848BC" wp14:editId="12A98062">
          <wp:simplePos x="0" y="0"/>
          <wp:positionH relativeFrom="column">
            <wp:posOffset>-433749</wp:posOffset>
          </wp:positionH>
          <wp:positionV relativeFrom="paragraph">
            <wp:posOffset>-102739</wp:posOffset>
          </wp:positionV>
          <wp:extent cx="699770" cy="904818"/>
          <wp:effectExtent l="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822" cy="9100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4411">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16164"/>
    <w:multiLevelType w:val="hybridMultilevel"/>
    <w:tmpl w:val="5EE622AC"/>
    <w:lvl w:ilvl="0" w:tplc="774E5806">
      <w:start w:val="1"/>
      <w:numFmt w:val="decimal"/>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
    <w:nsid w:val="21211941"/>
    <w:multiLevelType w:val="hybridMultilevel"/>
    <w:tmpl w:val="FFEEE6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42B2C15"/>
    <w:multiLevelType w:val="hybridMultilevel"/>
    <w:tmpl w:val="0F9EA4F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7286658"/>
    <w:multiLevelType w:val="hybridMultilevel"/>
    <w:tmpl w:val="5720C53C"/>
    <w:lvl w:ilvl="0" w:tplc="0C0A0001">
      <w:start w:val="1"/>
      <w:numFmt w:val="bullet"/>
      <w:lvlText w:val=""/>
      <w:lvlJc w:val="left"/>
      <w:pPr>
        <w:ind w:left="468" w:hanging="360"/>
      </w:pPr>
      <w:rPr>
        <w:rFonts w:ascii="Symbol" w:hAnsi="Symbol" w:hint="default"/>
        <w:b/>
      </w:rPr>
    </w:lvl>
    <w:lvl w:ilvl="1" w:tplc="0C0A0019">
      <w:start w:val="1"/>
      <w:numFmt w:val="lowerLetter"/>
      <w:lvlText w:val="%2."/>
      <w:lvlJc w:val="left"/>
      <w:pPr>
        <w:ind w:left="1188" w:hanging="360"/>
      </w:pPr>
    </w:lvl>
    <w:lvl w:ilvl="2" w:tplc="0C0A001B" w:tentative="1">
      <w:start w:val="1"/>
      <w:numFmt w:val="lowerRoman"/>
      <w:lvlText w:val="%3."/>
      <w:lvlJc w:val="right"/>
      <w:pPr>
        <w:ind w:left="1908" w:hanging="180"/>
      </w:pPr>
    </w:lvl>
    <w:lvl w:ilvl="3" w:tplc="0C0A000F" w:tentative="1">
      <w:start w:val="1"/>
      <w:numFmt w:val="decimal"/>
      <w:lvlText w:val="%4."/>
      <w:lvlJc w:val="left"/>
      <w:pPr>
        <w:ind w:left="2628" w:hanging="360"/>
      </w:pPr>
    </w:lvl>
    <w:lvl w:ilvl="4" w:tplc="0C0A0019" w:tentative="1">
      <w:start w:val="1"/>
      <w:numFmt w:val="lowerLetter"/>
      <w:lvlText w:val="%5."/>
      <w:lvlJc w:val="left"/>
      <w:pPr>
        <w:ind w:left="3348" w:hanging="360"/>
      </w:pPr>
    </w:lvl>
    <w:lvl w:ilvl="5" w:tplc="0C0A001B" w:tentative="1">
      <w:start w:val="1"/>
      <w:numFmt w:val="lowerRoman"/>
      <w:lvlText w:val="%6."/>
      <w:lvlJc w:val="right"/>
      <w:pPr>
        <w:ind w:left="4068" w:hanging="180"/>
      </w:pPr>
    </w:lvl>
    <w:lvl w:ilvl="6" w:tplc="0C0A000F" w:tentative="1">
      <w:start w:val="1"/>
      <w:numFmt w:val="decimal"/>
      <w:lvlText w:val="%7."/>
      <w:lvlJc w:val="left"/>
      <w:pPr>
        <w:ind w:left="4788" w:hanging="360"/>
      </w:pPr>
    </w:lvl>
    <w:lvl w:ilvl="7" w:tplc="0C0A0019" w:tentative="1">
      <w:start w:val="1"/>
      <w:numFmt w:val="lowerLetter"/>
      <w:lvlText w:val="%8."/>
      <w:lvlJc w:val="left"/>
      <w:pPr>
        <w:ind w:left="5508" w:hanging="360"/>
      </w:pPr>
    </w:lvl>
    <w:lvl w:ilvl="8" w:tplc="0C0A001B" w:tentative="1">
      <w:start w:val="1"/>
      <w:numFmt w:val="lowerRoman"/>
      <w:lvlText w:val="%9."/>
      <w:lvlJc w:val="right"/>
      <w:pPr>
        <w:ind w:left="6228" w:hanging="180"/>
      </w:pPr>
    </w:lvl>
  </w:abstractNum>
  <w:abstractNum w:abstractNumId="4">
    <w:nsid w:val="27F92E8C"/>
    <w:multiLevelType w:val="hybridMultilevel"/>
    <w:tmpl w:val="9BF8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3250D8"/>
    <w:multiLevelType w:val="hybridMultilevel"/>
    <w:tmpl w:val="D9CE3126"/>
    <w:lvl w:ilvl="0" w:tplc="300A0017">
      <w:start w:val="1"/>
      <w:numFmt w:val="lowerLetter"/>
      <w:lvlText w:val="%1)"/>
      <w:lvlJc w:val="left"/>
      <w:pPr>
        <w:ind w:left="1146" w:hanging="360"/>
      </w:p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6">
    <w:nsid w:val="30F60566"/>
    <w:multiLevelType w:val="hybridMultilevel"/>
    <w:tmpl w:val="6E2629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34376E44"/>
    <w:multiLevelType w:val="hybridMultilevel"/>
    <w:tmpl w:val="C14880A4"/>
    <w:lvl w:ilvl="0" w:tplc="28281200">
      <w:start w:val="60"/>
      <w:numFmt w:val="bullet"/>
      <w:lvlText w:val="-"/>
      <w:lvlJc w:val="left"/>
      <w:pPr>
        <w:ind w:left="770" w:hanging="360"/>
      </w:pPr>
      <w:rPr>
        <w:rFonts w:ascii="Calibri" w:eastAsia="Times New Roman" w:hAnsi="Calibri" w:cs="Times New Roman"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8">
    <w:nsid w:val="38BA6B97"/>
    <w:multiLevelType w:val="hybridMultilevel"/>
    <w:tmpl w:val="CA0233E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40EE329B"/>
    <w:multiLevelType w:val="hybridMultilevel"/>
    <w:tmpl w:val="586E1014"/>
    <w:lvl w:ilvl="0" w:tplc="300A0017">
      <w:start w:val="1"/>
      <w:numFmt w:val="lowerLetter"/>
      <w:lvlText w:val="%1)"/>
      <w:lvlJc w:val="left"/>
      <w:pPr>
        <w:ind w:left="1249" w:hanging="360"/>
      </w:pPr>
    </w:lvl>
    <w:lvl w:ilvl="1" w:tplc="300A0019" w:tentative="1">
      <w:start w:val="1"/>
      <w:numFmt w:val="lowerLetter"/>
      <w:lvlText w:val="%2."/>
      <w:lvlJc w:val="left"/>
      <w:pPr>
        <w:ind w:left="1969" w:hanging="360"/>
      </w:pPr>
    </w:lvl>
    <w:lvl w:ilvl="2" w:tplc="300A001B" w:tentative="1">
      <w:start w:val="1"/>
      <w:numFmt w:val="lowerRoman"/>
      <w:lvlText w:val="%3."/>
      <w:lvlJc w:val="right"/>
      <w:pPr>
        <w:ind w:left="2689" w:hanging="180"/>
      </w:pPr>
    </w:lvl>
    <w:lvl w:ilvl="3" w:tplc="300A000F" w:tentative="1">
      <w:start w:val="1"/>
      <w:numFmt w:val="decimal"/>
      <w:lvlText w:val="%4."/>
      <w:lvlJc w:val="left"/>
      <w:pPr>
        <w:ind w:left="3409" w:hanging="360"/>
      </w:pPr>
    </w:lvl>
    <w:lvl w:ilvl="4" w:tplc="300A0019" w:tentative="1">
      <w:start w:val="1"/>
      <w:numFmt w:val="lowerLetter"/>
      <w:lvlText w:val="%5."/>
      <w:lvlJc w:val="left"/>
      <w:pPr>
        <w:ind w:left="4129" w:hanging="360"/>
      </w:pPr>
    </w:lvl>
    <w:lvl w:ilvl="5" w:tplc="300A001B" w:tentative="1">
      <w:start w:val="1"/>
      <w:numFmt w:val="lowerRoman"/>
      <w:lvlText w:val="%6."/>
      <w:lvlJc w:val="right"/>
      <w:pPr>
        <w:ind w:left="4849" w:hanging="180"/>
      </w:pPr>
    </w:lvl>
    <w:lvl w:ilvl="6" w:tplc="300A000F" w:tentative="1">
      <w:start w:val="1"/>
      <w:numFmt w:val="decimal"/>
      <w:lvlText w:val="%7."/>
      <w:lvlJc w:val="left"/>
      <w:pPr>
        <w:ind w:left="5569" w:hanging="360"/>
      </w:pPr>
    </w:lvl>
    <w:lvl w:ilvl="7" w:tplc="300A0019" w:tentative="1">
      <w:start w:val="1"/>
      <w:numFmt w:val="lowerLetter"/>
      <w:lvlText w:val="%8."/>
      <w:lvlJc w:val="left"/>
      <w:pPr>
        <w:ind w:left="6289" w:hanging="360"/>
      </w:pPr>
    </w:lvl>
    <w:lvl w:ilvl="8" w:tplc="300A001B" w:tentative="1">
      <w:start w:val="1"/>
      <w:numFmt w:val="lowerRoman"/>
      <w:lvlText w:val="%9."/>
      <w:lvlJc w:val="right"/>
      <w:pPr>
        <w:ind w:left="7009" w:hanging="180"/>
      </w:pPr>
    </w:lvl>
  </w:abstractNum>
  <w:abstractNum w:abstractNumId="10">
    <w:nsid w:val="40F82152"/>
    <w:multiLevelType w:val="hybridMultilevel"/>
    <w:tmpl w:val="22487FDA"/>
    <w:lvl w:ilvl="0" w:tplc="95C08368">
      <w:start w:val="1"/>
      <w:numFmt w:val="lowerLetter"/>
      <w:lvlText w:val="%1)"/>
      <w:lvlJc w:val="left"/>
      <w:pPr>
        <w:ind w:left="1146" w:hanging="360"/>
      </w:p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11">
    <w:nsid w:val="41E1285F"/>
    <w:multiLevelType w:val="hybridMultilevel"/>
    <w:tmpl w:val="F28ED422"/>
    <w:lvl w:ilvl="0" w:tplc="0C0A000D">
      <w:start w:val="1"/>
      <w:numFmt w:val="bullet"/>
      <w:lvlText w:val=""/>
      <w:lvlJc w:val="left"/>
      <w:pPr>
        <w:ind w:left="1287" w:hanging="360"/>
      </w:pPr>
      <w:rPr>
        <w:rFonts w:ascii="Wingdings" w:hAnsi="Wingdings"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12">
    <w:nsid w:val="45FB7C52"/>
    <w:multiLevelType w:val="hybridMultilevel"/>
    <w:tmpl w:val="19D2D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877167"/>
    <w:multiLevelType w:val="multilevel"/>
    <w:tmpl w:val="AB242D30"/>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7F54E3F"/>
    <w:multiLevelType w:val="hybridMultilevel"/>
    <w:tmpl w:val="345E69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494D559F"/>
    <w:multiLevelType w:val="multilevel"/>
    <w:tmpl w:val="B4F6F2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2210FEF"/>
    <w:multiLevelType w:val="hybridMultilevel"/>
    <w:tmpl w:val="01A68D62"/>
    <w:lvl w:ilvl="0" w:tplc="28281200">
      <w:start w:val="60"/>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4191499"/>
    <w:multiLevelType w:val="hybridMultilevel"/>
    <w:tmpl w:val="CC1A7DDC"/>
    <w:lvl w:ilvl="0" w:tplc="28281200">
      <w:start w:val="60"/>
      <w:numFmt w:val="bullet"/>
      <w:lvlText w:val="-"/>
      <w:lvlJc w:val="left"/>
      <w:pPr>
        <w:ind w:left="1440" w:hanging="360"/>
      </w:pPr>
      <w:rPr>
        <w:rFonts w:ascii="Calibri" w:eastAsia="Times New Roman" w:hAnsi="Calibri"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5B6E674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59971AD"/>
    <w:multiLevelType w:val="hybridMultilevel"/>
    <w:tmpl w:val="9B92A0A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7BCA4C38"/>
    <w:multiLevelType w:val="hybridMultilevel"/>
    <w:tmpl w:val="9FC84B02"/>
    <w:lvl w:ilvl="0" w:tplc="300A000D">
      <w:start w:val="1"/>
      <w:numFmt w:val="bullet"/>
      <w:lvlText w:val=""/>
      <w:lvlJc w:val="left"/>
      <w:pPr>
        <w:ind w:left="2007" w:hanging="360"/>
      </w:pPr>
      <w:rPr>
        <w:rFonts w:ascii="Wingdings" w:hAnsi="Wingdings" w:hint="default"/>
      </w:rPr>
    </w:lvl>
    <w:lvl w:ilvl="1" w:tplc="300A0003" w:tentative="1">
      <w:start w:val="1"/>
      <w:numFmt w:val="bullet"/>
      <w:lvlText w:val="o"/>
      <w:lvlJc w:val="left"/>
      <w:pPr>
        <w:ind w:left="2727" w:hanging="360"/>
      </w:pPr>
      <w:rPr>
        <w:rFonts w:ascii="Courier New" w:hAnsi="Courier New" w:cs="Courier New" w:hint="default"/>
      </w:rPr>
    </w:lvl>
    <w:lvl w:ilvl="2" w:tplc="300A0005" w:tentative="1">
      <w:start w:val="1"/>
      <w:numFmt w:val="bullet"/>
      <w:lvlText w:val=""/>
      <w:lvlJc w:val="left"/>
      <w:pPr>
        <w:ind w:left="3447" w:hanging="360"/>
      </w:pPr>
      <w:rPr>
        <w:rFonts w:ascii="Wingdings" w:hAnsi="Wingdings" w:hint="default"/>
      </w:rPr>
    </w:lvl>
    <w:lvl w:ilvl="3" w:tplc="300A0001" w:tentative="1">
      <w:start w:val="1"/>
      <w:numFmt w:val="bullet"/>
      <w:lvlText w:val=""/>
      <w:lvlJc w:val="left"/>
      <w:pPr>
        <w:ind w:left="4167" w:hanging="360"/>
      </w:pPr>
      <w:rPr>
        <w:rFonts w:ascii="Symbol" w:hAnsi="Symbol" w:hint="default"/>
      </w:rPr>
    </w:lvl>
    <w:lvl w:ilvl="4" w:tplc="300A0003" w:tentative="1">
      <w:start w:val="1"/>
      <w:numFmt w:val="bullet"/>
      <w:lvlText w:val="o"/>
      <w:lvlJc w:val="left"/>
      <w:pPr>
        <w:ind w:left="4887" w:hanging="360"/>
      </w:pPr>
      <w:rPr>
        <w:rFonts w:ascii="Courier New" w:hAnsi="Courier New" w:cs="Courier New" w:hint="default"/>
      </w:rPr>
    </w:lvl>
    <w:lvl w:ilvl="5" w:tplc="300A0005" w:tentative="1">
      <w:start w:val="1"/>
      <w:numFmt w:val="bullet"/>
      <w:lvlText w:val=""/>
      <w:lvlJc w:val="left"/>
      <w:pPr>
        <w:ind w:left="5607" w:hanging="360"/>
      </w:pPr>
      <w:rPr>
        <w:rFonts w:ascii="Wingdings" w:hAnsi="Wingdings" w:hint="default"/>
      </w:rPr>
    </w:lvl>
    <w:lvl w:ilvl="6" w:tplc="300A0001" w:tentative="1">
      <w:start w:val="1"/>
      <w:numFmt w:val="bullet"/>
      <w:lvlText w:val=""/>
      <w:lvlJc w:val="left"/>
      <w:pPr>
        <w:ind w:left="6327" w:hanging="360"/>
      </w:pPr>
      <w:rPr>
        <w:rFonts w:ascii="Symbol" w:hAnsi="Symbol" w:hint="default"/>
      </w:rPr>
    </w:lvl>
    <w:lvl w:ilvl="7" w:tplc="300A0003" w:tentative="1">
      <w:start w:val="1"/>
      <w:numFmt w:val="bullet"/>
      <w:lvlText w:val="o"/>
      <w:lvlJc w:val="left"/>
      <w:pPr>
        <w:ind w:left="7047" w:hanging="360"/>
      </w:pPr>
      <w:rPr>
        <w:rFonts w:ascii="Courier New" w:hAnsi="Courier New" w:cs="Courier New" w:hint="default"/>
      </w:rPr>
    </w:lvl>
    <w:lvl w:ilvl="8" w:tplc="300A0005" w:tentative="1">
      <w:start w:val="1"/>
      <w:numFmt w:val="bullet"/>
      <w:lvlText w:val=""/>
      <w:lvlJc w:val="left"/>
      <w:pPr>
        <w:ind w:left="7767" w:hanging="360"/>
      </w:pPr>
      <w:rPr>
        <w:rFonts w:ascii="Wingdings" w:hAnsi="Wingdings" w:hint="default"/>
      </w:rPr>
    </w:lvl>
  </w:abstractNum>
  <w:num w:numId="1">
    <w:abstractNumId w:val="6"/>
  </w:num>
  <w:num w:numId="2">
    <w:abstractNumId w:val="3"/>
  </w:num>
  <w:num w:numId="3">
    <w:abstractNumId w:val="11"/>
  </w:num>
  <w:num w:numId="4">
    <w:abstractNumId w:val="18"/>
  </w:num>
  <w:num w:numId="5">
    <w:abstractNumId w:val="17"/>
  </w:num>
  <w:num w:numId="6">
    <w:abstractNumId w:val="7"/>
  </w:num>
  <w:num w:numId="7">
    <w:abstractNumId w:val="16"/>
  </w:num>
  <w:num w:numId="8">
    <w:abstractNumId w:val="20"/>
  </w:num>
  <w:num w:numId="9">
    <w:abstractNumId w:val="12"/>
  </w:num>
  <w:num w:numId="10">
    <w:abstractNumId w:val="4"/>
  </w:num>
  <w:num w:numId="11">
    <w:abstractNumId w:val="2"/>
  </w:num>
  <w:num w:numId="12">
    <w:abstractNumId w:val="19"/>
  </w:num>
  <w:num w:numId="13">
    <w:abstractNumId w:val="14"/>
  </w:num>
  <w:num w:numId="14">
    <w:abstractNumId w:val="15"/>
  </w:num>
  <w:num w:numId="15">
    <w:abstractNumId w:val="13"/>
  </w:num>
  <w:num w:numId="16">
    <w:abstractNumId w:val="1"/>
  </w:num>
  <w:num w:numId="17">
    <w:abstractNumId w:val="0"/>
  </w:num>
  <w:num w:numId="18">
    <w:abstractNumId w:val="8"/>
  </w:num>
  <w:num w:numId="19">
    <w:abstractNumId w:val="10"/>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25"/>
    <w:rsid w:val="00041B98"/>
    <w:rsid w:val="00061BA9"/>
    <w:rsid w:val="00070976"/>
    <w:rsid w:val="000D766A"/>
    <w:rsid w:val="00110444"/>
    <w:rsid w:val="001377A5"/>
    <w:rsid w:val="00157E19"/>
    <w:rsid w:val="001C0E1C"/>
    <w:rsid w:val="002217AD"/>
    <w:rsid w:val="002B5438"/>
    <w:rsid w:val="002C289B"/>
    <w:rsid w:val="00354AF4"/>
    <w:rsid w:val="003779D9"/>
    <w:rsid w:val="0042038B"/>
    <w:rsid w:val="00491806"/>
    <w:rsid w:val="004B7C77"/>
    <w:rsid w:val="004E6093"/>
    <w:rsid w:val="0051738D"/>
    <w:rsid w:val="005267D5"/>
    <w:rsid w:val="00557460"/>
    <w:rsid w:val="00594411"/>
    <w:rsid w:val="005A122B"/>
    <w:rsid w:val="005C2668"/>
    <w:rsid w:val="006060E6"/>
    <w:rsid w:val="00625E54"/>
    <w:rsid w:val="006D47C2"/>
    <w:rsid w:val="00720E12"/>
    <w:rsid w:val="007A27E3"/>
    <w:rsid w:val="007C3259"/>
    <w:rsid w:val="007C4332"/>
    <w:rsid w:val="007D7631"/>
    <w:rsid w:val="00874707"/>
    <w:rsid w:val="00875C62"/>
    <w:rsid w:val="008A2FAA"/>
    <w:rsid w:val="008B719F"/>
    <w:rsid w:val="008B7572"/>
    <w:rsid w:val="008D0078"/>
    <w:rsid w:val="008D0AAE"/>
    <w:rsid w:val="00933BA1"/>
    <w:rsid w:val="00945B0F"/>
    <w:rsid w:val="00946839"/>
    <w:rsid w:val="009973E6"/>
    <w:rsid w:val="009A351A"/>
    <w:rsid w:val="009C7A31"/>
    <w:rsid w:val="00A150A8"/>
    <w:rsid w:val="00A21F24"/>
    <w:rsid w:val="00A31280"/>
    <w:rsid w:val="00A37C25"/>
    <w:rsid w:val="00A52B7D"/>
    <w:rsid w:val="00A720AA"/>
    <w:rsid w:val="00A73948"/>
    <w:rsid w:val="00A95CDA"/>
    <w:rsid w:val="00AA5450"/>
    <w:rsid w:val="00AC3F3D"/>
    <w:rsid w:val="00AD3B20"/>
    <w:rsid w:val="00AF5E12"/>
    <w:rsid w:val="00B13D21"/>
    <w:rsid w:val="00B308CA"/>
    <w:rsid w:val="00B62841"/>
    <w:rsid w:val="00B9361B"/>
    <w:rsid w:val="00BB11E6"/>
    <w:rsid w:val="00BF0B05"/>
    <w:rsid w:val="00C52C65"/>
    <w:rsid w:val="00D95D18"/>
    <w:rsid w:val="00E02B81"/>
    <w:rsid w:val="00E25D9C"/>
    <w:rsid w:val="00E306E3"/>
    <w:rsid w:val="00E80305"/>
    <w:rsid w:val="00E91010"/>
    <w:rsid w:val="00ED2CF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7A9388-6C72-48A8-A601-CB9D669E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E1C"/>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E25D9C"/>
    <w:pPr>
      <w:keepNext/>
      <w:keepLines/>
      <w:spacing w:before="240" w:line="276" w:lineRule="auto"/>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ar"/>
    <w:uiPriority w:val="9"/>
    <w:unhideWhenUsed/>
    <w:qFormat/>
    <w:rsid w:val="00E25D9C"/>
    <w:pPr>
      <w:keepNext/>
      <w:keepLines/>
      <w:spacing w:before="40" w:line="276"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7C25"/>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37C25"/>
  </w:style>
  <w:style w:type="paragraph" w:styleId="Piedepgina">
    <w:name w:val="footer"/>
    <w:basedOn w:val="Normal"/>
    <w:link w:val="PiedepginaCar"/>
    <w:uiPriority w:val="99"/>
    <w:unhideWhenUsed/>
    <w:rsid w:val="00A37C25"/>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37C25"/>
  </w:style>
  <w:style w:type="paragraph" w:styleId="Prrafodelista">
    <w:name w:val="List Paragraph"/>
    <w:aliases w:val="Párrafo de lista SUBCAPITULO,Párrafo de lista1,Colorful List - Accent 11,TIT 2 IND,CIEP,Texto,List Paragraph1,Capítulo,Dot pt,No Spacing1,List Paragraph Char Char Char,Indicator Text,Numbered Para 1,Bullet 1,F5 List Paragraph"/>
    <w:basedOn w:val="Normal"/>
    <w:link w:val="PrrafodelistaCar"/>
    <w:uiPriority w:val="34"/>
    <w:qFormat/>
    <w:rsid w:val="00A52B7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uiPriority w:val="9"/>
    <w:rsid w:val="00E25D9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E25D9C"/>
    <w:rPr>
      <w:rFonts w:asciiTheme="majorHAnsi" w:eastAsiaTheme="majorEastAsia" w:hAnsiTheme="majorHAnsi" w:cstheme="majorBidi"/>
      <w:color w:val="2F5496" w:themeColor="accent1" w:themeShade="BF"/>
      <w:sz w:val="26"/>
      <w:szCs w:val="26"/>
    </w:rPr>
  </w:style>
  <w:style w:type="character" w:customStyle="1" w:styleId="PrrafodelistaCar">
    <w:name w:val="Párrafo de lista Car"/>
    <w:aliases w:val="Párrafo de lista SUBCAPITULO Car,Párrafo de lista1 Car,Colorful List - Accent 11 Car,TIT 2 IND Car,CIEP Car,Texto Car,List Paragraph1 Car,Capítulo Car,Dot pt Car,No Spacing1 Car,List Paragraph Char Char Char Car,Indicator Text Car"/>
    <w:link w:val="Prrafodelista"/>
    <w:uiPriority w:val="34"/>
    <w:qFormat/>
    <w:rsid w:val="00E25D9C"/>
  </w:style>
  <w:style w:type="table" w:styleId="Tablaconcuadrcula">
    <w:name w:val="Table Grid"/>
    <w:basedOn w:val="Tablanormal"/>
    <w:uiPriority w:val="39"/>
    <w:rsid w:val="00E25D9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267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67D5"/>
    <w:rPr>
      <w:rFonts w:ascii="Segoe UI" w:eastAsia="Times New Roman" w:hAnsi="Segoe UI" w:cs="Segoe UI"/>
      <w:sz w:val="18"/>
      <w:szCs w:val="18"/>
      <w:lang w:eastAsia="es-MX"/>
    </w:rPr>
  </w:style>
  <w:style w:type="paragraph" w:customStyle="1" w:styleId="Default">
    <w:name w:val="Default"/>
    <w:rsid w:val="0011044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4E6093"/>
    <w:pPr>
      <w:spacing w:before="100" w:beforeAutospacing="1" w:after="100" w:afterAutospacing="1"/>
    </w:pPr>
    <w:rPr>
      <w:lang w:val="en-US" w:eastAsia="es-ES"/>
    </w:rPr>
  </w:style>
  <w:style w:type="paragraph" w:styleId="Sinespaciado">
    <w:name w:val="No Spacing"/>
    <w:link w:val="SinespaciadoCar"/>
    <w:uiPriority w:val="1"/>
    <w:qFormat/>
    <w:rsid w:val="004E6093"/>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4E6093"/>
    <w:rPr>
      <w:rFonts w:ascii="Calibri" w:eastAsia="Calibri" w:hAnsi="Calibri" w:cs="Times New Roman"/>
    </w:rPr>
  </w:style>
  <w:style w:type="character" w:styleId="Hipervnculo">
    <w:name w:val="Hyperlink"/>
    <w:basedOn w:val="Fuentedeprrafopredeter"/>
    <w:uiPriority w:val="99"/>
    <w:semiHidden/>
    <w:unhideWhenUsed/>
    <w:rsid w:val="00BB11E6"/>
    <w:rPr>
      <w:color w:val="0563C1"/>
      <w:u w:val="single"/>
    </w:rPr>
  </w:style>
  <w:style w:type="character" w:styleId="Hipervnculovisitado">
    <w:name w:val="FollowedHyperlink"/>
    <w:basedOn w:val="Fuentedeprrafopredeter"/>
    <w:uiPriority w:val="99"/>
    <w:semiHidden/>
    <w:unhideWhenUsed/>
    <w:rsid w:val="00BB11E6"/>
    <w:rPr>
      <w:color w:val="954F72"/>
      <w:u w:val="single"/>
    </w:rPr>
  </w:style>
  <w:style w:type="paragraph" w:customStyle="1" w:styleId="xl64">
    <w:name w:val="xl64"/>
    <w:basedOn w:val="Normal"/>
    <w:rsid w:val="00BB11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EC"/>
    </w:rPr>
  </w:style>
  <w:style w:type="paragraph" w:customStyle="1" w:styleId="xl65">
    <w:name w:val="xl65"/>
    <w:basedOn w:val="Normal"/>
    <w:rsid w:val="00BB11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EC"/>
    </w:rPr>
  </w:style>
  <w:style w:type="paragraph" w:customStyle="1" w:styleId="xl66">
    <w:name w:val="xl66"/>
    <w:basedOn w:val="Normal"/>
    <w:rsid w:val="00BB11E6"/>
    <w:pPr>
      <w:spacing w:before="100" w:beforeAutospacing="1" w:after="100" w:afterAutospacing="1"/>
      <w:jc w:val="center"/>
      <w:textAlignment w:val="center"/>
    </w:pPr>
    <w:rPr>
      <w:b/>
      <w:bCs/>
      <w:lang w:eastAsia="es-EC"/>
    </w:rPr>
  </w:style>
  <w:style w:type="paragraph" w:customStyle="1" w:styleId="xl68">
    <w:name w:val="xl68"/>
    <w:basedOn w:val="Normal"/>
    <w:rsid w:val="00BB11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es-EC"/>
    </w:rPr>
  </w:style>
  <w:style w:type="paragraph" w:customStyle="1" w:styleId="xl69">
    <w:name w:val="xl69"/>
    <w:basedOn w:val="Normal"/>
    <w:rsid w:val="00BB11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EC"/>
    </w:rPr>
  </w:style>
  <w:style w:type="paragraph" w:customStyle="1" w:styleId="xl70">
    <w:name w:val="xl70"/>
    <w:basedOn w:val="Normal"/>
    <w:rsid w:val="00BB11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EC"/>
    </w:rPr>
  </w:style>
  <w:style w:type="paragraph" w:customStyle="1" w:styleId="xl71">
    <w:name w:val="xl71"/>
    <w:basedOn w:val="Normal"/>
    <w:rsid w:val="00BB11E6"/>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pPr>
    <w:rPr>
      <w:lang w:eastAsia="es-EC"/>
    </w:rPr>
  </w:style>
  <w:style w:type="paragraph" w:customStyle="1" w:styleId="xl72">
    <w:name w:val="xl72"/>
    <w:basedOn w:val="Normal"/>
    <w:rsid w:val="00BB11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es-EC"/>
    </w:rPr>
  </w:style>
  <w:style w:type="paragraph" w:customStyle="1" w:styleId="xl73">
    <w:name w:val="xl73"/>
    <w:basedOn w:val="Normal"/>
    <w:rsid w:val="00BB11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es-EC"/>
    </w:rPr>
  </w:style>
  <w:style w:type="paragraph" w:customStyle="1" w:styleId="xl74">
    <w:name w:val="xl74"/>
    <w:basedOn w:val="Normal"/>
    <w:rsid w:val="00BB11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es-EC"/>
    </w:rPr>
  </w:style>
  <w:style w:type="paragraph" w:customStyle="1" w:styleId="xl75">
    <w:name w:val="xl75"/>
    <w:basedOn w:val="Normal"/>
    <w:rsid w:val="00BB11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EC"/>
    </w:rPr>
  </w:style>
  <w:style w:type="paragraph" w:customStyle="1" w:styleId="xl76">
    <w:name w:val="xl76"/>
    <w:basedOn w:val="Normal"/>
    <w:rsid w:val="00BB11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EC"/>
    </w:rPr>
  </w:style>
  <w:style w:type="paragraph" w:customStyle="1" w:styleId="xl77">
    <w:name w:val="xl77"/>
    <w:basedOn w:val="Normal"/>
    <w:rsid w:val="00BB11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s-EC"/>
    </w:rPr>
  </w:style>
  <w:style w:type="paragraph" w:customStyle="1" w:styleId="xl78">
    <w:name w:val="xl78"/>
    <w:basedOn w:val="Normal"/>
    <w:rsid w:val="00BB11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EC"/>
    </w:rPr>
  </w:style>
  <w:style w:type="paragraph" w:customStyle="1" w:styleId="xl79">
    <w:name w:val="xl79"/>
    <w:basedOn w:val="Normal"/>
    <w:rsid w:val="00BB11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EC"/>
    </w:rPr>
  </w:style>
  <w:style w:type="paragraph" w:customStyle="1" w:styleId="xl80">
    <w:name w:val="xl80"/>
    <w:basedOn w:val="Normal"/>
    <w:rsid w:val="00BB11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EC"/>
    </w:rPr>
  </w:style>
  <w:style w:type="paragraph" w:customStyle="1" w:styleId="xl81">
    <w:name w:val="xl81"/>
    <w:basedOn w:val="Normal"/>
    <w:rsid w:val="00BB11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EC"/>
    </w:rPr>
  </w:style>
  <w:style w:type="paragraph" w:customStyle="1" w:styleId="xl82">
    <w:name w:val="xl82"/>
    <w:basedOn w:val="Normal"/>
    <w:rsid w:val="00BB11E6"/>
    <w:pPr>
      <w:spacing w:before="100" w:beforeAutospacing="1" w:after="100" w:afterAutospacing="1"/>
      <w:jc w:val="center"/>
    </w:pPr>
    <w:rPr>
      <w:lang w:eastAsia="es-EC"/>
    </w:rPr>
  </w:style>
  <w:style w:type="paragraph" w:customStyle="1" w:styleId="xl83">
    <w:name w:val="xl83"/>
    <w:basedOn w:val="Normal"/>
    <w:rsid w:val="00BB11E6"/>
    <w:pPr>
      <w:shd w:val="clear" w:color="000000" w:fill="FFFF00"/>
      <w:spacing w:before="100" w:beforeAutospacing="1" w:after="100" w:afterAutospacing="1"/>
    </w:pPr>
    <w:rPr>
      <w:lang w:eastAsia="es-EC"/>
    </w:rPr>
  </w:style>
  <w:style w:type="paragraph" w:customStyle="1" w:styleId="xl84">
    <w:name w:val="xl84"/>
    <w:basedOn w:val="Normal"/>
    <w:rsid w:val="00BB11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es-EC"/>
    </w:rPr>
  </w:style>
  <w:style w:type="paragraph" w:customStyle="1" w:styleId="xl85">
    <w:name w:val="xl85"/>
    <w:basedOn w:val="Normal"/>
    <w:rsid w:val="00BB11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es-EC"/>
    </w:rPr>
  </w:style>
  <w:style w:type="paragraph" w:customStyle="1" w:styleId="xl86">
    <w:name w:val="xl86"/>
    <w:basedOn w:val="Normal"/>
    <w:rsid w:val="00BB11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es-EC"/>
    </w:rPr>
  </w:style>
  <w:style w:type="paragraph" w:customStyle="1" w:styleId="xl87">
    <w:name w:val="xl87"/>
    <w:basedOn w:val="Normal"/>
    <w:rsid w:val="00BB11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es-EC"/>
    </w:rPr>
  </w:style>
  <w:style w:type="paragraph" w:customStyle="1" w:styleId="xl88">
    <w:name w:val="xl88"/>
    <w:basedOn w:val="Normal"/>
    <w:rsid w:val="00BB11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es-EC"/>
    </w:rPr>
  </w:style>
  <w:style w:type="paragraph" w:customStyle="1" w:styleId="xl89">
    <w:name w:val="xl89"/>
    <w:basedOn w:val="Normal"/>
    <w:rsid w:val="00BB11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es-EC"/>
    </w:rPr>
  </w:style>
  <w:style w:type="paragraph" w:customStyle="1" w:styleId="xl90">
    <w:name w:val="xl90"/>
    <w:basedOn w:val="Normal"/>
    <w:rsid w:val="00BB11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es-EC"/>
    </w:rPr>
  </w:style>
  <w:style w:type="paragraph" w:customStyle="1" w:styleId="xl67">
    <w:name w:val="xl67"/>
    <w:basedOn w:val="Normal"/>
    <w:rsid w:val="00BB11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EC"/>
    </w:rPr>
  </w:style>
  <w:style w:type="paragraph" w:customStyle="1" w:styleId="xl91">
    <w:name w:val="xl91"/>
    <w:basedOn w:val="Normal"/>
    <w:rsid w:val="00BB11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es-EC"/>
    </w:rPr>
  </w:style>
  <w:style w:type="paragraph" w:customStyle="1" w:styleId="xl92">
    <w:name w:val="xl92"/>
    <w:basedOn w:val="Normal"/>
    <w:rsid w:val="00BB11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es-EC"/>
    </w:rPr>
  </w:style>
  <w:style w:type="table" w:customStyle="1" w:styleId="TableNormal">
    <w:name w:val="Table Normal"/>
    <w:uiPriority w:val="2"/>
    <w:semiHidden/>
    <w:unhideWhenUsed/>
    <w:qFormat/>
    <w:rsid w:val="00B13D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13D21"/>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B13D21"/>
    <w:rPr>
      <w:rFonts w:ascii="Calibri" w:eastAsia="Calibri" w:hAnsi="Calibri" w:cs="Calibri"/>
      <w:lang w:val="es-ES"/>
    </w:rPr>
  </w:style>
  <w:style w:type="paragraph" w:customStyle="1" w:styleId="TableParagraph">
    <w:name w:val="Table Paragraph"/>
    <w:basedOn w:val="Normal"/>
    <w:uiPriority w:val="1"/>
    <w:qFormat/>
    <w:rsid w:val="00B13D21"/>
    <w:pPr>
      <w:widowControl w:val="0"/>
      <w:autoSpaceDE w:val="0"/>
      <w:autoSpaceDN w:val="0"/>
      <w:spacing w:before="11"/>
    </w:pPr>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1269">
      <w:bodyDiv w:val="1"/>
      <w:marLeft w:val="0"/>
      <w:marRight w:val="0"/>
      <w:marTop w:val="0"/>
      <w:marBottom w:val="0"/>
      <w:divBdr>
        <w:top w:val="none" w:sz="0" w:space="0" w:color="auto"/>
        <w:left w:val="none" w:sz="0" w:space="0" w:color="auto"/>
        <w:bottom w:val="none" w:sz="0" w:space="0" w:color="auto"/>
        <w:right w:val="none" w:sz="0" w:space="0" w:color="auto"/>
      </w:divBdr>
    </w:div>
    <w:div w:id="312951348">
      <w:bodyDiv w:val="1"/>
      <w:marLeft w:val="0"/>
      <w:marRight w:val="0"/>
      <w:marTop w:val="0"/>
      <w:marBottom w:val="0"/>
      <w:divBdr>
        <w:top w:val="none" w:sz="0" w:space="0" w:color="auto"/>
        <w:left w:val="none" w:sz="0" w:space="0" w:color="auto"/>
        <w:bottom w:val="none" w:sz="0" w:space="0" w:color="auto"/>
        <w:right w:val="none" w:sz="0" w:space="0" w:color="auto"/>
      </w:divBdr>
    </w:div>
    <w:div w:id="445973374">
      <w:bodyDiv w:val="1"/>
      <w:marLeft w:val="0"/>
      <w:marRight w:val="0"/>
      <w:marTop w:val="0"/>
      <w:marBottom w:val="0"/>
      <w:divBdr>
        <w:top w:val="none" w:sz="0" w:space="0" w:color="auto"/>
        <w:left w:val="none" w:sz="0" w:space="0" w:color="auto"/>
        <w:bottom w:val="none" w:sz="0" w:space="0" w:color="auto"/>
        <w:right w:val="none" w:sz="0" w:space="0" w:color="auto"/>
      </w:divBdr>
    </w:div>
    <w:div w:id="583028521">
      <w:bodyDiv w:val="1"/>
      <w:marLeft w:val="0"/>
      <w:marRight w:val="0"/>
      <w:marTop w:val="0"/>
      <w:marBottom w:val="0"/>
      <w:divBdr>
        <w:top w:val="none" w:sz="0" w:space="0" w:color="auto"/>
        <w:left w:val="none" w:sz="0" w:space="0" w:color="auto"/>
        <w:bottom w:val="none" w:sz="0" w:space="0" w:color="auto"/>
        <w:right w:val="none" w:sz="0" w:space="0" w:color="auto"/>
      </w:divBdr>
    </w:div>
    <w:div w:id="676613485">
      <w:bodyDiv w:val="1"/>
      <w:marLeft w:val="0"/>
      <w:marRight w:val="0"/>
      <w:marTop w:val="0"/>
      <w:marBottom w:val="0"/>
      <w:divBdr>
        <w:top w:val="none" w:sz="0" w:space="0" w:color="auto"/>
        <w:left w:val="none" w:sz="0" w:space="0" w:color="auto"/>
        <w:bottom w:val="none" w:sz="0" w:space="0" w:color="auto"/>
        <w:right w:val="none" w:sz="0" w:space="0" w:color="auto"/>
      </w:divBdr>
    </w:div>
    <w:div w:id="714694603">
      <w:bodyDiv w:val="1"/>
      <w:marLeft w:val="0"/>
      <w:marRight w:val="0"/>
      <w:marTop w:val="0"/>
      <w:marBottom w:val="0"/>
      <w:divBdr>
        <w:top w:val="none" w:sz="0" w:space="0" w:color="auto"/>
        <w:left w:val="none" w:sz="0" w:space="0" w:color="auto"/>
        <w:bottom w:val="none" w:sz="0" w:space="0" w:color="auto"/>
        <w:right w:val="none" w:sz="0" w:space="0" w:color="auto"/>
      </w:divBdr>
    </w:div>
    <w:div w:id="738215016">
      <w:bodyDiv w:val="1"/>
      <w:marLeft w:val="0"/>
      <w:marRight w:val="0"/>
      <w:marTop w:val="0"/>
      <w:marBottom w:val="0"/>
      <w:divBdr>
        <w:top w:val="none" w:sz="0" w:space="0" w:color="auto"/>
        <w:left w:val="none" w:sz="0" w:space="0" w:color="auto"/>
        <w:bottom w:val="none" w:sz="0" w:space="0" w:color="auto"/>
        <w:right w:val="none" w:sz="0" w:space="0" w:color="auto"/>
      </w:divBdr>
    </w:div>
    <w:div w:id="1090153392">
      <w:bodyDiv w:val="1"/>
      <w:marLeft w:val="0"/>
      <w:marRight w:val="0"/>
      <w:marTop w:val="0"/>
      <w:marBottom w:val="0"/>
      <w:divBdr>
        <w:top w:val="none" w:sz="0" w:space="0" w:color="auto"/>
        <w:left w:val="none" w:sz="0" w:space="0" w:color="auto"/>
        <w:bottom w:val="none" w:sz="0" w:space="0" w:color="auto"/>
        <w:right w:val="none" w:sz="0" w:space="0" w:color="auto"/>
      </w:divBdr>
    </w:div>
    <w:div w:id="1314218827">
      <w:bodyDiv w:val="1"/>
      <w:marLeft w:val="0"/>
      <w:marRight w:val="0"/>
      <w:marTop w:val="0"/>
      <w:marBottom w:val="0"/>
      <w:divBdr>
        <w:top w:val="none" w:sz="0" w:space="0" w:color="auto"/>
        <w:left w:val="none" w:sz="0" w:space="0" w:color="auto"/>
        <w:bottom w:val="none" w:sz="0" w:space="0" w:color="auto"/>
        <w:right w:val="none" w:sz="0" w:space="0" w:color="auto"/>
      </w:divBdr>
    </w:div>
    <w:div w:id="1516729766">
      <w:bodyDiv w:val="1"/>
      <w:marLeft w:val="0"/>
      <w:marRight w:val="0"/>
      <w:marTop w:val="0"/>
      <w:marBottom w:val="0"/>
      <w:divBdr>
        <w:top w:val="none" w:sz="0" w:space="0" w:color="auto"/>
        <w:left w:val="none" w:sz="0" w:space="0" w:color="auto"/>
        <w:bottom w:val="none" w:sz="0" w:space="0" w:color="auto"/>
        <w:right w:val="none" w:sz="0" w:space="0" w:color="auto"/>
      </w:divBdr>
    </w:div>
    <w:div w:id="167595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1286</Words>
  <Characters>7078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Javier Cañar Sanchez</dc:creator>
  <cp:keywords/>
  <dc:description/>
  <cp:lastModifiedBy>Estudiantes</cp:lastModifiedBy>
  <cp:revision>2</cp:revision>
  <cp:lastPrinted>2022-02-15T17:17:00Z</cp:lastPrinted>
  <dcterms:created xsi:type="dcterms:W3CDTF">2022-08-26T16:22:00Z</dcterms:created>
  <dcterms:modified xsi:type="dcterms:W3CDTF">2022-08-26T16:22:00Z</dcterms:modified>
</cp:coreProperties>
</file>