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9" w:rsidRDefault="00493399" w:rsidP="00FA2B77">
      <w:pPr>
        <w:jc w:val="both"/>
        <w:rPr>
          <w:sz w:val="36"/>
          <w:szCs w:val="36"/>
        </w:rPr>
      </w:pPr>
      <w:r w:rsidRPr="00493399">
        <w:rPr>
          <w:sz w:val="36"/>
          <w:szCs w:val="36"/>
        </w:rPr>
        <w:t>Observaciones</w:t>
      </w:r>
      <w:r w:rsidR="00C5759E">
        <w:rPr>
          <w:sz w:val="36"/>
          <w:szCs w:val="36"/>
        </w:rPr>
        <w:t xml:space="preserve"> al</w:t>
      </w:r>
      <w:r w:rsidR="00C5759E" w:rsidRPr="00C5759E">
        <w:t xml:space="preserve"> </w:t>
      </w:r>
      <w:r w:rsidR="00C5759E" w:rsidRPr="00C5759E">
        <w:rPr>
          <w:sz w:val="36"/>
          <w:szCs w:val="36"/>
        </w:rPr>
        <w:t>Reglamento a la Ordenanza Metropolitana 038 en cumplimiento a la tercera disposición general de la Reforma DEL TÍTULO II DEL SISTEMA METROPOLITANOMETROPOLITANO DE PARTICIPACIÓN CIUDADANA Y CONTROL SOCIAL, DEL LIBRO I.3 DEL CÓDIGO MUNICIPAL PARA EL DISTRITO METROPOLITANO DE QUITO</w:t>
      </w:r>
    </w:p>
    <w:p w:rsidR="00493399" w:rsidRDefault="00493399" w:rsidP="00FA2B77">
      <w:pPr>
        <w:jc w:val="both"/>
        <w:rPr>
          <w:sz w:val="36"/>
          <w:szCs w:val="36"/>
        </w:rPr>
      </w:pPr>
    </w:p>
    <w:p w:rsidR="00493399" w:rsidRPr="00C5759E" w:rsidRDefault="00493399" w:rsidP="00FA2B77">
      <w:pPr>
        <w:jc w:val="both"/>
        <w:rPr>
          <w:b/>
          <w:sz w:val="36"/>
          <w:szCs w:val="36"/>
        </w:rPr>
      </w:pPr>
      <w:r w:rsidRPr="00C5759E">
        <w:rPr>
          <w:b/>
          <w:sz w:val="36"/>
          <w:szCs w:val="36"/>
        </w:rPr>
        <w:t xml:space="preserve">Capitulo </w:t>
      </w:r>
      <w:bookmarkStart w:id="0" w:name="_GoBack"/>
      <w:bookmarkEnd w:id="0"/>
    </w:p>
    <w:p w:rsidR="00493399" w:rsidRPr="00C5759E" w:rsidRDefault="00493399" w:rsidP="00FA2B77">
      <w:pPr>
        <w:jc w:val="both"/>
        <w:rPr>
          <w:b/>
          <w:sz w:val="36"/>
          <w:szCs w:val="36"/>
        </w:rPr>
      </w:pPr>
      <w:r w:rsidRPr="00C5759E">
        <w:rPr>
          <w:b/>
          <w:sz w:val="36"/>
          <w:szCs w:val="36"/>
        </w:rPr>
        <w:t xml:space="preserve">Asambleas Barriales </w:t>
      </w:r>
    </w:p>
    <w:p w:rsidR="00493399" w:rsidRDefault="00493399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Artículo 8 “Conformación de las Asambleas Barriales”</w:t>
      </w:r>
    </w:p>
    <w:p w:rsidR="00493399" w:rsidRDefault="00493399" w:rsidP="00FA2B77">
      <w:pPr>
        <w:jc w:val="both"/>
        <w:rPr>
          <w:sz w:val="36"/>
          <w:szCs w:val="36"/>
        </w:rPr>
      </w:pPr>
      <w:r>
        <w:rPr>
          <w:sz w:val="36"/>
          <w:szCs w:val="36"/>
        </w:rPr>
        <w:t>Del literal a) se elimine la palabra “</w:t>
      </w:r>
      <w:r w:rsidRPr="00493399">
        <w:rPr>
          <w:color w:val="FF0000"/>
          <w:sz w:val="36"/>
          <w:szCs w:val="36"/>
        </w:rPr>
        <w:t xml:space="preserve">persona” </w:t>
      </w:r>
      <w:r>
        <w:rPr>
          <w:sz w:val="36"/>
          <w:szCs w:val="36"/>
        </w:rPr>
        <w:t>y se reemplace por: “Se elegirán entre sus miembros a un coordinador/a y a un secretario/a con la finalidad de conducir y coordinar las sesiones de la asamblea barrial.</w:t>
      </w:r>
    </w:p>
    <w:p w:rsidR="00493399" w:rsidRDefault="00493399" w:rsidP="00FA2B77">
      <w:pPr>
        <w:jc w:val="both"/>
        <w:rPr>
          <w:sz w:val="36"/>
          <w:szCs w:val="36"/>
        </w:rPr>
      </w:pPr>
    </w:p>
    <w:p w:rsidR="00493399" w:rsidRDefault="00A70822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Artículo 9.- Inscripción de la Asamblea Barrial literal d) se elimine la palabra “</w:t>
      </w:r>
      <w:r w:rsidRPr="00A70822">
        <w:rPr>
          <w:color w:val="FF0000"/>
          <w:sz w:val="36"/>
          <w:szCs w:val="36"/>
        </w:rPr>
        <w:t>representante</w:t>
      </w:r>
      <w:r>
        <w:rPr>
          <w:color w:val="FF0000"/>
          <w:sz w:val="36"/>
          <w:szCs w:val="36"/>
        </w:rPr>
        <w:t>”</w:t>
      </w:r>
      <w:r w:rsidRPr="00A70822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después de principales y los tres (3) alternos.</w:t>
      </w:r>
    </w:p>
    <w:p w:rsidR="00A70822" w:rsidRDefault="00A70822" w:rsidP="00FA2B77">
      <w:pPr>
        <w:jc w:val="both"/>
        <w:rPr>
          <w:sz w:val="36"/>
          <w:szCs w:val="36"/>
        </w:rPr>
      </w:pPr>
    </w:p>
    <w:p w:rsidR="00A70822" w:rsidRPr="00A70822" w:rsidRDefault="00A70822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A70822">
        <w:rPr>
          <w:sz w:val="36"/>
          <w:szCs w:val="36"/>
        </w:rPr>
        <w:t>Artículo</w:t>
      </w:r>
      <w:r>
        <w:rPr>
          <w:sz w:val="36"/>
          <w:szCs w:val="36"/>
        </w:rPr>
        <w:t xml:space="preserve"> 9.- Inscripción de la </w:t>
      </w:r>
      <w:proofErr w:type="gramStart"/>
      <w:r>
        <w:rPr>
          <w:sz w:val="36"/>
          <w:szCs w:val="36"/>
        </w:rPr>
        <w:t>Asamblea.-</w:t>
      </w:r>
      <w:proofErr w:type="gramEnd"/>
      <w:r>
        <w:rPr>
          <w:sz w:val="36"/>
          <w:szCs w:val="36"/>
        </w:rPr>
        <w:t xml:space="preserve"> En el literal a) se elimine la palabra Administradora y reemplazarla por dirigido “</w:t>
      </w:r>
      <w:r w:rsidRPr="00A70822">
        <w:rPr>
          <w:color w:val="FF0000"/>
          <w:sz w:val="36"/>
          <w:szCs w:val="36"/>
        </w:rPr>
        <w:t>al Administrador/a”</w:t>
      </w:r>
      <w:r>
        <w:rPr>
          <w:color w:val="FF0000"/>
          <w:sz w:val="36"/>
          <w:szCs w:val="36"/>
        </w:rPr>
        <w:t>.</w:t>
      </w:r>
    </w:p>
    <w:p w:rsidR="00A70822" w:rsidRPr="00A70822" w:rsidRDefault="00A70822" w:rsidP="00FA2B77">
      <w:pPr>
        <w:pStyle w:val="Prrafodelista"/>
        <w:jc w:val="both"/>
        <w:rPr>
          <w:sz w:val="36"/>
          <w:szCs w:val="36"/>
        </w:rPr>
      </w:pPr>
    </w:p>
    <w:p w:rsidR="005D7804" w:rsidRDefault="00A70822" w:rsidP="00FA2B77">
      <w:pPr>
        <w:pStyle w:val="Prrafodelista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A70822">
        <w:rPr>
          <w:sz w:val="36"/>
          <w:szCs w:val="36"/>
        </w:rPr>
        <w:t xml:space="preserve">Artículo 10.- </w:t>
      </w:r>
      <w:proofErr w:type="gramStart"/>
      <w:r w:rsidRPr="00A70822">
        <w:rPr>
          <w:sz w:val="36"/>
          <w:szCs w:val="36"/>
        </w:rPr>
        <w:t>Convocatoria.-</w:t>
      </w:r>
      <w:proofErr w:type="gramEnd"/>
      <w:r w:rsidRPr="00A70822">
        <w:rPr>
          <w:sz w:val="36"/>
          <w:szCs w:val="36"/>
        </w:rPr>
        <w:t xml:space="preserve"> Al final del Artículo se remplace asamblea </w:t>
      </w:r>
      <w:r w:rsidRPr="00A70822">
        <w:rPr>
          <w:color w:val="FF0000"/>
          <w:sz w:val="36"/>
          <w:szCs w:val="36"/>
        </w:rPr>
        <w:t>de la misma.</w:t>
      </w:r>
    </w:p>
    <w:p w:rsidR="005D7804" w:rsidRPr="005D7804" w:rsidRDefault="005D7804" w:rsidP="00FA2B77">
      <w:pPr>
        <w:pStyle w:val="Prrafodelista"/>
        <w:jc w:val="both"/>
        <w:rPr>
          <w:sz w:val="36"/>
          <w:szCs w:val="36"/>
        </w:rPr>
      </w:pPr>
    </w:p>
    <w:p w:rsidR="00A70822" w:rsidRPr="005D7804" w:rsidRDefault="00A70822" w:rsidP="00FA2B77">
      <w:pPr>
        <w:pStyle w:val="Prrafodelista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5D7804">
        <w:rPr>
          <w:sz w:val="36"/>
          <w:szCs w:val="36"/>
        </w:rPr>
        <w:t>Artículo 13.- Atribuciones- Se propone que se agregue</w:t>
      </w:r>
      <w:r w:rsidR="005D7804" w:rsidRPr="005D7804">
        <w:rPr>
          <w:sz w:val="36"/>
          <w:szCs w:val="36"/>
        </w:rPr>
        <w:t xml:space="preserve"> como primer</w:t>
      </w:r>
      <w:r w:rsidRPr="005D7804">
        <w:rPr>
          <w:sz w:val="36"/>
          <w:szCs w:val="36"/>
        </w:rPr>
        <w:t xml:space="preserve"> literal para que entre las atribuciones de la Asamblea Barrial sea </w:t>
      </w:r>
      <w:r w:rsidR="005D7804">
        <w:rPr>
          <w:sz w:val="36"/>
          <w:szCs w:val="36"/>
        </w:rPr>
        <w:t>“</w:t>
      </w:r>
      <w:r w:rsidRPr="005D7804">
        <w:rPr>
          <w:sz w:val="36"/>
          <w:szCs w:val="36"/>
        </w:rPr>
        <w:t xml:space="preserve">priorizar </w:t>
      </w:r>
      <w:r w:rsidR="005D7804" w:rsidRPr="005D7804">
        <w:rPr>
          <w:sz w:val="36"/>
          <w:szCs w:val="36"/>
        </w:rPr>
        <w:t xml:space="preserve">en consenso </w:t>
      </w:r>
      <w:r w:rsidRPr="005D7804">
        <w:rPr>
          <w:sz w:val="36"/>
          <w:szCs w:val="36"/>
        </w:rPr>
        <w:t xml:space="preserve">los proyectos de infraestructura </w:t>
      </w:r>
      <w:r w:rsidR="005D7804" w:rsidRPr="005D7804">
        <w:rPr>
          <w:sz w:val="36"/>
          <w:szCs w:val="36"/>
        </w:rPr>
        <w:t xml:space="preserve">y proyectos sociales” para presupuestos participativos, a fin de </w:t>
      </w:r>
      <w:r w:rsidR="005D7804">
        <w:rPr>
          <w:sz w:val="36"/>
          <w:szCs w:val="36"/>
        </w:rPr>
        <w:t>que las obras sean el resultado</w:t>
      </w:r>
      <w:r w:rsidR="005D7804" w:rsidRPr="005D7804">
        <w:rPr>
          <w:sz w:val="36"/>
          <w:szCs w:val="36"/>
        </w:rPr>
        <w:t xml:space="preserve"> de acuerdos entre los actores comunitarios. </w:t>
      </w:r>
    </w:p>
    <w:p w:rsidR="005D7804" w:rsidRPr="005D7804" w:rsidRDefault="005D7804" w:rsidP="00FA2B77">
      <w:pPr>
        <w:pStyle w:val="Prrafodelista"/>
        <w:jc w:val="both"/>
        <w:rPr>
          <w:color w:val="FF0000"/>
          <w:sz w:val="36"/>
          <w:szCs w:val="36"/>
        </w:rPr>
      </w:pPr>
    </w:p>
    <w:p w:rsidR="00FA2B77" w:rsidRDefault="005D7804" w:rsidP="00FA2B77">
      <w:pPr>
        <w:pStyle w:val="Prrafodelista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FA2B77">
        <w:rPr>
          <w:color w:val="FF0000"/>
          <w:sz w:val="36"/>
          <w:szCs w:val="36"/>
        </w:rPr>
        <w:t xml:space="preserve">Artículo 13 </w:t>
      </w:r>
      <w:proofErr w:type="gramStart"/>
      <w:r w:rsidRPr="00FA2B77">
        <w:rPr>
          <w:color w:val="FF0000"/>
          <w:sz w:val="36"/>
          <w:szCs w:val="36"/>
        </w:rPr>
        <w:t>Atribuciones.-</w:t>
      </w:r>
      <w:proofErr w:type="gramEnd"/>
      <w:r w:rsidRPr="00FA2B77">
        <w:rPr>
          <w:color w:val="FF0000"/>
          <w:sz w:val="36"/>
          <w:szCs w:val="36"/>
        </w:rPr>
        <w:t xml:space="preserve"> </w:t>
      </w:r>
      <w:r w:rsidRPr="00FA2B77">
        <w:rPr>
          <w:sz w:val="36"/>
          <w:szCs w:val="36"/>
        </w:rPr>
        <w:t xml:space="preserve">En el literal c) se cambie después de un representante principal, </w:t>
      </w:r>
      <w:r w:rsidRPr="00FA2B77">
        <w:rPr>
          <w:color w:val="FF0000"/>
          <w:sz w:val="36"/>
          <w:szCs w:val="36"/>
        </w:rPr>
        <w:t>“lo reemplazará su alterno ante la asamblea barrial”.</w:t>
      </w:r>
    </w:p>
    <w:p w:rsidR="00FA2B77" w:rsidRPr="00FA2B77" w:rsidRDefault="00FA2B77" w:rsidP="00FA2B77">
      <w:pPr>
        <w:pStyle w:val="Prrafodelista"/>
        <w:jc w:val="both"/>
        <w:rPr>
          <w:color w:val="FF0000"/>
          <w:sz w:val="36"/>
          <w:szCs w:val="36"/>
        </w:rPr>
      </w:pPr>
    </w:p>
    <w:p w:rsidR="00FA2B77" w:rsidRP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color w:val="FF0000"/>
          <w:sz w:val="36"/>
          <w:szCs w:val="36"/>
        </w:rPr>
        <w:t>Artículo 22. Inscripción de la Asamblea de comunas y comunidades.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ab/>
        <w:t xml:space="preserve">Esto deberá ser medido en tiempos, no se indica desde cuándo o hasta cuándo se </w:t>
      </w:r>
      <w:proofErr w:type="spellStart"/>
      <w:r w:rsidRPr="00FA2B77">
        <w:rPr>
          <w:sz w:val="36"/>
          <w:szCs w:val="36"/>
        </w:rPr>
        <w:t>realizá</w:t>
      </w:r>
      <w:proofErr w:type="spellEnd"/>
      <w:r w:rsidRPr="00FA2B77">
        <w:rPr>
          <w:sz w:val="36"/>
          <w:szCs w:val="36"/>
        </w:rPr>
        <w:t xml:space="preserve"> la inscripción.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>Artículo 24. Quórum. - El quórum mínimo de instalación para el funcionamiento de la asamblea de comunas y comunidades será del 50% más 1 de los miembros que la conforman. Para ello, será necesario en primera sesión realizar un registro de todos los miembros que conforman la asamblea de comunas y comunidades. En segunda sesión, se podrá aplicar el cálculo del quórum de acuerdo con el total de registrados en la asamblea.</w:t>
      </w:r>
      <w:r w:rsidRPr="00FA2B77">
        <w:rPr>
          <w:sz w:val="36"/>
          <w:szCs w:val="36"/>
        </w:rPr>
        <w:tab/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lastRenderedPageBreak/>
        <w:t>" El quóru</w:t>
      </w:r>
      <w:r w:rsidRPr="00FA2B77">
        <w:rPr>
          <w:sz w:val="36"/>
          <w:szCs w:val="36"/>
        </w:rPr>
        <w:t xml:space="preserve">m mínimo de instalación para el </w:t>
      </w:r>
      <w:proofErr w:type="spellStart"/>
      <w:r w:rsidRPr="00FA2B77">
        <w:rPr>
          <w:sz w:val="36"/>
          <w:szCs w:val="36"/>
        </w:rPr>
        <w:t>c</w:t>
      </w:r>
      <w:r w:rsidRPr="00FA2B77">
        <w:rPr>
          <w:sz w:val="36"/>
          <w:szCs w:val="36"/>
        </w:rPr>
        <w:t>uncionamiento</w:t>
      </w:r>
      <w:proofErr w:type="spellEnd"/>
      <w:r w:rsidRPr="00FA2B77">
        <w:rPr>
          <w:sz w:val="36"/>
          <w:szCs w:val="36"/>
        </w:rPr>
        <w:t xml:space="preserve"> de la asamblea de comunas y</w:t>
      </w:r>
      <w:r w:rsidRPr="00FA2B77">
        <w:rPr>
          <w:sz w:val="36"/>
          <w:szCs w:val="36"/>
        </w:rPr>
        <w:t xml:space="preserve"> </w:t>
      </w:r>
      <w:r w:rsidRPr="00FA2B77">
        <w:rPr>
          <w:sz w:val="36"/>
          <w:szCs w:val="36"/>
        </w:rPr>
        <w:t>comunidades será del 50% más 1 de los miembros que la conforman. Para ello, será necesario</w:t>
      </w:r>
      <w:r w:rsidRPr="00FA2B77">
        <w:rPr>
          <w:color w:val="FF0000"/>
          <w:sz w:val="36"/>
          <w:szCs w:val="36"/>
        </w:rPr>
        <w:t xml:space="preserve">, que </w:t>
      </w:r>
      <w:r w:rsidRPr="00FA2B77">
        <w:rPr>
          <w:sz w:val="36"/>
          <w:szCs w:val="36"/>
        </w:rPr>
        <w:t xml:space="preserve">en la primera sesión </w:t>
      </w:r>
      <w:r w:rsidRPr="00FA2B77">
        <w:rPr>
          <w:color w:val="FF0000"/>
          <w:sz w:val="36"/>
          <w:szCs w:val="36"/>
        </w:rPr>
        <w:t xml:space="preserve">se </w:t>
      </w:r>
      <w:r w:rsidRPr="00FA2B77">
        <w:rPr>
          <w:sz w:val="36"/>
          <w:szCs w:val="36"/>
        </w:rPr>
        <w:t>reali</w:t>
      </w:r>
      <w:r w:rsidRPr="00FA2B77">
        <w:rPr>
          <w:color w:val="FF0000"/>
          <w:sz w:val="36"/>
          <w:szCs w:val="36"/>
        </w:rPr>
        <w:t>ce</w:t>
      </w:r>
      <w:r w:rsidRPr="00FA2B77">
        <w:rPr>
          <w:sz w:val="36"/>
          <w:szCs w:val="36"/>
        </w:rPr>
        <w:t xml:space="preserve"> un registro de todos los miembros que conforman la asamblea de comunas y comunidades. En </w:t>
      </w:r>
      <w:r w:rsidRPr="00FA2B77">
        <w:rPr>
          <w:color w:val="FF0000"/>
          <w:sz w:val="36"/>
          <w:szCs w:val="36"/>
        </w:rPr>
        <w:t xml:space="preserve">la </w:t>
      </w:r>
      <w:r w:rsidRPr="00FA2B77">
        <w:rPr>
          <w:sz w:val="36"/>
          <w:szCs w:val="36"/>
        </w:rPr>
        <w:t>segunda sesión, se podrá aplicar el cálculo del quórum de acuerdo con el total de registrados en la asamblea."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"Artículo 25. </w:t>
      </w:r>
      <w:proofErr w:type="gramStart"/>
      <w:r w:rsidRPr="00FA2B77">
        <w:rPr>
          <w:sz w:val="36"/>
          <w:szCs w:val="36"/>
        </w:rPr>
        <w:t>Funcionamiento  Los</w:t>
      </w:r>
      <w:proofErr w:type="gramEnd"/>
      <w:r w:rsidRPr="00FA2B77">
        <w:rPr>
          <w:sz w:val="36"/>
          <w:szCs w:val="36"/>
        </w:rPr>
        <w:t xml:space="preserve"> temas trabajados en esta asamblea podrán ser presentados en las Asambleas Parroquiales y en la </w:t>
      </w:r>
      <w:proofErr w:type="spellStart"/>
      <w:r w:rsidRPr="00FA2B77">
        <w:rPr>
          <w:sz w:val="36"/>
          <w:szCs w:val="36"/>
        </w:rPr>
        <w:t>Asambleadel</w:t>
      </w:r>
      <w:proofErr w:type="spellEnd"/>
      <w:r w:rsidRPr="00FA2B77">
        <w:rPr>
          <w:sz w:val="36"/>
          <w:szCs w:val="36"/>
        </w:rPr>
        <w:t xml:space="preserve"> Distrito a través de los delegados correspondientes"</w:t>
      </w:r>
      <w:r w:rsidRPr="00FA2B77">
        <w:rPr>
          <w:sz w:val="36"/>
          <w:szCs w:val="36"/>
        </w:rPr>
        <w:tab/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"Artículo 25. </w:t>
      </w:r>
      <w:proofErr w:type="gramStart"/>
      <w:r w:rsidRPr="00FA2B77">
        <w:rPr>
          <w:sz w:val="36"/>
          <w:szCs w:val="36"/>
        </w:rPr>
        <w:t>Funcionamiento  Los</w:t>
      </w:r>
      <w:proofErr w:type="gramEnd"/>
      <w:r w:rsidRPr="00FA2B77">
        <w:rPr>
          <w:sz w:val="36"/>
          <w:szCs w:val="36"/>
        </w:rPr>
        <w:t xml:space="preserve"> temas trabajados en </w:t>
      </w:r>
      <w:r w:rsidRPr="00FA2B77">
        <w:rPr>
          <w:color w:val="FF0000"/>
          <w:sz w:val="36"/>
          <w:szCs w:val="36"/>
        </w:rPr>
        <w:t>estas</w:t>
      </w:r>
      <w:r w:rsidRPr="00FA2B77">
        <w:rPr>
          <w:sz w:val="36"/>
          <w:szCs w:val="36"/>
        </w:rPr>
        <w:t xml:space="preserve"> asamblea</w:t>
      </w:r>
      <w:r w:rsidRPr="00FA2B77">
        <w:rPr>
          <w:color w:val="FF0000"/>
          <w:sz w:val="36"/>
          <w:szCs w:val="36"/>
        </w:rPr>
        <w:t xml:space="preserve">s </w:t>
      </w:r>
      <w:r w:rsidRPr="00FA2B77">
        <w:rPr>
          <w:sz w:val="36"/>
          <w:szCs w:val="36"/>
        </w:rPr>
        <w:t>podrán ser presentados en las Asambleas Parroquiales y en la Asamblea</w:t>
      </w:r>
      <w:r w:rsidR="00FA2B77" w:rsidRPr="00FA2B77">
        <w:rPr>
          <w:sz w:val="36"/>
          <w:szCs w:val="36"/>
        </w:rPr>
        <w:t xml:space="preserve"> </w:t>
      </w:r>
      <w:r w:rsidRPr="00FA2B77">
        <w:rPr>
          <w:sz w:val="36"/>
          <w:szCs w:val="36"/>
        </w:rPr>
        <w:t>del Distrito, a través de los delegados correspondientes"</w:t>
      </w:r>
      <w:r w:rsidRPr="00FA2B77">
        <w:rPr>
          <w:sz w:val="36"/>
          <w:szCs w:val="36"/>
        </w:rPr>
        <w:tab/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Art 38 De las elecciones de </w:t>
      </w:r>
      <w:proofErr w:type="spellStart"/>
      <w:r w:rsidRPr="00FA2B77">
        <w:rPr>
          <w:sz w:val="36"/>
          <w:szCs w:val="36"/>
        </w:rPr>
        <w:t>asambleistas</w:t>
      </w:r>
      <w:proofErr w:type="spellEnd"/>
      <w:r w:rsidRPr="00FA2B77">
        <w:rPr>
          <w:sz w:val="36"/>
          <w:szCs w:val="36"/>
        </w:rPr>
        <w:t xml:space="preserve"> </w:t>
      </w:r>
      <w:proofErr w:type="gramStart"/>
      <w:r w:rsidRPr="00FA2B77">
        <w:rPr>
          <w:sz w:val="36"/>
          <w:szCs w:val="36"/>
        </w:rPr>
        <w:t>metropolitanos .</w:t>
      </w:r>
      <w:proofErr w:type="gramEnd"/>
      <w:r w:rsidRPr="00FA2B77">
        <w:rPr>
          <w:sz w:val="36"/>
          <w:szCs w:val="36"/>
        </w:rPr>
        <w:t>-  En el caso de los d</w:t>
      </w:r>
      <w:r w:rsidRPr="00FA2B77">
        <w:rPr>
          <w:sz w:val="36"/>
          <w:szCs w:val="36"/>
        </w:rPr>
        <w:t>elegados de las parroquia</w:t>
      </w:r>
      <w:r w:rsidRPr="00FA2B77">
        <w:rPr>
          <w:strike/>
          <w:color w:val="FF0000"/>
          <w:sz w:val="36"/>
          <w:szCs w:val="36"/>
        </w:rPr>
        <w:t>les</w:t>
      </w:r>
      <w:r w:rsidRPr="00FA2B77">
        <w:rPr>
          <w:color w:val="FF0000"/>
          <w:sz w:val="36"/>
          <w:szCs w:val="36"/>
        </w:rPr>
        <w:t xml:space="preserve"> </w:t>
      </w:r>
      <w:r w:rsidRPr="00FA2B77">
        <w:rPr>
          <w:sz w:val="36"/>
          <w:szCs w:val="36"/>
        </w:rPr>
        <w:t>….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Art 38 De las elecciones de </w:t>
      </w:r>
      <w:proofErr w:type="spellStart"/>
      <w:r w:rsidRPr="00FA2B77">
        <w:rPr>
          <w:sz w:val="36"/>
          <w:szCs w:val="36"/>
        </w:rPr>
        <w:t>asambleistas</w:t>
      </w:r>
      <w:proofErr w:type="spellEnd"/>
      <w:r w:rsidRPr="00FA2B77">
        <w:rPr>
          <w:sz w:val="36"/>
          <w:szCs w:val="36"/>
        </w:rPr>
        <w:t xml:space="preserve"> </w:t>
      </w:r>
      <w:proofErr w:type="gramStart"/>
      <w:r w:rsidRPr="00FA2B77">
        <w:rPr>
          <w:sz w:val="36"/>
          <w:szCs w:val="36"/>
        </w:rPr>
        <w:t>metropolitanos .</w:t>
      </w:r>
      <w:proofErr w:type="gramEnd"/>
      <w:r w:rsidRPr="00FA2B77">
        <w:rPr>
          <w:sz w:val="36"/>
          <w:szCs w:val="36"/>
        </w:rPr>
        <w:t>-  En el caso de los delegados de las parroquias ….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>Art 55</w:t>
      </w:r>
      <w:r w:rsidRPr="00FA2B77">
        <w:rPr>
          <w:strike/>
          <w:sz w:val="36"/>
          <w:szCs w:val="36"/>
        </w:rPr>
        <w:t xml:space="preserve">2 </w:t>
      </w:r>
      <w:r w:rsidR="00FA2B77">
        <w:rPr>
          <w:sz w:val="36"/>
          <w:szCs w:val="36"/>
        </w:rPr>
        <w:t>Delegación</w:t>
      </w:r>
      <w:r w:rsidR="00FA2B77">
        <w:rPr>
          <w:sz w:val="36"/>
          <w:szCs w:val="36"/>
        </w:rPr>
        <w:tab/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Corregir por Art </w:t>
      </w:r>
      <w:r w:rsidRPr="00FA2B77">
        <w:rPr>
          <w:color w:val="FF0000"/>
          <w:sz w:val="36"/>
          <w:szCs w:val="36"/>
        </w:rPr>
        <w:t>55</w:t>
      </w:r>
      <w:r w:rsidRPr="00FA2B77">
        <w:rPr>
          <w:sz w:val="36"/>
          <w:szCs w:val="36"/>
        </w:rPr>
        <w:t xml:space="preserve"> Delegación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P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>Art 63 Proceso   a) del primer día de enero al último día de marzo hábil…….</w:t>
      </w:r>
      <w:r w:rsidRPr="00FA2B77">
        <w:rPr>
          <w:sz w:val="36"/>
          <w:szCs w:val="36"/>
        </w:rPr>
        <w:tab/>
      </w:r>
      <w:r w:rsidRPr="00FA2B77">
        <w:rPr>
          <w:sz w:val="36"/>
          <w:szCs w:val="36"/>
        </w:rPr>
        <w:tab/>
        <w:t xml:space="preserve">Art 63 Proceso   a) del primer día de enero al último día de marzo hábil </w:t>
      </w:r>
      <w:r w:rsidRPr="00FA2B77">
        <w:rPr>
          <w:color w:val="FF0000"/>
          <w:sz w:val="36"/>
          <w:szCs w:val="36"/>
        </w:rPr>
        <w:t>de cada año…….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Art 64. </w:t>
      </w:r>
      <w:proofErr w:type="gramStart"/>
      <w:r w:rsidRPr="00FA2B77">
        <w:rPr>
          <w:sz w:val="36"/>
          <w:szCs w:val="36"/>
        </w:rPr>
        <w:t>Convocatoria.-</w:t>
      </w:r>
      <w:proofErr w:type="gramEnd"/>
      <w:r w:rsidRPr="00FA2B77">
        <w:rPr>
          <w:sz w:val="36"/>
          <w:szCs w:val="36"/>
        </w:rPr>
        <w:t xml:space="preserve"> La convocatoria de las asambleas parroquial presup</w:t>
      </w:r>
      <w:r w:rsidR="008818A5" w:rsidRPr="00FA2B77">
        <w:rPr>
          <w:sz w:val="36"/>
          <w:szCs w:val="36"/>
        </w:rPr>
        <w:t>uestos participativos ……</w:t>
      </w:r>
    </w:p>
    <w:p w:rsidR="00FA2B77" w:rsidRPr="00FA2B77" w:rsidRDefault="00FA2B77" w:rsidP="00FA2B77">
      <w:pPr>
        <w:pStyle w:val="Prrafodelista"/>
        <w:jc w:val="both"/>
        <w:rPr>
          <w:sz w:val="36"/>
          <w:szCs w:val="36"/>
        </w:rPr>
      </w:pPr>
    </w:p>
    <w:p w:rsidR="00A70822" w:rsidRPr="00FA2B77" w:rsidRDefault="00012541" w:rsidP="00FA2B77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A2B77">
        <w:rPr>
          <w:sz w:val="36"/>
          <w:szCs w:val="36"/>
        </w:rPr>
        <w:t xml:space="preserve">Art 64. </w:t>
      </w:r>
      <w:proofErr w:type="gramStart"/>
      <w:r w:rsidRPr="00FA2B77">
        <w:rPr>
          <w:sz w:val="36"/>
          <w:szCs w:val="36"/>
        </w:rPr>
        <w:t>Convocatoria.-</w:t>
      </w:r>
      <w:proofErr w:type="gramEnd"/>
      <w:r w:rsidRPr="00FA2B77">
        <w:rPr>
          <w:sz w:val="36"/>
          <w:szCs w:val="36"/>
        </w:rPr>
        <w:t xml:space="preserve"> La</w:t>
      </w:r>
      <w:r w:rsidRPr="00FA2B77">
        <w:rPr>
          <w:color w:val="FF0000"/>
          <w:sz w:val="36"/>
          <w:szCs w:val="36"/>
        </w:rPr>
        <w:t>s</w:t>
      </w:r>
      <w:r w:rsidRPr="00FA2B77">
        <w:rPr>
          <w:sz w:val="36"/>
          <w:szCs w:val="36"/>
        </w:rPr>
        <w:t xml:space="preserve"> convocatoria</w:t>
      </w:r>
      <w:r w:rsidRPr="00FA2B77">
        <w:rPr>
          <w:color w:val="FF0000"/>
          <w:sz w:val="36"/>
          <w:szCs w:val="36"/>
        </w:rPr>
        <w:t>s</w:t>
      </w:r>
      <w:r w:rsidRPr="00FA2B77">
        <w:rPr>
          <w:sz w:val="36"/>
          <w:szCs w:val="36"/>
        </w:rPr>
        <w:t xml:space="preserve"> de las asambleas parroquia</w:t>
      </w:r>
      <w:r w:rsidRPr="00FA2B77">
        <w:rPr>
          <w:color w:val="FF0000"/>
          <w:sz w:val="36"/>
          <w:szCs w:val="36"/>
        </w:rPr>
        <w:t>les</w:t>
      </w:r>
      <w:r w:rsidRPr="00FA2B77">
        <w:rPr>
          <w:sz w:val="36"/>
          <w:szCs w:val="36"/>
        </w:rPr>
        <w:t xml:space="preserve"> de presupuestos participativos ……</w:t>
      </w:r>
    </w:p>
    <w:sectPr w:rsidR="00A70822" w:rsidRPr="00FA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5E"/>
    <w:multiLevelType w:val="hybridMultilevel"/>
    <w:tmpl w:val="BA3E7268"/>
    <w:lvl w:ilvl="0" w:tplc="42981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16E"/>
    <w:multiLevelType w:val="hybridMultilevel"/>
    <w:tmpl w:val="6B88C6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99"/>
    <w:rsid w:val="00012541"/>
    <w:rsid w:val="00493399"/>
    <w:rsid w:val="004B7563"/>
    <w:rsid w:val="005D7804"/>
    <w:rsid w:val="008818A5"/>
    <w:rsid w:val="00A536F8"/>
    <w:rsid w:val="00A70822"/>
    <w:rsid w:val="00C5759E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E574"/>
  <w15:chartTrackingRefBased/>
  <w15:docId w15:val="{1775B17F-BBB6-4D93-BA86-C1EE6AF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Amparito de Lourdes Narvaez Lopez</dc:creator>
  <cp:keywords/>
  <dc:description/>
  <cp:lastModifiedBy>Yadira Elizabeth Flores Penafiel</cp:lastModifiedBy>
  <cp:revision>4</cp:revision>
  <dcterms:created xsi:type="dcterms:W3CDTF">2023-01-27T21:35:00Z</dcterms:created>
  <dcterms:modified xsi:type="dcterms:W3CDTF">2023-01-27T22:26:00Z</dcterms:modified>
</cp:coreProperties>
</file>