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E0B5" w14:textId="2B4BC2C9" w:rsidR="00416699" w:rsidRPr="0099220C" w:rsidRDefault="00405F0C" w:rsidP="00E24206">
      <w:pPr>
        <w:spacing w:line="276" w:lineRule="auto"/>
        <w:jc w:val="center"/>
        <w:rPr>
          <w:rFonts w:ascii="Palatino Linotype" w:hAnsi="Palatino Linotype" w:cs="Tahoma"/>
          <w:b/>
          <w:color w:val="000000" w:themeColor="text1"/>
          <w:sz w:val="22"/>
          <w:szCs w:val="22"/>
        </w:rPr>
      </w:pPr>
      <w:r w:rsidRPr="0099220C">
        <w:rPr>
          <w:rFonts w:ascii="Palatino Linotype" w:hAnsi="Palatino Linotype" w:cs="Tahoma"/>
          <w:b/>
          <w:color w:val="000000" w:themeColor="text1"/>
          <w:sz w:val="22"/>
          <w:szCs w:val="22"/>
        </w:rPr>
        <w:t xml:space="preserve">ACTA RESOLUTIVA DE LA SESIÓN </w:t>
      </w:r>
      <w:r w:rsidR="00165956" w:rsidRPr="0099220C">
        <w:rPr>
          <w:rFonts w:ascii="Palatino Linotype" w:hAnsi="Palatino Linotype" w:cs="Tahoma"/>
          <w:b/>
          <w:color w:val="000000" w:themeColor="text1"/>
          <w:sz w:val="22"/>
          <w:szCs w:val="22"/>
        </w:rPr>
        <w:t>No. 0</w:t>
      </w:r>
      <w:r w:rsidR="006F787E" w:rsidRPr="0099220C">
        <w:rPr>
          <w:rFonts w:ascii="Palatino Linotype" w:hAnsi="Palatino Linotype" w:cs="Tahoma"/>
          <w:b/>
          <w:color w:val="000000" w:themeColor="text1"/>
          <w:sz w:val="22"/>
          <w:szCs w:val="22"/>
        </w:rPr>
        <w:t>2</w:t>
      </w:r>
      <w:r w:rsidR="006350BF" w:rsidRPr="0099220C">
        <w:rPr>
          <w:rFonts w:ascii="Palatino Linotype" w:hAnsi="Palatino Linotype" w:cs="Tahoma"/>
          <w:b/>
          <w:color w:val="000000" w:themeColor="text1"/>
          <w:sz w:val="22"/>
          <w:szCs w:val="22"/>
        </w:rPr>
        <w:t>8</w:t>
      </w:r>
      <w:r w:rsidR="00B46AD2" w:rsidRPr="0099220C">
        <w:rPr>
          <w:rFonts w:ascii="Palatino Linotype" w:hAnsi="Palatino Linotype" w:cs="Tahoma"/>
          <w:b/>
          <w:color w:val="000000" w:themeColor="text1"/>
          <w:sz w:val="22"/>
          <w:szCs w:val="22"/>
        </w:rPr>
        <w:t xml:space="preserve"> </w:t>
      </w:r>
      <w:r w:rsidR="006F787E" w:rsidRPr="0099220C">
        <w:rPr>
          <w:rFonts w:ascii="Palatino Linotype" w:hAnsi="Palatino Linotype" w:cs="Tahoma"/>
          <w:b/>
          <w:color w:val="000000" w:themeColor="text1"/>
          <w:sz w:val="22"/>
          <w:szCs w:val="22"/>
        </w:rPr>
        <w:t xml:space="preserve">- </w:t>
      </w:r>
      <w:r w:rsidR="00151E42" w:rsidRPr="0099220C">
        <w:rPr>
          <w:rFonts w:ascii="Palatino Linotype" w:hAnsi="Palatino Linotype" w:cs="Tahoma"/>
          <w:b/>
          <w:color w:val="000000" w:themeColor="text1"/>
          <w:sz w:val="22"/>
          <w:szCs w:val="22"/>
        </w:rPr>
        <w:t xml:space="preserve">ORDINARIA </w:t>
      </w:r>
    </w:p>
    <w:p w14:paraId="3FD63D80" w14:textId="77777777" w:rsidR="00416699" w:rsidRPr="0099220C" w:rsidRDefault="00151E42" w:rsidP="00E24206">
      <w:pPr>
        <w:spacing w:line="276" w:lineRule="auto"/>
        <w:jc w:val="center"/>
        <w:rPr>
          <w:rFonts w:ascii="Palatino Linotype" w:hAnsi="Palatino Linotype" w:cs="Tahoma"/>
          <w:b/>
          <w:color w:val="000000" w:themeColor="text1"/>
          <w:sz w:val="22"/>
          <w:szCs w:val="22"/>
        </w:rPr>
      </w:pPr>
      <w:r w:rsidRPr="0099220C">
        <w:rPr>
          <w:rFonts w:ascii="Palatino Linotype" w:hAnsi="Palatino Linotype" w:cs="Tahoma"/>
          <w:b/>
          <w:color w:val="000000" w:themeColor="text1"/>
          <w:sz w:val="22"/>
          <w:szCs w:val="22"/>
        </w:rPr>
        <w:t>DE</w:t>
      </w:r>
      <w:r w:rsidR="00405F0C" w:rsidRPr="0099220C">
        <w:rPr>
          <w:rFonts w:ascii="Palatino Linotype" w:hAnsi="Palatino Linotype" w:cs="Tahoma"/>
          <w:b/>
          <w:color w:val="000000" w:themeColor="text1"/>
          <w:sz w:val="22"/>
          <w:szCs w:val="22"/>
        </w:rPr>
        <w:t xml:space="preserve"> LA COMISIÓN DE P</w:t>
      </w:r>
      <w:r w:rsidR="00E96574" w:rsidRPr="0099220C">
        <w:rPr>
          <w:rFonts w:ascii="Palatino Linotype" w:hAnsi="Palatino Linotype" w:cs="Tahoma"/>
          <w:b/>
          <w:color w:val="000000" w:themeColor="text1"/>
          <w:sz w:val="22"/>
          <w:szCs w:val="22"/>
        </w:rPr>
        <w:t xml:space="preserve">ARTICIPACIÓN CIUDADANA </w:t>
      </w:r>
    </w:p>
    <w:p w14:paraId="03FDF7C7" w14:textId="6701819C" w:rsidR="00405F0C" w:rsidRPr="0099220C" w:rsidRDefault="00E96574" w:rsidP="00E24206">
      <w:pPr>
        <w:spacing w:line="276" w:lineRule="auto"/>
        <w:jc w:val="center"/>
        <w:rPr>
          <w:rFonts w:ascii="Palatino Linotype" w:hAnsi="Palatino Linotype" w:cs="Tahoma"/>
          <w:b/>
          <w:color w:val="000000" w:themeColor="text1"/>
          <w:sz w:val="22"/>
          <w:szCs w:val="22"/>
        </w:rPr>
      </w:pPr>
      <w:r w:rsidRPr="0099220C">
        <w:rPr>
          <w:rFonts w:ascii="Palatino Linotype" w:hAnsi="Palatino Linotype" w:cs="Tahoma"/>
          <w:b/>
          <w:color w:val="000000" w:themeColor="text1"/>
          <w:sz w:val="22"/>
          <w:szCs w:val="22"/>
        </w:rPr>
        <w:t>Y GOBIE</w:t>
      </w:r>
      <w:r w:rsidR="005919F9" w:rsidRPr="0099220C">
        <w:rPr>
          <w:rFonts w:ascii="Palatino Linotype" w:hAnsi="Palatino Linotype" w:cs="Tahoma"/>
          <w:b/>
          <w:color w:val="000000" w:themeColor="text1"/>
          <w:sz w:val="22"/>
          <w:szCs w:val="22"/>
        </w:rPr>
        <w:t>R</w:t>
      </w:r>
      <w:r w:rsidRPr="0099220C">
        <w:rPr>
          <w:rFonts w:ascii="Palatino Linotype" w:hAnsi="Palatino Linotype" w:cs="Tahoma"/>
          <w:b/>
          <w:color w:val="000000" w:themeColor="text1"/>
          <w:sz w:val="22"/>
          <w:szCs w:val="22"/>
        </w:rPr>
        <w:t xml:space="preserve">NO ABIERTO </w:t>
      </w:r>
    </w:p>
    <w:p w14:paraId="411740C5" w14:textId="77777777" w:rsidR="00405F0C" w:rsidRPr="0099220C" w:rsidRDefault="00405F0C" w:rsidP="00E24206">
      <w:pPr>
        <w:spacing w:line="276" w:lineRule="auto"/>
        <w:jc w:val="center"/>
        <w:rPr>
          <w:rFonts w:ascii="Palatino Linotype" w:hAnsi="Palatino Linotype" w:cs="Tahoma"/>
          <w:b/>
          <w:color w:val="000000" w:themeColor="text1"/>
          <w:sz w:val="22"/>
          <w:szCs w:val="22"/>
        </w:rPr>
      </w:pPr>
    </w:p>
    <w:p w14:paraId="341C973D" w14:textId="0F99B918" w:rsidR="00405F0C" w:rsidRPr="0099220C" w:rsidRDefault="00E06579" w:rsidP="00E24206">
      <w:pPr>
        <w:spacing w:line="276" w:lineRule="auto"/>
        <w:jc w:val="center"/>
        <w:rPr>
          <w:rFonts w:ascii="Palatino Linotype" w:hAnsi="Palatino Linotype" w:cs="Tahoma"/>
          <w:b/>
          <w:color w:val="000000" w:themeColor="text1"/>
          <w:sz w:val="22"/>
          <w:szCs w:val="22"/>
        </w:rPr>
      </w:pPr>
      <w:r w:rsidRPr="0099220C">
        <w:rPr>
          <w:rFonts w:ascii="Palatino Linotype" w:hAnsi="Palatino Linotype" w:cs="Tahoma"/>
          <w:b/>
          <w:color w:val="000000" w:themeColor="text1"/>
          <w:sz w:val="22"/>
          <w:szCs w:val="22"/>
        </w:rPr>
        <w:t>M</w:t>
      </w:r>
      <w:r w:rsidR="00BB4253" w:rsidRPr="0099220C">
        <w:rPr>
          <w:rFonts w:ascii="Palatino Linotype" w:hAnsi="Palatino Linotype" w:cs="Tahoma"/>
          <w:b/>
          <w:color w:val="000000" w:themeColor="text1"/>
          <w:sz w:val="22"/>
          <w:szCs w:val="22"/>
        </w:rPr>
        <w:t xml:space="preserve">IÉRCOLES </w:t>
      </w:r>
      <w:r w:rsidR="006350BF" w:rsidRPr="0099220C">
        <w:rPr>
          <w:rFonts w:ascii="Palatino Linotype" w:hAnsi="Palatino Linotype" w:cs="Tahoma"/>
          <w:b/>
          <w:color w:val="000000" w:themeColor="text1"/>
          <w:sz w:val="22"/>
          <w:szCs w:val="22"/>
        </w:rPr>
        <w:t>29</w:t>
      </w:r>
      <w:r w:rsidR="003B7B6B" w:rsidRPr="0099220C">
        <w:rPr>
          <w:rFonts w:ascii="Palatino Linotype" w:hAnsi="Palatino Linotype" w:cs="Tahoma"/>
          <w:b/>
          <w:color w:val="000000" w:themeColor="text1"/>
          <w:sz w:val="22"/>
          <w:szCs w:val="22"/>
        </w:rPr>
        <w:t xml:space="preserve"> </w:t>
      </w:r>
      <w:r w:rsidR="00B46AD2" w:rsidRPr="0099220C">
        <w:rPr>
          <w:rFonts w:ascii="Palatino Linotype" w:hAnsi="Palatino Linotype" w:cs="Tahoma"/>
          <w:b/>
          <w:color w:val="000000" w:themeColor="text1"/>
          <w:sz w:val="22"/>
          <w:szCs w:val="22"/>
        </w:rPr>
        <w:t xml:space="preserve">DE </w:t>
      </w:r>
      <w:r w:rsidR="00B6021C" w:rsidRPr="0099220C">
        <w:rPr>
          <w:rFonts w:ascii="Palatino Linotype" w:hAnsi="Palatino Linotype" w:cs="Tahoma"/>
          <w:b/>
          <w:color w:val="000000" w:themeColor="text1"/>
          <w:sz w:val="22"/>
          <w:szCs w:val="22"/>
        </w:rPr>
        <w:t>JUL</w:t>
      </w:r>
      <w:r w:rsidR="007F0A29" w:rsidRPr="0099220C">
        <w:rPr>
          <w:rFonts w:ascii="Palatino Linotype" w:hAnsi="Palatino Linotype" w:cs="Tahoma"/>
          <w:b/>
          <w:color w:val="000000" w:themeColor="text1"/>
          <w:sz w:val="22"/>
          <w:szCs w:val="22"/>
        </w:rPr>
        <w:t xml:space="preserve">IO </w:t>
      </w:r>
      <w:r w:rsidR="00405F0C" w:rsidRPr="0099220C">
        <w:rPr>
          <w:rFonts w:ascii="Palatino Linotype" w:hAnsi="Palatino Linotype" w:cs="Tahoma"/>
          <w:b/>
          <w:color w:val="000000" w:themeColor="text1"/>
          <w:sz w:val="22"/>
          <w:szCs w:val="22"/>
        </w:rPr>
        <w:t>DE 20</w:t>
      </w:r>
      <w:r w:rsidR="00274F47" w:rsidRPr="0099220C">
        <w:rPr>
          <w:rFonts w:ascii="Palatino Linotype" w:hAnsi="Palatino Linotype" w:cs="Tahoma"/>
          <w:b/>
          <w:color w:val="000000" w:themeColor="text1"/>
          <w:sz w:val="22"/>
          <w:szCs w:val="22"/>
        </w:rPr>
        <w:t>20</w:t>
      </w:r>
    </w:p>
    <w:p w14:paraId="47E2D88D" w14:textId="77777777" w:rsidR="00405F0C" w:rsidRPr="0099220C" w:rsidRDefault="00405F0C" w:rsidP="00E24206">
      <w:pPr>
        <w:spacing w:line="276" w:lineRule="auto"/>
        <w:jc w:val="center"/>
        <w:rPr>
          <w:rFonts w:ascii="Palatino Linotype" w:hAnsi="Palatino Linotype" w:cs="Tahoma"/>
          <w:b/>
          <w:color w:val="000000" w:themeColor="text1"/>
          <w:sz w:val="22"/>
          <w:szCs w:val="22"/>
        </w:rPr>
      </w:pPr>
    </w:p>
    <w:p w14:paraId="649A6772" w14:textId="0B066E94" w:rsidR="00405F0C" w:rsidRPr="0099220C" w:rsidRDefault="00405F0C" w:rsidP="00E24206">
      <w:pPr>
        <w:spacing w:line="276" w:lineRule="auto"/>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t>En el Distrito Metropolitano de Quito,</w:t>
      </w:r>
      <w:r w:rsidR="00853378" w:rsidRPr="0099220C">
        <w:rPr>
          <w:rFonts w:ascii="Palatino Linotype" w:hAnsi="Palatino Linotype" w:cs="Tahoma"/>
          <w:color w:val="000000" w:themeColor="text1"/>
          <w:sz w:val="22"/>
          <w:szCs w:val="22"/>
        </w:rPr>
        <w:t xml:space="preserve"> siendo las 1</w:t>
      </w:r>
      <w:r w:rsidR="006350BF" w:rsidRPr="0099220C">
        <w:rPr>
          <w:rFonts w:ascii="Palatino Linotype" w:hAnsi="Palatino Linotype" w:cs="Tahoma"/>
          <w:color w:val="000000" w:themeColor="text1"/>
          <w:sz w:val="22"/>
          <w:szCs w:val="22"/>
        </w:rPr>
        <w:t>4h36</w:t>
      </w:r>
      <w:r w:rsidRPr="0099220C">
        <w:rPr>
          <w:rFonts w:ascii="Palatino Linotype" w:hAnsi="Palatino Linotype" w:cs="Tahoma"/>
          <w:color w:val="000000" w:themeColor="text1"/>
          <w:sz w:val="22"/>
          <w:szCs w:val="22"/>
        </w:rPr>
        <w:t>,</w:t>
      </w:r>
      <w:r w:rsidR="00165956" w:rsidRPr="0099220C">
        <w:rPr>
          <w:rFonts w:ascii="Palatino Linotype" w:hAnsi="Palatino Linotype" w:cs="Tahoma"/>
          <w:color w:val="000000" w:themeColor="text1"/>
          <w:sz w:val="22"/>
          <w:szCs w:val="22"/>
        </w:rPr>
        <w:t xml:space="preserve"> de</w:t>
      </w:r>
      <w:r w:rsidR="007914C5" w:rsidRPr="0099220C">
        <w:rPr>
          <w:rFonts w:ascii="Palatino Linotype" w:hAnsi="Palatino Linotype" w:cs="Tahoma"/>
          <w:color w:val="000000" w:themeColor="text1"/>
          <w:sz w:val="22"/>
          <w:szCs w:val="22"/>
        </w:rPr>
        <w:t>l</w:t>
      </w:r>
      <w:r w:rsidR="00165956" w:rsidRPr="0099220C">
        <w:rPr>
          <w:rFonts w:ascii="Palatino Linotype" w:hAnsi="Palatino Linotype" w:cs="Tahoma"/>
          <w:color w:val="000000" w:themeColor="text1"/>
          <w:sz w:val="22"/>
          <w:szCs w:val="22"/>
        </w:rPr>
        <w:t xml:space="preserve"> </w:t>
      </w:r>
      <w:r w:rsidR="006350BF" w:rsidRPr="0099220C">
        <w:rPr>
          <w:rFonts w:ascii="Palatino Linotype" w:hAnsi="Palatino Linotype" w:cs="Tahoma"/>
          <w:color w:val="000000" w:themeColor="text1"/>
          <w:sz w:val="22"/>
          <w:szCs w:val="22"/>
        </w:rPr>
        <w:t xml:space="preserve">29 </w:t>
      </w:r>
      <w:r w:rsidR="006F787E" w:rsidRPr="0099220C">
        <w:rPr>
          <w:rFonts w:ascii="Palatino Linotype" w:hAnsi="Palatino Linotype" w:cs="Tahoma"/>
          <w:color w:val="000000" w:themeColor="text1"/>
          <w:sz w:val="22"/>
          <w:szCs w:val="22"/>
        </w:rPr>
        <w:t xml:space="preserve">de </w:t>
      </w:r>
      <w:r w:rsidR="005B2DF9" w:rsidRPr="0099220C">
        <w:rPr>
          <w:rFonts w:ascii="Palatino Linotype" w:hAnsi="Palatino Linotype" w:cs="Tahoma"/>
          <w:color w:val="000000" w:themeColor="text1"/>
          <w:sz w:val="22"/>
          <w:szCs w:val="22"/>
        </w:rPr>
        <w:t>jul</w:t>
      </w:r>
      <w:r w:rsidR="007F0A29" w:rsidRPr="0099220C">
        <w:rPr>
          <w:rFonts w:ascii="Palatino Linotype" w:hAnsi="Palatino Linotype" w:cs="Tahoma"/>
          <w:color w:val="000000" w:themeColor="text1"/>
          <w:sz w:val="22"/>
          <w:szCs w:val="22"/>
        </w:rPr>
        <w:t xml:space="preserve">io </w:t>
      </w:r>
      <w:r w:rsidR="00BD05FD" w:rsidRPr="0099220C">
        <w:rPr>
          <w:rFonts w:ascii="Palatino Linotype" w:hAnsi="Palatino Linotype" w:cs="Tahoma"/>
          <w:color w:val="000000" w:themeColor="text1"/>
          <w:sz w:val="22"/>
          <w:szCs w:val="22"/>
        </w:rPr>
        <w:t>de 2020</w:t>
      </w:r>
      <w:r w:rsidR="009C13E2" w:rsidRPr="0099220C">
        <w:rPr>
          <w:rFonts w:ascii="Palatino Linotype" w:hAnsi="Palatino Linotype" w:cs="Tahoma"/>
          <w:color w:val="000000" w:themeColor="text1"/>
          <w:sz w:val="22"/>
          <w:szCs w:val="22"/>
        </w:rPr>
        <w:t>, conforme la convocatoria</w:t>
      </w:r>
      <w:r w:rsidR="00151E42" w:rsidRPr="0099220C">
        <w:rPr>
          <w:rFonts w:ascii="Palatino Linotype" w:hAnsi="Palatino Linotype" w:cs="Tahoma"/>
          <w:color w:val="000000" w:themeColor="text1"/>
          <w:sz w:val="22"/>
          <w:szCs w:val="22"/>
        </w:rPr>
        <w:t xml:space="preserve"> </w:t>
      </w:r>
      <w:r w:rsidR="00A473E7" w:rsidRPr="0099220C">
        <w:rPr>
          <w:rFonts w:ascii="Palatino Linotype" w:hAnsi="Palatino Linotype" w:cs="Tahoma"/>
          <w:color w:val="000000" w:themeColor="text1"/>
          <w:sz w:val="22"/>
          <w:szCs w:val="22"/>
        </w:rPr>
        <w:t>realizada</w:t>
      </w:r>
      <w:r w:rsidRPr="0099220C">
        <w:rPr>
          <w:rFonts w:ascii="Palatino Linotype" w:hAnsi="Palatino Linotype" w:cs="Tahoma"/>
          <w:color w:val="000000" w:themeColor="text1"/>
          <w:sz w:val="22"/>
          <w:szCs w:val="22"/>
        </w:rPr>
        <w:t xml:space="preserve">, </w:t>
      </w:r>
      <w:r w:rsidR="003E31D1" w:rsidRPr="0099220C">
        <w:rPr>
          <w:rFonts w:ascii="Palatino Linotype" w:hAnsi="Palatino Linotype" w:cs="Tahoma"/>
          <w:color w:val="000000" w:themeColor="text1"/>
          <w:sz w:val="22"/>
          <w:szCs w:val="22"/>
        </w:rPr>
        <w:t xml:space="preserve">se lleva a cabo, de manera virtual, por medio de la plataforma “Microsoft </w:t>
      </w:r>
      <w:proofErr w:type="spellStart"/>
      <w:r w:rsidR="003E31D1" w:rsidRPr="0099220C">
        <w:rPr>
          <w:rFonts w:ascii="Palatino Linotype" w:hAnsi="Palatino Linotype" w:cs="Tahoma"/>
          <w:color w:val="000000" w:themeColor="text1"/>
          <w:sz w:val="22"/>
          <w:szCs w:val="22"/>
        </w:rPr>
        <w:t>Teams</w:t>
      </w:r>
      <w:proofErr w:type="spellEnd"/>
      <w:r w:rsidR="003E31D1" w:rsidRPr="0099220C">
        <w:rPr>
          <w:rFonts w:ascii="Palatino Linotype" w:hAnsi="Palatino Linotype" w:cs="Tahoma"/>
          <w:color w:val="000000" w:themeColor="text1"/>
          <w:sz w:val="22"/>
          <w:szCs w:val="22"/>
        </w:rPr>
        <w:t xml:space="preserve">”, </w:t>
      </w:r>
      <w:r w:rsidR="00F26AC1" w:rsidRPr="0099220C">
        <w:rPr>
          <w:rFonts w:ascii="Palatino Linotype" w:hAnsi="Palatino Linotype" w:cs="Tahoma"/>
          <w:color w:val="000000" w:themeColor="text1"/>
          <w:sz w:val="22"/>
          <w:szCs w:val="22"/>
        </w:rPr>
        <w:t>la S</w:t>
      </w:r>
      <w:r w:rsidRPr="0099220C">
        <w:rPr>
          <w:rFonts w:ascii="Palatino Linotype" w:hAnsi="Palatino Linotype" w:cs="Tahoma"/>
          <w:color w:val="000000" w:themeColor="text1"/>
          <w:sz w:val="22"/>
          <w:szCs w:val="22"/>
        </w:rPr>
        <w:t xml:space="preserve">esión </w:t>
      </w:r>
      <w:r w:rsidR="000179DC" w:rsidRPr="0099220C">
        <w:rPr>
          <w:rFonts w:ascii="Palatino Linotype" w:hAnsi="Palatino Linotype" w:cs="Tahoma"/>
          <w:color w:val="000000" w:themeColor="text1"/>
          <w:sz w:val="22"/>
          <w:szCs w:val="22"/>
        </w:rPr>
        <w:t>No. 0</w:t>
      </w:r>
      <w:r w:rsidR="006F787E" w:rsidRPr="0099220C">
        <w:rPr>
          <w:rFonts w:ascii="Palatino Linotype" w:hAnsi="Palatino Linotype" w:cs="Tahoma"/>
          <w:color w:val="000000" w:themeColor="text1"/>
          <w:sz w:val="22"/>
          <w:szCs w:val="22"/>
        </w:rPr>
        <w:t>2</w:t>
      </w:r>
      <w:r w:rsidR="006350BF" w:rsidRPr="0099220C">
        <w:rPr>
          <w:rFonts w:ascii="Palatino Linotype" w:hAnsi="Palatino Linotype" w:cs="Tahoma"/>
          <w:color w:val="000000" w:themeColor="text1"/>
          <w:sz w:val="22"/>
          <w:szCs w:val="22"/>
        </w:rPr>
        <w:t>8</w:t>
      </w:r>
      <w:r w:rsidR="002D37FD" w:rsidRPr="0099220C">
        <w:rPr>
          <w:rFonts w:ascii="Palatino Linotype" w:hAnsi="Palatino Linotype" w:cs="Tahoma"/>
          <w:color w:val="000000" w:themeColor="text1"/>
          <w:sz w:val="22"/>
          <w:szCs w:val="22"/>
        </w:rPr>
        <w:t xml:space="preserve"> </w:t>
      </w:r>
      <w:r w:rsidR="002873D8" w:rsidRPr="0099220C">
        <w:rPr>
          <w:rFonts w:ascii="Palatino Linotype" w:hAnsi="Palatino Linotype" w:cs="Tahoma"/>
          <w:color w:val="000000" w:themeColor="text1"/>
          <w:sz w:val="22"/>
          <w:szCs w:val="22"/>
        </w:rPr>
        <w:t xml:space="preserve">- </w:t>
      </w:r>
      <w:r w:rsidR="00956A6C" w:rsidRPr="0099220C">
        <w:rPr>
          <w:rFonts w:ascii="Palatino Linotype" w:hAnsi="Palatino Linotype" w:cs="Tahoma"/>
          <w:color w:val="000000" w:themeColor="text1"/>
          <w:sz w:val="22"/>
          <w:szCs w:val="22"/>
        </w:rPr>
        <w:t>o</w:t>
      </w:r>
      <w:r w:rsidR="00853378" w:rsidRPr="0099220C">
        <w:rPr>
          <w:rFonts w:ascii="Palatino Linotype" w:hAnsi="Palatino Linotype" w:cs="Tahoma"/>
          <w:color w:val="000000" w:themeColor="text1"/>
          <w:sz w:val="22"/>
          <w:szCs w:val="22"/>
        </w:rPr>
        <w:t xml:space="preserve">rdinaria </w:t>
      </w:r>
      <w:r w:rsidRPr="0099220C">
        <w:rPr>
          <w:rFonts w:ascii="Palatino Linotype" w:hAnsi="Palatino Linotype" w:cs="Tahoma"/>
          <w:color w:val="000000" w:themeColor="text1"/>
          <w:sz w:val="22"/>
          <w:szCs w:val="22"/>
        </w:rPr>
        <w:t>de la Comisión de P</w:t>
      </w:r>
      <w:r w:rsidR="00E96574" w:rsidRPr="0099220C">
        <w:rPr>
          <w:rFonts w:ascii="Palatino Linotype" w:hAnsi="Palatino Linotype" w:cs="Tahoma"/>
          <w:color w:val="000000" w:themeColor="text1"/>
          <w:sz w:val="22"/>
          <w:szCs w:val="22"/>
        </w:rPr>
        <w:t>articipación Ciudadana y Gobierno Abierto</w:t>
      </w:r>
      <w:r w:rsidRPr="0099220C">
        <w:rPr>
          <w:rFonts w:ascii="Palatino Linotype" w:hAnsi="Palatino Linotype" w:cs="Tahoma"/>
          <w:color w:val="000000" w:themeColor="text1"/>
          <w:sz w:val="22"/>
          <w:szCs w:val="22"/>
        </w:rPr>
        <w:t xml:space="preserve">, presidida por el concejal </w:t>
      </w:r>
      <w:r w:rsidR="003A666D" w:rsidRPr="0099220C">
        <w:rPr>
          <w:rFonts w:ascii="Palatino Linotype" w:hAnsi="Palatino Linotype" w:cs="Tahoma"/>
          <w:color w:val="000000" w:themeColor="text1"/>
          <w:sz w:val="22"/>
          <w:szCs w:val="22"/>
        </w:rPr>
        <w:t>Fernando Morales</w:t>
      </w:r>
      <w:r w:rsidRPr="0099220C">
        <w:rPr>
          <w:rFonts w:ascii="Palatino Linotype" w:hAnsi="Palatino Linotype" w:cs="Tahoma"/>
          <w:color w:val="000000" w:themeColor="text1"/>
          <w:sz w:val="22"/>
          <w:szCs w:val="22"/>
        </w:rPr>
        <w:t>.</w:t>
      </w:r>
    </w:p>
    <w:p w14:paraId="127F7288" w14:textId="77777777" w:rsidR="00405F0C" w:rsidRPr="0099220C" w:rsidRDefault="00405F0C" w:rsidP="00E24206">
      <w:pPr>
        <w:spacing w:line="276" w:lineRule="auto"/>
        <w:jc w:val="both"/>
        <w:rPr>
          <w:rFonts w:ascii="Palatino Linotype" w:hAnsi="Palatino Linotype" w:cs="Tahoma"/>
          <w:color w:val="000000" w:themeColor="text1"/>
          <w:sz w:val="22"/>
          <w:szCs w:val="22"/>
        </w:rPr>
      </w:pPr>
    </w:p>
    <w:p w14:paraId="3E599762" w14:textId="0AAEEA18" w:rsidR="00405F0C" w:rsidRPr="0099220C" w:rsidRDefault="00B71F2D" w:rsidP="00E24206">
      <w:pPr>
        <w:spacing w:line="276" w:lineRule="auto"/>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t>Por disposición del p</w:t>
      </w:r>
      <w:r w:rsidR="00405F0C" w:rsidRPr="0099220C">
        <w:rPr>
          <w:rFonts w:ascii="Palatino Linotype" w:hAnsi="Palatino Linotype" w:cs="Tahoma"/>
          <w:color w:val="000000" w:themeColor="text1"/>
          <w:sz w:val="22"/>
          <w:szCs w:val="22"/>
        </w:rPr>
        <w:t xml:space="preserve">residente </w:t>
      </w:r>
      <w:r w:rsidR="00A473E7" w:rsidRPr="0099220C">
        <w:rPr>
          <w:rFonts w:ascii="Palatino Linotype" w:hAnsi="Palatino Linotype" w:cs="Tahoma"/>
          <w:color w:val="000000" w:themeColor="text1"/>
          <w:sz w:val="22"/>
          <w:szCs w:val="22"/>
        </w:rPr>
        <w:t>de la c</w:t>
      </w:r>
      <w:r w:rsidR="00405F0C" w:rsidRPr="0099220C">
        <w:rPr>
          <w:rFonts w:ascii="Palatino Linotype" w:hAnsi="Palatino Linotype" w:cs="Tahoma"/>
          <w:color w:val="000000" w:themeColor="text1"/>
          <w:sz w:val="22"/>
          <w:szCs w:val="22"/>
        </w:rPr>
        <w:t xml:space="preserve">omisión, se procede a constatar el quórum reglamentario en la sala, </w:t>
      </w:r>
      <w:r w:rsidR="00C1517D" w:rsidRPr="0099220C">
        <w:rPr>
          <w:rFonts w:ascii="Palatino Linotype" w:hAnsi="Palatino Linotype" w:cs="Tahoma"/>
          <w:color w:val="000000" w:themeColor="text1"/>
          <w:sz w:val="22"/>
          <w:szCs w:val="22"/>
        </w:rPr>
        <w:t xml:space="preserve">el mismo </w:t>
      </w:r>
      <w:r w:rsidR="00405F0C" w:rsidRPr="0099220C">
        <w:rPr>
          <w:rFonts w:ascii="Palatino Linotype" w:hAnsi="Palatino Linotype" w:cs="Tahoma"/>
          <w:color w:val="000000" w:themeColor="text1"/>
          <w:sz w:val="22"/>
          <w:szCs w:val="22"/>
        </w:rPr>
        <w:t>que se encuentra conformado por los siguientes concejales</w:t>
      </w:r>
      <w:r w:rsidR="00956A6C" w:rsidRPr="0099220C">
        <w:rPr>
          <w:rFonts w:ascii="Palatino Linotype" w:hAnsi="Palatino Linotype" w:cs="Tahoma"/>
          <w:color w:val="000000" w:themeColor="text1"/>
          <w:sz w:val="22"/>
          <w:szCs w:val="22"/>
        </w:rPr>
        <w:t xml:space="preserve"> presentes</w:t>
      </w:r>
      <w:r w:rsidR="00405F0C" w:rsidRPr="0099220C">
        <w:rPr>
          <w:rFonts w:ascii="Palatino Linotype" w:hAnsi="Palatino Linotype" w:cs="Tahoma"/>
          <w:color w:val="000000" w:themeColor="text1"/>
          <w:sz w:val="22"/>
          <w:szCs w:val="22"/>
        </w:rPr>
        <w:t>:</w:t>
      </w:r>
      <w:r w:rsidR="003A666D" w:rsidRPr="0099220C">
        <w:rPr>
          <w:rFonts w:ascii="Palatino Linotype" w:hAnsi="Palatino Linotype" w:cs="Tahoma"/>
          <w:color w:val="000000" w:themeColor="text1"/>
          <w:sz w:val="22"/>
          <w:szCs w:val="22"/>
        </w:rPr>
        <w:t xml:space="preserve"> </w:t>
      </w:r>
      <w:r w:rsidR="00E115FA" w:rsidRPr="0099220C">
        <w:rPr>
          <w:rFonts w:ascii="Palatino Linotype" w:hAnsi="Palatino Linotype" w:cs="Tahoma"/>
          <w:color w:val="000000" w:themeColor="text1"/>
          <w:sz w:val="22"/>
          <w:szCs w:val="22"/>
        </w:rPr>
        <w:t xml:space="preserve">Fernando Morales, Santiago </w:t>
      </w:r>
      <w:proofErr w:type="spellStart"/>
      <w:r w:rsidR="00E115FA" w:rsidRPr="0099220C">
        <w:rPr>
          <w:rFonts w:ascii="Palatino Linotype" w:hAnsi="Palatino Linotype" w:cs="Tahoma"/>
          <w:color w:val="000000" w:themeColor="text1"/>
          <w:sz w:val="22"/>
          <w:szCs w:val="22"/>
        </w:rPr>
        <w:t>Guarderas</w:t>
      </w:r>
      <w:proofErr w:type="spellEnd"/>
      <w:r w:rsidR="00E115FA" w:rsidRPr="0099220C">
        <w:rPr>
          <w:rFonts w:ascii="Palatino Linotype" w:hAnsi="Palatino Linotype" w:cs="Tahoma"/>
          <w:color w:val="000000" w:themeColor="text1"/>
          <w:sz w:val="22"/>
          <w:szCs w:val="22"/>
        </w:rPr>
        <w:t xml:space="preserve">; y, </w:t>
      </w:r>
      <w:r w:rsidR="001B5C0A" w:rsidRPr="0099220C">
        <w:rPr>
          <w:rFonts w:ascii="Palatino Linotype" w:hAnsi="Palatino Linotype" w:cs="Tahoma"/>
          <w:color w:val="000000" w:themeColor="text1"/>
          <w:sz w:val="22"/>
          <w:szCs w:val="22"/>
        </w:rPr>
        <w:t>Luis Robles</w:t>
      </w:r>
      <w:r w:rsidR="00134B47" w:rsidRPr="0099220C">
        <w:rPr>
          <w:rFonts w:ascii="Palatino Linotype" w:hAnsi="Palatino Linotype" w:cs="Tahoma"/>
          <w:color w:val="000000" w:themeColor="text1"/>
          <w:sz w:val="22"/>
          <w:szCs w:val="22"/>
        </w:rPr>
        <w:t xml:space="preserve">, </w:t>
      </w:r>
      <w:r w:rsidR="009C13E2" w:rsidRPr="0099220C">
        <w:rPr>
          <w:rFonts w:ascii="Palatino Linotype" w:hAnsi="Palatino Linotype" w:cs="Tahoma"/>
          <w:color w:val="000000" w:themeColor="text1"/>
          <w:sz w:val="22"/>
          <w:szCs w:val="22"/>
        </w:rPr>
        <w:t>de conformidad con el siguiente detalle:</w:t>
      </w:r>
    </w:p>
    <w:p w14:paraId="0E116B7D" w14:textId="29C7A4FE" w:rsidR="00405F0C" w:rsidRPr="0099220C" w:rsidRDefault="00405F0C" w:rsidP="00E24206">
      <w:pPr>
        <w:spacing w:line="276" w:lineRule="auto"/>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151E42" w:rsidRPr="0099220C" w14:paraId="5E9DBA01" w14:textId="77777777" w:rsidTr="00C71C74">
        <w:trPr>
          <w:trHeight w:val="359"/>
          <w:jc w:val="center"/>
        </w:trPr>
        <w:tc>
          <w:tcPr>
            <w:tcW w:w="8679" w:type="dxa"/>
            <w:gridSpan w:val="3"/>
            <w:shd w:val="clear" w:color="auto" w:fill="0070C0"/>
          </w:tcPr>
          <w:p w14:paraId="4BBC2043" w14:textId="77777777" w:rsidR="00151E42" w:rsidRPr="0099220C" w:rsidRDefault="00151E42"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REGISTRO ASISTENCIA – INICIO SESIÓN</w:t>
            </w:r>
          </w:p>
          <w:p w14:paraId="6495B716" w14:textId="77777777" w:rsidR="003B69D6" w:rsidRPr="0099220C" w:rsidRDefault="003B69D6" w:rsidP="00E24206">
            <w:pPr>
              <w:pStyle w:val="Subttulo"/>
              <w:spacing w:line="276" w:lineRule="auto"/>
              <w:jc w:val="center"/>
              <w:rPr>
                <w:rFonts w:ascii="Palatino Linotype" w:hAnsi="Palatino Linotype" w:cs="Tahoma"/>
                <w:b/>
                <w:i w:val="0"/>
                <w:color w:val="FFFFFF"/>
                <w:sz w:val="22"/>
                <w:szCs w:val="22"/>
                <w:lang w:val="es-ES"/>
              </w:rPr>
            </w:pPr>
          </w:p>
        </w:tc>
      </w:tr>
      <w:tr w:rsidR="00151E42" w:rsidRPr="0099220C" w14:paraId="7AF4FB92" w14:textId="77777777" w:rsidTr="00A473E7">
        <w:trPr>
          <w:trHeight w:val="359"/>
          <w:jc w:val="center"/>
        </w:trPr>
        <w:tc>
          <w:tcPr>
            <w:tcW w:w="4941" w:type="dxa"/>
            <w:shd w:val="clear" w:color="auto" w:fill="0070C0"/>
          </w:tcPr>
          <w:p w14:paraId="63F5B198" w14:textId="77777777" w:rsidR="00151E42" w:rsidRPr="0099220C" w:rsidRDefault="00151E42"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891" w:type="dxa"/>
            <w:shd w:val="clear" w:color="auto" w:fill="0070C0"/>
          </w:tcPr>
          <w:p w14:paraId="63AB1060" w14:textId="77777777" w:rsidR="00151E42" w:rsidRPr="0099220C" w:rsidRDefault="00151E42"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PRESENTE</w:t>
            </w:r>
          </w:p>
        </w:tc>
        <w:tc>
          <w:tcPr>
            <w:tcW w:w="1847" w:type="dxa"/>
            <w:shd w:val="clear" w:color="auto" w:fill="0070C0"/>
          </w:tcPr>
          <w:p w14:paraId="34A00BE4" w14:textId="77777777" w:rsidR="00151E42" w:rsidRPr="0099220C" w:rsidRDefault="00151E42"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 xml:space="preserve">AUSENTE </w:t>
            </w:r>
          </w:p>
        </w:tc>
      </w:tr>
      <w:tr w:rsidR="00A473E7" w:rsidRPr="0099220C" w14:paraId="7A68123B" w14:textId="77777777" w:rsidTr="00A473E7">
        <w:trPr>
          <w:trHeight w:val="359"/>
          <w:jc w:val="center"/>
        </w:trPr>
        <w:tc>
          <w:tcPr>
            <w:tcW w:w="4941" w:type="dxa"/>
            <w:shd w:val="clear" w:color="auto" w:fill="auto"/>
          </w:tcPr>
          <w:p w14:paraId="236416C3" w14:textId="62B26FE7" w:rsidR="00A473E7" w:rsidRPr="0099220C" w:rsidRDefault="00D20D65"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Fernando Morales</w:t>
            </w:r>
          </w:p>
        </w:tc>
        <w:tc>
          <w:tcPr>
            <w:tcW w:w="1891" w:type="dxa"/>
            <w:shd w:val="clear" w:color="auto" w:fill="auto"/>
          </w:tcPr>
          <w:p w14:paraId="51CA0118" w14:textId="77777777" w:rsidR="00A473E7" w:rsidRPr="0099220C" w:rsidRDefault="00A473E7"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47" w:type="dxa"/>
            <w:shd w:val="clear" w:color="auto" w:fill="auto"/>
          </w:tcPr>
          <w:p w14:paraId="4D98CFC8" w14:textId="77777777" w:rsidR="00A473E7" w:rsidRPr="0099220C"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99220C" w14:paraId="27A5E91D" w14:textId="77777777" w:rsidTr="00A473E7">
        <w:trPr>
          <w:trHeight w:val="359"/>
          <w:jc w:val="center"/>
        </w:trPr>
        <w:tc>
          <w:tcPr>
            <w:tcW w:w="4941" w:type="dxa"/>
            <w:shd w:val="clear" w:color="auto" w:fill="auto"/>
          </w:tcPr>
          <w:p w14:paraId="059054D4" w14:textId="727BDE29" w:rsidR="00A473E7" w:rsidRPr="0099220C" w:rsidRDefault="00D20D65"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891" w:type="dxa"/>
            <w:shd w:val="clear" w:color="auto" w:fill="auto"/>
          </w:tcPr>
          <w:p w14:paraId="0D12F201" w14:textId="73575AC8" w:rsidR="00A473E7" w:rsidRPr="0099220C" w:rsidRDefault="00E115FA"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47" w:type="dxa"/>
            <w:shd w:val="clear" w:color="auto" w:fill="auto"/>
          </w:tcPr>
          <w:p w14:paraId="2ADAD18D" w14:textId="7942901B" w:rsidR="00A473E7" w:rsidRPr="0099220C"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99220C" w14:paraId="25F0FB14" w14:textId="77777777" w:rsidTr="00A473E7">
        <w:trPr>
          <w:trHeight w:val="359"/>
          <w:jc w:val="center"/>
        </w:trPr>
        <w:tc>
          <w:tcPr>
            <w:tcW w:w="4941" w:type="dxa"/>
            <w:shd w:val="clear" w:color="auto" w:fill="auto"/>
          </w:tcPr>
          <w:p w14:paraId="22ECBDAD" w14:textId="290F5CBB" w:rsidR="00A473E7" w:rsidRPr="0099220C" w:rsidRDefault="00D20D65"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891" w:type="dxa"/>
            <w:shd w:val="clear" w:color="auto" w:fill="auto"/>
          </w:tcPr>
          <w:p w14:paraId="6F355BE7" w14:textId="1870F528" w:rsidR="00A473E7" w:rsidRPr="0099220C" w:rsidRDefault="00A473E7"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47" w:type="dxa"/>
            <w:shd w:val="clear" w:color="auto" w:fill="auto"/>
          </w:tcPr>
          <w:p w14:paraId="6D13A6C0" w14:textId="27D1031B" w:rsidR="00A473E7" w:rsidRPr="0099220C"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99220C" w14:paraId="5C61C699" w14:textId="77777777" w:rsidTr="00A473E7">
        <w:trPr>
          <w:trHeight w:val="359"/>
          <w:jc w:val="center"/>
        </w:trPr>
        <w:tc>
          <w:tcPr>
            <w:tcW w:w="4941" w:type="dxa"/>
            <w:shd w:val="clear" w:color="auto" w:fill="0070C0"/>
          </w:tcPr>
          <w:p w14:paraId="28DCF453" w14:textId="77777777" w:rsidR="00A473E7" w:rsidRPr="0099220C" w:rsidRDefault="00A473E7"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TOTAL</w:t>
            </w:r>
          </w:p>
        </w:tc>
        <w:tc>
          <w:tcPr>
            <w:tcW w:w="1891" w:type="dxa"/>
            <w:shd w:val="clear" w:color="auto" w:fill="0070C0"/>
          </w:tcPr>
          <w:p w14:paraId="3F95E79F" w14:textId="306E4D2A" w:rsidR="00A473E7" w:rsidRPr="0099220C" w:rsidRDefault="00E115FA"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3</w:t>
            </w:r>
          </w:p>
        </w:tc>
        <w:tc>
          <w:tcPr>
            <w:tcW w:w="1847" w:type="dxa"/>
            <w:shd w:val="clear" w:color="auto" w:fill="0070C0"/>
          </w:tcPr>
          <w:p w14:paraId="74E3A5EF" w14:textId="129303E0" w:rsidR="00A473E7" w:rsidRPr="0099220C" w:rsidRDefault="00E115FA"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0</w:t>
            </w:r>
          </w:p>
        </w:tc>
      </w:tr>
    </w:tbl>
    <w:p w14:paraId="6B117C03" w14:textId="77777777" w:rsidR="00151E42" w:rsidRPr="0099220C" w:rsidRDefault="00151E42" w:rsidP="00E24206">
      <w:pPr>
        <w:spacing w:line="276" w:lineRule="auto"/>
        <w:jc w:val="both"/>
        <w:rPr>
          <w:rFonts w:ascii="Palatino Linotype" w:hAnsi="Palatino Linotype" w:cs="Tahoma"/>
          <w:color w:val="000000" w:themeColor="text1"/>
          <w:sz w:val="22"/>
          <w:szCs w:val="22"/>
        </w:rPr>
      </w:pPr>
    </w:p>
    <w:p w14:paraId="2CB205EE" w14:textId="3E9FF7A8" w:rsidR="003E31D1" w:rsidRPr="0099220C" w:rsidRDefault="00E17458" w:rsidP="00B85507">
      <w:pPr>
        <w:autoSpaceDE w:val="0"/>
        <w:autoSpaceDN w:val="0"/>
        <w:adjustRightInd w:val="0"/>
        <w:spacing w:line="276" w:lineRule="auto"/>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t>Además</w:t>
      </w:r>
      <w:r w:rsidR="00DC2CA0" w:rsidRPr="0099220C">
        <w:rPr>
          <w:rFonts w:ascii="Palatino Linotype" w:hAnsi="Palatino Linotype" w:cs="Tahoma"/>
          <w:color w:val="000000" w:themeColor="text1"/>
          <w:sz w:val="22"/>
          <w:szCs w:val="22"/>
        </w:rPr>
        <w:t>,</w:t>
      </w:r>
      <w:r w:rsidRPr="0099220C">
        <w:rPr>
          <w:rFonts w:ascii="Palatino Linotype" w:hAnsi="Palatino Linotype" w:cs="Tahoma"/>
          <w:color w:val="000000" w:themeColor="text1"/>
          <w:sz w:val="22"/>
          <w:szCs w:val="22"/>
        </w:rPr>
        <w:t xml:space="preserve"> se </w:t>
      </w:r>
      <w:r w:rsidR="00405F0C" w:rsidRPr="0099220C">
        <w:rPr>
          <w:rFonts w:ascii="Palatino Linotype" w:hAnsi="Palatino Linotype" w:cs="Tahoma"/>
          <w:color w:val="000000" w:themeColor="text1"/>
          <w:sz w:val="22"/>
          <w:szCs w:val="22"/>
        </w:rPr>
        <w:t>registra la presencia de los siguientes funcionarios:</w:t>
      </w:r>
      <w:r w:rsidR="006668E7" w:rsidRPr="0099220C">
        <w:rPr>
          <w:rFonts w:ascii="Palatino Linotype" w:hAnsi="Palatino Linotype" w:cs="Tahoma"/>
          <w:color w:val="000000" w:themeColor="text1"/>
          <w:sz w:val="22"/>
          <w:szCs w:val="22"/>
        </w:rPr>
        <w:t xml:space="preserve"> </w:t>
      </w:r>
      <w:r w:rsidR="00BE6A63">
        <w:rPr>
          <w:rFonts w:ascii="Palatino Linotype" w:hAnsi="Palatino Linotype" w:cs="Tahoma"/>
          <w:color w:val="000000" w:themeColor="text1"/>
          <w:sz w:val="22"/>
          <w:szCs w:val="22"/>
        </w:rPr>
        <w:t xml:space="preserve">Bernardo Abad, Concejal Metropolitano, </w:t>
      </w:r>
      <w:r w:rsidR="00BE6A63" w:rsidRPr="00BE6A63">
        <w:rPr>
          <w:rFonts w:ascii="Palatino Linotype" w:hAnsi="Palatino Linotype" w:cs="Tahoma"/>
          <w:color w:val="000000" w:themeColor="text1"/>
          <w:sz w:val="22"/>
          <w:szCs w:val="22"/>
        </w:rPr>
        <w:t xml:space="preserve">Patricio </w:t>
      </w:r>
      <w:proofErr w:type="spellStart"/>
      <w:r w:rsidR="00BE6A63" w:rsidRPr="00BE6A63">
        <w:rPr>
          <w:rFonts w:ascii="Palatino Linotype" w:hAnsi="Palatino Linotype" w:cs="Tahoma"/>
          <w:color w:val="000000" w:themeColor="text1"/>
          <w:sz w:val="22"/>
          <w:szCs w:val="22"/>
        </w:rPr>
        <w:t>Ubidia</w:t>
      </w:r>
      <w:proofErr w:type="spellEnd"/>
      <w:r w:rsidR="00BE6A63" w:rsidRPr="00BE6A63">
        <w:rPr>
          <w:rFonts w:ascii="Palatino Linotype" w:hAnsi="Palatino Linotype" w:cs="Tahoma"/>
          <w:color w:val="000000" w:themeColor="text1"/>
          <w:sz w:val="22"/>
          <w:szCs w:val="22"/>
        </w:rPr>
        <w:t xml:space="preserve"> y</w:t>
      </w:r>
      <w:r w:rsidR="006668E7" w:rsidRPr="00BE6A63">
        <w:rPr>
          <w:rFonts w:ascii="Palatino Linotype" w:hAnsi="Palatino Linotype" w:cs="Tahoma"/>
          <w:color w:val="000000" w:themeColor="text1"/>
          <w:sz w:val="22"/>
          <w:szCs w:val="22"/>
        </w:rPr>
        <w:t xml:space="preserve"> Marcelo Cevallos, funcionarios de la Secretaría de Coordinación Territorial y Participación Ciudadana; </w:t>
      </w:r>
      <w:r w:rsidR="00E115FA" w:rsidRPr="00BE6A63">
        <w:rPr>
          <w:rFonts w:ascii="Palatino Linotype" w:hAnsi="Palatino Linotype" w:cs="Tahoma"/>
          <w:color w:val="000000" w:themeColor="text1"/>
          <w:sz w:val="22"/>
          <w:szCs w:val="22"/>
        </w:rPr>
        <w:t>David Almeida, delegado de Procuraduría Metropolitana</w:t>
      </w:r>
      <w:r w:rsidR="007F0A29" w:rsidRPr="00BE6A63">
        <w:rPr>
          <w:rFonts w:ascii="Palatino Linotype" w:hAnsi="Palatino Linotype" w:cs="Tahoma"/>
          <w:color w:val="000000" w:themeColor="text1"/>
          <w:sz w:val="22"/>
          <w:szCs w:val="22"/>
        </w:rPr>
        <w:t xml:space="preserve">; </w:t>
      </w:r>
      <w:r w:rsidR="00BE6A63" w:rsidRPr="00BE6A63">
        <w:rPr>
          <w:rFonts w:ascii="Palatino Linotype" w:hAnsi="Palatino Linotype" w:cs="Tahoma"/>
          <w:color w:val="000000" w:themeColor="text1"/>
          <w:sz w:val="22"/>
          <w:szCs w:val="22"/>
        </w:rPr>
        <w:t xml:space="preserve">Diego Cevallos, funcionario del despacho del concejal Bernardo Abad; </w:t>
      </w:r>
      <w:r w:rsidR="00547230" w:rsidRPr="00BE6A63">
        <w:rPr>
          <w:rFonts w:ascii="Palatino Linotype" w:hAnsi="Palatino Linotype" w:cs="Tahoma"/>
          <w:color w:val="000000" w:themeColor="text1"/>
          <w:sz w:val="22"/>
          <w:szCs w:val="22"/>
        </w:rPr>
        <w:t xml:space="preserve">Gabriela Mendieta, funcionaria del despacho del concejal Santiago </w:t>
      </w:r>
      <w:proofErr w:type="spellStart"/>
      <w:r w:rsidR="00547230" w:rsidRPr="00BE6A63">
        <w:rPr>
          <w:rFonts w:ascii="Palatino Linotype" w:hAnsi="Palatino Linotype" w:cs="Tahoma"/>
          <w:color w:val="000000" w:themeColor="text1"/>
          <w:sz w:val="22"/>
          <w:szCs w:val="22"/>
        </w:rPr>
        <w:t>Guarderas</w:t>
      </w:r>
      <w:proofErr w:type="spellEnd"/>
      <w:r w:rsidR="00547230" w:rsidRPr="00BE6A63">
        <w:rPr>
          <w:rFonts w:ascii="Palatino Linotype" w:hAnsi="Palatino Linotype" w:cs="Tahoma"/>
          <w:color w:val="000000" w:themeColor="text1"/>
          <w:sz w:val="22"/>
          <w:szCs w:val="22"/>
        </w:rPr>
        <w:t>;</w:t>
      </w:r>
      <w:r w:rsidR="006F787E" w:rsidRPr="00BE6A63">
        <w:rPr>
          <w:rFonts w:ascii="Palatino Linotype" w:hAnsi="Palatino Linotype" w:cs="Tahoma"/>
          <w:color w:val="000000" w:themeColor="text1"/>
          <w:sz w:val="22"/>
          <w:szCs w:val="22"/>
        </w:rPr>
        <w:t xml:space="preserve"> </w:t>
      </w:r>
      <w:r w:rsidR="00FF7AC7" w:rsidRPr="00BE6A63">
        <w:rPr>
          <w:rFonts w:ascii="Palatino Linotype" w:hAnsi="Palatino Linotype" w:cs="Tahoma"/>
          <w:color w:val="000000" w:themeColor="text1"/>
          <w:sz w:val="22"/>
          <w:szCs w:val="22"/>
        </w:rPr>
        <w:t xml:space="preserve">Verónica </w:t>
      </w:r>
      <w:proofErr w:type="spellStart"/>
      <w:r w:rsidR="00FF7AC7" w:rsidRPr="00BE6A63">
        <w:rPr>
          <w:rFonts w:ascii="Palatino Linotype" w:hAnsi="Palatino Linotype" w:cs="Tahoma"/>
          <w:color w:val="000000" w:themeColor="text1"/>
          <w:sz w:val="22"/>
          <w:szCs w:val="22"/>
        </w:rPr>
        <w:t>Pillajo</w:t>
      </w:r>
      <w:proofErr w:type="spellEnd"/>
      <w:r w:rsidR="00BE6A63" w:rsidRPr="00BE6A63">
        <w:rPr>
          <w:rFonts w:ascii="Palatino Linotype" w:hAnsi="Palatino Linotype" w:cs="Tahoma"/>
          <w:color w:val="000000" w:themeColor="text1"/>
          <w:sz w:val="22"/>
          <w:szCs w:val="22"/>
        </w:rPr>
        <w:t xml:space="preserve"> y Jaime Guerrero, funcionarios</w:t>
      </w:r>
      <w:r w:rsidR="00FF7AC7" w:rsidRPr="00BE6A63">
        <w:rPr>
          <w:rFonts w:ascii="Palatino Linotype" w:hAnsi="Palatino Linotype" w:cs="Tahoma"/>
          <w:color w:val="000000" w:themeColor="text1"/>
          <w:sz w:val="22"/>
          <w:szCs w:val="22"/>
        </w:rPr>
        <w:t xml:space="preserve"> del despacho del concejal Luis Robles; </w:t>
      </w:r>
      <w:r w:rsidR="009B3153" w:rsidRPr="00BE6A63">
        <w:rPr>
          <w:rFonts w:ascii="Palatino Linotype" w:hAnsi="Palatino Linotype" w:cs="Tahoma"/>
          <w:color w:val="000000" w:themeColor="text1"/>
          <w:sz w:val="22"/>
          <w:szCs w:val="22"/>
        </w:rPr>
        <w:t>Norma</w:t>
      </w:r>
      <w:r w:rsidR="00F81541" w:rsidRPr="00BE6A63">
        <w:rPr>
          <w:rFonts w:ascii="Palatino Linotype" w:hAnsi="Palatino Linotype" w:cs="Tahoma"/>
          <w:color w:val="000000" w:themeColor="text1"/>
          <w:sz w:val="22"/>
          <w:szCs w:val="22"/>
        </w:rPr>
        <w:t xml:space="preserve"> Villavicencio</w:t>
      </w:r>
      <w:r w:rsidR="007F0A29" w:rsidRPr="00BE6A63">
        <w:rPr>
          <w:rFonts w:ascii="Palatino Linotype" w:hAnsi="Palatino Linotype" w:cs="Tahoma"/>
          <w:color w:val="000000" w:themeColor="text1"/>
          <w:sz w:val="22"/>
          <w:szCs w:val="22"/>
        </w:rPr>
        <w:t xml:space="preserve">, </w:t>
      </w:r>
      <w:r w:rsidR="00BE6A63" w:rsidRPr="00BE6A63">
        <w:rPr>
          <w:rFonts w:ascii="Palatino Linotype" w:hAnsi="Palatino Linotype" w:cs="Tahoma"/>
          <w:color w:val="000000" w:themeColor="text1"/>
          <w:sz w:val="22"/>
          <w:szCs w:val="22"/>
        </w:rPr>
        <w:t xml:space="preserve">Byron Real, </w:t>
      </w:r>
      <w:proofErr w:type="spellStart"/>
      <w:r w:rsidR="006668E7" w:rsidRPr="00BE6A63">
        <w:rPr>
          <w:rFonts w:ascii="Palatino Linotype" w:hAnsi="Palatino Linotype" w:cs="Tahoma"/>
          <w:color w:val="000000" w:themeColor="text1"/>
          <w:sz w:val="22"/>
          <w:szCs w:val="22"/>
        </w:rPr>
        <w:t>Luci</w:t>
      </w:r>
      <w:proofErr w:type="spellEnd"/>
      <w:r w:rsidR="006668E7" w:rsidRPr="00BE6A63">
        <w:rPr>
          <w:rFonts w:ascii="Palatino Linotype" w:hAnsi="Palatino Linotype" w:cs="Tahoma"/>
          <w:color w:val="000000" w:themeColor="text1"/>
          <w:sz w:val="22"/>
          <w:szCs w:val="22"/>
        </w:rPr>
        <w:t xml:space="preserve"> Peñafiel</w:t>
      </w:r>
      <w:r w:rsidR="00F81541" w:rsidRPr="00BE6A63">
        <w:rPr>
          <w:rFonts w:ascii="Palatino Linotype" w:hAnsi="Palatino Linotype" w:cs="Tahoma"/>
          <w:color w:val="000000" w:themeColor="text1"/>
          <w:sz w:val="22"/>
          <w:szCs w:val="22"/>
        </w:rPr>
        <w:t xml:space="preserve"> y </w:t>
      </w:r>
      <w:r w:rsidR="00E115FA" w:rsidRPr="00BE6A63">
        <w:rPr>
          <w:rFonts w:ascii="Palatino Linotype" w:hAnsi="Palatino Linotype" w:cs="Tahoma"/>
          <w:color w:val="000000" w:themeColor="text1"/>
          <w:sz w:val="22"/>
          <w:szCs w:val="22"/>
        </w:rPr>
        <w:t>Lu</w:t>
      </w:r>
      <w:r w:rsidR="007F0A29" w:rsidRPr="00BE6A63">
        <w:rPr>
          <w:rFonts w:ascii="Palatino Linotype" w:hAnsi="Palatino Linotype" w:cs="Tahoma"/>
          <w:color w:val="000000" w:themeColor="text1"/>
          <w:sz w:val="22"/>
          <w:szCs w:val="22"/>
        </w:rPr>
        <w:t xml:space="preserve">is </w:t>
      </w:r>
      <w:r w:rsidR="006F6C96" w:rsidRPr="00BE6A63">
        <w:rPr>
          <w:rFonts w:ascii="Palatino Linotype" w:hAnsi="Palatino Linotype" w:cs="Tahoma"/>
          <w:color w:val="000000" w:themeColor="text1"/>
          <w:sz w:val="22"/>
          <w:szCs w:val="22"/>
        </w:rPr>
        <w:t>Alberto Rodríguez</w:t>
      </w:r>
      <w:r w:rsidR="009B3153" w:rsidRPr="00BE6A63">
        <w:rPr>
          <w:rFonts w:ascii="Palatino Linotype" w:hAnsi="Palatino Linotype" w:cs="Tahoma"/>
          <w:color w:val="000000" w:themeColor="text1"/>
          <w:sz w:val="22"/>
          <w:szCs w:val="22"/>
        </w:rPr>
        <w:t>, funcionarios del despach</w:t>
      </w:r>
      <w:r w:rsidR="00FF7AC7" w:rsidRPr="00BE6A63">
        <w:rPr>
          <w:rFonts w:ascii="Palatino Linotype" w:hAnsi="Palatino Linotype" w:cs="Tahoma"/>
          <w:color w:val="000000" w:themeColor="text1"/>
          <w:sz w:val="22"/>
          <w:szCs w:val="22"/>
        </w:rPr>
        <w:t>o del concejal Fernando Morales</w:t>
      </w:r>
      <w:r w:rsidR="00B85507" w:rsidRPr="00BE6A63">
        <w:rPr>
          <w:rFonts w:ascii="Palatino Linotype" w:hAnsi="Palatino Linotype" w:cs="Tahoma"/>
          <w:color w:val="000000" w:themeColor="text1"/>
          <w:sz w:val="22"/>
          <w:szCs w:val="22"/>
        </w:rPr>
        <w:t>;</w:t>
      </w:r>
      <w:r w:rsidR="002E6328" w:rsidRPr="00BE6A63">
        <w:rPr>
          <w:rFonts w:ascii="Palatino Linotype" w:hAnsi="Palatino Linotype" w:cs="Tahoma"/>
          <w:color w:val="000000" w:themeColor="text1"/>
          <w:sz w:val="22"/>
          <w:szCs w:val="22"/>
        </w:rPr>
        <w:t xml:space="preserve"> y, Samuel </w:t>
      </w:r>
      <w:proofErr w:type="spellStart"/>
      <w:r w:rsidR="002E6328" w:rsidRPr="00BE6A63">
        <w:rPr>
          <w:rFonts w:ascii="Palatino Linotype" w:hAnsi="Palatino Linotype" w:cs="Tahoma"/>
          <w:color w:val="000000" w:themeColor="text1"/>
          <w:sz w:val="22"/>
          <w:szCs w:val="22"/>
        </w:rPr>
        <w:t>Byun</w:t>
      </w:r>
      <w:proofErr w:type="spellEnd"/>
      <w:r w:rsidR="002E6328" w:rsidRPr="00BE6A63">
        <w:rPr>
          <w:rFonts w:ascii="Palatino Linotype" w:hAnsi="Palatino Linotype" w:cs="Tahoma"/>
          <w:color w:val="000000" w:themeColor="text1"/>
          <w:sz w:val="22"/>
          <w:szCs w:val="22"/>
        </w:rPr>
        <w:t xml:space="preserve"> y Patricio Salazar, funcionarios de la Secretaría General del Concejo</w:t>
      </w:r>
      <w:r w:rsidR="00B85507" w:rsidRPr="00BE6A63">
        <w:rPr>
          <w:rFonts w:ascii="Palatino Linotype" w:hAnsi="Palatino Linotype" w:cs="Tahoma"/>
          <w:color w:val="000000" w:themeColor="text1"/>
          <w:sz w:val="22"/>
          <w:szCs w:val="22"/>
        </w:rPr>
        <w:t>.</w:t>
      </w:r>
      <w:r w:rsidR="00BE6A63">
        <w:rPr>
          <w:rFonts w:ascii="Palatino Linotype" w:hAnsi="Palatino Linotype" w:cs="Tahoma"/>
          <w:color w:val="000000" w:themeColor="text1"/>
          <w:sz w:val="22"/>
          <w:szCs w:val="22"/>
        </w:rPr>
        <w:t xml:space="preserve"> Además se contó con la par</w:t>
      </w:r>
      <w:r w:rsidR="00FE445E">
        <w:rPr>
          <w:rFonts w:ascii="Palatino Linotype" w:hAnsi="Palatino Linotype" w:cs="Tahoma"/>
          <w:color w:val="000000" w:themeColor="text1"/>
          <w:sz w:val="22"/>
          <w:szCs w:val="22"/>
        </w:rPr>
        <w:t>ticipación de Carolina Ponce, representante de la Fundación Ciudadanía y Desarrollo.</w:t>
      </w:r>
    </w:p>
    <w:p w14:paraId="3A1B8BA5" w14:textId="77777777" w:rsidR="007F0A29" w:rsidRPr="0099220C" w:rsidRDefault="007F0A29" w:rsidP="00B85507">
      <w:pPr>
        <w:autoSpaceDE w:val="0"/>
        <w:autoSpaceDN w:val="0"/>
        <w:adjustRightInd w:val="0"/>
        <w:spacing w:line="276" w:lineRule="auto"/>
        <w:jc w:val="both"/>
        <w:rPr>
          <w:rFonts w:ascii="Palatino Linotype" w:hAnsi="Palatino Linotype" w:cs="Tahoma"/>
          <w:color w:val="000000" w:themeColor="text1"/>
          <w:sz w:val="22"/>
          <w:szCs w:val="22"/>
        </w:rPr>
      </w:pPr>
    </w:p>
    <w:p w14:paraId="069FA63B" w14:textId="7DA09991" w:rsidR="00405F0C" w:rsidRPr="0099220C" w:rsidRDefault="00D86062" w:rsidP="00E24206">
      <w:pPr>
        <w:spacing w:line="276" w:lineRule="auto"/>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lastRenderedPageBreak/>
        <w:t xml:space="preserve">La Dra. Glenda </w:t>
      </w:r>
      <w:proofErr w:type="spellStart"/>
      <w:r w:rsidRPr="0099220C">
        <w:rPr>
          <w:rFonts w:ascii="Palatino Linotype" w:hAnsi="Palatino Linotype" w:cs="Tahoma"/>
          <w:color w:val="000000" w:themeColor="text1"/>
          <w:sz w:val="22"/>
          <w:szCs w:val="22"/>
        </w:rPr>
        <w:t>Al</w:t>
      </w:r>
      <w:r w:rsidR="00AA7E4B" w:rsidRPr="0099220C">
        <w:rPr>
          <w:rFonts w:ascii="Palatino Linotype" w:hAnsi="Palatino Linotype" w:cs="Tahoma"/>
          <w:color w:val="000000" w:themeColor="text1"/>
          <w:sz w:val="22"/>
          <w:szCs w:val="22"/>
        </w:rPr>
        <w:t>lán</w:t>
      </w:r>
      <w:proofErr w:type="spellEnd"/>
      <w:r w:rsidR="00EB36C3" w:rsidRPr="0099220C">
        <w:rPr>
          <w:rFonts w:ascii="Palatino Linotype" w:hAnsi="Palatino Linotype" w:cs="Tahoma"/>
          <w:color w:val="000000" w:themeColor="text1"/>
          <w:sz w:val="22"/>
          <w:szCs w:val="22"/>
        </w:rPr>
        <w:t xml:space="preserve">, </w:t>
      </w:r>
      <w:r w:rsidR="00AA7E4B" w:rsidRPr="0099220C">
        <w:rPr>
          <w:rFonts w:ascii="Palatino Linotype" w:hAnsi="Palatino Linotype" w:cs="Tahoma"/>
          <w:color w:val="000000" w:themeColor="text1"/>
          <w:sz w:val="22"/>
          <w:szCs w:val="22"/>
        </w:rPr>
        <w:t>delegada</w:t>
      </w:r>
      <w:r w:rsidR="00405F0C" w:rsidRPr="0099220C">
        <w:rPr>
          <w:rFonts w:ascii="Palatino Linotype" w:hAnsi="Palatino Linotype" w:cs="Tahoma"/>
          <w:color w:val="000000" w:themeColor="text1"/>
          <w:sz w:val="22"/>
          <w:szCs w:val="22"/>
        </w:rPr>
        <w:t xml:space="preserve"> de la Secretaría General del Concejo Metropolitano de Quito, constata que existe el quórum legal y reglamentario y procede </w:t>
      </w:r>
      <w:r w:rsidR="006C748E" w:rsidRPr="0099220C">
        <w:rPr>
          <w:rFonts w:ascii="Palatino Linotype" w:hAnsi="Palatino Linotype" w:cs="Tahoma"/>
          <w:color w:val="000000" w:themeColor="text1"/>
          <w:sz w:val="22"/>
          <w:szCs w:val="22"/>
        </w:rPr>
        <w:t xml:space="preserve">a dar lectura del </w:t>
      </w:r>
      <w:r w:rsidR="000B2E7F" w:rsidRPr="0099220C">
        <w:rPr>
          <w:rFonts w:ascii="Palatino Linotype" w:hAnsi="Palatino Linotype" w:cs="Tahoma"/>
          <w:color w:val="000000" w:themeColor="text1"/>
          <w:sz w:val="22"/>
          <w:szCs w:val="22"/>
        </w:rPr>
        <w:t>orden del día:</w:t>
      </w:r>
    </w:p>
    <w:p w14:paraId="15EE489F" w14:textId="77777777" w:rsidR="007F0A29" w:rsidRPr="0099220C" w:rsidRDefault="007F0A29" w:rsidP="00E24206">
      <w:pPr>
        <w:spacing w:line="276" w:lineRule="auto"/>
        <w:jc w:val="both"/>
        <w:rPr>
          <w:rFonts w:ascii="Palatino Linotype" w:hAnsi="Palatino Linotype" w:cs="Tahoma"/>
          <w:color w:val="000000" w:themeColor="text1"/>
          <w:sz w:val="22"/>
          <w:szCs w:val="22"/>
        </w:rPr>
      </w:pPr>
    </w:p>
    <w:p w14:paraId="51867286" w14:textId="7632091B" w:rsidR="006350BF" w:rsidRPr="0099220C" w:rsidRDefault="006350BF" w:rsidP="006350BF">
      <w:pPr>
        <w:pStyle w:val="Prrafodelista"/>
        <w:numPr>
          <w:ilvl w:val="0"/>
          <w:numId w:val="31"/>
        </w:numPr>
        <w:jc w:val="both"/>
        <w:rPr>
          <w:rFonts w:ascii="Palatino Linotype" w:hAnsi="Palatino Linotype" w:cs="Tahoma"/>
          <w:color w:val="000000" w:themeColor="text1"/>
        </w:rPr>
      </w:pPr>
      <w:r w:rsidRPr="0099220C">
        <w:rPr>
          <w:rFonts w:ascii="Palatino Linotype" w:hAnsi="Palatino Linotype" w:cs="Tahoma"/>
          <w:color w:val="000000" w:themeColor="text1"/>
        </w:rPr>
        <w:t xml:space="preserve">Conocimiento y aprobación del acta de la Sesión No. 026 Ordinaria de la Comisión de Participación Ciudadana y Gobierno Abierto del 15 de julio de 2020. </w:t>
      </w:r>
    </w:p>
    <w:p w14:paraId="43FAEDE0" w14:textId="246D56B7" w:rsidR="006350BF" w:rsidRPr="0099220C" w:rsidRDefault="006350BF" w:rsidP="006350BF">
      <w:pPr>
        <w:pStyle w:val="Prrafodelista"/>
        <w:numPr>
          <w:ilvl w:val="0"/>
          <w:numId w:val="31"/>
        </w:numPr>
        <w:jc w:val="both"/>
        <w:rPr>
          <w:rFonts w:ascii="Palatino Linotype" w:hAnsi="Palatino Linotype" w:cs="Tahoma"/>
          <w:color w:val="000000" w:themeColor="text1"/>
        </w:rPr>
      </w:pPr>
      <w:r w:rsidRPr="0099220C">
        <w:rPr>
          <w:rFonts w:ascii="Palatino Linotype" w:hAnsi="Palatino Linotype" w:cs="Tahoma"/>
          <w:color w:val="000000" w:themeColor="text1"/>
        </w:rPr>
        <w:t xml:space="preserve">Conocimiento y resolución del proyecto de “Ordenanza Metropolitana Reformatoria del Código Municipal para el Distrito Metropolitano de Quito, contenido en la Ordenanza Metropolitana No. 001, de 29 de marzo de 2019, por la cual se Reforma el Titulo III, de su Libro I.3, sobre “El Gobierno Abierto en el Municipio del Distrito Metropolitano de Quito”, presentado por el Concejal Metropolitano Bernardo Abad, Oficio Nro. GADDMQ-SGCM-2020-2294-O. </w:t>
      </w:r>
    </w:p>
    <w:p w14:paraId="1C1C9E7A" w14:textId="2F3F0BAC" w:rsidR="006350BF" w:rsidRPr="0099220C" w:rsidRDefault="006350BF" w:rsidP="006350BF">
      <w:pPr>
        <w:pStyle w:val="Prrafodelista"/>
        <w:numPr>
          <w:ilvl w:val="0"/>
          <w:numId w:val="31"/>
        </w:numPr>
        <w:jc w:val="both"/>
        <w:rPr>
          <w:rFonts w:ascii="Palatino Linotype" w:hAnsi="Palatino Linotype" w:cs="Tahoma"/>
          <w:color w:val="000000" w:themeColor="text1"/>
        </w:rPr>
      </w:pPr>
      <w:r w:rsidRPr="0099220C">
        <w:rPr>
          <w:rFonts w:ascii="Palatino Linotype" w:hAnsi="Palatino Linotype" w:cs="Tahoma"/>
          <w:color w:val="000000" w:themeColor="text1"/>
        </w:rPr>
        <w:t xml:space="preserve">Presentación del anteproyecto de “Ordenanza Metropolitana Sustitutiva Del Libro I.3, Título II, Del Sistema Metropolitano De Participación Ciudadana y Control Social Del Código Municipal para el Distrito Metropolitano de Quito (Anterior Ordenanza Metropolitana No. 102).” y resolución al respecto. </w:t>
      </w:r>
    </w:p>
    <w:p w14:paraId="1394B1AF" w14:textId="2CC3AA5D" w:rsidR="006350BF" w:rsidRPr="0099220C" w:rsidRDefault="006350BF" w:rsidP="006350BF">
      <w:pPr>
        <w:pStyle w:val="Prrafodelista"/>
        <w:numPr>
          <w:ilvl w:val="0"/>
          <w:numId w:val="31"/>
        </w:numPr>
        <w:jc w:val="both"/>
        <w:rPr>
          <w:rFonts w:ascii="Palatino Linotype" w:hAnsi="Palatino Linotype" w:cs="Tahoma"/>
          <w:color w:val="000000" w:themeColor="text1"/>
        </w:rPr>
      </w:pPr>
      <w:r w:rsidRPr="0099220C">
        <w:rPr>
          <w:rFonts w:ascii="Palatino Linotype" w:hAnsi="Palatino Linotype" w:cs="Tahoma"/>
          <w:color w:val="000000" w:themeColor="text1"/>
        </w:rPr>
        <w:t>Tratamiento de la Resolución No. 014-CPC-2020: “Recibir en comisión general en la próxima sesión de la Comisión de Participación Ciudadana y Gobierno Abierto, al Secretario General de Coordinación Territorial y Participación Ciudadana, a fin de que informe sobre el plan de emergencia y las acciones que ha tomado para garantizar que los presupuestos participativos sean resueltos democráticamente conforme es el espíritu de la ordenanza de participación ciudadana de acuerdo a lo establecido en la Resolución”</w:t>
      </w:r>
    </w:p>
    <w:p w14:paraId="1D14DD3B" w14:textId="5BC4C0D1" w:rsidR="00B70E70" w:rsidRPr="0099220C" w:rsidRDefault="00B70E70" w:rsidP="006350BF">
      <w:pPr>
        <w:spacing w:line="276" w:lineRule="auto"/>
        <w:jc w:val="center"/>
        <w:rPr>
          <w:rFonts w:ascii="Palatino Linotype" w:hAnsi="Palatino Linotype" w:cs="Tahoma"/>
          <w:b/>
          <w:color w:val="000000" w:themeColor="text1"/>
          <w:sz w:val="22"/>
          <w:szCs w:val="22"/>
        </w:rPr>
      </w:pPr>
    </w:p>
    <w:p w14:paraId="43481E04" w14:textId="77777777" w:rsidR="00405F0C" w:rsidRPr="0099220C" w:rsidRDefault="00405F0C" w:rsidP="00E24206">
      <w:pPr>
        <w:spacing w:line="276" w:lineRule="auto"/>
        <w:jc w:val="center"/>
        <w:rPr>
          <w:rFonts w:ascii="Palatino Linotype" w:hAnsi="Palatino Linotype" w:cs="Tahoma"/>
          <w:b/>
          <w:color w:val="000000" w:themeColor="text1"/>
          <w:sz w:val="22"/>
          <w:szCs w:val="22"/>
        </w:rPr>
      </w:pPr>
      <w:r w:rsidRPr="0099220C">
        <w:rPr>
          <w:rFonts w:ascii="Palatino Linotype" w:hAnsi="Palatino Linotype" w:cs="Tahoma"/>
          <w:b/>
          <w:color w:val="000000" w:themeColor="text1"/>
          <w:sz w:val="22"/>
          <w:szCs w:val="22"/>
        </w:rPr>
        <w:t>DESARROLLO DE LA SESIÓN</w:t>
      </w:r>
    </w:p>
    <w:p w14:paraId="41AE3670" w14:textId="77777777" w:rsidR="002E54CE" w:rsidRPr="0099220C" w:rsidRDefault="002E54CE" w:rsidP="00E24206">
      <w:pPr>
        <w:autoSpaceDE w:val="0"/>
        <w:autoSpaceDN w:val="0"/>
        <w:adjustRightInd w:val="0"/>
        <w:spacing w:line="276" w:lineRule="auto"/>
        <w:jc w:val="both"/>
        <w:rPr>
          <w:rFonts w:ascii="Palatino Linotype" w:hAnsi="Palatino Linotype" w:cs="Tahoma"/>
          <w:b/>
          <w:color w:val="000000" w:themeColor="text1"/>
          <w:sz w:val="22"/>
          <w:szCs w:val="22"/>
        </w:rPr>
      </w:pPr>
    </w:p>
    <w:p w14:paraId="69752DC9" w14:textId="77777777" w:rsidR="006350BF" w:rsidRPr="0099220C" w:rsidRDefault="00405F0C" w:rsidP="006350BF">
      <w:pPr>
        <w:jc w:val="both"/>
        <w:rPr>
          <w:rFonts w:ascii="Palatino Linotype" w:hAnsi="Palatino Linotype" w:cs="Tahoma"/>
          <w:color w:val="000000" w:themeColor="text1"/>
          <w:sz w:val="22"/>
          <w:szCs w:val="22"/>
        </w:rPr>
      </w:pPr>
      <w:r w:rsidRPr="0099220C">
        <w:rPr>
          <w:rFonts w:ascii="Palatino Linotype" w:hAnsi="Palatino Linotype" w:cs="Tahoma"/>
          <w:b/>
          <w:color w:val="000000" w:themeColor="text1"/>
          <w:sz w:val="22"/>
          <w:szCs w:val="22"/>
        </w:rPr>
        <w:t>Primer punto</w:t>
      </w:r>
      <w:r w:rsidR="0072443B" w:rsidRPr="0099220C">
        <w:rPr>
          <w:rFonts w:ascii="Palatino Linotype" w:hAnsi="Palatino Linotype" w:cs="Tahoma"/>
          <w:b/>
          <w:color w:val="000000" w:themeColor="text1"/>
          <w:sz w:val="22"/>
          <w:szCs w:val="22"/>
        </w:rPr>
        <w:t>.-</w:t>
      </w:r>
      <w:r w:rsidR="00327441" w:rsidRPr="0099220C">
        <w:rPr>
          <w:rFonts w:ascii="Palatino Linotype" w:hAnsi="Palatino Linotype" w:cs="Tahoma"/>
          <w:b/>
          <w:color w:val="000000" w:themeColor="text1"/>
          <w:sz w:val="22"/>
          <w:szCs w:val="22"/>
        </w:rPr>
        <w:t xml:space="preserve"> </w:t>
      </w:r>
      <w:r w:rsidR="006350BF" w:rsidRPr="0099220C">
        <w:rPr>
          <w:rFonts w:ascii="Palatino Linotype" w:hAnsi="Palatino Linotype" w:cs="Tahoma"/>
          <w:b/>
          <w:color w:val="000000" w:themeColor="text1"/>
          <w:sz w:val="22"/>
          <w:szCs w:val="22"/>
        </w:rPr>
        <w:t>Conocimiento y aprobación del acta de la Sesión No. 026 Ordinaria de la Comisión de Participación Ciudadana y Gobierno Abierto del 15 de julio de 2020.</w:t>
      </w:r>
      <w:r w:rsidR="006350BF" w:rsidRPr="0099220C">
        <w:rPr>
          <w:rFonts w:ascii="Palatino Linotype" w:hAnsi="Palatino Linotype" w:cs="Tahoma"/>
          <w:color w:val="000000" w:themeColor="text1"/>
          <w:sz w:val="22"/>
          <w:szCs w:val="22"/>
        </w:rPr>
        <w:t xml:space="preserve"> </w:t>
      </w:r>
    </w:p>
    <w:p w14:paraId="2C5B78D3" w14:textId="03081E0B" w:rsidR="0045065A" w:rsidRPr="0099220C" w:rsidRDefault="0045065A" w:rsidP="0045065A">
      <w:pPr>
        <w:jc w:val="both"/>
        <w:rPr>
          <w:rFonts w:ascii="Palatino Linotype" w:hAnsi="Palatino Linotype" w:cs="Tahoma"/>
          <w:color w:val="000000" w:themeColor="text1"/>
          <w:sz w:val="22"/>
          <w:szCs w:val="22"/>
        </w:rPr>
      </w:pPr>
    </w:p>
    <w:p w14:paraId="29FAE785" w14:textId="14539224" w:rsidR="004A0769" w:rsidRPr="0099220C" w:rsidRDefault="004A0769" w:rsidP="004A0769">
      <w:pPr>
        <w:spacing w:line="276" w:lineRule="auto"/>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t xml:space="preserve">El presidente de la comisión, mociona la aprobación del acta de la sesión </w:t>
      </w:r>
      <w:r w:rsidRPr="0099220C">
        <w:rPr>
          <w:rFonts w:ascii="Palatino Linotype" w:eastAsia="MS Mincho" w:hAnsi="Palatino Linotype" w:cs="Tahoma"/>
          <w:color w:val="000000" w:themeColor="text1"/>
          <w:sz w:val="22"/>
          <w:szCs w:val="22"/>
          <w:lang w:val="es-EC" w:eastAsia="en-US"/>
        </w:rPr>
        <w:t xml:space="preserve">No. 026 – ordinaria de la Comisión de Participación Ciudadana y </w:t>
      </w:r>
      <w:r w:rsidRPr="0099220C">
        <w:rPr>
          <w:rFonts w:ascii="Palatino Linotype" w:hAnsi="Palatino Linotype" w:cs="Tahoma"/>
          <w:color w:val="000000" w:themeColor="text1"/>
          <w:sz w:val="22"/>
          <w:szCs w:val="22"/>
        </w:rPr>
        <w:t xml:space="preserve"> </w:t>
      </w:r>
      <w:r w:rsidRPr="0099220C">
        <w:rPr>
          <w:rFonts w:ascii="Palatino Linotype" w:eastAsia="MS Mincho" w:hAnsi="Palatino Linotype" w:cs="Tahoma"/>
          <w:color w:val="000000" w:themeColor="text1"/>
          <w:sz w:val="22"/>
          <w:szCs w:val="22"/>
          <w:lang w:val="es-EC" w:eastAsia="en-US"/>
        </w:rPr>
        <w:t>Gobierno Abierto</w:t>
      </w:r>
      <w:r w:rsidRPr="0099220C">
        <w:rPr>
          <w:rFonts w:ascii="Palatino Linotype" w:hAnsi="Palatino Linotype" w:cs="Tahoma"/>
          <w:color w:val="000000" w:themeColor="text1"/>
          <w:sz w:val="22"/>
          <w:szCs w:val="22"/>
        </w:rPr>
        <w:t xml:space="preserve">, realizada </w:t>
      </w:r>
      <w:r w:rsidRPr="0099220C">
        <w:rPr>
          <w:rFonts w:ascii="Palatino Linotype" w:eastAsia="MS Mincho" w:hAnsi="Palatino Linotype" w:cs="Tahoma"/>
          <w:color w:val="000000" w:themeColor="text1"/>
          <w:sz w:val="22"/>
          <w:szCs w:val="22"/>
          <w:lang w:val="es-EC" w:eastAsia="en-US"/>
        </w:rPr>
        <w:t xml:space="preserve">el </w:t>
      </w:r>
      <w:r w:rsidRPr="0099220C">
        <w:rPr>
          <w:rFonts w:ascii="Palatino Linotype" w:hAnsi="Palatino Linotype" w:cs="Tahoma"/>
          <w:color w:val="000000" w:themeColor="text1"/>
          <w:sz w:val="22"/>
          <w:szCs w:val="22"/>
        </w:rPr>
        <w:t>15 de julio de 2020</w:t>
      </w:r>
      <w:r w:rsidR="002E54A7" w:rsidRPr="0099220C">
        <w:rPr>
          <w:rFonts w:ascii="Palatino Linotype" w:hAnsi="Palatino Linotype" w:cs="Tahoma"/>
          <w:color w:val="000000" w:themeColor="text1"/>
          <w:sz w:val="22"/>
          <w:szCs w:val="22"/>
        </w:rPr>
        <w:t>.</w:t>
      </w:r>
    </w:p>
    <w:p w14:paraId="39AF476A" w14:textId="77777777" w:rsidR="002E54A7" w:rsidRPr="0099220C" w:rsidRDefault="002E54A7" w:rsidP="004A0769">
      <w:pPr>
        <w:spacing w:line="276" w:lineRule="auto"/>
        <w:jc w:val="both"/>
        <w:rPr>
          <w:rFonts w:ascii="Palatino Linotype" w:hAnsi="Palatino Linotype" w:cs="Tahoma"/>
          <w:color w:val="000000" w:themeColor="text1"/>
          <w:sz w:val="22"/>
          <w:szCs w:val="22"/>
        </w:rPr>
      </w:pPr>
    </w:p>
    <w:p w14:paraId="33FC2881" w14:textId="77777777" w:rsidR="004A0769" w:rsidRPr="0099220C" w:rsidRDefault="004A0769" w:rsidP="004A0769">
      <w:pPr>
        <w:autoSpaceDE w:val="0"/>
        <w:autoSpaceDN w:val="0"/>
        <w:adjustRightInd w:val="0"/>
        <w:spacing w:line="276" w:lineRule="auto"/>
        <w:jc w:val="both"/>
        <w:rPr>
          <w:rFonts w:ascii="Palatino Linotype" w:hAnsi="Palatino Linotype"/>
          <w:sz w:val="22"/>
          <w:szCs w:val="22"/>
        </w:rPr>
      </w:pPr>
      <w:r w:rsidRPr="0099220C">
        <w:rPr>
          <w:rFonts w:ascii="Palatino Linotype" w:hAnsi="Palatino Linotype" w:cs="Tahoma"/>
          <w:color w:val="000000" w:themeColor="text1"/>
          <w:sz w:val="22"/>
          <w:szCs w:val="22"/>
        </w:rPr>
        <w:t xml:space="preserve">Propuesta que es aprobada, conforme la siguiente votación: </w:t>
      </w:r>
    </w:p>
    <w:p w14:paraId="6BAAA4F1" w14:textId="77777777" w:rsidR="004A0769" w:rsidRPr="0099220C" w:rsidRDefault="004A0769" w:rsidP="004A0769">
      <w:pPr>
        <w:spacing w:line="276" w:lineRule="auto"/>
        <w:jc w:val="both"/>
        <w:rPr>
          <w:rFonts w:ascii="Palatino Linotype" w:hAnsi="Palatino Linotype" w:cs="Tahoma"/>
          <w:color w:val="000000" w:themeColor="text1"/>
          <w:sz w:val="22"/>
          <w:szCs w:val="22"/>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523"/>
        <w:gridCol w:w="1312"/>
        <w:gridCol w:w="1842"/>
        <w:gridCol w:w="1276"/>
        <w:gridCol w:w="1418"/>
      </w:tblGrid>
      <w:tr w:rsidR="004A0769" w:rsidRPr="0099220C" w14:paraId="24DCDC31" w14:textId="77777777" w:rsidTr="00CC20AB">
        <w:trPr>
          <w:trHeight w:val="20"/>
          <w:jc w:val="center"/>
        </w:trPr>
        <w:tc>
          <w:tcPr>
            <w:tcW w:w="9754" w:type="dxa"/>
            <w:gridSpan w:val="6"/>
            <w:tcBorders>
              <w:top w:val="single" w:sz="4" w:space="0" w:color="auto"/>
              <w:left w:val="single" w:sz="4" w:space="0" w:color="auto"/>
              <w:bottom w:val="single" w:sz="4" w:space="0" w:color="auto"/>
              <w:right w:val="single" w:sz="4" w:space="0" w:color="auto"/>
            </w:tcBorders>
            <w:shd w:val="clear" w:color="auto" w:fill="0070C0"/>
          </w:tcPr>
          <w:p w14:paraId="0C86A7B7"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lastRenderedPageBreak/>
              <w:t>REGISTRO DE VOTACIÓN</w:t>
            </w:r>
          </w:p>
        </w:tc>
      </w:tr>
      <w:tr w:rsidR="004A0769" w:rsidRPr="0099220C" w14:paraId="2A43CAD2" w14:textId="77777777" w:rsidTr="00CC20AB">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47F80CEE"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1214EB18"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478BA905"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53E01296"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5635E24D"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C378DB2"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AUSENTE</w:t>
            </w:r>
          </w:p>
        </w:tc>
      </w:tr>
      <w:tr w:rsidR="004A0769" w:rsidRPr="0099220C" w14:paraId="62CC81F6" w14:textId="77777777" w:rsidTr="00CC20AB">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05C89629" w14:textId="77777777" w:rsidR="004A0769" w:rsidRPr="0099220C" w:rsidRDefault="004A0769"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b/>
                <w:i w:val="0"/>
                <w:color w:val="000000" w:themeColor="text1"/>
                <w:sz w:val="22"/>
                <w:szCs w:val="22"/>
                <w:lang w:val="es-ES"/>
              </w:rPr>
              <w:t>Fernando Morales</w:t>
            </w:r>
          </w:p>
        </w:tc>
        <w:tc>
          <w:tcPr>
            <w:tcW w:w="1523" w:type="dxa"/>
            <w:tcBorders>
              <w:top w:val="single" w:sz="4" w:space="0" w:color="auto"/>
              <w:left w:val="single" w:sz="4" w:space="0" w:color="auto"/>
              <w:bottom w:val="single" w:sz="4" w:space="0" w:color="auto"/>
              <w:right w:val="single" w:sz="4" w:space="0" w:color="auto"/>
            </w:tcBorders>
            <w:hideMark/>
          </w:tcPr>
          <w:p w14:paraId="7B355B63" w14:textId="77777777" w:rsidR="004A0769" w:rsidRPr="0099220C" w:rsidRDefault="004A0769" w:rsidP="00CC20AB">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48FFE385" w14:textId="77777777" w:rsidR="004A0769" w:rsidRPr="0099220C" w:rsidRDefault="004A0769"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1BC83737"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AFB00E9"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A5ED2DF"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r>
      <w:tr w:rsidR="004A0769" w:rsidRPr="0099220C" w14:paraId="7D44FC83" w14:textId="77777777" w:rsidTr="00CC20AB">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5AA2A91C" w14:textId="77777777" w:rsidR="004A0769" w:rsidRPr="0099220C" w:rsidRDefault="004A0769"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b/>
                <w:i w:val="0"/>
                <w:color w:val="000000" w:themeColor="text1"/>
                <w:sz w:val="22"/>
                <w:szCs w:val="22"/>
                <w:lang w:val="es-ES"/>
              </w:rPr>
              <w:t xml:space="preserve">Santiago </w:t>
            </w:r>
            <w:proofErr w:type="spellStart"/>
            <w:r w:rsidRPr="0099220C">
              <w:rPr>
                <w:rFonts w:ascii="Palatino Linotype" w:hAnsi="Palatino Linotype"/>
                <w:b/>
                <w:i w:val="0"/>
                <w:color w:val="000000" w:themeColor="text1"/>
                <w:sz w:val="22"/>
                <w:szCs w:val="22"/>
                <w:lang w:val="es-ES"/>
              </w:rPr>
              <w:t>Guarderas</w:t>
            </w:r>
            <w:proofErr w:type="spellEnd"/>
          </w:p>
        </w:tc>
        <w:tc>
          <w:tcPr>
            <w:tcW w:w="1523" w:type="dxa"/>
            <w:tcBorders>
              <w:top w:val="single" w:sz="4" w:space="0" w:color="auto"/>
              <w:left w:val="single" w:sz="4" w:space="0" w:color="auto"/>
              <w:bottom w:val="single" w:sz="4" w:space="0" w:color="auto"/>
              <w:right w:val="single" w:sz="4" w:space="0" w:color="auto"/>
            </w:tcBorders>
            <w:hideMark/>
          </w:tcPr>
          <w:p w14:paraId="2D3E82D8" w14:textId="77777777" w:rsidR="004A0769" w:rsidRPr="0099220C" w:rsidRDefault="004A0769" w:rsidP="00CC20AB">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522E72FB" w14:textId="77777777" w:rsidR="004A0769" w:rsidRPr="0099220C" w:rsidRDefault="004A0769"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5AFDF135" w14:textId="325961AC"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B1B58EA"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32F00F8"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r>
      <w:tr w:rsidR="004A0769" w:rsidRPr="0099220C" w14:paraId="6CA6A487" w14:textId="77777777" w:rsidTr="00CC20AB">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5A98264C" w14:textId="77777777" w:rsidR="004A0769" w:rsidRPr="0099220C" w:rsidRDefault="004A0769"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b/>
                <w:i w:val="0"/>
                <w:color w:val="000000" w:themeColor="text1"/>
                <w:sz w:val="22"/>
                <w:szCs w:val="22"/>
                <w:lang w:val="es-ES"/>
              </w:rPr>
              <w:t>Luis Robles</w:t>
            </w:r>
          </w:p>
        </w:tc>
        <w:tc>
          <w:tcPr>
            <w:tcW w:w="1523" w:type="dxa"/>
            <w:tcBorders>
              <w:top w:val="single" w:sz="4" w:space="0" w:color="auto"/>
              <w:left w:val="single" w:sz="4" w:space="0" w:color="auto"/>
              <w:bottom w:val="single" w:sz="4" w:space="0" w:color="auto"/>
              <w:right w:val="single" w:sz="4" w:space="0" w:color="auto"/>
            </w:tcBorders>
            <w:hideMark/>
          </w:tcPr>
          <w:p w14:paraId="1A02236E" w14:textId="77777777" w:rsidR="004A0769" w:rsidRPr="0099220C" w:rsidRDefault="004A0769" w:rsidP="00CC20AB">
            <w:pPr>
              <w:spacing w:line="276" w:lineRule="auto"/>
              <w:jc w:val="center"/>
              <w:rPr>
                <w:rFonts w:ascii="Palatino Linotype" w:hAnsi="Palatino Linotype" w:cs="Tahoma"/>
                <w:color w:val="000000"/>
                <w:sz w:val="22"/>
                <w:szCs w:val="22"/>
              </w:rPr>
            </w:pPr>
            <w:r w:rsidRPr="0099220C">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5F15E310" w14:textId="77777777" w:rsidR="004A0769" w:rsidRPr="0099220C" w:rsidRDefault="004A0769"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65B4CE2D"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4568DBB"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678822A9" w14:textId="77777777" w:rsidR="004A0769" w:rsidRPr="0099220C" w:rsidRDefault="004A0769" w:rsidP="00CC20AB">
            <w:pPr>
              <w:pStyle w:val="Subttulo"/>
              <w:spacing w:line="276" w:lineRule="auto"/>
              <w:jc w:val="center"/>
              <w:rPr>
                <w:rFonts w:ascii="Palatino Linotype" w:hAnsi="Palatino Linotype"/>
                <w:i w:val="0"/>
                <w:color w:val="000000"/>
                <w:sz w:val="22"/>
                <w:szCs w:val="22"/>
                <w:lang w:val="es-ES"/>
              </w:rPr>
            </w:pPr>
          </w:p>
        </w:tc>
      </w:tr>
      <w:tr w:rsidR="004A0769" w:rsidRPr="0099220C" w14:paraId="4EAC293E" w14:textId="77777777" w:rsidTr="00CC20AB">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5002C7E7" w14:textId="77777777" w:rsidR="004A0769" w:rsidRPr="0099220C" w:rsidRDefault="004A0769"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15BBC24F" w14:textId="77777777" w:rsidR="004A0769" w:rsidRPr="0099220C" w:rsidRDefault="004A0769"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F1A1EEC" w14:textId="77777777" w:rsidR="004A0769" w:rsidRPr="0099220C" w:rsidRDefault="004A0769"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082135DB" w14:textId="77777777" w:rsidR="004A0769" w:rsidRPr="0099220C" w:rsidRDefault="004A0769"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D1BB82B" w14:textId="77777777" w:rsidR="004A0769" w:rsidRPr="0099220C" w:rsidRDefault="004A0769"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B7550DE" w14:textId="77777777" w:rsidR="004A0769" w:rsidRPr="0099220C" w:rsidRDefault="004A0769"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r>
    </w:tbl>
    <w:p w14:paraId="33F291E4" w14:textId="77777777" w:rsidR="00BE6A63" w:rsidRDefault="00BE6A63" w:rsidP="00E24206">
      <w:pPr>
        <w:spacing w:line="276" w:lineRule="auto"/>
        <w:jc w:val="both"/>
        <w:rPr>
          <w:rFonts w:ascii="Palatino Linotype" w:hAnsi="Palatino Linotype" w:cs="Tahoma"/>
          <w:color w:val="000000" w:themeColor="text1"/>
          <w:sz w:val="22"/>
          <w:szCs w:val="22"/>
        </w:rPr>
      </w:pPr>
      <w:bookmarkStart w:id="0" w:name="_GoBack"/>
      <w:bookmarkEnd w:id="0"/>
    </w:p>
    <w:p w14:paraId="32391AB2" w14:textId="77777777" w:rsidR="00041B93" w:rsidRDefault="0072443B" w:rsidP="00041B93">
      <w:pPr>
        <w:jc w:val="both"/>
        <w:rPr>
          <w:rFonts w:ascii="Palatino Linotype" w:hAnsi="Palatino Linotype" w:cs="Tahoma"/>
          <w:b/>
          <w:color w:val="000000" w:themeColor="text1"/>
          <w:sz w:val="22"/>
          <w:szCs w:val="22"/>
        </w:rPr>
      </w:pPr>
      <w:r w:rsidRPr="00FA3DDE">
        <w:rPr>
          <w:rFonts w:ascii="Palatino Linotype" w:hAnsi="Palatino Linotype"/>
          <w:b/>
          <w:sz w:val="22"/>
          <w:szCs w:val="22"/>
        </w:rPr>
        <w:t>Segundo punto</w:t>
      </w:r>
      <w:r w:rsidR="00FC10AC" w:rsidRPr="00FA3DDE">
        <w:rPr>
          <w:rFonts w:ascii="Palatino Linotype" w:hAnsi="Palatino Linotype"/>
          <w:b/>
          <w:sz w:val="22"/>
          <w:szCs w:val="22"/>
        </w:rPr>
        <w:t>.</w:t>
      </w:r>
      <w:r w:rsidR="008F5C1B" w:rsidRPr="00FA3DDE">
        <w:rPr>
          <w:rFonts w:ascii="Palatino Linotype" w:hAnsi="Palatino Linotype"/>
          <w:b/>
          <w:sz w:val="22"/>
          <w:szCs w:val="22"/>
        </w:rPr>
        <w:t>-</w:t>
      </w:r>
      <w:r w:rsidR="003E31D1" w:rsidRPr="00FA3DDE">
        <w:rPr>
          <w:rFonts w:ascii="Palatino Linotype" w:hAnsi="Palatino Linotype"/>
          <w:b/>
          <w:sz w:val="22"/>
          <w:szCs w:val="22"/>
        </w:rPr>
        <w:t xml:space="preserve"> </w:t>
      </w:r>
      <w:r w:rsidR="00041B93" w:rsidRPr="00FA3DDE">
        <w:rPr>
          <w:rFonts w:ascii="Palatino Linotype" w:hAnsi="Palatino Linotype" w:cs="Tahoma"/>
          <w:b/>
          <w:color w:val="000000" w:themeColor="text1"/>
          <w:sz w:val="22"/>
          <w:szCs w:val="22"/>
        </w:rPr>
        <w:t xml:space="preserve">Conocimiento y resolución del proyecto de “Ordenanza Metropolitana Reformatoria del Código Municipal para el Distrito Metropolitano de Quito, contenido en la Ordenanza Metropolitana No. 001, de 29 de marzo de 2019, por la cual se Reforma el Titulo III, de su Libro I.3, sobre “El Gobierno Abierto en el Municipio del Distrito Metropolitano de Quito”, presentado por el Concejal Metropolitano Bernardo Abad, Oficio Nro. GADDMQ-SGCM-2020-2294-O. </w:t>
      </w:r>
    </w:p>
    <w:p w14:paraId="4939A361" w14:textId="77777777" w:rsidR="00FE445E" w:rsidRPr="00FA3DDE" w:rsidRDefault="00FE445E" w:rsidP="00041B93">
      <w:pPr>
        <w:jc w:val="both"/>
        <w:rPr>
          <w:rFonts w:ascii="Palatino Linotype" w:hAnsi="Palatino Linotype" w:cs="Tahoma"/>
          <w:b/>
          <w:color w:val="000000" w:themeColor="text1"/>
          <w:sz w:val="22"/>
          <w:szCs w:val="22"/>
        </w:rPr>
      </w:pPr>
    </w:p>
    <w:tbl>
      <w:tblPr>
        <w:tblStyle w:val="Tablaconcuadrcula"/>
        <w:tblpPr w:leftFromText="141" w:rightFromText="141" w:vertAnchor="text" w:horzAnchor="margin" w:tblpY="123"/>
        <w:tblW w:w="9117" w:type="dxa"/>
        <w:tblLook w:val="04A0" w:firstRow="1" w:lastRow="0" w:firstColumn="1" w:lastColumn="0" w:noHBand="0" w:noVBand="1"/>
      </w:tblPr>
      <w:tblGrid>
        <w:gridCol w:w="9117"/>
      </w:tblGrid>
      <w:tr w:rsidR="00FE445E" w:rsidRPr="00610621" w14:paraId="5A249A20" w14:textId="77777777" w:rsidTr="00FE445E">
        <w:tc>
          <w:tcPr>
            <w:tcW w:w="9117" w:type="dxa"/>
          </w:tcPr>
          <w:p w14:paraId="5DCB450B" w14:textId="77777777" w:rsidR="00FE445E" w:rsidRPr="00610621" w:rsidRDefault="00FE445E" w:rsidP="00FE445E">
            <w:pPr>
              <w:spacing w:line="276" w:lineRule="auto"/>
              <w:jc w:val="both"/>
              <w:rPr>
                <w:rFonts w:ascii="Palatino Linotype" w:hAnsi="Palatino Linotype" w:cs="Tahoma"/>
                <w:b/>
                <w:color w:val="000000" w:themeColor="text1"/>
                <w:sz w:val="22"/>
                <w:szCs w:val="22"/>
              </w:rPr>
            </w:pPr>
            <w:r w:rsidRPr="00610621">
              <w:rPr>
                <w:rFonts w:ascii="Palatino Linotype" w:hAnsi="Palatino Linotype" w:cs="Tahoma"/>
                <w:b/>
                <w:color w:val="000000" w:themeColor="text1"/>
                <w:sz w:val="22"/>
                <w:szCs w:val="22"/>
              </w:rPr>
              <w:t xml:space="preserve">Siendo las 15h00 se ausenta de la sala de sesiones virtuales el concejal Santiago </w:t>
            </w:r>
            <w:proofErr w:type="spellStart"/>
            <w:r w:rsidRPr="00610621">
              <w:rPr>
                <w:rFonts w:ascii="Palatino Linotype" w:hAnsi="Palatino Linotype" w:cs="Tahoma"/>
                <w:b/>
                <w:color w:val="000000" w:themeColor="text1"/>
                <w:sz w:val="22"/>
                <w:szCs w:val="22"/>
              </w:rPr>
              <w:t>Guarderas</w:t>
            </w:r>
            <w:proofErr w:type="spellEnd"/>
          </w:p>
        </w:tc>
      </w:tr>
    </w:tbl>
    <w:p w14:paraId="0D6F53D9" w14:textId="41032F44" w:rsidR="003B431D" w:rsidRPr="0099220C" w:rsidRDefault="003B431D" w:rsidP="003B431D">
      <w:pPr>
        <w:jc w:val="both"/>
        <w:rPr>
          <w:rFonts w:ascii="Palatino Linotype" w:hAnsi="Palatino Linotype" w:cs="Tahoma"/>
          <w:b/>
          <w:color w:val="000000" w:themeColor="text1"/>
          <w:sz w:val="22"/>
          <w:szCs w:val="22"/>
        </w:rPr>
      </w:pPr>
    </w:p>
    <w:p w14:paraId="149B378C" w14:textId="7DA3EDA3" w:rsidR="00BF7112" w:rsidRPr="0099220C" w:rsidRDefault="00BF7112" w:rsidP="00BF7112">
      <w:pPr>
        <w:jc w:val="both"/>
        <w:rPr>
          <w:rFonts w:ascii="Palatino Linotype" w:hAnsi="Palatino Linotype"/>
          <w:sz w:val="22"/>
          <w:szCs w:val="22"/>
        </w:rPr>
      </w:pPr>
      <w:r w:rsidRPr="0099220C">
        <w:rPr>
          <w:rFonts w:ascii="Palatino Linotype" w:hAnsi="Palatino Linotype" w:cs="Tahoma"/>
          <w:color w:val="000000" w:themeColor="text1"/>
          <w:sz w:val="22"/>
          <w:szCs w:val="22"/>
        </w:rPr>
        <w:t>L</w:t>
      </w:r>
      <w:r w:rsidRPr="0099220C">
        <w:rPr>
          <w:rFonts w:ascii="Palatino Linotype" w:hAnsi="Palatino Linotype"/>
          <w:sz w:val="22"/>
          <w:szCs w:val="22"/>
        </w:rPr>
        <w:t>uego de escuchar la exposición realizada por el Concejal Metropolitano Bernardo Abad sobre el proyecto de ordenanza presentado mediante Oficio Nro. GADDMQ-SGCM-2020-2294-O, el presidente de la comisión, concejal Fernando Morales, mociona: Informar a la Secretaría General del Concejo, que la Comisión de Participación Ciudadana y Gobierno Abierto, dio por conocido el proyecto el proyecto de “Ordenanza Metropolitana Reformatoria del Código Municipal para el Distrito Metropolitano de Quito, contenido en la Ordenanza Metropolitana No. 001, de 29 de marzo de 2019, por la cual se Reforma el Titulo III, de su Libro I.3, sobre “El Gobierno Abierto en el Municipio del Distrito Metropolitano de Quito”, y que iniciará el tratamiento legal respectivo, a su vez solicitar a la Secretaría General del Concejo la publicación del proyecto de ordenanza materia de esta resolución en los medios informáticos destinados para fomentar la participación ciudadana.</w:t>
      </w:r>
    </w:p>
    <w:p w14:paraId="2C266C8D" w14:textId="77777777" w:rsidR="003B431D" w:rsidRPr="0099220C" w:rsidRDefault="003B431D" w:rsidP="000449FE">
      <w:pPr>
        <w:autoSpaceDE w:val="0"/>
        <w:autoSpaceDN w:val="0"/>
        <w:adjustRightInd w:val="0"/>
        <w:jc w:val="both"/>
        <w:rPr>
          <w:rFonts w:ascii="Palatino Linotype" w:hAnsi="Palatino Linotype" w:cs="Tahoma"/>
          <w:color w:val="000000" w:themeColor="text1"/>
          <w:sz w:val="22"/>
          <w:szCs w:val="22"/>
        </w:rPr>
      </w:pPr>
    </w:p>
    <w:p w14:paraId="61BA95C1" w14:textId="317DEFD4" w:rsidR="00BF7112" w:rsidRPr="0099220C" w:rsidRDefault="00BF7112" w:rsidP="000449FE">
      <w:pPr>
        <w:autoSpaceDE w:val="0"/>
        <w:autoSpaceDN w:val="0"/>
        <w:adjustRightInd w:val="0"/>
        <w:jc w:val="both"/>
        <w:rPr>
          <w:rFonts w:ascii="Palatino Linotype" w:hAnsi="Palatino Linotype" w:cs="Tahoma"/>
          <w:color w:val="000000" w:themeColor="text1"/>
          <w:sz w:val="22"/>
          <w:szCs w:val="22"/>
        </w:rPr>
      </w:pPr>
      <w:r w:rsidRPr="0099220C">
        <w:rPr>
          <w:rFonts w:ascii="Palatino Linotype" w:hAnsi="Palatino Linotype" w:cs="Tahoma"/>
          <w:color w:val="000000" w:themeColor="text1"/>
          <w:sz w:val="22"/>
          <w:szCs w:val="22"/>
        </w:rPr>
        <w:t xml:space="preserve">Por su parte el concejal Luis Robles, solicita se incluya como parte de la moción, </w:t>
      </w:r>
      <w:r w:rsidRPr="0099220C">
        <w:rPr>
          <w:rFonts w:ascii="Palatino Linotype" w:hAnsi="Palatino Linotype"/>
          <w:sz w:val="22"/>
          <w:szCs w:val="22"/>
        </w:rPr>
        <w:t xml:space="preserve">se realicen mesas de trabajo a fin de contar con los aportes que permitan su retroalimentación.  </w:t>
      </w:r>
    </w:p>
    <w:p w14:paraId="4E0FF663" w14:textId="77777777" w:rsidR="00BF7112" w:rsidRPr="0099220C" w:rsidRDefault="00BF7112" w:rsidP="000449FE">
      <w:pPr>
        <w:autoSpaceDE w:val="0"/>
        <w:autoSpaceDN w:val="0"/>
        <w:adjustRightInd w:val="0"/>
        <w:jc w:val="both"/>
        <w:rPr>
          <w:rFonts w:ascii="Palatino Linotype" w:hAnsi="Palatino Linotype" w:cs="Tahoma"/>
          <w:color w:val="000000" w:themeColor="text1"/>
          <w:sz w:val="22"/>
          <w:szCs w:val="22"/>
        </w:rPr>
      </w:pPr>
    </w:p>
    <w:p w14:paraId="737B7CA8" w14:textId="77777777" w:rsidR="00DE5E38" w:rsidRPr="0099220C" w:rsidRDefault="00DE5E38" w:rsidP="00DE5E38">
      <w:pPr>
        <w:spacing w:line="276" w:lineRule="auto"/>
        <w:jc w:val="both"/>
        <w:rPr>
          <w:rFonts w:ascii="Palatino Linotype" w:hAnsi="Palatino Linotype" w:cs="Arial"/>
          <w:color w:val="000000"/>
          <w:sz w:val="22"/>
          <w:szCs w:val="22"/>
          <w:lang w:val="es-EC" w:eastAsia="en-US"/>
        </w:rPr>
      </w:pPr>
      <w:r w:rsidRPr="0099220C">
        <w:rPr>
          <w:rFonts w:ascii="Palatino Linotype" w:hAnsi="Palatino Linotype" w:cs="Arial"/>
          <w:color w:val="000000"/>
          <w:sz w:val="22"/>
          <w:szCs w:val="22"/>
          <w:lang w:val="es-EC" w:eastAsia="en-US"/>
        </w:rPr>
        <w:t xml:space="preserve">La Comisión aprueba la moción, conforme la siguiente votación: </w:t>
      </w:r>
    </w:p>
    <w:p w14:paraId="26C89BE7" w14:textId="77777777" w:rsidR="00DE5E38" w:rsidRPr="0099220C" w:rsidRDefault="00DE5E38" w:rsidP="00DE5E38">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DE5E38" w:rsidRPr="0099220C" w14:paraId="398177F8" w14:textId="77777777" w:rsidTr="00436268">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911C362"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REGISTRO DE VOTACIÓN</w:t>
            </w:r>
          </w:p>
        </w:tc>
      </w:tr>
      <w:tr w:rsidR="00DE5E38" w:rsidRPr="0099220C" w14:paraId="5F6B1FE3"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36E43831"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6C4C7422"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4C102F5E"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3F5FC19"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ED5017B"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CA6A094"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AUSENTE</w:t>
            </w:r>
          </w:p>
        </w:tc>
      </w:tr>
      <w:tr w:rsidR="00DE5E38" w:rsidRPr="0099220C" w14:paraId="2C24AF0B"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2BB3244D" w14:textId="77777777" w:rsidR="00DE5E38" w:rsidRPr="0099220C" w:rsidRDefault="00DE5E38" w:rsidP="00436268">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128479D6" w14:textId="77777777" w:rsidR="00DE5E38" w:rsidRPr="0099220C" w:rsidRDefault="00DE5E38" w:rsidP="00436268">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7F42D4BD" w14:textId="77777777" w:rsidR="00DE5E38" w:rsidRPr="0099220C"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41E85A3C"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9DA8824"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1FA5867A"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r>
      <w:tr w:rsidR="00DE5E38" w:rsidRPr="0099220C" w14:paraId="61A157C1"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165BFFBB" w14:textId="77777777" w:rsidR="00DE5E38" w:rsidRPr="0099220C" w:rsidRDefault="00DE5E38" w:rsidP="00436268">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lastRenderedPageBreak/>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626E6E64" w14:textId="21AEB3C1" w:rsidR="00DE5E38" w:rsidRPr="0099220C"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418DDAC7" w14:textId="77777777" w:rsidR="00DE5E38" w:rsidRPr="0099220C"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A0EE612" w14:textId="679997B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89D4251"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405E7FB" w14:textId="57334677" w:rsidR="00DE5E38" w:rsidRPr="0099220C" w:rsidRDefault="00BF7112" w:rsidP="00436268">
            <w:pPr>
              <w:pStyle w:val="Subttulo"/>
              <w:spacing w:line="276" w:lineRule="auto"/>
              <w:jc w:val="center"/>
              <w:rPr>
                <w:rFonts w:ascii="Palatino Linotype" w:hAnsi="Palatino Linotype"/>
                <w:i w:val="0"/>
                <w:color w:val="000000"/>
                <w:sz w:val="22"/>
                <w:szCs w:val="22"/>
                <w:lang w:val="es-ES"/>
              </w:rPr>
            </w:pPr>
            <w:r w:rsidRPr="0099220C">
              <w:rPr>
                <w:rFonts w:ascii="Palatino Linotype" w:hAnsi="Palatino Linotype"/>
                <w:i w:val="0"/>
                <w:color w:val="000000"/>
                <w:sz w:val="22"/>
                <w:szCs w:val="22"/>
                <w:lang w:val="es-ES"/>
              </w:rPr>
              <w:t>1</w:t>
            </w:r>
          </w:p>
        </w:tc>
      </w:tr>
      <w:tr w:rsidR="00DE5E38" w:rsidRPr="0099220C" w14:paraId="7709876E"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05B08393" w14:textId="77777777" w:rsidR="00DE5E38" w:rsidRPr="0099220C" w:rsidRDefault="00DE5E38" w:rsidP="00436268">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5FB44690" w14:textId="77777777" w:rsidR="00DE5E38" w:rsidRPr="0099220C" w:rsidRDefault="00DE5E38" w:rsidP="00436268">
            <w:pPr>
              <w:spacing w:line="276" w:lineRule="auto"/>
              <w:jc w:val="center"/>
              <w:rPr>
                <w:rFonts w:ascii="Palatino Linotype" w:hAnsi="Palatino Linotype" w:cs="Tahoma"/>
                <w:color w:val="000000"/>
                <w:sz w:val="22"/>
                <w:szCs w:val="22"/>
              </w:rPr>
            </w:pPr>
            <w:r w:rsidRPr="0099220C">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2203E9F1" w14:textId="77777777" w:rsidR="00DE5E38" w:rsidRPr="0099220C" w:rsidRDefault="00DE5E38" w:rsidP="00436268">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0B327E0C"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B1A4E61" w14:textId="77777777" w:rsidR="00DE5E38" w:rsidRPr="0099220C" w:rsidRDefault="00DE5E38" w:rsidP="00436268">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2B3DA5AC" w14:textId="77777777" w:rsidR="00DE5E38" w:rsidRPr="0099220C" w:rsidRDefault="00DE5E38" w:rsidP="00436268">
            <w:pPr>
              <w:spacing w:line="276" w:lineRule="auto"/>
              <w:rPr>
                <w:rFonts w:ascii="Palatino Linotype" w:hAnsi="Palatino Linotype"/>
                <w:i/>
                <w:color w:val="000000"/>
                <w:sz w:val="22"/>
                <w:szCs w:val="22"/>
                <w:lang w:val="es-ES"/>
              </w:rPr>
            </w:pPr>
          </w:p>
        </w:tc>
      </w:tr>
      <w:tr w:rsidR="00DE5E38" w:rsidRPr="0099220C" w14:paraId="62C9122D" w14:textId="77777777" w:rsidTr="00436268">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439D7FE5" w14:textId="77777777" w:rsidR="00DE5E38" w:rsidRPr="0099220C" w:rsidRDefault="00DE5E38" w:rsidP="00436268">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0C4054A1" w14:textId="20617E34" w:rsidR="00DE5E38" w:rsidRPr="0099220C" w:rsidRDefault="00BF7112" w:rsidP="00436268">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1AFB4F33" w14:textId="77777777" w:rsidR="00DE5E38" w:rsidRPr="0099220C" w:rsidRDefault="00DE5E38" w:rsidP="00436268">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361A1F89" w14:textId="5C9DA581" w:rsidR="00DE5E38" w:rsidRPr="0099220C" w:rsidRDefault="00745BE3" w:rsidP="00436268">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338939A" w14:textId="77777777" w:rsidR="00DE5E38" w:rsidRPr="0099220C" w:rsidRDefault="00DE5E38" w:rsidP="00436268">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C8343B3" w14:textId="0E64359F" w:rsidR="00DE5E38" w:rsidRPr="0099220C" w:rsidRDefault="00BF7112" w:rsidP="00436268">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1</w:t>
            </w:r>
          </w:p>
        </w:tc>
      </w:tr>
    </w:tbl>
    <w:p w14:paraId="56CB349E" w14:textId="77777777" w:rsidR="00DE5E38" w:rsidRPr="0099220C" w:rsidRDefault="00DE5E38" w:rsidP="00DE5E38">
      <w:pPr>
        <w:spacing w:line="276" w:lineRule="auto"/>
        <w:jc w:val="both"/>
        <w:rPr>
          <w:rFonts w:ascii="Palatino Linotype" w:hAnsi="Palatino Linotype" w:cs="Tahoma"/>
          <w:color w:val="000000" w:themeColor="text1"/>
          <w:sz w:val="22"/>
          <w:szCs w:val="22"/>
        </w:rPr>
      </w:pPr>
    </w:p>
    <w:p w14:paraId="265ED425" w14:textId="78CB7733" w:rsidR="00BF7112" w:rsidRPr="0099220C" w:rsidRDefault="00F2787E" w:rsidP="00BF7112">
      <w:pPr>
        <w:jc w:val="both"/>
        <w:rPr>
          <w:rFonts w:ascii="Palatino Linotype" w:hAnsi="Palatino Linotype"/>
          <w:sz w:val="22"/>
          <w:szCs w:val="22"/>
        </w:rPr>
      </w:pPr>
      <w:r w:rsidRPr="0099220C">
        <w:rPr>
          <w:rFonts w:ascii="Palatino Linotype" w:hAnsi="Palatino Linotype" w:cs="Tahoma"/>
          <w:sz w:val="22"/>
          <w:szCs w:val="22"/>
        </w:rPr>
        <w:t>La Comisión de Participación Ciudadana y Gobierno Abierto,</w:t>
      </w:r>
      <w:r w:rsidR="003B6798" w:rsidRPr="0099220C">
        <w:rPr>
          <w:rFonts w:ascii="Palatino Linotype" w:hAnsi="Palatino Linotype" w:cs="Tahoma"/>
          <w:sz w:val="22"/>
          <w:szCs w:val="22"/>
        </w:rPr>
        <w:t xml:space="preserve"> </w:t>
      </w:r>
      <w:r w:rsidR="00BF7112" w:rsidRPr="0099220C">
        <w:rPr>
          <w:rFonts w:ascii="Palatino Linotype" w:hAnsi="Palatino Linotype" w:cs="Tahoma"/>
          <w:b/>
          <w:sz w:val="22"/>
          <w:szCs w:val="22"/>
        </w:rPr>
        <w:t>R</w:t>
      </w:r>
      <w:r w:rsidRPr="0099220C">
        <w:rPr>
          <w:rFonts w:ascii="Palatino Linotype" w:hAnsi="Palatino Linotype" w:cs="Tahoma"/>
          <w:b/>
          <w:sz w:val="22"/>
          <w:szCs w:val="22"/>
        </w:rPr>
        <w:t>esolvió:</w:t>
      </w:r>
      <w:r w:rsidRPr="0099220C">
        <w:rPr>
          <w:rFonts w:ascii="Palatino Linotype" w:hAnsi="Palatino Linotype" w:cs="Tahoma"/>
          <w:sz w:val="22"/>
          <w:szCs w:val="22"/>
        </w:rPr>
        <w:t xml:space="preserve"> </w:t>
      </w:r>
      <w:r w:rsidR="00BF7112" w:rsidRPr="0099220C">
        <w:rPr>
          <w:rFonts w:ascii="Palatino Linotype" w:hAnsi="Palatino Linotype"/>
          <w:sz w:val="22"/>
          <w:szCs w:val="22"/>
        </w:rPr>
        <w:t>Informar a la Secretaría General del Concejo, que la Comisión de Participación Ciudadana y Gobierno Abierto, dio por conocido el proyecto el proyecto de “Ordenanza Metropolitana Reformatoria del Código Municipal para el Distrito Metropolitano de Quito, contenido en la Ordenanza Metropolitana No. 001, de 29 de marzo de 2019, por la cual se Reforma el Titulo III, de su Libro I.3, sobre “El Gobierno Abierto en el Municipio del Distrito Metropolitano de Quito”, y que iniciará el tratamiento legal respectivo, para dicho efecto se realizaran mesas de trabajo a fin de contar con los aportes que permitan su retroalimentación.  A su vez se solicita a la Secretaría General del Concejo la publicación del proyecto de ordenanza materia de esta resolución en los medios informáticos destinados para fomentar la participación ciudadana.</w:t>
      </w:r>
    </w:p>
    <w:p w14:paraId="587DF3A1" w14:textId="476662B8" w:rsidR="00F2787E" w:rsidRPr="0099220C" w:rsidRDefault="00F2787E" w:rsidP="00E24206">
      <w:pPr>
        <w:spacing w:line="276" w:lineRule="auto"/>
        <w:jc w:val="both"/>
        <w:rPr>
          <w:rFonts w:ascii="Palatino Linotype" w:hAnsi="Palatino Linotype" w:cs="Arial"/>
          <w:color w:val="000000"/>
          <w:sz w:val="22"/>
          <w:szCs w:val="22"/>
          <w:lang w:val="es-EC" w:eastAsia="en-US"/>
        </w:rPr>
      </w:pPr>
    </w:p>
    <w:p w14:paraId="4DD838EA" w14:textId="77777777" w:rsidR="00461FAC" w:rsidRPr="0099220C" w:rsidRDefault="003B6798" w:rsidP="00461FAC">
      <w:pPr>
        <w:jc w:val="both"/>
        <w:rPr>
          <w:rFonts w:ascii="Palatino Linotype" w:hAnsi="Palatino Linotype" w:cs="Tahoma"/>
          <w:color w:val="000000" w:themeColor="text1"/>
          <w:sz w:val="22"/>
          <w:szCs w:val="22"/>
        </w:rPr>
      </w:pPr>
      <w:r w:rsidRPr="0099220C">
        <w:rPr>
          <w:rFonts w:ascii="Palatino Linotype" w:hAnsi="Palatino Linotype" w:cs="Arial"/>
          <w:b/>
          <w:color w:val="000000"/>
          <w:sz w:val="22"/>
          <w:szCs w:val="22"/>
          <w:lang w:val="es-EC" w:eastAsia="en-US"/>
        </w:rPr>
        <w:t>Tercer punto</w:t>
      </w:r>
      <w:r w:rsidRPr="00FA3DDE">
        <w:rPr>
          <w:rFonts w:ascii="Palatino Linotype" w:hAnsi="Palatino Linotype" w:cs="Arial"/>
          <w:b/>
          <w:color w:val="000000"/>
          <w:sz w:val="22"/>
          <w:szCs w:val="22"/>
          <w:lang w:val="es-EC" w:eastAsia="en-US"/>
        </w:rPr>
        <w:t xml:space="preserve">.- </w:t>
      </w:r>
      <w:r w:rsidR="00461FAC" w:rsidRPr="00FA3DDE">
        <w:rPr>
          <w:rFonts w:ascii="Palatino Linotype" w:hAnsi="Palatino Linotype" w:cs="Tahoma"/>
          <w:b/>
          <w:color w:val="000000" w:themeColor="text1"/>
          <w:sz w:val="22"/>
          <w:szCs w:val="22"/>
        </w:rPr>
        <w:t>Presentación del anteproyecto de “Ordenanza Metropolitana Sustitutiva Del Libro I.3, Título II, Del Sistema Metropolitano De Participación Ciudadana y Control Social Del Código Municipal para el Distrito Metropolitano de Quito (Anterior Ordenanza Metropolitana No. 102).” y resolución al respecto.</w:t>
      </w:r>
      <w:r w:rsidR="00461FAC" w:rsidRPr="0099220C">
        <w:rPr>
          <w:rFonts w:ascii="Palatino Linotype" w:hAnsi="Palatino Linotype" w:cs="Tahoma"/>
          <w:color w:val="000000" w:themeColor="text1"/>
          <w:sz w:val="22"/>
          <w:szCs w:val="22"/>
        </w:rPr>
        <w:t xml:space="preserve"> </w:t>
      </w:r>
    </w:p>
    <w:p w14:paraId="2AD5C283" w14:textId="2B03DA3E" w:rsidR="003B6798" w:rsidRPr="0099220C" w:rsidRDefault="003B6798" w:rsidP="003B6798">
      <w:pPr>
        <w:jc w:val="both"/>
        <w:rPr>
          <w:rFonts w:ascii="Palatino Linotype" w:hAnsi="Palatino Linotype" w:cs="Tahoma"/>
          <w:b/>
          <w:color w:val="000000" w:themeColor="text1"/>
          <w:sz w:val="22"/>
          <w:szCs w:val="22"/>
        </w:rPr>
      </w:pPr>
    </w:p>
    <w:p w14:paraId="35EE3AE2" w14:textId="4A4F9FE6" w:rsidR="00C21B28" w:rsidRPr="0099220C" w:rsidRDefault="00C21B28" w:rsidP="00C21B28">
      <w:pPr>
        <w:jc w:val="both"/>
        <w:rPr>
          <w:rFonts w:ascii="Palatino Linotype" w:hAnsi="Palatino Linotype"/>
          <w:sz w:val="22"/>
          <w:szCs w:val="22"/>
        </w:rPr>
      </w:pPr>
      <w:r w:rsidRPr="0099220C">
        <w:rPr>
          <w:rFonts w:ascii="Palatino Linotype" w:hAnsi="Palatino Linotype" w:cs="Tahoma"/>
          <w:color w:val="000000" w:themeColor="text1"/>
          <w:sz w:val="22"/>
          <w:szCs w:val="22"/>
        </w:rPr>
        <w:t>L</w:t>
      </w:r>
      <w:r w:rsidRPr="0099220C">
        <w:rPr>
          <w:rFonts w:ascii="Palatino Linotype" w:hAnsi="Palatino Linotype"/>
          <w:sz w:val="22"/>
          <w:szCs w:val="22"/>
        </w:rPr>
        <w:t>uego de escuchar la exposición realizada por el concejal Fernando Morales, presidente de la Comisión de Participación Ciudadana, mociona se remita a la Secretaría General del Concejo el proyecto de “Ordenanza Metropolitana Sustitutiva Del Libro I.3, Título II, Del Sistema Metropolitano De Participación Ciudadana y Control Social Del Código Municipal para el Distrito Metropolitano de Quito (Anterior Ordenanza Metropolitana No. 102), para la revisión de los requisitos formales previo al envío a la comisión competente y se inicie el proceso legislativo correspondiente.</w:t>
      </w:r>
    </w:p>
    <w:p w14:paraId="39E07A53" w14:textId="55896A5E" w:rsidR="00F2787E" w:rsidRPr="0099220C" w:rsidRDefault="00F2787E" w:rsidP="00E24206">
      <w:pPr>
        <w:spacing w:line="276" w:lineRule="auto"/>
        <w:jc w:val="both"/>
        <w:rPr>
          <w:rFonts w:ascii="Palatino Linotype" w:hAnsi="Palatino Linotype" w:cs="Arial"/>
          <w:b/>
          <w:color w:val="000000"/>
          <w:sz w:val="22"/>
          <w:szCs w:val="22"/>
          <w:lang w:val="es-EC" w:eastAsia="en-US"/>
        </w:rPr>
      </w:pPr>
    </w:p>
    <w:p w14:paraId="45632172" w14:textId="77777777" w:rsidR="007F6B22" w:rsidRPr="0099220C" w:rsidRDefault="007F6B22" w:rsidP="007F6B22">
      <w:pPr>
        <w:spacing w:line="276" w:lineRule="auto"/>
        <w:jc w:val="both"/>
        <w:rPr>
          <w:rFonts w:ascii="Palatino Linotype" w:hAnsi="Palatino Linotype" w:cs="Arial"/>
          <w:color w:val="000000"/>
          <w:sz w:val="22"/>
          <w:szCs w:val="22"/>
          <w:lang w:val="es-EC" w:eastAsia="en-US"/>
        </w:rPr>
      </w:pPr>
      <w:r w:rsidRPr="0099220C">
        <w:rPr>
          <w:rFonts w:ascii="Palatino Linotype" w:hAnsi="Palatino Linotype" w:cs="Arial"/>
          <w:color w:val="000000"/>
          <w:sz w:val="22"/>
          <w:szCs w:val="22"/>
          <w:lang w:val="es-EC" w:eastAsia="en-US"/>
        </w:rPr>
        <w:t xml:space="preserve">La Comisión aprueba la moción, conforme la siguiente votación: </w:t>
      </w:r>
    </w:p>
    <w:p w14:paraId="0706F0FA" w14:textId="77777777" w:rsidR="007F6B22" w:rsidRPr="0099220C" w:rsidRDefault="007F6B22" w:rsidP="007F6B22">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7F6B22" w:rsidRPr="0099220C" w14:paraId="23831806" w14:textId="77777777" w:rsidTr="00F6133E">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0576324"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REGISTRO DE VOTACIÓN</w:t>
            </w:r>
          </w:p>
        </w:tc>
      </w:tr>
      <w:tr w:rsidR="007F6B22" w:rsidRPr="0099220C" w14:paraId="69AA491A" w14:textId="77777777" w:rsidTr="00F6133E">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773D5DA4"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083E5704"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A9CE06F"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4F5AF411"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6F51FFAC"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7CA5EF9"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AUSENTE</w:t>
            </w:r>
          </w:p>
        </w:tc>
      </w:tr>
      <w:tr w:rsidR="007F6B22" w:rsidRPr="0099220C" w14:paraId="2E15C910" w14:textId="77777777" w:rsidTr="00F6133E">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44C351B2" w14:textId="77777777" w:rsidR="007F6B22" w:rsidRPr="0099220C" w:rsidRDefault="007F6B22" w:rsidP="00F6133E">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1421FF0C" w14:textId="77777777" w:rsidR="007F6B22" w:rsidRPr="0099220C" w:rsidRDefault="007F6B22" w:rsidP="00F6133E">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7742199E" w14:textId="77777777" w:rsidR="007F6B22" w:rsidRPr="0099220C" w:rsidRDefault="007F6B22" w:rsidP="00F6133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3DDDAD52"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C4F046B"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E6970B5"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r>
      <w:tr w:rsidR="007F6B22" w:rsidRPr="0099220C" w14:paraId="1925C2F0" w14:textId="77777777" w:rsidTr="00F6133E">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14CF47A7" w14:textId="77777777" w:rsidR="007F6B22" w:rsidRPr="0099220C" w:rsidRDefault="007F6B22" w:rsidP="00F6133E">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6EFC872A" w14:textId="7E9BF3A2" w:rsidR="007F6B22" w:rsidRPr="0099220C" w:rsidRDefault="007F6B22" w:rsidP="00F6133E">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68DA4A9F" w14:textId="77777777" w:rsidR="007F6B22" w:rsidRPr="0099220C" w:rsidRDefault="007F6B22" w:rsidP="00F6133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196D930D"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BAF12AC"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66C05C3" w14:textId="518C48A9"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r w:rsidRPr="0099220C">
              <w:rPr>
                <w:rFonts w:ascii="Palatino Linotype" w:hAnsi="Palatino Linotype"/>
                <w:i w:val="0"/>
                <w:color w:val="000000"/>
                <w:sz w:val="22"/>
                <w:szCs w:val="22"/>
                <w:lang w:val="es-ES"/>
              </w:rPr>
              <w:t>1</w:t>
            </w:r>
          </w:p>
        </w:tc>
      </w:tr>
      <w:tr w:rsidR="007F6B22" w:rsidRPr="0099220C" w14:paraId="2E8C5D49" w14:textId="77777777" w:rsidTr="00F6133E">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58B43466" w14:textId="77777777" w:rsidR="007F6B22" w:rsidRPr="0099220C" w:rsidRDefault="007F6B22" w:rsidP="00F6133E">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144B0446" w14:textId="77777777" w:rsidR="007F6B22" w:rsidRPr="0099220C" w:rsidRDefault="007F6B22" w:rsidP="00F6133E">
            <w:pPr>
              <w:spacing w:line="276" w:lineRule="auto"/>
              <w:jc w:val="center"/>
              <w:rPr>
                <w:rFonts w:ascii="Palatino Linotype" w:hAnsi="Palatino Linotype" w:cs="Tahoma"/>
                <w:color w:val="000000"/>
                <w:sz w:val="22"/>
                <w:szCs w:val="22"/>
              </w:rPr>
            </w:pPr>
            <w:r w:rsidRPr="0099220C">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1CEFB564" w14:textId="77777777" w:rsidR="007F6B22" w:rsidRPr="0099220C" w:rsidRDefault="007F6B22" w:rsidP="00F6133E">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330E8D81"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0574EFA" w14:textId="77777777" w:rsidR="007F6B22" w:rsidRPr="0099220C" w:rsidRDefault="007F6B22" w:rsidP="00F6133E">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407DA0BE" w14:textId="77777777" w:rsidR="007F6B22" w:rsidRPr="0099220C" w:rsidRDefault="007F6B22" w:rsidP="00F6133E">
            <w:pPr>
              <w:spacing w:line="276" w:lineRule="auto"/>
              <w:rPr>
                <w:rFonts w:ascii="Palatino Linotype" w:hAnsi="Palatino Linotype"/>
                <w:i/>
                <w:color w:val="000000"/>
                <w:sz w:val="22"/>
                <w:szCs w:val="22"/>
                <w:lang w:val="es-ES"/>
              </w:rPr>
            </w:pPr>
          </w:p>
        </w:tc>
      </w:tr>
      <w:tr w:rsidR="007F6B22" w:rsidRPr="0099220C" w14:paraId="64C542AE" w14:textId="77777777" w:rsidTr="00F6133E">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59E37F34" w14:textId="77777777" w:rsidR="007F6B22" w:rsidRPr="0099220C" w:rsidRDefault="007F6B22" w:rsidP="00F6133E">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0793C4E3" w14:textId="59BA0CDC" w:rsidR="007F6B22" w:rsidRPr="0099220C" w:rsidRDefault="007F6B22" w:rsidP="00F6133E">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4AF4E785" w14:textId="77777777" w:rsidR="007F6B22" w:rsidRPr="0099220C" w:rsidRDefault="007F6B22" w:rsidP="00F6133E">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3062B5DB" w14:textId="77777777" w:rsidR="007F6B22" w:rsidRPr="0099220C" w:rsidRDefault="007F6B22" w:rsidP="00F6133E">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5E7528C" w14:textId="77777777" w:rsidR="007F6B22" w:rsidRPr="0099220C" w:rsidRDefault="007F6B22" w:rsidP="00F6133E">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656A359" w14:textId="72E8F0B9" w:rsidR="007F6B22" w:rsidRPr="0099220C" w:rsidRDefault="007F6B22" w:rsidP="00F6133E">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1</w:t>
            </w:r>
          </w:p>
        </w:tc>
      </w:tr>
    </w:tbl>
    <w:p w14:paraId="1F6B80CB" w14:textId="77777777" w:rsidR="007F6B22" w:rsidRPr="0099220C" w:rsidRDefault="007F6B22" w:rsidP="00E24206">
      <w:pPr>
        <w:spacing w:line="276" w:lineRule="auto"/>
        <w:jc w:val="both"/>
        <w:rPr>
          <w:rFonts w:ascii="Palatino Linotype" w:hAnsi="Palatino Linotype" w:cs="Arial"/>
          <w:color w:val="000000"/>
          <w:sz w:val="22"/>
          <w:szCs w:val="22"/>
          <w:lang w:val="es-EC" w:eastAsia="en-US"/>
        </w:rPr>
      </w:pPr>
    </w:p>
    <w:p w14:paraId="6DE9F67C" w14:textId="3E247FC9" w:rsidR="00C21B28" w:rsidRPr="0099220C" w:rsidRDefault="007F6B22" w:rsidP="00C21B28">
      <w:pPr>
        <w:jc w:val="both"/>
        <w:rPr>
          <w:rFonts w:ascii="Palatino Linotype" w:hAnsi="Palatino Linotype"/>
          <w:sz w:val="22"/>
          <w:szCs w:val="22"/>
        </w:rPr>
      </w:pPr>
      <w:r w:rsidRPr="0099220C">
        <w:rPr>
          <w:rFonts w:ascii="Palatino Linotype" w:hAnsi="Palatino Linotype" w:cs="Tahoma"/>
          <w:sz w:val="22"/>
          <w:szCs w:val="22"/>
        </w:rPr>
        <w:t xml:space="preserve">La Comisión de Participación Ciudadana y Gobierno Abierto, </w:t>
      </w:r>
      <w:r w:rsidR="00C21B28" w:rsidRPr="0099220C">
        <w:rPr>
          <w:rFonts w:ascii="Palatino Linotype" w:hAnsi="Palatino Linotype" w:cs="Tahoma"/>
          <w:b/>
          <w:sz w:val="22"/>
          <w:szCs w:val="22"/>
        </w:rPr>
        <w:t>R</w:t>
      </w:r>
      <w:r w:rsidRPr="0099220C">
        <w:rPr>
          <w:rFonts w:ascii="Palatino Linotype" w:hAnsi="Palatino Linotype" w:cs="Tahoma"/>
          <w:b/>
          <w:sz w:val="22"/>
          <w:szCs w:val="22"/>
        </w:rPr>
        <w:t>esolvió:</w:t>
      </w:r>
      <w:r w:rsidRPr="0099220C">
        <w:rPr>
          <w:rFonts w:ascii="Palatino Linotype" w:hAnsi="Palatino Linotype" w:cs="Tahoma"/>
          <w:sz w:val="22"/>
          <w:szCs w:val="22"/>
        </w:rPr>
        <w:t xml:space="preserve"> </w:t>
      </w:r>
      <w:r w:rsidR="00C21B28" w:rsidRPr="0099220C">
        <w:rPr>
          <w:rFonts w:ascii="Palatino Linotype" w:hAnsi="Palatino Linotype" w:cs="Tahoma"/>
          <w:sz w:val="22"/>
          <w:szCs w:val="22"/>
        </w:rPr>
        <w:t>r</w:t>
      </w:r>
      <w:r w:rsidR="00C21B28" w:rsidRPr="0099220C">
        <w:rPr>
          <w:rFonts w:ascii="Palatino Linotype" w:hAnsi="Palatino Linotype"/>
          <w:sz w:val="22"/>
          <w:szCs w:val="22"/>
        </w:rPr>
        <w:t>emitir a la Secretaría General del Concejo el proyecto de “Ordenanza Metropolitana Sustitutiva Del Libro I.3, Título II, Del Sistema Metropolitano De Participación Ciudadana y Control Social Del Código Municipal para el Distrito Metropolitano de Quito (Anterior Ordenanza Metropolitana No. 102), para la revisión de los requisitos formales previo al envío a la comisión competente y se inicie el proceso legislativo correspondiente.</w:t>
      </w:r>
    </w:p>
    <w:p w14:paraId="46790CF3" w14:textId="651A2061" w:rsidR="002C78A3" w:rsidRPr="0099220C" w:rsidRDefault="002C78A3" w:rsidP="002E54A7">
      <w:pPr>
        <w:jc w:val="both"/>
        <w:rPr>
          <w:rFonts w:ascii="Palatino Linotype" w:hAnsi="Palatino Linotype" w:cs="Tahoma"/>
          <w:sz w:val="22"/>
          <w:szCs w:val="22"/>
        </w:rPr>
      </w:pPr>
    </w:p>
    <w:p w14:paraId="7EDCA653" w14:textId="77777777" w:rsidR="002E54A7" w:rsidRPr="0099220C" w:rsidRDefault="00581BA3" w:rsidP="002E54A7">
      <w:pPr>
        <w:jc w:val="both"/>
        <w:rPr>
          <w:rFonts w:ascii="Palatino Linotype" w:hAnsi="Palatino Linotype" w:cs="Tahoma"/>
          <w:b/>
          <w:color w:val="000000" w:themeColor="text1"/>
          <w:sz w:val="22"/>
          <w:szCs w:val="22"/>
        </w:rPr>
      </w:pPr>
      <w:r w:rsidRPr="0099220C">
        <w:rPr>
          <w:rFonts w:ascii="Palatino Linotype" w:hAnsi="Palatino Linotype" w:cs="Arial"/>
          <w:b/>
          <w:color w:val="000000"/>
          <w:sz w:val="22"/>
          <w:szCs w:val="22"/>
          <w:lang w:val="es-EC" w:eastAsia="en-US"/>
        </w:rPr>
        <w:t xml:space="preserve">Punto cuatro.- </w:t>
      </w:r>
      <w:r w:rsidR="002E54A7" w:rsidRPr="0099220C">
        <w:rPr>
          <w:rFonts w:ascii="Palatino Linotype" w:hAnsi="Palatino Linotype" w:cs="Tahoma"/>
          <w:b/>
          <w:color w:val="000000" w:themeColor="text1"/>
          <w:sz w:val="22"/>
          <w:szCs w:val="22"/>
        </w:rPr>
        <w:t>Tratamiento de la Resolución No. 014-CPC-2020: “Recibir en comisión general en la próxima sesión de la Comisión de Participación Ciudadana y Gobierno Abierto, al Secretario General de Coordinación Territorial y Participación Ciudadana, a fin de que informe sobre el plan de emergencia y las acciones que ha tomado para garantizar que los presupuestos participativos sean resueltos democráticamente conforme es el espíritu de la ordenanza de participación ciudadana de acuerdo a lo establecido en la Resolución”</w:t>
      </w:r>
    </w:p>
    <w:p w14:paraId="4E35735D" w14:textId="36591702" w:rsidR="00581BA3" w:rsidRPr="0099220C" w:rsidRDefault="00581BA3" w:rsidP="00581BA3">
      <w:pPr>
        <w:jc w:val="both"/>
        <w:rPr>
          <w:rFonts w:ascii="Palatino Linotype" w:hAnsi="Palatino Linotype" w:cs="Tahoma"/>
          <w:b/>
          <w:color w:val="000000" w:themeColor="text1"/>
          <w:sz w:val="22"/>
          <w:szCs w:val="22"/>
        </w:rPr>
      </w:pPr>
    </w:p>
    <w:p w14:paraId="1FFD2A88" w14:textId="039214A5" w:rsidR="002E0E87" w:rsidRPr="0099220C" w:rsidRDefault="002E0E87" w:rsidP="002E0E87">
      <w:pPr>
        <w:jc w:val="both"/>
        <w:rPr>
          <w:rFonts w:ascii="Palatino Linotype" w:hAnsi="Palatino Linotype"/>
          <w:sz w:val="22"/>
          <w:szCs w:val="22"/>
        </w:rPr>
      </w:pPr>
      <w:r w:rsidRPr="0099220C">
        <w:rPr>
          <w:rFonts w:ascii="Palatino Linotype" w:hAnsi="Palatino Linotype" w:cs="Arial"/>
          <w:color w:val="000000"/>
          <w:sz w:val="22"/>
          <w:szCs w:val="22"/>
          <w:lang w:val="es-EC" w:eastAsia="en-US"/>
        </w:rPr>
        <w:t xml:space="preserve">Una vez que presentó el </w:t>
      </w:r>
      <w:r w:rsidRPr="0099220C">
        <w:rPr>
          <w:rFonts w:ascii="Palatino Linotype" w:hAnsi="Palatino Linotype" w:cs="Tahoma"/>
          <w:color w:val="000000" w:themeColor="text1"/>
          <w:sz w:val="22"/>
          <w:szCs w:val="22"/>
        </w:rPr>
        <w:t>informe sobre el plan de emergencia y las acciones que ha tomado para garantizar que los presupuestos participativos conforme lo dispone la Resolución No. 014-CPC-2020,  por parte d</w:t>
      </w:r>
      <w:r w:rsidRPr="0099220C">
        <w:rPr>
          <w:rFonts w:ascii="Palatino Linotype" w:hAnsi="Palatino Linotype" w:cs="Arial"/>
          <w:color w:val="000000"/>
          <w:sz w:val="22"/>
          <w:szCs w:val="22"/>
          <w:lang w:val="es-EC" w:eastAsia="en-US"/>
        </w:rPr>
        <w:t xml:space="preserve">el señor Patricio </w:t>
      </w:r>
      <w:proofErr w:type="spellStart"/>
      <w:r w:rsidRPr="0099220C">
        <w:rPr>
          <w:rFonts w:ascii="Palatino Linotype" w:hAnsi="Palatino Linotype" w:cs="Arial"/>
          <w:color w:val="000000"/>
          <w:sz w:val="22"/>
          <w:szCs w:val="22"/>
          <w:lang w:val="es-EC" w:eastAsia="en-US"/>
        </w:rPr>
        <w:t>Ubidia</w:t>
      </w:r>
      <w:proofErr w:type="spellEnd"/>
      <w:r w:rsidRPr="0099220C">
        <w:rPr>
          <w:rFonts w:ascii="Palatino Linotype" w:hAnsi="Palatino Linotype" w:cs="Arial"/>
          <w:color w:val="000000"/>
          <w:sz w:val="22"/>
          <w:szCs w:val="22"/>
          <w:lang w:val="es-EC" w:eastAsia="en-US"/>
        </w:rPr>
        <w:t xml:space="preserve">, </w:t>
      </w:r>
      <w:r w:rsidRPr="0099220C">
        <w:rPr>
          <w:rFonts w:ascii="Palatino Linotype" w:hAnsi="Palatino Linotype" w:cs="Tahoma"/>
          <w:color w:val="000000" w:themeColor="text1"/>
          <w:sz w:val="22"/>
          <w:szCs w:val="22"/>
        </w:rPr>
        <w:t>Secretario General de Coordinación Territorial y Participación Ciudadana, el concejal Fernando Morales, mociona: s</w:t>
      </w:r>
      <w:r w:rsidRPr="0099220C">
        <w:rPr>
          <w:rFonts w:ascii="Palatino Linotype" w:hAnsi="Palatino Linotype"/>
          <w:sz w:val="22"/>
          <w:szCs w:val="22"/>
        </w:rPr>
        <w:t>olicitar que de manera inmediata, las Administraciones Zonales que hayan contratado obra bajo la modalidad régimen especial en el año 2019, presente los elementos jurídicos y técnicos bajo los cuales realizaron dicha contratación.</w:t>
      </w:r>
    </w:p>
    <w:p w14:paraId="2B78D59D" w14:textId="6FFB8A7D" w:rsidR="002E0E87" w:rsidRPr="0099220C" w:rsidRDefault="002E0E87" w:rsidP="00E24206">
      <w:pPr>
        <w:spacing w:line="276" w:lineRule="auto"/>
        <w:jc w:val="both"/>
        <w:rPr>
          <w:rFonts w:ascii="Palatino Linotype" w:hAnsi="Palatino Linotype" w:cs="Arial"/>
          <w:color w:val="000000"/>
          <w:sz w:val="22"/>
          <w:szCs w:val="22"/>
          <w:lang w:val="es-EC" w:eastAsia="en-US"/>
        </w:rPr>
      </w:pPr>
    </w:p>
    <w:p w14:paraId="0BFFB0F1" w14:textId="77777777" w:rsidR="00FA3DDE" w:rsidRDefault="00FA3DDE" w:rsidP="00FA3DDE">
      <w:pPr>
        <w:spacing w:line="276" w:lineRule="auto"/>
        <w:jc w:val="both"/>
        <w:rPr>
          <w:rFonts w:ascii="Palatino Linotype" w:hAnsi="Palatino Linotype" w:cs="Arial"/>
          <w:color w:val="000000"/>
          <w:sz w:val="22"/>
          <w:szCs w:val="22"/>
          <w:lang w:val="es-EC" w:eastAsia="en-US"/>
        </w:rPr>
      </w:pPr>
      <w:r w:rsidRPr="0099220C">
        <w:rPr>
          <w:rFonts w:ascii="Palatino Linotype" w:hAnsi="Palatino Linotype" w:cs="Arial"/>
          <w:color w:val="000000"/>
          <w:sz w:val="22"/>
          <w:szCs w:val="22"/>
          <w:lang w:val="es-EC" w:eastAsia="en-US"/>
        </w:rPr>
        <w:t xml:space="preserve">La Comisión aprueba la moción, conforme la siguiente votación: </w:t>
      </w:r>
    </w:p>
    <w:p w14:paraId="6B33C42C" w14:textId="77777777" w:rsidR="00FA3DDE" w:rsidRPr="0099220C" w:rsidRDefault="00FA3DDE" w:rsidP="00FA3DDE">
      <w:pPr>
        <w:spacing w:line="276" w:lineRule="auto"/>
        <w:jc w:val="both"/>
        <w:rPr>
          <w:rFonts w:ascii="Palatino Linotype" w:hAnsi="Palatino Linotype" w:cs="Arial"/>
          <w:color w:val="000000"/>
          <w:sz w:val="22"/>
          <w:szCs w:val="22"/>
          <w:lang w:val="es-EC" w:eastAsia="en-US"/>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2E0E87" w:rsidRPr="0099220C" w14:paraId="758C4AFC" w14:textId="77777777" w:rsidTr="00CC20AB">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1278E56"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REGISTRO DE VOTACIÓN</w:t>
            </w:r>
          </w:p>
        </w:tc>
      </w:tr>
      <w:tr w:rsidR="002E0E87" w:rsidRPr="0099220C" w14:paraId="19C6223E" w14:textId="77777777" w:rsidTr="00CC20AB">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2225AC45"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1A4E9D53"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4F62CDA"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03238DC7"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602B1F6"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071D35B"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AUSENTE</w:t>
            </w:r>
          </w:p>
        </w:tc>
      </w:tr>
      <w:tr w:rsidR="002E0E87" w:rsidRPr="0099220C" w14:paraId="32E2DD93" w14:textId="77777777" w:rsidTr="00CC20AB">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611C6718" w14:textId="77777777" w:rsidR="002E0E87" w:rsidRPr="0099220C" w:rsidRDefault="002E0E87"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tcPr>
          <w:p w14:paraId="19ABFF9E" w14:textId="77777777" w:rsidR="002E0E87" w:rsidRPr="0099220C" w:rsidRDefault="002E0E87" w:rsidP="00CC20AB">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7679FDCD" w14:textId="77777777" w:rsidR="002E0E87" w:rsidRPr="0099220C" w:rsidRDefault="002E0E87"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410AA486"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05676AE"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013CE6D"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r>
      <w:tr w:rsidR="002E0E87" w:rsidRPr="0099220C" w14:paraId="40A9D481" w14:textId="77777777" w:rsidTr="00CC20AB">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445B3029" w14:textId="77777777" w:rsidR="002E0E87" w:rsidRPr="0099220C" w:rsidRDefault="002E0E87"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tcPr>
          <w:p w14:paraId="795373FA" w14:textId="77777777" w:rsidR="002E0E87" w:rsidRPr="0099220C" w:rsidRDefault="002E0E87" w:rsidP="00CC20AB">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11952AEB" w14:textId="77777777" w:rsidR="002E0E87" w:rsidRPr="0099220C" w:rsidRDefault="002E0E87"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229C3ED5"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F233377"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47A3E03"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r w:rsidRPr="0099220C">
              <w:rPr>
                <w:rFonts w:ascii="Palatino Linotype" w:hAnsi="Palatino Linotype"/>
                <w:i w:val="0"/>
                <w:color w:val="000000"/>
                <w:sz w:val="22"/>
                <w:szCs w:val="22"/>
                <w:lang w:val="es-ES"/>
              </w:rPr>
              <w:t>1</w:t>
            </w:r>
          </w:p>
        </w:tc>
      </w:tr>
      <w:tr w:rsidR="002E0E87" w:rsidRPr="0099220C" w14:paraId="4D41FC2F" w14:textId="77777777" w:rsidTr="00CC20AB">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4E4A236B" w14:textId="77777777" w:rsidR="002E0E87" w:rsidRPr="0099220C" w:rsidRDefault="002E0E87" w:rsidP="00CC20AB">
            <w:pPr>
              <w:pStyle w:val="Subttulo"/>
              <w:spacing w:line="276" w:lineRule="auto"/>
              <w:jc w:val="left"/>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tcPr>
          <w:p w14:paraId="0D3D8F73" w14:textId="77777777" w:rsidR="002E0E87" w:rsidRPr="0099220C" w:rsidRDefault="002E0E87" w:rsidP="00CC20AB">
            <w:pPr>
              <w:spacing w:line="276" w:lineRule="auto"/>
              <w:jc w:val="center"/>
              <w:rPr>
                <w:rFonts w:ascii="Palatino Linotype" w:hAnsi="Palatino Linotype" w:cs="Tahoma"/>
                <w:color w:val="000000"/>
                <w:sz w:val="22"/>
                <w:szCs w:val="22"/>
              </w:rPr>
            </w:pPr>
            <w:r w:rsidRPr="0099220C">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0DB4DE83" w14:textId="77777777" w:rsidR="002E0E87" w:rsidRPr="0099220C" w:rsidRDefault="002E0E87" w:rsidP="00CC20AB">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6EC8EFC0"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DA28061" w14:textId="77777777" w:rsidR="002E0E87" w:rsidRPr="0099220C" w:rsidRDefault="002E0E87" w:rsidP="00CC20AB">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E23C4CE" w14:textId="77777777" w:rsidR="002E0E87" w:rsidRPr="0099220C" w:rsidRDefault="002E0E87" w:rsidP="00CC20AB">
            <w:pPr>
              <w:spacing w:line="276" w:lineRule="auto"/>
              <w:rPr>
                <w:rFonts w:ascii="Palatino Linotype" w:hAnsi="Palatino Linotype"/>
                <w:i/>
                <w:color w:val="000000"/>
                <w:sz w:val="22"/>
                <w:szCs w:val="22"/>
                <w:lang w:val="es-ES"/>
              </w:rPr>
            </w:pPr>
          </w:p>
        </w:tc>
      </w:tr>
      <w:tr w:rsidR="002E0E87" w:rsidRPr="0099220C" w14:paraId="458ECDAE" w14:textId="77777777" w:rsidTr="00CC20AB">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77747FBF" w14:textId="77777777" w:rsidR="002E0E87" w:rsidRPr="0099220C" w:rsidRDefault="002E0E87" w:rsidP="00CC20AB">
            <w:pPr>
              <w:pStyle w:val="Subttulo"/>
              <w:spacing w:line="276" w:lineRule="auto"/>
              <w:jc w:val="center"/>
              <w:rPr>
                <w:rFonts w:ascii="Palatino Linotype" w:hAnsi="Palatino Linotype"/>
                <w:b/>
                <w:i w:val="0"/>
                <w:color w:val="FFFFFF"/>
                <w:sz w:val="22"/>
                <w:szCs w:val="22"/>
                <w:lang w:val="es-ES"/>
              </w:rPr>
            </w:pPr>
            <w:r w:rsidRPr="0099220C">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tcPr>
          <w:p w14:paraId="4B55B913" w14:textId="77777777" w:rsidR="002E0E87" w:rsidRPr="0099220C" w:rsidRDefault="002E0E87"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32A9DCF4" w14:textId="77777777" w:rsidR="002E0E87" w:rsidRPr="0099220C" w:rsidRDefault="002E0E87"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398E4852" w14:textId="77777777" w:rsidR="002E0E87" w:rsidRPr="0099220C" w:rsidRDefault="002E0E87"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27936CD" w14:textId="77777777" w:rsidR="002E0E87" w:rsidRPr="0099220C" w:rsidRDefault="002E0E87"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F38151D" w14:textId="12756561" w:rsidR="002E0E87" w:rsidRPr="0099220C" w:rsidRDefault="002E0E87" w:rsidP="00CC20AB">
            <w:pPr>
              <w:pStyle w:val="Subttulo"/>
              <w:spacing w:line="276" w:lineRule="auto"/>
              <w:jc w:val="center"/>
              <w:rPr>
                <w:rFonts w:ascii="Palatino Linotype" w:hAnsi="Palatino Linotype"/>
                <w:i w:val="0"/>
                <w:color w:val="FFFFFF"/>
                <w:sz w:val="22"/>
                <w:szCs w:val="22"/>
                <w:lang w:val="es-ES"/>
              </w:rPr>
            </w:pPr>
            <w:r w:rsidRPr="0099220C">
              <w:rPr>
                <w:rFonts w:ascii="Palatino Linotype" w:hAnsi="Palatino Linotype"/>
                <w:i w:val="0"/>
                <w:color w:val="FFFFFF"/>
                <w:sz w:val="22"/>
                <w:szCs w:val="22"/>
                <w:lang w:val="es-ES"/>
              </w:rPr>
              <w:t>1</w:t>
            </w:r>
          </w:p>
        </w:tc>
      </w:tr>
    </w:tbl>
    <w:p w14:paraId="6F250E3A" w14:textId="77777777" w:rsidR="002E0E87" w:rsidRPr="0099220C" w:rsidRDefault="002E0E87" w:rsidP="00E24206">
      <w:pPr>
        <w:spacing w:line="276" w:lineRule="auto"/>
        <w:jc w:val="both"/>
        <w:rPr>
          <w:rFonts w:ascii="Palatino Linotype" w:hAnsi="Palatino Linotype" w:cs="Arial"/>
          <w:color w:val="000000"/>
          <w:sz w:val="22"/>
          <w:szCs w:val="22"/>
          <w:lang w:val="es-EC" w:eastAsia="en-US"/>
        </w:rPr>
      </w:pPr>
    </w:p>
    <w:p w14:paraId="3C8472E3" w14:textId="77777777" w:rsidR="0099220C" w:rsidRPr="0099220C" w:rsidRDefault="0099220C" w:rsidP="0099220C">
      <w:pPr>
        <w:jc w:val="both"/>
        <w:rPr>
          <w:rFonts w:ascii="Palatino Linotype" w:hAnsi="Palatino Linotype"/>
          <w:sz w:val="22"/>
          <w:szCs w:val="22"/>
        </w:rPr>
      </w:pPr>
      <w:r w:rsidRPr="0099220C">
        <w:rPr>
          <w:rFonts w:ascii="Palatino Linotype" w:hAnsi="Palatino Linotype" w:cs="Tahoma"/>
          <w:sz w:val="22"/>
          <w:szCs w:val="22"/>
        </w:rPr>
        <w:t xml:space="preserve">La Comisión de Participación Ciudadana y Gobierno Abierto, </w:t>
      </w:r>
      <w:r w:rsidRPr="0099220C">
        <w:rPr>
          <w:rFonts w:ascii="Palatino Linotype" w:hAnsi="Palatino Linotype" w:cs="Tahoma"/>
          <w:b/>
          <w:sz w:val="22"/>
          <w:szCs w:val="22"/>
        </w:rPr>
        <w:t xml:space="preserve">Resolvió: </w:t>
      </w:r>
      <w:r w:rsidRPr="0099220C">
        <w:rPr>
          <w:rFonts w:ascii="Palatino Linotype" w:hAnsi="Palatino Linotype" w:cs="Tahoma"/>
          <w:color w:val="000000" w:themeColor="text1"/>
          <w:sz w:val="22"/>
          <w:szCs w:val="22"/>
        </w:rPr>
        <w:t>s</w:t>
      </w:r>
      <w:r w:rsidRPr="0099220C">
        <w:rPr>
          <w:rFonts w:ascii="Palatino Linotype" w:hAnsi="Palatino Linotype"/>
          <w:sz w:val="22"/>
          <w:szCs w:val="22"/>
        </w:rPr>
        <w:t>olicitar que de manera inmediata, las Administraciones Zonales que hayan contratado obra bajo la modalidad régimen especial en el año 2019, presente los elementos jurídicos y técnicos bajo los cuales realizaron dicha contratación.</w:t>
      </w:r>
    </w:p>
    <w:p w14:paraId="571FE477" w14:textId="77777777" w:rsidR="0099220C" w:rsidRPr="0099220C" w:rsidRDefault="0099220C" w:rsidP="00E24206">
      <w:pPr>
        <w:spacing w:line="276" w:lineRule="auto"/>
        <w:jc w:val="both"/>
        <w:rPr>
          <w:rFonts w:ascii="Palatino Linotype" w:hAnsi="Palatino Linotype" w:cs="Arial"/>
          <w:color w:val="000000"/>
          <w:sz w:val="22"/>
          <w:szCs w:val="22"/>
          <w:lang w:val="es-EC" w:eastAsia="en-US"/>
        </w:rPr>
      </w:pPr>
    </w:p>
    <w:p w14:paraId="7D8C864A" w14:textId="77777777" w:rsidR="0099220C" w:rsidRPr="0099220C" w:rsidRDefault="0099220C" w:rsidP="00E24206">
      <w:pPr>
        <w:spacing w:line="276" w:lineRule="auto"/>
        <w:jc w:val="both"/>
        <w:rPr>
          <w:rFonts w:ascii="Palatino Linotype" w:hAnsi="Palatino Linotype" w:cs="Arial"/>
          <w:color w:val="000000"/>
          <w:sz w:val="22"/>
          <w:szCs w:val="22"/>
          <w:lang w:val="es-EC" w:eastAsia="en-US"/>
        </w:rPr>
      </w:pPr>
    </w:p>
    <w:p w14:paraId="490B9F7A" w14:textId="44F6580C" w:rsidR="00405F0C" w:rsidRPr="0099220C" w:rsidRDefault="00525526" w:rsidP="00E24206">
      <w:pPr>
        <w:spacing w:line="276" w:lineRule="auto"/>
        <w:jc w:val="both"/>
        <w:rPr>
          <w:rFonts w:ascii="Palatino Linotype" w:hAnsi="Palatino Linotype" w:cs="Arial"/>
          <w:color w:val="000000"/>
          <w:sz w:val="22"/>
          <w:szCs w:val="22"/>
          <w:lang w:val="es-EC" w:eastAsia="en-US"/>
        </w:rPr>
      </w:pPr>
      <w:r w:rsidRPr="0099220C">
        <w:rPr>
          <w:rFonts w:ascii="Palatino Linotype" w:hAnsi="Palatino Linotype" w:cs="Arial"/>
          <w:color w:val="000000"/>
          <w:sz w:val="22"/>
          <w:szCs w:val="22"/>
          <w:lang w:val="es-EC" w:eastAsia="en-US"/>
        </w:rPr>
        <w:t>El p</w:t>
      </w:r>
      <w:r w:rsidR="00B70140" w:rsidRPr="0099220C">
        <w:rPr>
          <w:rFonts w:ascii="Palatino Linotype" w:hAnsi="Palatino Linotype" w:cs="Arial"/>
          <w:color w:val="000000"/>
          <w:sz w:val="22"/>
          <w:szCs w:val="22"/>
          <w:lang w:val="es-EC" w:eastAsia="en-US"/>
        </w:rPr>
        <w:t>residente de la c</w:t>
      </w:r>
      <w:r w:rsidR="00405F0C" w:rsidRPr="0099220C">
        <w:rPr>
          <w:rFonts w:ascii="Palatino Linotype" w:hAnsi="Palatino Linotype" w:cs="Arial"/>
          <w:color w:val="000000"/>
          <w:sz w:val="22"/>
          <w:szCs w:val="22"/>
          <w:lang w:val="es-EC" w:eastAsia="en-US"/>
        </w:rPr>
        <w:t xml:space="preserve">omisión, concejal </w:t>
      </w:r>
      <w:r w:rsidR="00972208" w:rsidRPr="0099220C">
        <w:rPr>
          <w:rFonts w:ascii="Palatino Linotype" w:hAnsi="Palatino Linotype" w:cs="Arial"/>
          <w:color w:val="000000"/>
          <w:sz w:val="22"/>
          <w:szCs w:val="22"/>
          <w:lang w:val="es-EC" w:eastAsia="en-US"/>
        </w:rPr>
        <w:t>Fernando Morales</w:t>
      </w:r>
      <w:r w:rsidR="005A0CEA" w:rsidRPr="0099220C">
        <w:rPr>
          <w:rFonts w:ascii="Palatino Linotype" w:hAnsi="Palatino Linotype" w:cs="Arial"/>
          <w:color w:val="000000"/>
          <w:sz w:val="22"/>
          <w:szCs w:val="22"/>
          <w:lang w:val="es-EC" w:eastAsia="en-US"/>
        </w:rPr>
        <w:t xml:space="preserve">, </w:t>
      </w:r>
      <w:r w:rsidR="00405F0C" w:rsidRPr="0099220C">
        <w:rPr>
          <w:rFonts w:ascii="Palatino Linotype" w:hAnsi="Palatino Linotype" w:cs="Arial"/>
          <w:color w:val="000000"/>
          <w:sz w:val="22"/>
          <w:szCs w:val="22"/>
          <w:lang w:val="es-EC" w:eastAsia="en-US"/>
        </w:rPr>
        <w:t>sin tener más puntos a tratar, clausura</w:t>
      </w:r>
      <w:r w:rsidR="005A0CEA" w:rsidRPr="0099220C">
        <w:rPr>
          <w:rFonts w:ascii="Palatino Linotype" w:hAnsi="Palatino Linotype" w:cs="Arial"/>
          <w:color w:val="000000"/>
          <w:sz w:val="22"/>
          <w:szCs w:val="22"/>
          <w:lang w:val="es-EC" w:eastAsia="en-US"/>
        </w:rPr>
        <w:t xml:space="preserve"> la sesión, siendo las </w:t>
      </w:r>
      <w:r w:rsidR="00300BEA">
        <w:rPr>
          <w:rFonts w:ascii="Palatino Linotype" w:hAnsi="Palatino Linotype" w:cs="Tahoma"/>
          <w:color w:val="000000" w:themeColor="text1"/>
          <w:sz w:val="22"/>
          <w:szCs w:val="22"/>
        </w:rPr>
        <w:t>16</w:t>
      </w:r>
      <w:r w:rsidR="00BA4B29" w:rsidRPr="0099220C">
        <w:rPr>
          <w:rFonts w:ascii="Palatino Linotype" w:hAnsi="Palatino Linotype" w:cs="Tahoma"/>
          <w:color w:val="000000" w:themeColor="text1"/>
          <w:sz w:val="22"/>
          <w:szCs w:val="22"/>
        </w:rPr>
        <w:t>h</w:t>
      </w:r>
      <w:r w:rsidR="00300BEA">
        <w:rPr>
          <w:rFonts w:ascii="Palatino Linotype" w:hAnsi="Palatino Linotype" w:cs="Tahoma"/>
          <w:color w:val="000000" w:themeColor="text1"/>
          <w:sz w:val="22"/>
          <w:szCs w:val="22"/>
        </w:rPr>
        <w:t>39</w:t>
      </w:r>
      <w:r w:rsidR="00405F0C" w:rsidRPr="0099220C">
        <w:rPr>
          <w:rFonts w:ascii="Palatino Linotype" w:hAnsi="Palatino Linotype" w:cs="Arial"/>
          <w:color w:val="000000"/>
          <w:sz w:val="22"/>
          <w:szCs w:val="22"/>
          <w:lang w:val="es-EC" w:eastAsia="en-US"/>
        </w:rPr>
        <w:t xml:space="preserve">. </w:t>
      </w:r>
      <w:r w:rsidR="00BA4B29" w:rsidRPr="0099220C">
        <w:rPr>
          <w:rFonts w:ascii="Palatino Linotype" w:hAnsi="Palatino Linotype" w:cs="Arial"/>
          <w:color w:val="000000"/>
          <w:sz w:val="22"/>
          <w:szCs w:val="22"/>
          <w:lang w:val="es-EC" w:eastAsia="en-US"/>
        </w:rPr>
        <w:t xml:space="preserve"> </w:t>
      </w:r>
    </w:p>
    <w:p w14:paraId="5DF1F977" w14:textId="3D474461" w:rsidR="004D63D0" w:rsidRPr="0099220C" w:rsidRDefault="004D63D0" w:rsidP="00E24206">
      <w:pPr>
        <w:spacing w:line="276" w:lineRule="auto"/>
        <w:jc w:val="both"/>
        <w:rPr>
          <w:rFonts w:ascii="Palatino Linotype" w:hAnsi="Palatino Linotype" w:cs="Tahoma"/>
          <w:color w:val="000000" w:themeColor="text1"/>
          <w:sz w:val="22"/>
          <w:szCs w:val="2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930A53" w:rsidRPr="0099220C" w14:paraId="04A72429" w14:textId="77777777" w:rsidTr="00C71C74">
        <w:trPr>
          <w:trHeight w:val="381"/>
          <w:jc w:val="center"/>
        </w:trPr>
        <w:tc>
          <w:tcPr>
            <w:tcW w:w="8948" w:type="dxa"/>
            <w:gridSpan w:val="3"/>
            <w:shd w:val="clear" w:color="auto" w:fill="0070C0"/>
          </w:tcPr>
          <w:p w14:paraId="3E314EC1" w14:textId="2E5FF644"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REGISTRO ASISTENCIA – FINALIZACIÓN SESIÓN</w:t>
            </w:r>
          </w:p>
        </w:tc>
      </w:tr>
      <w:tr w:rsidR="00930A53" w:rsidRPr="0099220C" w14:paraId="18F393E9" w14:textId="77777777" w:rsidTr="0033423A">
        <w:trPr>
          <w:trHeight w:val="381"/>
          <w:jc w:val="center"/>
        </w:trPr>
        <w:tc>
          <w:tcPr>
            <w:tcW w:w="5152" w:type="dxa"/>
            <w:shd w:val="clear" w:color="auto" w:fill="0070C0"/>
          </w:tcPr>
          <w:p w14:paraId="1B22F331"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919" w:type="dxa"/>
            <w:shd w:val="clear" w:color="auto" w:fill="0070C0"/>
          </w:tcPr>
          <w:p w14:paraId="26D85E6B"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PRESENTE</w:t>
            </w:r>
          </w:p>
        </w:tc>
        <w:tc>
          <w:tcPr>
            <w:tcW w:w="1877" w:type="dxa"/>
            <w:shd w:val="clear" w:color="auto" w:fill="0070C0"/>
          </w:tcPr>
          <w:p w14:paraId="55AAEA83"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 xml:space="preserve">AUSENTE </w:t>
            </w:r>
          </w:p>
        </w:tc>
      </w:tr>
      <w:tr w:rsidR="0033423A" w:rsidRPr="0099220C" w14:paraId="6FD15A33" w14:textId="77777777" w:rsidTr="0033423A">
        <w:trPr>
          <w:trHeight w:val="381"/>
          <w:jc w:val="center"/>
        </w:trPr>
        <w:tc>
          <w:tcPr>
            <w:tcW w:w="5152" w:type="dxa"/>
            <w:shd w:val="clear" w:color="auto" w:fill="auto"/>
          </w:tcPr>
          <w:p w14:paraId="537E0FD6" w14:textId="6E16C1D7" w:rsidR="0033423A"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sz w:val="22"/>
                <w:szCs w:val="22"/>
                <w:lang w:val="es-ES"/>
              </w:rPr>
              <w:t>Fernando Morales</w:t>
            </w:r>
          </w:p>
        </w:tc>
        <w:tc>
          <w:tcPr>
            <w:tcW w:w="1919" w:type="dxa"/>
            <w:shd w:val="clear" w:color="auto" w:fill="auto"/>
          </w:tcPr>
          <w:p w14:paraId="26325571" w14:textId="7A1759CD" w:rsidR="0033423A" w:rsidRPr="0099220C" w:rsidRDefault="00972208"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77" w:type="dxa"/>
            <w:shd w:val="clear" w:color="auto" w:fill="auto"/>
          </w:tcPr>
          <w:p w14:paraId="74049B93" w14:textId="77777777" w:rsidR="0033423A" w:rsidRPr="0099220C"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33423A" w:rsidRPr="0099220C" w14:paraId="7CAF7C31" w14:textId="77777777" w:rsidTr="0033423A">
        <w:trPr>
          <w:trHeight w:val="381"/>
          <w:jc w:val="center"/>
        </w:trPr>
        <w:tc>
          <w:tcPr>
            <w:tcW w:w="5152" w:type="dxa"/>
            <w:shd w:val="clear" w:color="auto" w:fill="auto"/>
          </w:tcPr>
          <w:p w14:paraId="4D7E43D9" w14:textId="7854F3B8" w:rsidR="0033423A"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919" w:type="dxa"/>
            <w:shd w:val="clear" w:color="auto" w:fill="auto"/>
          </w:tcPr>
          <w:p w14:paraId="7FFDB644" w14:textId="153D59C4" w:rsidR="0033423A" w:rsidRPr="0099220C" w:rsidRDefault="0033423A" w:rsidP="00E24206">
            <w:pPr>
              <w:pStyle w:val="Subttulo"/>
              <w:spacing w:line="276" w:lineRule="auto"/>
              <w:jc w:val="center"/>
              <w:rPr>
                <w:rFonts w:ascii="Palatino Linotype" w:hAnsi="Palatino Linotype" w:cs="Tahoma"/>
                <w:i w:val="0"/>
                <w:color w:val="000000"/>
                <w:sz w:val="22"/>
                <w:szCs w:val="22"/>
                <w:lang w:val="es-ES"/>
              </w:rPr>
            </w:pPr>
          </w:p>
        </w:tc>
        <w:tc>
          <w:tcPr>
            <w:tcW w:w="1877" w:type="dxa"/>
            <w:shd w:val="clear" w:color="auto" w:fill="auto"/>
          </w:tcPr>
          <w:p w14:paraId="4346581F" w14:textId="6DA97204" w:rsidR="0033423A" w:rsidRPr="0099220C" w:rsidRDefault="00682EBC"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r>
      <w:tr w:rsidR="0033423A" w:rsidRPr="0099220C" w14:paraId="0408E9BF" w14:textId="77777777" w:rsidTr="0033423A">
        <w:trPr>
          <w:trHeight w:val="381"/>
          <w:jc w:val="center"/>
        </w:trPr>
        <w:tc>
          <w:tcPr>
            <w:tcW w:w="5152" w:type="dxa"/>
            <w:shd w:val="clear" w:color="auto" w:fill="auto"/>
          </w:tcPr>
          <w:p w14:paraId="733C6952" w14:textId="7F7E87DC" w:rsidR="0033423A"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919" w:type="dxa"/>
            <w:shd w:val="clear" w:color="auto" w:fill="auto"/>
          </w:tcPr>
          <w:p w14:paraId="6FA16300" w14:textId="634250B7" w:rsidR="0033423A" w:rsidRPr="0099220C" w:rsidRDefault="0033423A"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77" w:type="dxa"/>
            <w:shd w:val="clear" w:color="auto" w:fill="auto"/>
          </w:tcPr>
          <w:p w14:paraId="1D5FECB7" w14:textId="128A6B47" w:rsidR="0033423A" w:rsidRPr="0099220C"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930A53" w:rsidRPr="0099220C" w14:paraId="30CA409D" w14:textId="77777777" w:rsidTr="0033423A">
        <w:trPr>
          <w:trHeight w:val="381"/>
          <w:jc w:val="center"/>
        </w:trPr>
        <w:tc>
          <w:tcPr>
            <w:tcW w:w="5152" w:type="dxa"/>
            <w:shd w:val="clear" w:color="auto" w:fill="0070C0"/>
          </w:tcPr>
          <w:p w14:paraId="64FBFFE1"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TOTAL</w:t>
            </w:r>
          </w:p>
        </w:tc>
        <w:tc>
          <w:tcPr>
            <w:tcW w:w="1919" w:type="dxa"/>
            <w:shd w:val="clear" w:color="auto" w:fill="0070C0"/>
          </w:tcPr>
          <w:p w14:paraId="32943D1F" w14:textId="7FCD0EAC" w:rsidR="00930A53" w:rsidRPr="0099220C" w:rsidRDefault="00682EBC"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2</w:t>
            </w:r>
          </w:p>
        </w:tc>
        <w:tc>
          <w:tcPr>
            <w:tcW w:w="1877" w:type="dxa"/>
            <w:shd w:val="clear" w:color="auto" w:fill="0070C0"/>
          </w:tcPr>
          <w:p w14:paraId="7BF994B1" w14:textId="34297F67" w:rsidR="00930A53" w:rsidRPr="0099220C" w:rsidRDefault="00682EBC"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1</w:t>
            </w:r>
          </w:p>
        </w:tc>
      </w:tr>
    </w:tbl>
    <w:p w14:paraId="7217132E" w14:textId="4B2DB0AE" w:rsidR="00930A53" w:rsidRPr="0099220C" w:rsidRDefault="00930A53" w:rsidP="00E24206">
      <w:pPr>
        <w:spacing w:line="276" w:lineRule="auto"/>
        <w:jc w:val="both"/>
        <w:rPr>
          <w:rFonts w:ascii="Palatino Linotype" w:hAnsi="Palatino Linotype" w:cs="Tahoma"/>
          <w:color w:val="000000" w:themeColor="text1"/>
          <w:sz w:val="22"/>
          <w:szCs w:val="22"/>
        </w:rPr>
      </w:pPr>
    </w:p>
    <w:p w14:paraId="7920AF2C" w14:textId="742C29A7" w:rsidR="00405F0C" w:rsidRPr="0099220C" w:rsidRDefault="00405F0C" w:rsidP="00E24206">
      <w:pPr>
        <w:pStyle w:val="Default"/>
        <w:spacing w:line="276" w:lineRule="auto"/>
        <w:jc w:val="both"/>
        <w:rPr>
          <w:rFonts w:ascii="Palatino Linotype" w:hAnsi="Palatino Linotype"/>
          <w:sz w:val="22"/>
          <w:szCs w:val="22"/>
        </w:rPr>
      </w:pPr>
      <w:r w:rsidRPr="0099220C">
        <w:rPr>
          <w:rFonts w:ascii="Palatino Linotype" w:hAnsi="Palatino Linotype"/>
          <w:sz w:val="22"/>
          <w:szCs w:val="22"/>
        </w:rPr>
        <w:t>Para constancia</w:t>
      </w:r>
      <w:r w:rsidR="00CA76BA" w:rsidRPr="0099220C">
        <w:rPr>
          <w:rFonts w:ascii="Palatino Linotype" w:hAnsi="Palatino Linotype"/>
          <w:sz w:val="22"/>
          <w:szCs w:val="22"/>
        </w:rPr>
        <w:t>,</w:t>
      </w:r>
      <w:r w:rsidRPr="0099220C">
        <w:rPr>
          <w:rFonts w:ascii="Palatino Linotype" w:hAnsi="Palatino Linotype"/>
          <w:sz w:val="22"/>
          <w:szCs w:val="22"/>
        </w:rPr>
        <w:t xml:space="preserve"> firma</w:t>
      </w:r>
      <w:r w:rsidR="00CA76BA" w:rsidRPr="0099220C">
        <w:rPr>
          <w:rFonts w:ascii="Palatino Linotype" w:hAnsi="Palatino Linotype"/>
          <w:sz w:val="22"/>
          <w:szCs w:val="22"/>
        </w:rPr>
        <w:t>n</w:t>
      </w:r>
      <w:r w:rsidRPr="0099220C">
        <w:rPr>
          <w:rFonts w:ascii="Palatino Linotype" w:hAnsi="Palatino Linotype"/>
          <w:sz w:val="22"/>
          <w:szCs w:val="22"/>
        </w:rPr>
        <w:t xml:space="preserve"> el</w:t>
      </w:r>
      <w:r w:rsidR="00972208" w:rsidRPr="0099220C">
        <w:rPr>
          <w:rFonts w:ascii="Palatino Linotype" w:hAnsi="Palatino Linotype"/>
          <w:sz w:val="22"/>
          <w:szCs w:val="22"/>
        </w:rPr>
        <w:t xml:space="preserve"> señor P</w:t>
      </w:r>
      <w:r w:rsidRPr="0099220C">
        <w:rPr>
          <w:rFonts w:ascii="Palatino Linotype" w:hAnsi="Palatino Linotype"/>
          <w:sz w:val="22"/>
          <w:szCs w:val="22"/>
        </w:rPr>
        <w:t xml:space="preserve">residente de la </w:t>
      </w:r>
      <w:r w:rsidR="00031D2F" w:rsidRPr="0099220C">
        <w:rPr>
          <w:rFonts w:ascii="Palatino Linotype" w:hAnsi="Palatino Linotype"/>
          <w:sz w:val="22"/>
          <w:szCs w:val="22"/>
        </w:rPr>
        <w:t>Comisión de Participaci</w:t>
      </w:r>
      <w:r w:rsidR="00972208" w:rsidRPr="0099220C">
        <w:rPr>
          <w:rFonts w:ascii="Palatino Linotype" w:hAnsi="Palatino Linotype"/>
          <w:sz w:val="22"/>
          <w:szCs w:val="22"/>
        </w:rPr>
        <w:t>ón Ciudadana y Gobierno Abierto</w:t>
      </w:r>
      <w:r w:rsidR="0033423A" w:rsidRPr="0099220C">
        <w:rPr>
          <w:rFonts w:ascii="Palatino Linotype" w:hAnsi="Palatino Linotype"/>
          <w:sz w:val="22"/>
          <w:szCs w:val="22"/>
        </w:rPr>
        <w:t xml:space="preserve"> </w:t>
      </w:r>
      <w:r w:rsidR="000E73BE" w:rsidRPr="0099220C">
        <w:rPr>
          <w:rFonts w:ascii="Palatino Linotype" w:hAnsi="Palatino Linotype"/>
          <w:sz w:val="22"/>
          <w:szCs w:val="22"/>
        </w:rPr>
        <w:t xml:space="preserve">y </w:t>
      </w:r>
      <w:r w:rsidRPr="0099220C">
        <w:rPr>
          <w:rFonts w:ascii="Palatino Linotype" w:hAnsi="Palatino Linotype"/>
          <w:sz w:val="22"/>
          <w:szCs w:val="22"/>
        </w:rPr>
        <w:t>l</w:t>
      </w:r>
      <w:r w:rsidR="000E73BE" w:rsidRPr="0099220C">
        <w:rPr>
          <w:rFonts w:ascii="Palatino Linotype" w:hAnsi="Palatino Linotype"/>
          <w:sz w:val="22"/>
          <w:szCs w:val="22"/>
        </w:rPr>
        <w:t>a</w:t>
      </w:r>
      <w:r w:rsidRPr="0099220C">
        <w:rPr>
          <w:rFonts w:ascii="Palatino Linotype" w:hAnsi="Palatino Linotype"/>
          <w:sz w:val="22"/>
          <w:szCs w:val="22"/>
        </w:rPr>
        <w:t xml:space="preserve"> señor</w:t>
      </w:r>
      <w:r w:rsidR="000E73BE" w:rsidRPr="0099220C">
        <w:rPr>
          <w:rFonts w:ascii="Palatino Linotype" w:hAnsi="Palatino Linotype"/>
          <w:sz w:val="22"/>
          <w:szCs w:val="22"/>
        </w:rPr>
        <w:t>a</w:t>
      </w:r>
      <w:r w:rsidRPr="0099220C">
        <w:rPr>
          <w:rFonts w:ascii="Palatino Linotype" w:hAnsi="Palatino Linotype"/>
          <w:sz w:val="22"/>
          <w:szCs w:val="22"/>
        </w:rPr>
        <w:t xml:space="preserve"> Secretari</w:t>
      </w:r>
      <w:r w:rsidR="000E73BE" w:rsidRPr="0099220C">
        <w:rPr>
          <w:rFonts w:ascii="Palatino Linotype" w:hAnsi="Palatino Linotype"/>
          <w:sz w:val="22"/>
          <w:szCs w:val="22"/>
        </w:rPr>
        <w:t>a</w:t>
      </w:r>
      <w:r w:rsidRPr="0099220C">
        <w:rPr>
          <w:rFonts w:ascii="Palatino Linotype" w:hAnsi="Palatino Linotype"/>
          <w:sz w:val="22"/>
          <w:szCs w:val="22"/>
        </w:rPr>
        <w:t xml:space="preserve"> General del Concejo Metropolitano de Quito</w:t>
      </w:r>
      <w:r w:rsidR="000E73BE" w:rsidRPr="0099220C">
        <w:rPr>
          <w:rFonts w:ascii="Palatino Linotype" w:hAnsi="Palatino Linotype"/>
          <w:sz w:val="22"/>
          <w:szCs w:val="22"/>
        </w:rPr>
        <w:t xml:space="preserve"> (E)</w:t>
      </w:r>
      <w:r w:rsidRPr="0099220C">
        <w:rPr>
          <w:rFonts w:ascii="Palatino Linotype" w:hAnsi="Palatino Linotype"/>
          <w:sz w:val="22"/>
          <w:szCs w:val="22"/>
        </w:rPr>
        <w:t>.</w:t>
      </w:r>
    </w:p>
    <w:p w14:paraId="75ED2B7C" w14:textId="77777777" w:rsidR="009535E0" w:rsidRDefault="009535E0" w:rsidP="00E24206">
      <w:pPr>
        <w:pStyle w:val="Default"/>
        <w:spacing w:line="276" w:lineRule="auto"/>
        <w:jc w:val="both"/>
        <w:rPr>
          <w:rFonts w:ascii="Palatino Linotype" w:hAnsi="Palatino Linotype"/>
          <w:sz w:val="22"/>
          <w:szCs w:val="22"/>
        </w:rPr>
      </w:pPr>
    </w:p>
    <w:p w14:paraId="3BF9B5C9" w14:textId="77777777" w:rsidR="00FA3DDE" w:rsidRPr="0099220C" w:rsidRDefault="00FA3DDE" w:rsidP="00E24206">
      <w:pPr>
        <w:pStyle w:val="Default"/>
        <w:spacing w:line="276" w:lineRule="auto"/>
        <w:jc w:val="both"/>
        <w:rPr>
          <w:rFonts w:ascii="Palatino Linotype" w:hAnsi="Palatino Linotype"/>
          <w:sz w:val="22"/>
          <w:szCs w:val="22"/>
        </w:rPr>
      </w:pPr>
    </w:p>
    <w:p w14:paraId="7753E4C1" w14:textId="77777777" w:rsidR="00953892" w:rsidRPr="0099220C" w:rsidRDefault="00953892" w:rsidP="00E24206">
      <w:pPr>
        <w:spacing w:line="276" w:lineRule="auto"/>
        <w:jc w:val="both"/>
        <w:rPr>
          <w:rFonts w:ascii="Palatino Linotype" w:hAnsi="Palatino Linotype" w:cs="Tahoma"/>
          <w:color w:val="000000" w:themeColor="text1"/>
          <w:sz w:val="22"/>
          <w:szCs w:val="22"/>
        </w:rPr>
      </w:pPr>
    </w:p>
    <w:p w14:paraId="67DA6D11" w14:textId="053D897A" w:rsidR="00405F0C" w:rsidRPr="0099220C" w:rsidRDefault="00972208" w:rsidP="00E24206">
      <w:pPr>
        <w:pStyle w:val="Sinespaciado"/>
        <w:spacing w:line="276" w:lineRule="auto"/>
        <w:jc w:val="both"/>
        <w:rPr>
          <w:rFonts w:ascii="Palatino Linotype" w:hAnsi="Palatino Linotype" w:cs="Tahoma"/>
          <w:color w:val="000000" w:themeColor="text1"/>
        </w:rPr>
      </w:pPr>
      <w:r w:rsidRPr="0099220C">
        <w:rPr>
          <w:rFonts w:ascii="Palatino Linotype" w:hAnsi="Palatino Linotype" w:cs="Tahoma"/>
          <w:color w:val="000000" w:themeColor="text1"/>
        </w:rPr>
        <w:t xml:space="preserve">Abg. Fernando </w:t>
      </w:r>
      <w:r w:rsidR="00E24206" w:rsidRPr="0099220C">
        <w:rPr>
          <w:rFonts w:ascii="Palatino Linotype" w:hAnsi="Palatino Linotype" w:cs="Tahoma"/>
          <w:color w:val="000000" w:themeColor="text1"/>
        </w:rPr>
        <w:t xml:space="preserve">Morales </w:t>
      </w:r>
      <w:r w:rsidR="00E24206" w:rsidRPr="0099220C">
        <w:rPr>
          <w:rFonts w:ascii="Palatino Linotype" w:hAnsi="Palatino Linotype" w:cs="Tahoma"/>
          <w:color w:val="000000" w:themeColor="text1"/>
        </w:rPr>
        <w:tab/>
      </w:r>
      <w:r w:rsidR="00405F0C" w:rsidRPr="0099220C">
        <w:rPr>
          <w:rFonts w:ascii="Palatino Linotype" w:hAnsi="Palatino Linotype" w:cs="Tahoma"/>
          <w:color w:val="000000" w:themeColor="text1"/>
        </w:rPr>
        <w:tab/>
      </w:r>
      <w:r w:rsidR="00405F0C" w:rsidRPr="0099220C">
        <w:rPr>
          <w:rFonts w:ascii="Palatino Linotype" w:hAnsi="Palatino Linotype" w:cs="Tahoma"/>
          <w:color w:val="000000" w:themeColor="text1"/>
        </w:rPr>
        <w:tab/>
      </w:r>
      <w:r w:rsidR="00405F0C" w:rsidRPr="0099220C">
        <w:rPr>
          <w:rFonts w:ascii="Palatino Linotype" w:hAnsi="Palatino Linotype" w:cs="Tahoma"/>
          <w:color w:val="000000" w:themeColor="text1"/>
        </w:rPr>
        <w:tab/>
      </w:r>
      <w:r w:rsidR="00E24206" w:rsidRPr="0099220C">
        <w:rPr>
          <w:rFonts w:ascii="Palatino Linotype" w:hAnsi="Palatino Linotype" w:cs="Tahoma"/>
          <w:color w:val="000000" w:themeColor="text1"/>
        </w:rPr>
        <w:tab/>
      </w:r>
      <w:r w:rsidR="00405F0C" w:rsidRPr="0099220C">
        <w:rPr>
          <w:rFonts w:ascii="Palatino Linotype" w:hAnsi="Palatino Linotype" w:cs="Tahoma"/>
          <w:color w:val="000000" w:themeColor="text1"/>
        </w:rPr>
        <w:t>Ab</w:t>
      </w:r>
      <w:r w:rsidR="006C7157" w:rsidRPr="0099220C">
        <w:rPr>
          <w:rFonts w:ascii="Palatino Linotype" w:hAnsi="Palatino Linotype" w:cs="Tahoma"/>
          <w:color w:val="000000" w:themeColor="text1"/>
        </w:rPr>
        <w:t>g</w:t>
      </w:r>
      <w:r w:rsidR="00405F0C" w:rsidRPr="0099220C">
        <w:rPr>
          <w:rFonts w:ascii="Palatino Linotype" w:hAnsi="Palatino Linotype" w:cs="Tahoma"/>
          <w:color w:val="000000" w:themeColor="text1"/>
        </w:rPr>
        <w:t xml:space="preserve">. </w:t>
      </w:r>
      <w:r w:rsidR="00A25E52" w:rsidRPr="0099220C">
        <w:rPr>
          <w:rFonts w:ascii="Palatino Linotype" w:hAnsi="Palatino Linotype" w:cs="Tahoma"/>
          <w:color w:val="000000" w:themeColor="text1"/>
        </w:rPr>
        <w:t>Damaris Ortiz</w:t>
      </w:r>
    </w:p>
    <w:p w14:paraId="41971E1C" w14:textId="3E8FF3AF" w:rsidR="00405F0C" w:rsidRPr="0099220C" w:rsidRDefault="00405F0C" w:rsidP="00E24206">
      <w:pPr>
        <w:pStyle w:val="Sinespaciado"/>
        <w:spacing w:line="276" w:lineRule="auto"/>
        <w:jc w:val="both"/>
        <w:rPr>
          <w:rFonts w:ascii="Palatino Linotype" w:hAnsi="Palatino Linotype" w:cs="Tahoma"/>
          <w:b/>
          <w:color w:val="000000" w:themeColor="text1"/>
        </w:rPr>
      </w:pPr>
      <w:r w:rsidRPr="0099220C">
        <w:rPr>
          <w:rFonts w:ascii="Palatino Linotype" w:hAnsi="Palatino Linotype" w:cs="Tahoma"/>
          <w:b/>
          <w:color w:val="000000" w:themeColor="text1"/>
        </w:rPr>
        <w:t xml:space="preserve">PRESIDENTE DE LA COMISIÓN </w:t>
      </w:r>
      <w:r w:rsidRPr="0099220C">
        <w:rPr>
          <w:rFonts w:ascii="Palatino Linotype" w:hAnsi="Palatino Linotype" w:cs="Tahoma"/>
          <w:b/>
          <w:color w:val="000000" w:themeColor="text1"/>
        </w:rPr>
        <w:tab/>
      </w:r>
      <w:r w:rsidRPr="0099220C">
        <w:rPr>
          <w:rFonts w:ascii="Palatino Linotype" w:hAnsi="Palatino Linotype" w:cs="Tahoma"/>
          <w:b/>
          <w:color w:val="000000" w:themeColor="text1"/>
        </w:rPr>
        <w:tab/>
      </w:r>
      <w:r w:rsidRPr="0099220C">
        <w:rPr>
          <w:rFonts w:ascii="Palatino Linotype" w:hAnsi="Palatino Linotype" w:cs="Tahoma"/>
          <w:b/>
          <w:color w:val="000000" w:themeColor="text1"/>
        </w:rPr>
        <w:tab/>
      </w:r>
      <w:r w:rsidR="00E24206" w:rsidRPr="0099220C">
        <w:rPr>
          <w:rFonts w:ascii="Palatino Linotype" w:hAnsi="Palatino Linotype" w:cs="Tahoma"/>
          <w:b/>
          <w:color w:val="000000" w:themeColor="text1"/>
        </w:rPr>
        <w:tab/>
      </w:r>
      <w:r w:rsidRPr="0099220C">
        <w:rPr>
          <w:rFonts w:ascii="Palatino Linotype" w:hAnsi="Palatino Linotype" w:cs="Tahoma"/>
          <w:b/>
          <w:color w:val="000000" w:themeColor="text1"/>
        </w:rPr>
        <w:t>SECRETARI</w:t>
      </w:r>
      <w:r w:rsidR="00A25E52" w:rsidRPr="0099220C">
        <w:rPr>
          <w:rFonts w:ascii="Palatino Linotype" w:hAnsi="Palatino Linotype" w:cs="Tahoma"/>
          <w:b/>
          <w:color w:val="000000" w:themeColor="text1"/>
        </w:rPr>
        <w:t>A</w:t>
      </w:r>
      <w:r w:rsidRPr="0099220C">
        <w:rPr>
          <w:rFonts w:ascii="Palatino Linotype" w:hAnsi="Palatino Linotype" w:cs="Tahoma"/>
          <w:b/>
          <w:color w:val="000000" w:themeColor="text1"/>
        </w:rPr>
        <w:t xml:space="preserve"> GENERAL DEL</w:t>
      </w:r>
    </w:p>
    <w:p w14:paraId="5D6AF874" w14:textId="2573CCD1" w:rsidR="00D5523E" w:rsidRPr="0099220C" w:rsidRDefault="00405F0C" w:rsidP="00E24206">
      <w:pPr>
        <w:pStyle w:val="Sinespaciado"/>
        <w:spacing w:line="276" w:lineRule="auto"/>
        <w:jc w:val="both"/>
        <w:rPr>
          <w:rFonts w:ascii="Palatino Linotype" w:hAnsi="Palatino Linotype" w:cs="Tahoma"/>
          <w:b/>
          <w:color w:val="000000" w:themeColor="text1"/>
        </w:rPr>
      </w:pPr>
      <w:r w:rsidRPr="0099220C">
        <w:rPr>
          <w:rFonts w:ascii="Palatino Linotype" w:hAnsi="Palatino Linotype" w:cs="Tahoma"/>
          <w:b/>
          <w:color w:val="000000" w:themeColor="text1"/>
        </w:rPr>
        <w:t xml:space="preserve">DE </w:t>
      </w:r>
      <w:r w:rsidR="00031D2F" w:rsidRPr="0099220C">
        <w:rPr>
          <w:rFonts w:ascii="Palatino Linotype" w:hAnsi="Palatino Linotype" w:cs="Tahoma"/>
          <w:b/>
          <w:color w:val="000000" w:themeColor="text1"/>
        </w:rPr>
        <w:t>PARTICIPACIÓN CIUDADANA</w:t>
      </w:r>
      <w:r w:rsidR="00930A53" w:rsidRPr="0099220C">
        <w:rPr>
          <w:rFonts w:ascii="Palatino Linotype" w:hAnsi="Palatino Linotype" w:cs="Tahoma"/>
          <w:b/>
          <w:color w:val="000000" w:themeColor="text1"/>
        </w:rPr>
        <w:t xml:space="preserve">         </w:t>
      </w:r>
      <w:r w:rsidR="00930A53" w:rsidRPr="0099220C">
        <w:rPr>
          <w:rFonts w:ascii="Palatino Linotype" w:hAnsi="Palatino Linotype" w:cs="Tahoma"/>
          <w:b/>
          <w:color w:val="000000" w:themeColor="text1"/>
        </w:rPr>
        <w:tab/>
      </w:r>
      <w:r w:rsidR="00E24206" w:rsidRPr="0099220C">
        <w:rPr>
          <w:rFonts w:ascii="Palatino Linotype" w:hAnsi="Palatino Linotype" w:cs="Tahoma"/>
          <w:b/>
          <w:color w:val="000000" w:themeColor="text1"/>
        </w:rPr>
        <w:tab/>
      </w:r>
      <w:r w:rsidRPr="0099220C">
        <w:rPr>
          <w:rFonts w:ascii="Palatino Linotype" w:hAnsi="Palatino Linotype" w:cs="Tahoma"/>
          <w:b/>
          <w:color w:val="000000" w:themeColor="text1"/>
        </w:rPr>
        <w:t>CONCEJO</w:t>
      </w:r>
      <w:r w:rsidR="00473287" w:rsidRPr="0099220C">
        <w:rPr>
          <w:rFonts w:ascii="Palatino Linotype" w:hAnsi="Palatino Linotype" w:cs="Tahoma"/>
          <w:b/>
          <w:color w:val="000000" w:themeColor="text1"/>
        </w:rPr>
        <w:t xml:space="preserve"> (E</w:t>
      </w:r>
      <w:r w:rsidR="00A25E52" w:rsidRPr="0099220C">
        <w:rPr>
          <w:rFonts w:ascii="Palatino Linotype" w:hAnsi="Palatino Linotype" w:cs="Tahoma"/>
          <w:b/>
          <w:color w:val="000000" w:themeColor="text1"/>
        </w:rPr>
        <w:t>)</w:t>
      </w:r>
    </w:p>
    <w:p w14:paraId="7E87194F" w14:textId="77777777" w:rsidR="00473287" w:rsidRPr="0099220C" w:rsidRDefault="00473287" w:rsidP="00E24206">
      <w:pPr>
        <w:pStyle w:val="Sinespaciado"/>
        <w:spacing w:line="276" w:lineRule="aut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930A53" w:rsidRPr="0099220C" w14:paraId="5C376AC8" w14:textId="77777777" w:rsidTr="00C71C74">
        <w:trPr>
          <w:trHeight w:val="373"/>
          <w:jc w:val="center"/>
        </w:trPr>
        <w:tc>
          <w:tcPr>
            <w:tcW w:w="8798" w:type="dxa"/>
            <w:gridSpan w:val="3"/>
            <w:shd w:val="clear" w:color="auto" w:fill="0070C0"/>
          </w:tcPr>
          <w:p w14:paraId="4AE8B368" w14:textId="2A53F8F8"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REGISTRO ASISTENCIA –RESUMEN SESIÓN</w:t>
            </w:r>
          </w:p>
        </w:tc>
      </w:tr>
      <w:tr w:rsidR="00930A53" w:rsidRPr="0099220C" w14:paraId="2E713335" w14:textId="77777777" w:rsidTr="00C71C74">
        <w:trPr>
          <w:trHeight w:val="373"/>
          <w:jc w:val="center"/>
        </w:trPr>
        <w:tc>
          <w:tcPr>
            <w:tcW w:w="5009" w:type="dxa"/>
            <w:shd w:val="clear" w:color="auto" w:fill="0070C0"/>
          </w:tcPr>
          <w:p w14:paraId="550857DE"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b/>
                <w:i w:val="0"/>
                <w:color w:val="FFFFFF"/>
                <w:sz w:val="22"/>
                <w:szCs w:val="22"/>
                <w:lang w:val="es-ES"/>
              </w:rPr>
              <w:t>INTEGRANTES  COMISIÓN</w:t>
            </w:r>
          </w:p>
        </w:tc>
        <w:tc>
          <w:tcPr>
            <w:tcW w:w="1917" w:type="dxa"/>
            <w:shd w:val="clear" w:color="auto" w:fill="0070C0"/>
          </w:tcPr>
          <w:p w14:paraId="3C1FB7FD"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PRESENTE</w:t>
            </w:r>
          </w:p>
        </w:tc>
        <w:tc>
          <w:tcPr>
            <w:tcW w:w="1872" w:type="dxa"/>
            <w:shd w:val="clear" w:color="auto" w:fill="0070C0"/>
          </w:tcPr>
          <w:p w14:paraId="27E244AC"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 xml:space="preserve">AUSENTE </w:t>
            </w:r>
          </w:p>
        </w:tc>
      </w:tr>
      <w:tr w:rsidR="00972208" w:rsidRPr="0099220C" w14:paraId="2DF3B25D" w14:textId="77777777" w:rsidTr="00C71C74">
        <w:trPr>
          <w:trHeight w:val="373"/>
          <w:jc w:val="center"/>
        </w:trPr>
        <w:tc>
          <w:tcPr>
            <w:tcW w:w="5009" w:type="dxa"/>
            <w:shd w:val="clear" w:color="auto" w:fill="auto"/>
          </w:tcPr>
          <w:p w14:paraId="47C63EFC" w14:textId="489F1DBE" w:rsidR="00972208"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sz w:val="22"/>
                <w:szCs w:val="22"/>
                <w:lang w:val="es-ES"/>
              </w:rPr>
              <w:t>Fernando Morales</w:t>
            </w:r>
          </w:p>
        </w:tc>
        <w:tc>
          <w:tcPr>
            <w:tcW w:w="1917" w:type="dxa"/>
            <w:shd w:val="clear" w:color="auto" w:fill="auto"/>
          </w:tcPr>
          <w:p w14:paraId="1B6B355F" w14:textId="77777777"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72" w:type="dxa"/>
            <w:shd w:val="clear" w:color="auto" w:fill="auto"/>
          </w:tcPr>
          <w:p w14:paraId="7AEB3F98" w14:textId="77777777"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99220C" w14:paraId="13396230" w14:textId="77777777" w:rsidTr="00C71C74">
        <w:trPr>
          <w:trHeight w:val="373"/>
          <w:jc w:val="center"/>
        </w:trPr>
        <w:tc>
          <w:tcPr>
            <w:tcW w:w="5009" w:type="dxa"/>
            <w:shd w:val="clear" w:color="auto" w:fill="auto"/>
          </w:tcPr>
          <w:p w14:paraId="790E7545" w14:textId="3C34D923" w:rsidR="00972208"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 xml:space="preserve">Santiago </w:t>
            </w:r>
            <w:proofErr w:type="spellStart"/>
            <w:r w:rsidRPr="0099220C">
              <w:rPr>
                <w:rFonts w:ascii="Palatino Linotype" w:hAnsi="Palatino Linotype" w:cs="Tahoma"/>
                <w:b/>
                <w:i w:val="0"/>
                <w:color w:val="000000" w:themeColor="text1"/>
                <w:sz w:val="22"/>
                <w:szCs w:val="22"/>
              </w:rPr>
              <w:t>Guarderas</w:t>
            </w:r>
            <w:proofErr w:type="spellEnd"/>
          </w:p>
        </w:tc>
        <w:tc>
          <w:tcPr>
            <w:tcW w:w="1917" w:type="dxa"/>
            <w:shd w:val="clear" w:color="auto" w:fill="auto"/>
          </w:tcPr>
          <w:p w14:paraId="3AB5CFF4" w14:textId="69D9C81B"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72" w:type="dxa"/>
            <w:shd w:val="clear" w:color="auto" w:fill="auto"/>
          </w:tcPr>
          <w:p w14:paraId="6BF78F17" w14:textId="28F5CF75"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99220C" w14:paraId="27BF8652" w14:textId="77777777" w:rsidTr="00C71C74">
        <w:trPr>
          <w:trHeight w:val="373"/>
          <w:jc w:val="center"/>
        </w:trPr>
        <w:tc>
          <w:tcPr>
            <w:tcW w:w="5009" w:type="dxa"/>
            <w:shd w:val="clear" w:color="auto" w:fill="auto"/>
          </w:tcPr>
          <w:p w14:paraId="1B789698" w14:textId="51DB480A" w:rsidR="00972208" w:rsidRPr="0099220C" w:rsidRDefault="00972208" w:rsidP="00E24206">
            <w:pPr>
              <w:pStyle w:val="Subttulo"/>
              <w:spacing w:line="276" w:lineRule="auto"/>
              <w:rPr>
                <w:rFonts w:ascii="Palatino Linotype" w:hAnsi="Palatino Linotype" w:cs="Tahoma"/>
                <w:b/>
                <w:i w:val="0"/>
                <w:color w:val="000000"/>
                <w:sz w:val="22"/>
                <w:szCs w:val="22"/>
                <w:lang w:val="es-ES"/>
              </w:rPr>
            </w:pPr>
            <w:r w:rsidRPr="0099220C">
              <w:rPr>
                <w:rFonts w:ascii="Palatino Linotype" w:hAnsi="Palatino Linotype" w:cs="Tahoma"/>
                <w:b/>
                <w:i w:val="0"/>
                <w:color w:val="000000" w:themeColor="text1"/>
                <w:sz w:val="22"/>
                <w:szCs w:val="22"/>
              </w:rPr>
              <w:t>Luis Robles</w:t>
            </w:r>
          </w:p>
        </w:tc>
        <w:tc>
          <w:tcPr>
            <w:tcW w:w="1917" w:type="dxa"/>
            <w:shd w:val="clear" w:color="auto" w:fill="auto"/>
          </w:tcPr>
          <w:p w14:paraId="7C35FFCF" w14:textId="0C751D75"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r w:rsidRPr="0099220C">
              <w:rPr>
                <w:rFonts w:ascii="Palatino Linotype" w:hAnsi="Palatino Linotype" w:cs="Tahoma"/>
                <w:i w:val="0"/>
                <w:color w:val="000000"/>
                <w:sz w:val="22"/>
                <w:szCs w:val="22"/>
                <w:lang w:val="es-ES"/>
              </w:rPr>
              <w:t>1</w:t>
            </w:r>
          </w:p>
        </w:tc>
        <w:tc>
          <w:tcPr>
            <w:tcW w:w="1872" w:type="dxa"/>
            <w:shd w:val="clear" w:color="auto" w:fill="auto"/>
          </w:tcPr>
          <w:p w14:paraId="3EA3AA0D" w14:textId="1A22A78A" w:rsidR="00972208" w:rsidRPr="0099220C"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30A53" w:rsidRPr="0099220C" w14:paraId="66F9F78A" w14:textId="77777777" w:rsidTr="00C71C74">
        <w:trPr>
          <w:trHeight w:val="373"/>
          <w:jc w:val="center"/>
        </w:trPr>
        <w:tc>
          <w:tcPr>
            <w:tcW w:w="5009" w:type="dxa"/>
            <w:shd w:val="clear" w:color="auto" w:fill="0070C0"/>
          </w:tcPr>
          <w:p w14:paraId="7990CA35" w14:textId="77777777" w:rsidR="00930A53" w:rsidRPr="0099220C" w:rsidRDefault="00930A53" w:rsidP="00E24206">
            <w:pPr>
              <w:pStyle w:val="Subttulo"/>
              <w:spacing w:line="276" w:lineRule="auto"/>
              <w:jc w:val="center"/>
              <w:rPr>
                <w:rFonts w:ascii="Palatino Linotype" w:hAnsi="Palatino Linotype" w:cs="Tahoma"/>
                <w:b/>
                <w:i w:val="0"/>
                <w:color w:val="FFFFFF"/>
                <w:sz w:val="22"/>
                <w:szCs w:val="22"/>
                <w:lang w:val="es-ES"/>
              </w:rPr>
            </w:pPr>
            <w:r w:rsidRPr="0099220C">
              <w:rPr>
                <w:rFonts w:ascii="Palatino Linotype" w:hAnsi="Palatino Linotype" w:cs="Tahoma"/>
                <w:b/>
                <w:i w:val="0"/>
                <w:color w:val="FFFFFF"/>
                <w:sz w:val="22"/>
                <w:szCs w:val="22"/>
                <w:lang w:val="es-ES"/>
              </w:rPr>
              <w:t>TOTAL</w:t>
            </w:r>
          </w:p>
        </w:tc>
        <w:tc>
          <w:tcPr>
            <w:tcW w:w="1917" w:type="dxa"/>
            <w:shd w:val="clear" w:color="auto" w:fill="0070C0"/>
          </w:tcPr>
          <w:p w14:paraId="42AA4BF7" w14:textId="0FCA4106" w:rsidR="00930A53" w:rsidRPr="0099220C" w:rsidRDefault="00A931A1"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3</w:t>
            </w:r>
          </w:p>
        </w:tc>
        <w:tc>
          <w:tcPr>
            <w:tcW w:w="1872" w:type="dxa"/>
            <w:shd w:val="clear" w:color="auto" w:fill="0070C0"/>
          </w:tcPr>
          <w:p w14:paraId="1A310E30" w14:textId="646794BA" w:rsidR="00930A53" w:rsidRPr="0099220C" w:rsidRDefault="00972208" w:rsidP="00E24206">
            <w:pPr>
              <w:pStyle w:val="Subttulo"/>
              <w:spacing w:line="276" w:lineRule="auto"/>
              <w:jc w:val="center"/>
              <w:rPr>
                <w:rFonts w:ascii="Palatino Linotype" w:hAnsi="Palatino Linotype" w:cs="Tahoma"/>
                <w:i w:val="0"/>
                <w:color w:val="FFFFFF"/>
                <w:sz w:val="22"/>
                <w:szCs w:val="22"/>
                <w:lang w:val="es-ES"/>
              </w:rPr>
            </w:pPr>
            <w:r w:rsidRPr="0099220C">
              <w:rPr>
                <w:rFonts w:ascii="Palatino Linotype" w:hAnsi="Palatino Linotype" w:cs="Tahoma"/>
                <w:i w:val="0"/>
                <w:color w:val="FFFFFF"/>
                <w:sz w:val="22"/>
                <w:szCs w:val="22"/>
                <w:lang w:val="es-ES"/>
              </w:rPr>
              <w:t>0</w:t>
            </w:r>
          </w:p>
        </w:tc>
      </w:tr>
    </w:tbl>
    <w:p w14:paraId="677D8914" w14:textId="77777777" w:rsidR="00405F0C" w:rsidRPr="0099220C" w:rsidRDefault="00405F0C" w:rsidP="00E24206">
      <w:pPr>
        <w:pStyle w:val="Sinespaciado"/>
        <w:spacing w:line="276" w:lineRule="auto"/>
        <w:rPr>
          <w:rFonts w:ascii="Palatino Linotype" w:hAnsi="Palatino Linotype"/>
          <w:b/>
          <w:color w:val="000000" w:themeColor="text1"/>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76181E" w:rsidRPr="0099220C" w14:paraId="7CA4D1FE"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6765A854" w14:textId="7777777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14:paraId="41F79461" w14:textId="7777777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14:paraId="52041C5D" w14:textId="7777777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2C0EE6F" w14:textId="7777777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14:paraId="3E87D936" w14:textId="34A9F9F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Sumilla:</w:t>
            </w:r>
          </w:p>
        </w:tc>
      </w:tr>
      <w:tr w:rsidR="0076181E" w:rsidRPr="0099220C" w14:paraId="73B1251A"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5A190B43" w14:textId="77777777" w:rsidR="00E00972" w:rsidRPr="0099220C" w:rsidRDefault="00E0097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14:paraId="0DD1EB46" w14:textId="77777777" w:rsidR="00E00972" w:rsidRPr="0099220C" w:rsidRDefault="00E00972" w:rsidP="00E24206">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 xml:space="preserve">Glenda </w:t>
            </w:r>
            <w:proofErr w:type="spellStart"/>
            <w:r w:rsidRPr="0099220C">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14:paraId="493B9F6A" w14:textId="55DA0688" w:rsidR="00E00972" w:rsidRPr="0099220C" w:rsidRDefault="00952DB4" w:rsidP="00E24206">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SCPC</w:t>
            </w:r>
          </w:p>
        </w:tc>
        <w:tc>
          <w:tcPr>
            <w:tcW w:w="992" w:type="dxa"/>
            <w:tcBorders>
              <w:top w:val="single" w:sz="4" w:space="0" w:color="000000"/>
              <w:left w:val="single" w:sz="4" w:space="0" w:color="000000"/>
              <w:bottom w:val="single" w:sz="4" w:space="0" w:color="000000"/>
              <w:right w:val="single" w:sz="4" w:space="0" w:color="000000"/>
            </w:tcBorders>
            <w:hideMark/>
          </w:tcPr>
          <w:p w14:paraId="0F5F8E30" w14:textId="1358D24A" w:rsidR="00E00972" w:rsidRPr="0099220C" w:rsidRDefault="0099220C" w:rsidP="0099220C">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2020-08</w:t>
            </w:r>
            <w:r w:rsidR="007760DB" w:rsidRPr="0099220C">
              <w:rPr>
                <w:rFonts w:ascii="Palatino Linotype" w:hAnsi="Palatino Linotype" w:cs="Tahoma"/>
                <w:color w:val="000000" w:themeColor="text1"/>
                <w:sz w:val="16"/>
                <w:szCs w:val="16"/>
              </w:rPr>
              <w:t>-1</w:t>
            </w:r>
            <w:r w:rsidRPr="0099220C">
              <w:rPr>
                <w:rFonts w:ascii="Palatino Linotype" w:hAnsi="Palatino Linotype" w:cs="Tahoma"/>
                <w:color w:val="000000" w:themeColor="text1"/>
                <w:sz w:val="16"/>
                <w:szCs w:val="16"/>
              </w:rPr>
              <w:t>1</w:t>
            </w:r>
          </w:p>
        </w:tc>
        <w:tc>
          <w:tcPr>
            <w:tcW w:w="851" w:type="dxa"/>
            <w:tcBorders>
              <w:top w:val="single" w:sz="4" w:space="0" w:color="000000"/>
              <w:left w:val="single" w:sz="4" w:space="0" w:color="000000"/>
              <w:bottom w:val="single" w:sz="4" w:space="0" w:color="000000"/>
              <w:right w:val="single" w:sz="4" w:space="0" w:color="000000"/>
            </w:tcBorders>
          </w:tcPr>
          <w:p w14:paraId="5FDE7165" w14:textId="00183F8F" w:rsidR="00E00972" w:rsidRPr="0099220C" w:rsidRDefault="00E00972" w:rsidP="00E24206">
            <w:pPr>
              <w:spacing w:line="276" w:lineRule="auto"/>
              <w:rPr>
                <w:rFonts w:ascii="Palatino Linotype" w:hAnsi="Palatino Linotype" w:cs="Tahoma"/>
                <w:color w:val="000000" w:themeColor="text1"/>
                <w:sz w:val="16"/>
                <w:szCs w:val="16"/>
              </w:rPr>
            </w:pPr>
          </w:p>
        </w:tc>
      </w:tr>
      <w:tr w:rsidR="009C3F02" w:rsidRPr="0099220C" w14:paraId="21E5AE4F"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tcPr>
          <w:p w14:paraId="6DE9487C" w14:textId="77777777" w:rsidR="009C3F02" w:rsidRPr="0099220C" w:rsidRDefault="009C3F02" w:rsidP="00E24206">
            <w:pPr>
              <w:spacing w:line="276" w:lineRule="auto"/>
              <w:rPr>
                <w:rFonts w:ascii="Palatino Linotype" w:hAnsi="Palatino Linotype" w:cs="Tahoma"/>
                <w:b/>
                <w:color w:val="000000" w:themeColor="text1"/>
                <w:sz w:val="16"/>
                <w:szCs w:val="16"/>
              </w:rPr>
            </w:pPr>
            <w:r w:rsidRPr="0099220C">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14:paraId="298EA892" w14:textId="4292FF56" w:rsidR="009C3F02" w:rsidRPr="0099220C" w:rsidRDefault="009C3F02" w:rsidP="00E24206">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 xml:space="preserve">Samuel </w:t>
            </w:r>
            <w:proofErr w:type="spellStart"/>
            <w:r w:rsidRPr="0099220C">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60E5B5B0" w14:textId="74CF55B5" w:rsidR="009C3F02" w:rsidRPr="0099220C" w:rsidRDefault="009C3F02" w:rsidP="00E24206">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67781A2B" w14:textId="6E5D21F3" w:rsidR="009C3F02" w:rsidRPr="0099220C" w:rsidRDefault="0099220C" w:rsidP="00E24206">
            <w:pPr>
              <w:spacing w:line="276" w:lineRule="auto"/>
              <w:rPr>
                <w:rFonts w:ascii="Palatino Linotype" w:hAnsi="Palatino Linotype" w:cs="Tahoma"/>
                <w:color w:val="000000" w:themeColor="text1"/>
                <w:sz w:val="16"/>
                <w:szCs w:val="16"/>
              </w:rPr>
            </w:pPr>
            <w:r w:rsidRPr="0099220C">
              <w:rPr>
                <w:rFonts w:ascii="Palatino Linotype" w:hAnsi="Palatino Linotype" w:cs="Tahoma"/>
                <w:color w:val="000000" w:themeColor="text1"/>
                <w:sz w:val="16"/>
                <w:szCs w:val="16"/>
              </w:rPr>
              <w:t>2020-08-11</w:t>
            </w:r>
          </w:p>
        </w:tc>
        <w:tc>
          <w:tcPr>
            <w:tcW w:w="851" w:type="dxa"/>
            <w:tcBorders>
              <w:top w:val="single" w:sz="4" w:space="0" w:color="000000"/>
              <w:left w:val="single" w:sz="4" w:space="0" w:color="000000"/>
              <w:bottom w:val="single" w:sz="4" w:space="0" w:color="000000"/>
              <w:right w:val="single" w:sz="4" w:space="0" w:color="000000"/>
            </w:tcBorders>
          </w:tcPr>
          <w:p w14:paraId="0590DFC8" w14:textId="03FB03FF" w:rsidR="009C3F02" w:rsidRPr="0099220C" w:rsidRDefault="009C3F02" w:rsidP="00E24206">
            <w:pPr>
              <w:spacing w:line="276" w:lineRule="auto"/>
              <w:rPr>
                <w:rFonts w:ascii="Palatino Linotype" w:hAnsi="Palatino Linotype" w:cs="Tahoma"/>
                <w:color w:val="000000" w:themeColor="text1"/>
                <w:sz w:val="16"/>
                <w:szCs w:val="16"/>
              </w:rPr>
            </w:pPr>
          </w:p>
        </w:tc>
      </w:tr>
    </w:tbl>
    <w:p w14:paraId="4C269B31" w14:textId="77777777" w:rsidR="007A00F0" w:rsidRPr="0099220C" w:rsidRDefault="007A00F0" w:rsidP="00E24206">
      <w:pPr>
        <w:spacing w:line="276" w:lineRule="auto"/>
        <w:rPr>
          <w:rFonts w:ascii="Palatino Linotype" w:hAnsi="Palatino Linotype"/>
          <w:color w:val="000000" w:themeColor="text1"/>
          <w:sz w:val="22"/>
          <w:szCs w:val="22"/>
        </w:rPr>
      </w:pPr>
    </w:p>
    <w:sectPr w:rsidR="007A00F0" w:rsidRPr="0099220C" w:rsidSect="00777267">
      <w:footerReference w:type="default" r:id="rId8"/>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5E00" w14:textId="77777777" w:rsidR="004D1439" w:rsidRDefault="004D1439" w:rsidP="00D5523E">
      <w:r>
        <w:separator/>
      </w:r>
    </w:p>
  </w:endnote>
  <w:endnote w:type="continuationSeparator" w:id="0">
    <w:p w14:paraId="19966422" w14:textId="77777777" w:rsidR="004D1439" w:rsidRDefault="004D1439" w:rsidP="00D5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docPartObj>
        <w:docPartGallery w:val="Page Numbers (Bottom of Page)"/>
        <w:docPartUnique/>
      </w:docPartObj>
    </w:sdtPr>
    <w:sdtEndPr/>
    <w:sdtContent>
      <w:sdt>
        <w:sdtPr>
          <w:rPr>
            <w:rFonts w:ascii="Palatino Linotype" w:hAnsi="Palatino Linotype"/>
          </w:rPr>
          <w:id w:val="-879860086"/>
          <w:docPartObj>
            <w:docPartGallery w:val="Page Numbers (Top of Page)"/>
            <w:docPartUnique/>
          </w:docPartObj>
        </w:sdtPr>
        <w:sdtEndPr/>
        <w:sdtContent>
          <w:p w14:paraId="2DD7CBFD" w14:textId="3D42CC99" w:rsidR="007A00F0" w:rsidRPr="00B71F2D" w:rsidRDefault="007A00F0">
            <w:pPr>
              <w:pStyle w:val="Piedepgina"/>
              <w:jc w:val="right"/>
              <w:rPr>
                <w:rFonts w:ascii="Palatino Linotype" w:hAnsi="Palatino Linotype"/>
              </w:rPr>
            </w:pPr>
            <w:r w:rsidRPr="00B71F2D">
              <w:rPr>
                <w:rFonts w:ascii="Palatino Linotype" w:hAnsi="Palatino Linotype"/>
                <w:lang w:val="es-ES"/>
              </w:rPr>
              <w:t xml:space="preserve">Página </w:t>
            </w:r>
            <w:r w:rsidRPr="00B71F2D">
              <w:rPr>
                <w:rFonts w:ascii="Palatino Linotype" w:hAnsi="Palatino Linotype"/>
                <w:b/>
                <w:bCs/>
                <w:sz w:val="24"/>
                <w:szCs w:val="24"/>
              </w:rPr>
              <w:fldChar w:fldCharType="begin"/>
            </w:r>
            <w:r w:rsidRPr="00B71F2D">
              <w:rPr>
                <w:rFonts w:ascii="Palatino Linotype" w:hAnsi="Palatino Linotype"/>
                <w:b/>
                <w:bCs/>
              </w:rPr>
              <w:instrText>PAGE</w:instrText>
            </w:r>
            <w:r w:rsidRPr="00B71F2D">
              <w:rPr>
                <w:rFonts w:ascii="Palatino Linotype" w:hAnsi="Palatino Linotype"/>
                <w:b/>
                <w:bCs/>
                <w:sz w:val="24"/>
                <w:szCs w:val="24"/>
              </w:rPr>
              <w:fldChar w:fldCharType="separate"/>
            </w:r>
            <w:r w:rsidR="00FE445E">
              <w:rPr>
                <w:rFonts w:ascii="Palatino Linotype" w:hAnsi="Palatino Linotype"/>
                <w:b/>
                <w:bCs/>
                <w:noProof/>
              </w:rPr>
              <w:t>6</w:t>
            </w:r>
            <w:r w:rsidRPr="00B71F2D">
              <w:rPr>
                <w:rFonts w:ascii="Palatino Linotype" w:hAnsi="Palatino Linotype"/>
                <w:b/>
                <w:bCs/>
                <w:sz w:val="24"/>
                <w:szCs w:val="24"/>
              </w:rPr>
              <w:fldChar w:fldCharType="end"/>
            </w:r>
            <w:r w:rsidRPr="00B71F2D">
              <w:rPr>
                <w:rFonts w:ascii="Palatino Linotype" w:hAnsi="Palatino Linotype"/>
                <w:lang w:val="es-ES"/>
              </w:rPr>
              <w:t xml:space="preserve"> de </w:t>
            </w:r>
            <w:r w:rsidRPr="00B71F2D">
              <w:rPr>
                <w:rFonts w:ascii="Palatino Linotype" w:hAnsi="Palatino Linotype"/>
                <w:b/>
                <w:bCs/>
                <w:sz w:val="24"/>
                <w:szCs w:val="24"/>
              </w:rPr>
              <w:fldChar w:fldCharType="begin"/>
            </w:r>
            <w:r w:rsidRPr="00B71F2D">
              <w:rPr>
                <w:rFonts w:ascii="Palatino Linotype" w:hAnsi="Palatino Linotype"/>
                <w:b/>
                <w:bCs/>
              </w:rPr>
              <w:instrText>NUMPAGES</w:instrText>
            </w:r>
            <w:r w:rsidRPr="00B71F2D">
              <w:rPr>
                <w:rFonts w:ascii="Palatino Linotype" w:hAnsi="Palatino Linotype"/>
                <w:b/>
                <w:bCs/>
                <w:sz w:val="24"/>
                <w:szCs w:val="24"/>
              </w:rPr>
              <w:fldChar w:fldCharType="separate"/>
            </w:r>
            <w:r w:rsidR="00FE445E">
              <w:rPr>
                <w:rFonts w:ascii="Palatino Linotype" w:hAnsi="Palatino Linotype"/>
                <w:b/>
                <w:bCs/>
                <w:noProof/>
              </w:rPr>
              <w:t>6</w:t>
            </w:r>
            <w:r w:rsidRPr="00B71F2D">
              <w:rPr>
                <w:rFonts w:ascii="Palatino Linotype" w:hAnsi="Palatino Linotype"/>
                <w:b/>
                <w:bCs/>
                <w:sz w:val="24"/>
                <w:szCs w:val="24"/>
              </w:rPr>
              <w:fldChar w:fldCharType="end"/>
            </w:r>
          </w:p>
        </w:sdtContent>
      </w:sdt>
    </w:sdtContent>
  </w:sdt>
  <w:p w14:paraId="381A2946" w14:textId="77777777" w:rsidR="007A00F0" w:rsidRDefault="007A0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3B9F2" w14:textId="77777777" w:rsidR="004D1439" w:rsidRDefault="004D1439" w:rsidP="00D5523E">
      <w:r>
        <w:separator/>
      </w:r>
    </w:p>
  </w:footnote>
  <w:footnote w:type="continuationSeparator" w:id="0">
    <w:p w14:paraId="010CF160" w14:textId="77777777" w:rsidR="004D1439" w:rsidRDefault="004D1439" w:rsidP="00D5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CD4"/>
    <w:multiLevelType w:val="hybridMultilevel"/>
    <w:tmpl w:val="8F7CF0E2"/>
    <w:lvl w:ilvl="0" w:tplc="580A000F">
      <w:start w:val="1"/>
      <w:numFmt w:val="decimal"/>
      <w:lvlText w:val="%1."/>
      <w:lvlJc w:val="left"/>
      <w:pPr>
        <w:ind w:left="770" w:hanging="360"/>
      </w:pPr>
    </w:lvl>
    <w:lvl w:ilvl="1" w:tplc="580A0019" w:tentative="1">
      <w:start w:val="1"/>
      <w:numFmt w:val="lowerLetter"/>
      <w:lvlText w:val="%2."/>
      <w:lvlJc w:val="left"/>
      <w:pPr>
        <w:ind w:left="1490" w:hanging="360"/>
      </w:pPr>
    </w:lvl>
    <w:lvl w:ilvl="2" w:tplc="580A001B" w:tentative="1">
      <w:start w:val="1"/>
      <w:numFmt w:val="lowerRoman"/>
      <w:lvlText w:val="%3."/>
      <w:lvlJc w:val="right"/>
      <w:pPr>
        <w:ind w:left="2210" w:hanging="180"/>
      </w:pPr>
    </w:lvl>
    <w:lvl w:ilvl="3" w:tplc="580A000F" w:tentative="1">
      <w:start w:val="1"/>
      <w:numFmt w:val="decimal"/>
      <w:lvlText w:val="%4."/>
      <w:lvlJc w:val="left"/>
      <w:pPr>
        <w:ind w:left="2930" w:hanging="360"/>
      </w:pPr>
    </w:lvl>
    <w:lvl w:ilvl="4" w:tplc="580A0019" w:tentative="1">
      <w:start w:val="1"/>
      <w:numFmt w:val="lowerLetter"/>
      <w:lvlText w:val="%5."/>
      <w:lvlJc w:val="left"/>
      <w:pPr>
        <w:ind w:left="3650" w:hanging="360"/>
      </w:pPr>
    </w:lvl>
    <w:lvl w:ilvl="5" w:tplc="580A001B" w:tentative="1">
      <w:start w:val="1"/>
      <w:numFmt w:val="lowerRoman"/>
      <w:lvlText w:val="%6."/>
      <w:lvlJc w:val="right"/>
      <w:pPr>
        <w:ind w:left="4370" w:hanging="180"/>
      </w:pPr>
    </w:lvl>
    <w:lvl w:ilvl="6" w:tplc="580A000F" w:tentative="1">
      <w:start w:val="1"/>
      <w:numFmt w:val="decimal"/>
      <w:lvlText w:val="%7."/>
      <w:lvlJc w:val="left"/>
      <w:pPr>
        <w:ind w:left="5090" w:hanging="360"/>
      </w:pPr>
    </w:lvl>
    <w:lvl w:ilvl="7" w:tplc="580A0019" w:tentative="1">
      <w:start w:val="1"/>
      <w:numFmt w:val="lowerLetter"/>
      <w:lvlText w:val="%8."/>
      <w:lvlJc w:val="left"/>
      <w:pPr>
        <w:ind w:left="5810" w:hanging="360"/>
      </w:pPr>
    </w:lvl>
    <w:lvl w:ilvl="8" w:tplc="580A001B" w:tentative="1">
      <w:start w:val="1"/>
      <w:numFmt w:val="lowerRoman"/>
      <w:lvlText w:val="%9."/>
      <w:lvlJc w:val="right"/>
      <w:pPr>
        <w:ind w:left="6530" w:hanging="180"/>
      </w:pPr>
    </w:lvl>
  </w:abstractNum>
  <w:abstractNum w:abstractNumId="1" w15:restartNumberingAfterBreak="0">
    <w:nsid w:val="034105D7"/>
    <w:multiLevelType w:val="hybridMultilevel"/>
    <w:tmpl w:val="8F7CF0E2"/>
    <w:lvl w:ilvl="0" w:tplc="580A000F">
      <w:start w:val="1"/>
      <w:numFmt w:val="decimal"/>
      <w:lvlText w:val="%1."/>
      <w:lvlJc w:val="left"/>
      <w:pPr>
        <w:ind w:left="770" w:hanging="360"/>
      </w:pPr>
    </w:lvl>
    <w:lvl w:ilvl="1" w:tplc="580A0019" w:tentative="1">
      <w:start w:val="1"/>
      <w:numFmt w:val="lowerLetter"/>
      <w:lvlText w:val="%2."/>
      <w:lvlJc w:val="left"/>
      <w:pPr>
        <w:ind w:left="1490" w:hanging="360"/>
      </w:pPr>
    </w:lvl>
    <w:lvl w:ilvl="2" w:tplc="580A001B" w:tentative="1">
      <w:start w:val="1"/>
      <w:numFmt w:val="lowerRoman"/>
      <w:lvlText w:val="%3."/>
      <w:lvlJc w:val="right"/>
      <w:pPr>
        <w:ind w:left="2210" w:hanging="180"/>
      </w:pPr>
    </w:lvl>
    <w:lvl w:ilvl="3" w:tplc="580A000F" w:tentative="1">
      <w:start w:val="1"/>
      <w:numFmt w:val="decimal"/>
      <w:lvlText w:val="%4."/>
      <w:lvlJc w:val="left"/>
      <w:pPr>
        <w:ind w:left="2930" w:hanging="360"/>
      </w:pPr>
    </w:lvl>
    <w:lvl w:ilvl="4" w:tplc="580A0019" w:tentative="1">
      <w:start w:val="1"/>
      <w:numFmt w:val="lowerLetter"/>
      <w:lvlText w:val="%5."/>
      <w:lvlJc w:val="left"/>
      <w:pPr>
        <w:ind w:left="3650" w:hanging="360"/>
      </w:pPr>
    </w:lvl>
    <w:lvl w:ilvl="5" w:tplc="580A001B" w:tentative="1">
      <w:start w:val="1"/>
      <w:numFmt w:val="lowerRoman"/>
      <w:lvlText w:val="%6."/>
      <w:lvlJc w:val="right"/>
      <w:pPr>
        <w:ind w:left="4370" w:hanging="180"/>
      </w:pPr>
    </w:lvl>
    <w:lvl w:ilvl="6" w:tplc="580A000F" w:tentative="1">
      <w:start w:val="1"/>
      <w:numFmt w:val="decimal"/>
      <w:lvlText w:val="%7."/>
      <w:lvlJc w:val="left"/>
      <w:pPr>
        <w:ind w:left="5090" w:hanging="360"/>
      </w:pPr>
    </w:lvl>
    <w:lvl w:ilvl="7" w:tplc="580A0019" w:tentative="1">
      <w:start w:val="1"/>
      <w:numFmt w:val="lowerLetter"/>
      <w:lvlText w:val="%8."/>
      <w:lvlJc w:val="left"/>
      <w:pPr>
        <w:ind w:left="5810" w:hanging="360"/>
      </w:pPr>
    </w:lvl>
    <w:lvl w:ilvl="8" w:tplc="580A001B" w:tentative="1">
      <w:start w:val="1"/>
      <w:numFmt w:val="lowerRoman"/>
      <w:lvlText w:val="%9."/>
      <w:lvlJc w:val="right"/>
      <w:pPr>
        <w:ind w:left="6530" w:hanging="180"/>
      </w:pPr>
    </w:lvl>
  </w:abstractNum>
  <w:abstractNum w:abstractNumId="2" w15:restartNumberingAfterBreak="0">
    <w:nsid w:val="04420754"/>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5E70BCE"/>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CB370CB"/>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10E0656"/>
    <w:multiLevelType w:val="hybridMultilevel"/>
    <w:tmpl w:val="908E0D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2BA1284"/>
    <w:multiLevelType w:val="hybridMultilevel"/>
    <w:tmpl w:val="9478306A"/>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470338E"/>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91912A3"/>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AB42819"/>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238725A6"/>
    <w:multiLevelType w:val="hybridMultilevel"/>
    <w:tmpl w:val="26D415C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E5C46C9"/>
    <w:multiLevelType w:val="hybridMultilevel"/>
    <w:tmpl w:val="A0CE89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2F639AB"/>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5DE4392"/>
    <w:multiLevelType w:val="hybridMultilevel"/>
    <w:tmpl w:val="114259B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9981C09"/>
    <w:multiLevelType w:val="hybridMultilevel"/>
    <w:tmpl w:val="D7067E58"/>
    <w:lvl w:ilvl="0" w:tplc="593E3130">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49ED4107"/>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3C152BD"/>
    <w:multiLevelType w:val="hybridMultilevel"/>
    <w:tmpl w:val="B770CDE6"/>
    <w:lvl w:ilvl="0" w:tplc="B018FE8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413209A"/>
    <w:multiLevelType w:val="hybridMultilevel"/>
    <w:tmpl w:val="34E8F242"/>
    <w:lvl w:ilvl="0" w:tplc="73C83296">
      <w:start w:val="1"/>
      <w:numFmt w:val="decimal"/>
      <w:lvlText w:val="%1."/>
      <w:lvlJc w:val="left"/>
      <w:pPr>
        <w:ind w:left="720" w:hanging="360"/>
      </w:pPr>
      <w:rPr>
        <w:rFonts w:cs="Times New Roman"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6540E3E"/>
    <w:multiLevelType w:val="hybridMultilevel"/>
    <w:tmpl w:val="8F7CF0E2"/>
    <w:lvl w:ilvl="0" w:tplc="580A000F">
      <w:start w:val="1"/>
      <w:numFmt w:val="decimal"/>
      <w:lvlText w:val="%1."/>
      <w:lvlJc w:val="left"/>
      <w:pPr>
        <w:ind w:left="770" w:hanging="360"/>
      </w:pPr>
    </w:lvl>
    <w:lvl w:ilvl="1" w:tplc="580A0019" w:tentative="1">
      <w:start w:val="1"/>
      <w:numFmt w:val="lowerLetter"/>
      <w:lvlText w:val="%2."/>
      <w:lvlJc w:val="left"/>
      <w:pPr>
        <w:ind w:left="1490" w:hanging="360"/>
      </w:pPr>
    </w:lvl>
    <w:lvl w:ilvl="2" w:tplc="580A001B" w:tentative="1">
      <w:start w:val="1"/>
      <w:numFmt w:val="lowerRoman"/>
      <w:lvlText w:val="%3."/>
      <w:lvlJc w:val="right"/>
      <w:pPr>
        <w:ind w:left="2210" w:hanging="180"/>
      </w:pPr>
    </w:lvl>
    <w:lvl w:ilvl="3" w:tplc="580A000F" w:tentative="1">
      <w:start w:val="1"/>
      <w:numFmt w:val="decimal"/>
      <w:lvlText w:val="%4."/>
      <w:lvlJc w:val="left"/>
      <w:pPr>
        <w:ind w:left="2930" w:hanging="360"/>
      </w:pPr>
    </w:lvl>
    <w:lvl w:ilvl="4" w:tplc="580A0019" w:tentative="1">
      <w:start w:val="1"/>
      <w:numFmt w:val="lowerLetter"/>
      <w:lvlText w:val="%5."/>
      <w:lvlJc w:val="left"/>
      <w:pPr>
        <w:ind w:left="3650" w:hanging="360"/>
      </w:pPr>
    </w:lvl>
    <w:lvl w:ilvl="5" w:tplc="580A001B" w:tentative="1">
      <w:start w:val="1"/>
      <w:numFmt w:val="lowerRoman"/>
      <w:lvlText w:val="%6."/>
      <w:lvlJc w:val="right"/>
      <w:pPr>
        <w:ind w:left="4370" w:hanging="180"/>
      </w:pPr>
    </w:lvl>
    <w:lvl w:ilvl="6" w:tplc="580A000F" w:tentative="1">
      <w:start w:val="1"/>
      <w:numFmt w:val="decimal"/>
      <w:lvlText w:val="%7."/>
      <w:lvlJc w:val="left"/>
      <w:pPr>
        <w:ind w:left="5090" w:hanging="360"/>
      </w:pPr>
    </w:lvl>
    <w:lvl w:ilvl="7" w:tplc="580A0019" w:tentative="1">
      <w:start w:val="1"/>
      <w:numFmt w:val="lowerLetter"/>
      <w:lvlText w:val="%8."/>
      <w:lvlJc w:val="left"/>
      <w:pPr>
        <w:ind w:left="5810" w:hanging="360"/>
      </w:pPr>
    </w:lvl>
    <w:lvl w:ilvl="8" w:tplc="580A001B" w:tentative="1">
      <w:start w:val="1"/>
      <w:numFmt w:val="lowerRoman"/>
      <w:lvlText w:val="%9."/>
      <w:lvlJc w:val="right"/>
      <w:pPr>
        <w:ind w:left="6530" w:hanging="180"/>
      </w:pPr>
    </w:lvl>
  </w:abstractNum>
  <w:abstractNum w:abstractNumId="19" w15:restartNumberingAfterBreak="0">
    <w:nsid w:val="5B0D3DCC"/>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0957EAA"/>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6397634F"/>
    <w:multiLevelType w:val="hybridMultilevel"/>
    <w:tmpl w:val="132E11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593753D"/>
    <w:multiLevelType w:val="hybridMultilevel"/>
    <w:tmpl w:val="8F7CF0E2"/>
    <w:lvl w:ilvl="0" w:tplc="580A000F">
      <w:start w:val="1"/>
      <w:numFmt w:val="decimal"/>
      <w:lvlText w:val="%1."/>
      <w:lvlJc w:val="left"/>
      <w:pPr>
        <w:ind w:left="770" w:hanging="360"/>
      </w:pPr>
    </w:lvl>
    <w:lvl w:ilvl="1" w:tplc="580A0019" w:tentative="1">
      <w:start w:val="1"/>
      <w:numFmt w:val="lowerLetter"/>
      <w:lvlText w:val="%2."/>
      <w:lvlJc w:val="left"/>
      <w:pPr>
        <w:ind w:left="1490" w:hanging="360"/>
      </w:pPr>
    </w:lvl>
    <w:lvl w:ilvl="2" w:tplc="580A001B" w:tentative="1">
      <w:start w:val="1"/>
      <w:numFmt w:val="lowerRoman"/>
      <w:lvlText w:val="%3."/>
      <w:lvlJc w:val="right"/>
      <w:pPr>
        <w:ind w:left="2210" w:hanging="180"/>
      </w:pPr>
    </w:lvl>
    <w:lvl w:ilvl="3" w:tplc="580A000F" w:tentative="1">
      <w:start w:val="1"/>
      <w:numFmt w:val="decimal"/>
      <w:lvlText w:val="%4."/>
      <w:lvlJc w:val="left"/>
      <w:pPr>
        <w:ind w:left="2930" w:hanging="360"/>
      </w:pPr>
    </w:lvl>
    <w:lvl w:ilvl="4" w:tplc="580A0019" w:tentative="1">
      <w:start w:val="1"/>
      <w:numFmt w:val="lowerLetter"/>
      <w:lvlText w:val="%5."/>
      <w:lvlJc w:val="left"/>
      <w:pPr>
        <w:ind w:left="3650" w:hanging="360"/>
      </w:pPr>
    </w:lvl>
    <w:lvl w:ilvl="5" w:tplc="580A001B" w:tentative="1">
      <w:start w:val="1"/>
      <w:numFmt w:val="lowerRoman"/>
      <w:lvlText w:val="%6."/>
      <w:lvlJc w:val="right"/>
      <w:pPr>
        <w:ind w:left="4370" w:hanging="180"/>
      </w:pPr>
    </w:lvl>
    <w:lvl w:ilvl="6" w:tplc="580A000F" w:tentative="1">
      <w:start w:val="1"/>
      <w:numFmt w:val="decimal"/>
      <w:lvlText w:val="%7."/>
      <w:lvlJc w:val="left"/>
      <w:pPr>
        <w:ind w:left="5090" w:hanging="360"/>
      </w:pPr>
    </w:lvl>
    <w:lvl w:ilvl="7" w:tplc="580A0019" w:tentative="1">
      <w:start w:val="1"/>
      <w:numFmt w:val="lowerLetter"/>
      <w:lvlText w:val="%8."/>
      <w:lvlJc w:val="left"/>
      <w:pPr>
        <w:ind w:left="5810" w:hanging="360"/>
      </w:pPr>
    </w:lvl>
    <w:lvl w:ilvl="8" w:tplc="580A001B" w:tentative="1">
      <w:start w:val="1"/>
      <w:numFmt w:val="lowerRoman"/>
      <w:lvlText w:val="%9."/>
      <w:lvlJc w:val="right"/>
      <w:pPr>
        <w:ind w:left="6530" w:hanging="180"/>
      </w:pPr>
    </w:lvl>
  </w:abstractNum>
  <w:abstractNum w:abstractNumId="23" w15:restartNumberingAfterBreak="0">
    <w:nsid w:val="67445C47"/>
    <w:multiLevelType w:val="hybridMultilevel"/>
    <w:tmpl w:val="BEF8E940"/>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703A1E23"/>
    <w:multiLevelType w:val="hybridMultilevel"/>
    <w:tmpl w:val="447CA87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71E41684"/>
    <w:multiLevelType w:val="hybridMultilevel"/>
    <w:tmpl w:val="B770CDE6"/>
    <w:lvl w:ilvl="0" w:tplc="B018FE8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396183A"/>
    <w:multiLevelType w:val="hybridMultilevel"/>
    <w:tmpl w:val="8F7CF0E2"/>
    <w:lvl w:ilvl="0" w:tplc="580A000F">
      <w:start w:val="1"/>
      <w:numFmt w:val="decimal"/>
      <w:lvlText w:val="%1."/>
      <w:lvlJc w:val="left"/>
      <w:pPr>
        <w:ind w:left="770" w:hanging="360"/>
      </w:pPr>
    </w:lvl>
    <w:lvl w:ilvl="1" w:tplc="580A0019" w:tentative="1">
      <w:start w:val="1"/>
      <w:numFmt w:val="lowerLetter"/>
      <w:lvlText w:val="%2."/>
      <w:lvlJc w:val="left"/>
      <w:pPr>
        <w:ind w:left="1490" w:hanging="360"/>
      </w:pPr>
    </w:lvl>
    <w:lvl w:ilvl="2" w:tplc="580A001B" w:tentative="1">
      <w:start w:val="1"/>
      <w:numFmt w:val="lowerRoman"/>
      <w:lvlText w:val="%3."/>
      <w:lvlJc w:val="right"/>
      <w:pPr>
        <w:ind w:left="2210" w:hanging="180"/>
      </w:pPr>
    </w:lvl>
    <w:lvl w:ilvl="3" w:tplc="580A000F" w:tentative="1">
      <w:start w:val="1"/>
      <w:numFmt w:val="decimal"/>
      <w:lvlText w:val="%4."/>
      <w:lvlJc w:val="left"/>
      <w:pPr>
        <w:ind w:left="2930" w:hanging="360"/>
      </w:pPr>
    </w:lvl>
    <w:lvl w:ilvl="4" w:tplc="580A0019" w:tentative="1">
      <w:start w:val="1"/>
      <w:numFmt w:val="lowerLetter"/>
      <w:lvlText w:val="%5."/>
      <w:lvlJc w:val="left"/>
      <w:pPr>
        <w:ind w:left="3650" w:hanging="360"/>
      </w:pPr>
    </w:lvl>
    <w:lvl w:ilvl="5" w:tplc="580A001B" w:tentative="1">
      <w:start w:val="1"/>
      <w:numFmt w:val="lowerRoman"/>
      <w:lvlText w:val="%6."/>
      <w:lvlJc w:val="right"/>
      <w:pPr>
        <w:ind w:left="4370" w:hanging="180"/>
      </w:pPr>
    </w:lvl>
    <w:lvl w:ilvl="6" w:tplc="580A000F" w:tentative="1">
      <w:start w:val="1"/>
      <w:numFmt w:val="decimal"/>
      <w:lvlText w:val="%7."/>
      <w:lvlJc w:val="left"/>
      <w:pPr>
        <w:ind w:left="5090" w:hanging="360"/>
      </w:pPr>
    </w:lvl>
    <w:lvl w:ilvl="7" w:tplc="580A0019" w:tentative="1">
      <w:start w:val="1"/>
      <w:numFmt w:val="lowerLetter"/>
      <w:lvlText w:val="%8."/>
      <w:lvlJc w:val="left"/>
      <w:pPr>
        <w:ind w:left="5810" w:hanging="360"/>
      </w:pPr>
    </w:lvl>
    <w:lvl w:ilvl="8" w:tplc="580A001B" w:tentative="1">
      <w:start w:val="1"/>
      <w:numFmt w:val="lowerRoman"/>
      <w:lvlText w:val="%9."/>
      <w:lvlJc w:val="right"/>
      <w:pPr>
        <w:ind w:left="6530" w:hanging="180"/>
      </w:pPr>
    </w:lvl>
  </w:abstractNum>
  <w:abstractNum w:abstractNumId="27" w15:restartNumberingAfterBreak="0">
    <w:nsid w:val="73DB5F7E"/>
    <w:multiLevelType w:val="hybridMultilevel"/>
    <w:tmpl w:val="013CB59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4907F06"/>
    <w:multiLevelType w:val="hybridMultilevel"/>
    <w:tmpl w:val="AA38C32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9" w15:restartNumberingAfterBreak="0">
    <w:nsid w:val="74E00B61"/>
    <w:multiLevelType w:val="hybridMultilevel"/>
    <w:tmpl w:val="B770CDE6"/>
    <w:lvl w:ilvl="0" w:tplc="B018FE8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750A44FB"/>
    <w:multiLevelType w:val="hybridMultilevel"/>
    <w:tmpl w:val="243C5454"/>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31" w15:restartNumberingAfterBreak="0">
    <w:nsid w:val="76DA6A27"/>
    <w:multiLevelType w:val="hybridMultilevel"/>
    <w:tmpl w:val="447CA87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78936D05"/>
    <w:multiLevelType w:val="hybridMultilevel"/>
    <w:tmpl w:val="B770CDE6"/>
    <w:lvl w:ilvl="0" w:tplc="B018FE8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B0B22BD"/>
    <w:multiLevelType w:val="hybridMultilevel"/>
    <w:tmpl w:val="B770CDE6"/>
    <w:lvl w:ilvl="0" w:tplc="B018FE86">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7EAA0C09"/>
    <w:multiLevelType w:val="hybridMultilevel"/>
    <w:tmpl w:val="63565F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0"/>
  </w:num>
  <w:num w:numId="4">
    <w:abstractNumId w:val="7"/>
  </w:num>
  <w:num w:numId="5">
    <w:abstractNumId w:val="9"/>
  </w:num>
  <w:num w:numId="6">
    <w:abstractNumId w:val="5"/>
  </w:num>
  <w:num w:numId="7">
    <w:abstractNumId w:val="11"/>
  </w:num>
  <w:num w:numId="8">
    <w:abstractNumId w:val="28"/>
  </w:num>
  <w:num w:numId="9">
    <w:abstractNumId w:val="30"/>
  </w:num>
  <w:num w:numId="10">
    <w:abstractNumId w:val="6"/>
  </w:num>
  <w:num w:numId="11">
    <w:abstractNumId w:val="23"/>
  </w:num>
  <w:num w:numId="12">
    <w:abstractNumId w:val="17"/>
  </w:num>
  <w:num w:numId="13">
    <w:abstractNumId w:val="15"/>
  </w:num>
  <w:num w:numId="14">
    <w:abstractNumId w:val="3"/>
  </w:num>
  <w:num w:numId="15">
    <w:abstractNumId w:val="4"/>
  </w:num>
  <w:num w:numId="16">
    <w:abstractNumId w:val="19"/>
  </w:num>
  <w:num w:numId="17">
    <w:abstractNumId w:val="27"/>
  </w:num>
  <w:num w:numId="18">
    <w:abstractNumId w:val="12"/>
  </w:num>
  <w:num w:numId="19">
    <w:abstractNumId w:val="21"/>
  </w:num>
  <w:num w:numId="20">
    <w:abstractNumId w:val="8"/>
  </w:num>
  <w:num w:numId="21">
    <w:abstractNumId w:val="13"/>
  </w:num>
  <w:num w:numId="22">
    <w:abstractNumId w:val="2"/>
  </w:num>
  <w:num w:numId="23">
    <w:abstractNumId w:val="31"/>
  </w:num>
  <w:num w:numId="24">
    <w:abstractNumId w:val="24"/>
  </w:num>
  <w:num w:numId="25">
    <w:abstractNumId w:val="1"/>
  </w:num>
  <w:num w:numId="26">
    <w:abstractNumId w:val="18"/>
  </w:num>
  <w:num w:numId="27">
    <w:abstractNumId w:val="0"/>
  </w:num>
  <w:num w:numId="28">
    <w:abstractNumId w:val="22"/>
  </w:num>
  <w:num w:numId="29">
    <w:abstractNumId w:val="26"/>
  </w:num>
  <w:num w:numId="30">
    <w:abstractNumId w:val="10"/>
  </w:num>
  <w:num w:numId="31">
    <w:abstractNumId w:val="32"/>
  </w:num>
  <w:num w:numId="32">
    <w:abstractNumId w:val="29"/>
  </w:num>
  <w:num w:numId="33">
    <w:abstractNumId w:val="16"/>
  </w:num>
  <w:num w:numId="34">
    <w:abstractNumId w:val="33"/>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58D0"/>
    <w:rsid w:val="00006484"/>
    <w:rsid w:val="000108CD"/>
    <w:rsid w:val="00011664"/>
    <w:rsid w:val="00012CE1"/>
    <w:rsid w:val="00013DD3"/>
    <w:rsid w:val="00013FA5"/>
    <w:rsid w:val="000179DC"/>
    <w:rsid w:val="00017ADA"/>
    <w:rsid w:val="0002325A"/>
    <w:rsid w:val="000239DD"/>
    <w:rsid w:val="00031D2F"/>
    <w:rsid w:val="00041B93"/>
    <w:rsid w:val="00041E9E"/>
    <w:rsid w:val="000449FE"/>
    <w:rsid w:val="00044C58"/>
    <w:rsid w:val="000517DF"/>
    <w:rsid w:val="00060C1E"/>
    <w:rsid w:val="00070565"/>
    <w:rsid w:val="00070B84"/>
    <w:rsid w:val="00070E5A"/>
    <w:rsid w:val="00081201"/>
    <w:rsid w:val="000826C5"/>
    <w:rsid w:val="0008399D"/>
    <w:rsid w:val="00087C4F"/>
    <w:rsid w:val="00095642"/>
    <w:rsid w:val="000A325F"/>
    <w:rsid w:val="000A5BB3"/>
    <w:rsid w:val="000A7725"/>
    <w:rsid w:val="000B2E7F"/>
    <w:rsid w:val="000B65CD"/>
    <w:rsid w:val="000B6D12"/>
    <w:rsid w:val="000B7403"/>
    <w:rsid w:val="000C0058"/>
    <w:rsid w:val="000C17FC"/>
    <w:rsid w:val="000C1F78"/>
    <w:rsid w:val="000C2371"/>
    <w:rsid w:val="000C57F8"/>
    <w:rsid w:val="000D1D56"/>
    <w:rsid w:val="000D29D6"/>
    <w:rsid w:val="000D343A"/>
    <w:rsid w:val="000D52AA"/>
    <w:rsid w:val="000D6DD8"/>
    <w:rsid w:val="000E1759"/>
    <w:rsid w:val="000E29B8"/>
    <w:rsid w:val="000E5D86"/>
    <w:rsid w:val="000E698C"/>
    <w:rsid w:val="000E6CF5"/>
    <w:rsid w:val="000E73BE"/>
    <w:rsid w:val="000F2DE2"/>
    <w:rsid w:val="000F2FF3"/>
    <w:rsid w:val="000F635D"/>
    <w:rsid w:val="000F684B"/>
    <w:rsid w:val="001008B1"/>
    <w:rsid w:val="00101D60"/>
    <w:rsid w:val="00102EFB"/>
    <w:rsid w:val="0010675D"/>
    <w:rsid w:val="00111639"/>
    <w:rsid w:val="00111E3E"/>
    <w:rsid w:val="00112EEA"/>
    <w:rsid w:val="00113BD6"/>
    <w:rsid w:val="00117544"/>
    <w:rsid w:val="00120FA7"/>
    <w:rsid w:val="00121C9B"/>
    <w:rsid w:val="00122241"/>
    <w:rsid w:val="001235FA"/>
    <w:rsid w:val="00126E08"/>
    <w:rsid w:val="00134B47"/>
    <w:rsid w:val="00135149"/>
    <w:rsid w:val="00136635"/>
    <w:rsid w:val="001408D3"/>
    <w:rsid w:val="001435E7"/>
    <w:rsid w:val="00144438"/>
    <w:rsid w:val="00144B47"/>
    <w:rsid w:val="00145745"/>
    <w:rsid w:val="0015066A"/>
    <w:rsid w:val="00151CF5"/>
    <w:rsid w:val="00151E42"/>
    <w:rsid w:val="00152F0D"/>
    <w:rsid w:val="00153AA1"/>
    <w:rsid w:val="00154FFE"/>
    <w:rsid w:val="0015679D"/>
    <w:rsid w:val="00156B7D"/>
    <w:rsid w:val="00163546"/>
    <w:rsid w:val="00165956"/>
    <w:rsid w:val="00173ACD"/>
    <w:rsid w:val="00175585"/>
    <w:rsid w:val="0017726D"/>
    <w:rsid w:val="00177920"/>
    <w:rsid w:val="00177DB1"/>
    <w:rsid w:val="001846AE"/>
    <w:rsid w:val="00184E3D"/>
    <w:rsid w:val="00186E8E"/>
    <w:rsid w:val="001900B1"/>
    <w:rsid w:val="0019085B"/>
    <w:rsid w:val="00192521"/>
    <w:rsid w:val="00193F33"/>
    <w:rsid w:val="00194E98"/>
    <w:rsid w:val="001A07D9"/>
    <w:rsid w:val="001A18F5"/>
    <w:rsid w:val="001A44FB"/>
    <w:rsid w:val="001A5B07"/>
    <w:rsid w:val="001B09E6"/>
    <w:rsid w:val="001B208D"/>
    <w:rsid w:val="001B5C0A"/>
    <w:rsid w:val="001C3A43"/>
    <w:rsid w:val="001C3B41"/>
    <w:rsid w:val="001C6359"/>
    <w:rsid w:val="001D0586"/>
    <w:rsid w:val="001D19B0"/>
    <w:rsid w:val="001D2086"/>
    <w:rsid w:val="001D3157"/>
    <w:rsid w:val="001D674C"/>
    <w:rsid w:val="001E5F43"/>
    <w:rsid w:val="001F050E"/>
    <w:rsid w:val="001F5699"/>
    <w:rsid w:val="001F6BB6"/>
    <w:rsid w:val="001F77A2"/>
    <w:rsid w:val="0020384D"/>
    <w:rsid w:val="00203B8D"/>
    <w:rsid w:val="002048F3"/>
    <w:rsid w:val="00205A5A"/>
    <w:rsid w:val="0021552C"/>
    <w:rsid w:val="0022095F"/>
    <w:rsid w:val="0022169B"/>
    <w:rsid w:val="0022210C"/>
    <w:rsid w:val="00224C2B"/>
    <w:rsid w:val="00225376"/>
    <w:rsid w:val="0022649E"/>
    <w:rsid w:val="00227F4C"/>
    <w:rsid w:val="002343EF"/>
    <w:rsid w:val="00240F78"/>
    <w:rsid w:val="002422EA"/>
    <w:rsid w:val="00247E95"/>
    <w:rsid w:val="00250815"/>
    <w:rsid w:val="00251F51"/>
    <w:rsid w:val="0025221F"/>
    <w:rsid w:val="00254F48"/>
    <w:rsid w:val="00255068"/>
    <w:rsid w:val="002570A7"/>
    <w:rsid w:val="0026122B"/>
    <w:rsid w:val="00261CE0"/>
    <w:rsid w:val="00263849"/>
    <w:rsid w:val="00264747"/>
    <w:rsid w:val="00265F2C"/>
    <w:rsid w:val="00265F45"/>
    <w:rsid w:val="0027060E"/>
    <w:rsid w:val="00272C3B"/>
    <w:rsid w:val="00272D6D"/>
    <w:rsid w:val="00273436"/>
    <w:rsid w:val="00274C49"/>
    <w:rsid w:val="00274F47"/>
    <w:rsid w:val="00276DC9"/>
    <w:rsid w:val="00276EEC"/>
    <w:rsid w:val="00276F67"/>
    <w:rsid w:val="00277BBA"/>
    <w:rsid w:val="0028357A"/>
    <w:rsid w:val="00285876"/>
    <w:rsid w:val="002873D8"/>
    <w:rsid w:val="0029359B"/>
    <w:rsid w:val="002935FB"/>
    <w:rsid w:val="0029450D"/>
    <w:rsid w:val="00294618"/>
    <w:rsid w:val="00296825"/>
    <w:rsid w:val="00297D0A"/>
    <w:rsid w:val="002A04C0"/>
    <w:rsid w:val="002A3AA9"/>
    <w:rsid w:val="002B0C9B"/>
    <w:rsid w:val="002B52D8"/>
    <w:rsid w:val="002C07AA"/>
    <w:rsid w:val="002C09C9"/>
    <w:rsid w:val="002C37C0"/>
    <w:rsid w:val="002C78A3"/>
    <w:rsid w:val="002D0939"/>
    <w:rsid w:val="002D1337"/>
    <w:rsid w:val="002D1468"/>
    <w:rsid w:val="002D37FD"/>
    <w:rsid w:val="002D6720"/>
    <w:rsid w:val="002D7F80"/>
    <w:rsid w:val="002E0879"/>
    <w:rsid w:val="002E0E87"/>
    <w:rsid w:val="002E2E38"/>
    <w:rsid w:val="002E3B60"/>
    <w:rsid w:val="002E43DA"/>
    <w:rsid w:val="002E54A7"/>
    <w:rsid w:val="002E54CE"/>
    <w:rsid w:val="002E6328"/>
    <w:rsid w:val="002F0ED9"/>
    <w:rsid w:val="002F21AC"/>
    <w:rsid w:val="002F5D31"/>
    <w:rsid w:val="002F5E5F"/>
    <w:rsid w:val="002F71AD"/>
    <w:rsid w:val="00300BEA"/>
    <w:rsid w:val="00303570"/>
    <w:rsid w:val="00304363"/>
    <w:rsid w:val="003047EC"/>
    <w:rsid w:val="00305649"/>
    <w:rsid w:val="00306129"/>
    <w:rsid w:val="00306488"/>
    <w:rsid w:val="00310A52"/>
    <w:rsid w:val="00315183"/>
    <w:rsid w:val="00315C1C"/>
    <w:rsid w:val="003178D5"/>
    <w:rsid w:val="00320000"/>
    <w:rsid w:val="003213D1"/>
    <w:rsid w:val="00321BF5"/>
    <w:rsid w:val="0032300F"/>
    <w:rsid w:val="00323711"/>
    <w:rsid w:val="00327441"/>
    <w:rsid w:val="00332E28"/>
    <w:rsid w:val="0033423A"/>
    <w:rsid w:val="003408AF"/>
    <w:rsid w:val="003420C7"/>
    <w:rsid w:val="00347093"/>
    <w:rsid w:val="00360779"/>
    <w:rsid w:val="00363A0B"/>
    <w:rsid w:val="00367D7F"/>
    <w:rsid w:val="003744F0"/>
    <w:rsid w:val="00374688"/>
    <w:rsid w:val="00374A74"/>
    <w:rsid w:val="00374F0E"/>
    <w:rsid w:val="00375EB5"/>
    <w:rsid w:val="003773FC"/>
    <w:rsid w:val="0038137D"/>
    <w:rsid w:val="00386A3F"/>
    <w:rsid w:val="003951DB"/>
    <w:rsid w:val="003958B7"/>
    <w:rsid w:val="00397383"/>
    <w:rsid w:val="003A666D"/>
    <w:rsid w:val="003B04C7"/>
    <w:rsid w:val="003B1C8F"/>
    <w:rsid w:val="003B431D"/>
    <w:rsid w:val="003B4947"/>
    <w:rsid w:val="003B6798"/>
    <w:rsid w:val="003B69D6"/>
    <w:rsid w:val="003B7B6B"/>
    <w:rsid w:val="003B7C2B"/>
    <w:rsid w:val="003C56A0"/>
    <w:rsid w:val="003D0648"/>
    <w:rsid w:val="003D26F5"/>
    <w:rsid w:val="003D6467"/>
    <w:rsid w:val="003D7C2C"/>
    <w:rsid w:val="003E0775"/>
    <w:rsid w:val="003E2AB3"/>
    <w:rsid w:val="003E31D1"/>
    <w:rsid w:val="003E50F0"/>
    <w:rsid w:val="003E7030"/>
    <w:rsid w:val="003F0A28"/>
    <w:rsid w:val="003F3066"/>
    <w:rsid w:val="003F575B"/>
    <w:rsid w:val="003F787F"/>
    <w:rsid w:val="003F7C23"/>
    <w:rsid w:val="004041DF"/>
    <w:rsid w:val="004042E8"/>
    <w:rsid w:val="00405F0C"/>
    <w:rsid w:val="00406B67"/>
    <w:rsid w:val="00411D31"/>
    <w:rsid w:val="00413C4A"/>
    <w:rsid w:val="00416699"/>
    <w:rsid w:val="00416A82"/>
    <w:rsid w:val="00420CA4"/>
    <w:rsid w:val="00426039"/>
    <w:rsid w:val="004278EE"/>
    <w:rsid w:val="00427C8F"/>
    <w:rsid w:val="004319E0"/>
    <w:rsid w:val="00431B20"/>
    <w:rsid w:val="00431CDE"/>
    <w:rsid w:val="004349B4"/>
    <w:rsid w:val="00441769"/>
    <w:rsid w:val="004419D0"/>
    <w:rsid w:val="00441ED1"/>
    <w:rsid w:val="00443648"/>
    <w:rsid w:val="0045065A"/>
    <w:rsid w:val="00450D8A"/>
    <w:rsid w:val="004544A6"/>
    <w:rsid w:val="004554E1"/>
    <w:rsid w:val="004577CA"/>
    <w:rsid w:val="00460D24"/>
    <w:rsid w:val="00461FAC"/>
    <w:rsid w:val="004622AA"/>
    <w:rsid w:val="00462940"/>
    <w:rsid w:val="00466855"/>
    <w:rsid w:val="00467B6B"/>
    <w:rsid w:val="00473287"/>
    <w:rsid w:val="00475BD0"/>
    <w:rsid w:val="004808EE"/>
    <w:rsid w:val="00481798"/>
    <w:rsid w:val="0048431A"/>
    <w:rsid w:val="004864E0"/>
    <w:rsid w:val="00487E9D"/>
    <w:rsid w:val="00492B93"/>
    <w:rsid w:val="00494AF6"/>
    <w:rsid w:val="00494C16"/>
    <w:rsid w:val="0049504C"/>
    <w:rsid w:val="004A0769"/>
    <w:rsid w:val="004A693C"/>
    <w:rsid w:val="004B3CEE"/>
    <w:rsid w:val="004C206D"/>
    <w:rsid w:val="004C4647"/>
    <w:rsid w:val="004C4C2A"/>
    <w:rsid w:val="004C4D62"/>
    <w:rsid w:val="004C5398"/>
    <w:rsid w:val="004C69C8"/>
    <w:rsid w:val="004D013B"/>
    <w:rsid w:val="004D1439"/>
    <w:rsid w:val="004D176A"/>
    <w:rsid w:val="004D59E6"/>
    <w:rsid w:val="004D63D0"/>
    <w:rsid w:val="004E135C"/>
    <w:rsid w:val="004E1F51"/>
    <w:rsid w:val="004E5B36"/>
    <w:rsid w:val="004E6140"/>
    <w:rsid w:val="004F0D27"/>
    <w:rsid w:val="004F1D2A"/>
    <w:rsid w:val="004F211C"/>
    <w:rsid w:val="004F27D4"/>
    <w:rsid w:val="004F3FF7"/>
    <w:rsid w:val="004F4EA9"/>
    <w:rsid w:val="00505654"/>
    <w:rsid w:val="005058C9"/>
    <w:rsid w:val="0051149F"/>
    <w:rsid w:val="0051225D"/>
    <w:rsid w:val="0051418D"/>
    <w:rsid w:val="00514894"/>
    <w:rsid w:val="0051615A"/>
    <w:rsid w:val="00516E69"/>
    <w:rsid w:val="005238F3"/>
    <w:rsid w:val="00523D7D"/>
    <w:rsid w:val="005251D9"/>
    <w:rsid w:val="00525526"/>
    <w:rsid w:val="00527EBE"/>
    <w:rsid w:val="00532F35"/>
    <w:rsid w:val="005331EA"/>
    <w:rsid w:val="00533E98"/>
    <w:rsid w:val="00534207"/>
    <w:rsid w:val="0053750B"/>
    <w:rsid w:val="00541FB0"/>
    <w:rsid w:val="00543B28"/>
    <w:rsid w:val="00544545"/>
    <w:rsid w:val="00544A5C"/>
    <w:rsid w:val="00545E61"/>
    <w:rsid w:val="00547230"/>
    <w:rsid w:val="00554D5A"/>
    <w:rsid w:val="00556349"/>
    <w:rsid w:val="0055690A"/>
    <w:rsid w:val="0055717D"/>
    <w:rsid w:val="00564D00"/>
    <w:rsid w:val="005653AB"/>
    <w:rsid w:val="00566084"/>
    <w:rsid w:val="00566314"/>
    <w:rsid w:val="00566420"/>
    <w:rsid w:val="00577089"/>
    <w:rsid w:val="00581BA3"/>
    <w:rsid w:val="0058410C"/>
    <w:rsid w:val="00584C0A"/>
    <w:rsid w:val="00585C06"/>
    <w:rsid w:val="005919F9"/>
    <w:rsid w:val="00592CC9"/>
    <w:rsid w:val="00593894"/>
    <w:rsid w:val="0059434A"/>
    <w:rsid w:val="005945A3"/>
    <w:rsid w:val="00594D2C"/>
    <w:rsid w:val="00597430"/>
    <w:rsid w:val="005A0584"/>
    <w:rsid w:val="005A0C63"/>
    <w:rsid w:val="005A0CEA"/>
    <w:rsid w:val="005A1CF9"/>
    <w:rsid w:val="005A2233"/>
    <w:rsid w:val="005A3C9F"/>
    <w:rsid w:val="005A707B"/>
    <w:rsid w:val="005B00D4"/>
    <w:rsid w:val="005B2DF9"/>
    <w:rsid w:val="005B379D"/>
    <w:rsid w:val="005B5DF6"/>
    <w:rsid w:val="005B6998"/>
    <w:rsid w:val="005C0F49"/>
    <w:rsid w:val="005C2701"/>
    <w:rsid w:val="005C3130"/>
    <w:rsid w:val="005C33BF"/>
    <w:rsid w:val="005C56DD"/>
    <w:rsid w:val="005D0192"/>
    <w:rsid w:val="005D1395"/>
    <w:rsid w:val="005D195C"/>
    <w:rsid w:val="005D3CCA"/>
    <w:rsid w:val="005D6543"/>
    <w:rsid w:val="005D6834"/>
    <w:rsid w:val="005E519E"/>
    <w:rsid w:val="005E770F"/>
    <w:rsid w:val="005E7F69"/>
    <w:rsid w:val="005F0E3F"/>
    <w:rsid w:val="005F2BA4"/>
    <w:rsid w:val="005F38F3"/>
    <w:rsid w:val="005F4AED"/>
    <w:rsid w:val="005F5A69"/>
    <w:rsid w:val="005F74B7"/>
    <w:rsid w:val="00603495"/>
    <w:rsid w:val="00605B98"/>
    <w:rsid w:val="00605F83"/>
    <w:rsid w:val="00606D85"/>
    <w:rsid w:val="00607F1F"/>
    <w:rsid w:val="00610621"/>
    <w:rsid w:val="006111A6"/>
    <w:rsid w:val="00611A7D"/>
    <w:rsid w:val="00613F8D"/>
    <w:rsid w:val="00616181"/>
    <w:rsid w:val="0061786C"/>
    <w:rsid w:val="00621DAF"/>
    <w:rsid w:val="006229F8"/>
    <w:rsid w:val="00622D8B"/>
    <w:rsid w:val="006348FD"/>
    <w:rsid w:val="006350BF"/>
    <w:rsid w:val="0063655E"/>
    <w:rsid w:val="00650932"/>
    <w:rsid w:val="00650F07"/>
    <w:rsid w:val="00652772"/>
    <w:rsid w:val="0066145C"/>
    <w:rsid w:val="00661F99"/>
    <w:rsid w:val="006647D1"/>
    <w:rsid w:val="00665430"/>
    <w:rsid w:val="006668E7"/>
    <w:rsid w:val="00666D20"/>
    <w:rsid w:val="00670BD6"/>
    <w:rsid w:val="00672C43"/>
    <w:rsid w:val="00672E1C"/>
    <w:rsid w:val="00675DE8"/>
    <w:rsid w:val="00680BC6"/>
    <w:rsid w:val="006825F8"/>
    <w:rsid w:val="00682EBC"/>
    <w:rsid w:val="00684785"/>
    <w:rsid w:val="006852C6"/>
    <w:rsid w:val="0068789C"/>
    <w:rsid w:val="0069015E"/>
    <w:rsid w:val="00690AA8"/>
    <w:rsid w:val="00692789"/>
    <w:rsid w:val="0069299E"/>
    <w:rsid w:val="006958A4"/>
    <w:rsid w:val="00697F7C"/>
    <w:rsid w:val="006A2449"/>
    <w:rsid w:val="006A2ADB"/>
    <w:rsid w:val="006A336F"/>
    <w:rsid w:val="006A50C1"/>
    <w:rsid w:val="006B03F5"/>
    <w:rsid w:val="006B308A"/>
    <w:rsid w:val="006B51D7"/>
    <w:rsid w:val="006C5FBC"/>
    <w:rsid w:val="006C7157"/>
    <w:rsid w:val="006C748E"/>
    <w:rsid w:val="006C7ED3"/>
    <w:rsid w:val="006D132E"/>
    <w:rsid w:val="006D28F6"/>
    <w:rsid w:val="006D3C8B"/>
    <w:rsid w:val="006D58AE"/>
    <w:rsid w:val="006E280B"/>
    <w:rsid w:val="006E580F"/>
    <w:rsid w:val="006F2C96"/>
    <w:rsid w:val="006F2CD2"/>
    <w:rsid w:val="006F3D78"/>
    <w:rsid w:val="006F405A"/>
    <w:rsid w:val="006F53CC"/>
    <w:rsid w:val="006F5403"/>
    <w:rsid w:val="006F6C96"/>
    <w:rsid w:val="006F787E"/>
    <w:rsid w:val="00700EA1"/>
    <w:rsid w:val="007013CD"/>
    <w:rsid w:val="007061B9"/>
    <w:rsid w:val="00706F93"/>
    <w:rsid w:val="0070776D"/>
    <w:rsid w:val="00712E6D"/>
    <w:rsid w:val="00713018"/>
    <w:rsid w:val="007146B5"/>
    <w:rsid w:val="00714CCD"/>
    <w:rsid w:val="00714F47"/>
    <w:rsid w:val="0071624E"/>
    <w:rsid w:val="00716392"/>
    <w:rsid w:val="00721D93"/>
    <w:rsid w:val="00724086"/>
    <w:rsid w:val="0072443B"/>
    <w:rsid w:val="007254FE"/>
    <w:rsid w:val="007256EB"/>
    <w:rsid w:val="00726F57"/>
    <w:rsid w:val="007278E2"/>
    <w:rsid w:val="00727BF6"/>
    <w:rsid w:val="007327C6"/>
    <w:rsid w:val="00733C7C"/>
    <w:rsid w:val="00734605"/>
    <w:rsid w:val="00735BEF"/>
    <w:rsid w:val="00740C4F"/>
    <w:rsid w:val="00742BA9"/>
    <w:rsid w:val="00745BE3"/>
    <w:rsid w:val="00746242"/>
    <w:rsid w:val="007508C3"/>
    <w:rsid w:val="00752C55"/>
    <w:rsid w:val="00755F96"/>
    <w:rsid w:val="0076026D"/>
    <w:rsid w:val="0076181E"/>
    <w:rsid w:val="00762DBE"/>
    <w:rsid w:val="00763CB9"/>
    <w:rsid w:val="00764271"/>
    <w:rsid w:val="0076451D"/>
    <w:rsid w:val="00766030"/>
    <w:rsid w:val="0076615C"/>
    <w:rsid w:val="00767573"/>
    <w:rsid w:val="00770D6E"/>
    <w:rsid w:val="00775B5D"/>
    <w:rsid w:val="007760DB"/>
    <w:rsid w:val="00777267"/>
    <w:rsid w:val="007777B2"/>
    <w:rsid w:val="007815E9"/>
    <w:rsid w:val="00782977"/>
    <w:rsid w:val="007853F4"/>
    <w:rsid w:val="00785FDF"/>
    <w:rsid w:val="00787934"/>
    <w:rsid w:val="007914C5"/>
    <w:rsid w:val="00792727"/>
    <w:rsid w:val="007947E8"/>
    <w:rsid w:val="00795A8A"/>
    <w:rsid w:val="007A00F0"/>
    <w:rsid w:val="007A38C2"/>
    <w:rsid w:val="007A587F"/>
    <w:rsid w:val="007A59F7"/>
    <w:rsid w:val="007A6A7B"/>
    <w:rsid w:val="007B471B"/>
    <w:rsid w:val="007B6973"/>
    <w:rsid w:val="007B71E3"/>
    <w:rsid w:val="007C2CA8"/>
    <w:rsid w:val="007C3E6C"/>
    <w:rsid w:val="007C4286"/>
    <w:rsid w:val="007C69B1"/>
    <w:rsid w:val="007C75BF"/>
    <w:rsid w:val="007D243D"/>
    <w:rsid w:val="007D4124"/>
    <w:rsid w:val="007D6DCE"/>
    <w:rsid w:val="007D75F0"/>
    <w:rsid w:val="007D7D9F"/>
    <w:rsid w:val="007E0B81"/>
    <w:rsid w:val="007E1B4A"/>
    <w:rsid w:val="007E1BA0"/>
    <w:rsid w:val="007E362E"/>
    <w:rsid w:val="007E480A"/>
    <w:rsid w:val="007E7A5D"/>
    <w:rsid w:val="007E7C54"/>
    <w:rsid w:val="007F051B"/>
    <w:rsid w:val="007F0897"/>
    <w:rsid w:val="007F0A29"/>
    <w:rsid w:val="007F0BB2"/>
    <w:rsid w:val="007F4DDF"/>
    <w:rsid w:val="007F5F4F"/>
    <w:rsid w:val="007F6B22"/>
    <w:rsid w:val="00803E11"/>
    <w:rsid w:val="00810A26"/>
    <w:rsid w:val="00811871"/>
    <w:rsid w:val="0081223F"/>
    <w:rsid w:val="008140E7"/>
    <w:rsid w:val="00822BA2"/>
    <w:rsid w:val="00830656"/>
    <w:rsid w:val="00840AAC"/>
    <w:rsid w:val="00840D4A"/>
    <w:rsid w:val="00846EFF"/>
    <w:rsid w:val="00847120"/>
    <w:rsid w:val="008506B9"/>
    <w:rsid w:val="00851A13"/>
    <w:rsid w:val="00853378"/>
    <w:rsid w:val="00853633"/>
    <w:rsid w:val="00853B68"/>
    <w:rsid w:val="00860A13"/>
    <w:rsid w:val="00864FAE"/>
    <w:rsid w:val="00867EA9"/>
    <w:rsid w:val="008724E9"/>
    <w:rsid w:val="00873BFC"/>
    <w:rsid w:val="00873EFF"/>
    <w:rsid w:val="00874305"/>
    <w:rsid w:val="00877DA6"/>
    <w:rsid w:val="00880248"/>
    <w:rsid w:val="00881BAE"/>
    <w:rsid w:val="00884F61"/>
    <w:rsid w:val="00887B8D"/>
    <w:rsid w:val="00891773"/>
    <w:rsid w:val="00894281"/>
    <w:rsid w:val="00894450"/>
    <w:rsid w:val="008A071C"/>
    <w:rsid w:val="008A6CA5"/>
    <w:rsid w:val="008A7084"/>
    <w:rsid w:val="008B12A9"/>
    <w:rsid w:val="008B17A2"/>
    <w:rsid w:val="008B387C"/>
    <w:rsid w:val="008B6138"/>
    <w:rsid w:val="008C0513"/>
    <w:rsid w:val="008C1A8C"/>
    <w:rsid w:val="008C77DC"/>
    <w:rsid w:val="008D003A"/>
    <w:rsid w:val="008D06B9"/>
    <w:rsid w:val="008D14E5"/>
    <w:rsid w:val="008D4D1E"/>
    <w:rsid w:val="008D6CF7"/>
    <w:rsid w:val="008E0EA0"/>
    <w:rsid w:val="008E1DEE"/>
    <w:rsid w:val="008E5672"/>
    <w:rsid w:val="008E5975"/>
    <w:rsid w:val="008E7532"/>
    <w:rsid w:val="008E7775"/>
    <w:rsid w:val="008F33B7"/>
    <w:rsid w:val="008F597E"/>
    <w:rsid w:val="008F5C1B"/>
    <w:rsid w:val="008F75DC"/>
    <w:rsid w:val="00900B6C"/>
    <w:rsid w:val="009024A3"/>
    <w:rsid w:val="00902BD0"/>
    <w:rsid w:val="00923717"/>
    <w:rsid w:val="00930A53"/>
    <w:rsid w:val="00932615"/>
    <w:rsid w:val="00933546"/>
    <w:rsid w:val="00940B96"/>
    <w:rsid w:val="0094377D"/>
    <w:rsid w:val="00946867"/>
    <w:rsid w:val="00952DB4"/>
    <w:rsid w:val="00952E1A"/>
    <w:rsid w:val="009535E0"/>
    <w:rsid w:val="00953892"/>
    <w:rsid w:val="00954A1F"/>
    <w:rsid w:val="00956A6C"/>
    <w:rsid w:val="009604F9"/>
    <w:rsid w:val="0096077E"/>
    <w:rsid w:val="00961EB2"/>
    <w:rsid w:val="00962E45"/>
    <w:rsid w:val="00965250"/>
    <w:rsid w:val="00970ECD"/>
    <w:rsid w:val="00970F24"/>
    <w:rsid w:val="0097104F"/>
    <w:rsid w:val="00972208"/>
    <w:rsid w:val="00975ED3"/>
    <w:rsid w:val="0097716B"/>
    <w:rsid w:val="00977AD5"/>
    <w:rsid w:val="0098123C"/>
    <w:rsid w:val="009816B5"/>
    <w:rsid w:val="0098665F"/>
    <w:rsid w:val="00986BEA"/>
    <w:rsid w:val="009908B2"/>
    <w:rsid w:val="0099220C"/>
    <w:rsid w:val="00992DE2"/>
    <w:rsid w:val="009A171D"/>
    <w:rsid w:val="009A3109"/>
    <w:rsid w:val="009A390F"/>
    <w:rsid w:val="009A6051"/>
    <w:rsid w:val="009A7781"/>
    <w:rsid w:val="009B0352"/>
    <w:rsid w:val="009B064F"/>
    <w:rsid w:val="009B1733"/>
    <w:rsid w:val="009B3153"/>
    <w:rsid w:val="009B4BDD"/>
    <w:rsid w:val="009B4E82"/>
    <w:rsid w:val="009B6833"/>
    <w:rsid w:val="009C095F"/>
    <w:rsid w:val="009C13E2"/>
    <w:rsid w:val="009C3F02"/>
    <w:rsid w:val="009C4BAF"/>
    <w:rsid w:val="009D1373"/>
    <w:rsid w:val="009D24A5"/>
    <w:rsid w:val="009E7F54"/>
    <w:rsid w:val="009F4F06"/>
    <w:rsid w:val="00A01FD5"/>
    <w:rsid w:val="00A03B44"/>
    <w:rsid w:val="00A04B66"/>
    <w:rsid w:val="00A139FA"/>
    <w:rsid w:val="00A2110F"/>
    <w:rsid w:val="00A256B6"/>
    <w:rsid w:val="00A25ABC"/>
    <w:rsid w:val="00A25E52"/>
    <w:rsid w:val="00A26F15"/>
    <w:rsid w:val="00A3125A"/>
    <w:rsid w:val="00A31439"/>
    <w:rsid w:val="00A32FB4"/>
    <w:rsid w:val="00A35DB0"/>
    <w:rsid w:val="00A36D9F"/>
    <w:rsid w:val="00A435DF"/>
    <w:rsid w:val="00A438C0"/>
    <w:rsid w:val="00A46B4A"/>
    <w:rsid w:val="00A4717B"/>
    <w:rsid w:val="00A473E7"/>
    <w:rsid w:val="00A47617"/>
    <w:rsid w:val="00A47C5B"/>
    <w:rsid w:val="00A5515A"/>
    <w:rsid w:val="00A60FA1"/>
    <w:rsid w:val="00A61480"/>
    <w:rsid w:val="00A629E2"/>
    <w:rsid w:val="00A71253"/>
    <w:rsid w:val="00A74CD7"/>
    <w:rsid w:val="00A77105"/>
    <w:rsid w:val="00A82817"/>
    <w:rsid w:val="00A837BB"/>
    <w:rsid w:val="00A84C96"/>
    <w:rsid w:val="00A931A1"/>
    <w:rsid w:val="00A937F1"/>
    <w:rsid w:val="00A93C4A"/>
    <w:rsid w:val="00A9611E"/>
    <w:rsid w:val="00AA0FFD"/>
    <w:rsid w:val="00AA316D"/>
    <w:rsid w:val="00AA3494"/>
    <w:rsid w:val="00AA746E"/>
    <w:rsid w:val="00AA7E4B"/>
    <w:rsid w:val="00AB189B"/>
    <w:rsid w:val="00AB4EB0"/>
    <w:rsid w:val="00AC3AD6"/>
    <w:rsid w:val="00AC7017"/>
    <w:rsid w:val="00AD19FB"/>
    <w:rsid w:val="00AD33CF"/>
    <w:rsid w:val="00AD59B3"/>
    <w:rsid w:val="00AE2DF4"/>
    <w:rsid w:val="00AE499D"/>
    <w:rsid w:val="00AE51B8"/>
    <w:rsid w:val="00AF0FF5"/>
    <w:rsid w:val="00AF119D"/>
    <w:rsid w:val="00AF2AC0"/>
    <w:rsid w:val="00AF6836"/>
    <w:rsid w:val="00AF75E3"/>
    <w:rsid w:val="00B0052A"/>
    <w:rsid w:val="00B01C51"/>
    <w:rsid w:val="00B02D7B"/>
    <w:rsid w:val="00B034C6"/>
    <w:rsid w:val="00B11956"/>
    <w:rsid w:val="00B11A60"/>
    <w:rsid w:val="00B14FE0"/>
    <w:rsid w:val="00B21A11"/>
    <w:rsid w:val="00B337A1"/>
    <w:rsid w:val="00B36DF0"/>
    <w:rsid w:val="00B40C92"/>
    <w:rsid w:val="00B467AF"/>
    <w:rsid w:val="00B46A4E"/>
    <w:rsid w:val="00B46AD2"/>
    <w:rsid w:val="00B51CDB"/>
    <w:rsid w:val="00B5500B"/>
    <w:rsid w:val="00B556BA"/>
    <w:rsid w:val="00B56D72"/>
    <w:rsid w:val="00B57040"/>
    <w:rsid w:val="00B6021C"/>
    <w:rsid w:val="00B70140"/>
    <w:rsid w:val="00B70E70"/>
    <w:rsid w:val="00B70F40"/>
    <w:rsid w:val="00B71F2D"/>
    <w:rsid w:val="00B732C1"/>
    <w:rsid w:val="00B73A3F"/>
    <w:rsid w:val="00B76314"/>
    <w:rsid w:val="00B7753A"/>
    <w:rsid w:val="00B77EF7"/>
    <w:rsid w:val="00B77F38"/>
    <w:rsid w:val="00B85507"/>
    <w:rsid w:val="00B86062"/>
    <w:rsid w:val="00B87727"/>
    <w:rsid w:val="00B91111"/>
    <w:rsid w:val="00B9275C"/>
    <w:rsid w:val="00B96705"/>
    <w:rsid w:val="00B96CA1"/>
    <w:rsid w:val="00BA3435"/>
    <w:rsid w:val="00BA4B29"/>
    <w:rsid w:val="00BA52F3"/>
    <w:rsid w:val="00BA74B5"/>
    <w:rsid w:val="00BB10E4"/>
    <w:rsid w:val="00BB1B85"/>
    <w:rsid w:val="00BB4253"/>
    <w:rsid w:val="00BD05FD"/>
    <w:rsid w:val="00BD2622"/>
    <w:rsid w:val="00BD268A"/>
    <w:rsid w:val="00BD5198"/>
    <w:rsid w:val="00BD5763"/>
    <w:rsid w:val="00BE01B7"/>
    <w:rsid w:val="00BE56FB"/>
    <w:rsid w:val="00BE6A63"/>
    <w:rsid w:val="00BE7E09"/>
    <w:rsid w:val="00BF0129"/>
    <w:rsid w:val="00BF4507"/>
    <w:rsid w:val="00BF6501"/>
    <w:rsid w:val="00BF6B0C"/>
    <w:rsid w:val="00BF7112"/>
    <w:rsid w:val="00BF7317"/>
    <w:rsid w:val="00C01946"/>
    <w:rsid w:val="00C03543"/>
    <w:rsid w:val="00C04391"/>
    <w:rsid w:val="00C06613"/>
    <w:rsid w:val="00C1517D"/>
    <w:rsid w:val="00C15F28"/>
    <w:rsid w:val="00C21B28"/>
    <w:rsid w:val="00C22ECD"/>
    <w:rsid w:val="00C33A57"/>
    <w:rsid w:val="00C33FBE"/>
    <w:rsid w:val="00C358DF"/>
    <w:rsid w:val="00C36EA9"/>
    <w:rsid w:val="00C41549"/>
    <w:rsid w:val="00C46ADC"/>
    <w:rsid w:val="00C5344B"/>
    <w:rsid w:val="00C55874"/>
    <w:rsid w:val="00C6246C"/>
    <w:rsid w:val="00C63DF4"/>
    <w:rsid w:val="00C660E3"/>
    <w:rsid w:val="00C67FFD"/>
    <w:rsid w:val="00C71C74"/>
    <w:rsid w:val="00C76920"/>
    <w:rsid w:val="00C76DE2"/>
    <w:rsid w:val="00C77FC5"/>
    <w:rsid w:val="00C803A6"/>
    <w:rsid w:val="00C8436F"/>
    <w:rsid w:val="00C91397"/>
    <w:rsid w:val="00C91BC8"/>
    <w:rsid w:val="00C968C9"/>
    <w:rsid w:val="00CA2830"/>
    <w:rsid w:val="00CA3EFF"/>
    <w:rsid w:val="00CA4094"/>
    <w:rsid w:val="00CA5115"/>
    <w:rsid w:val="00CA741D"/>
    <w:rsid w:val="00CA76BA"/>
    <w:rsid w:val="00CB029D"/>
    <w:rsid w:val="00CB0F86"/>
    <w:rsid w:val="00CB4600"/>
    <w:rsid w:val="00CB53FF"/>
    <w:rsid w:val="00CB619B"/>
    <w:rsid w:val="00CC112D"/>
    <w:rsid w:val="00CC69A1"/>
    <w:rsid w:val="00CC7B42"/>
    <w:rsid w:val="00CD66D2"/>
    <w:rsid w:val="00CD68AF"/>
    <w:rsid w:val="00CE3D48"/>
    <w:rsid w:val="00CE3DE0"/>
    <w:rsid w:val="00CE79BC"/>
    <w:rsid w:val="00CF2072"/>
    <w:rsid w:val="00CF5214"/>
    <w:rsid w:val="00CF5B3A"/>
    <w:rsid w:val="00CF5C91"/>
    <w:rsid w:val="00CF6C8C"/>
    <w:rsid w:val="00CF7ACD"/>
    <w:rsid w:val="00D0056C"/>
    <w:rsid w:val="00D0136E"/>
    <w:rsid w:val="00D02ABE"/>
    <w:rsid w:val="00D11752"/>
    <w:rsid w:val="00D12A36"/>
    <w:rsid w:val="00D13265"/>
    <w:rsid w:val="00D13658"/>
    <w:rsid w:val="00D15112"/>
    <w:rsid w:val="00D1556D"/>
    <w:rsid w:val="00D15D3D"/>
    <w:rsid w:val="00D15F06"/>
    <w:rsid w:val="00D2037D"/>
    <w:rsid w:val="00D20CA7"/>
    <w:rsid w:val="00D20D65"/>
    <w:rsid w:val="00D217B7"/>
    <w:rsid w:val="00D22518"/>
    <w:rsid w:val="00D2330F"/>
    <w:rsid w:val="00D2708E"/>
    <w:rsid w:val="00D32E5A"/>
    <w:rsid w:val="00D34E8F"/>
    <w:rsid w:val="00D37CB5"/>
    <w:rsid w:val="00D4100F"/>
    <w:rsid w:val="00D4278A"/>
    <w:rsid w:val="00D45622"/>
    <w:rsid w:val="00D47ABC"/>
    <w:rsid w:val="00D53D96"/>
    <w:rsid w:val="00D54002"/>
    <w:rsid w:val="00D54813"/>
    <w:rsid w:val="00D54D5F"/>
    <w:rsid w:val="00D54FD1"/>
    <w:rsid w:val="00D5523E"/>
    <w:rsid w:val="00D568C9"/>
    <w:rsid w:val="00D575A5"/>
    <w:rsid w:val="00D62255"/>
    <w:rsid w:val="00D64C89"/>
    <w:rsid w:val="00D70CA2"/>
    <w:rsid w:val="00D71B80"/>
    <w:rsid w:val="00D74538"/>
    <w:rsid w:val="00D7759C"/>
    <w:rsid w:val="00D81A43"/>
    <w:rsid w:val="00D84653"/>
    <w:rsid w:val="00D84665"/>
    <w:rsid w:val="00D84E72"/>
    <w:rsid w:val="00D84FB9"/>
    <w:rsid w:val="00D86062"/>
    <w:rsid w:val="00D867B3"/>
    <w:rsid w:val="00D90E0B"/>
    <w:rsid w:val="00D950B8"/>
    <w:rsid w:val="00D9542B"/>
    <w:rsid w:val="00DA5539"/>
    <w:rsid w:val="00DB0FB0"/>
    <w:rsid w:val="00DB56E8"/>
    <w:rsid w:val="00DB6A1A"/>
    <w:rsid w:val="00DB7C54"/>
    <w:rsid w:val="00DC0691"/>
    <w:rsid w:val="00DC22F6"/>
    <w:rsid w:val="00DC2CA0"/>
    <w:rsid w:val="00DC6731"/>
    <w:rsid w:val="00DC6E21"/>
    <w:rsid w:val="00DC704F"/>
    <w:rsid w:val="00DD0DC4"/>
    <w:rsid w:val="00DD2C12"/>
    <w:rsid w:val="00DD6BE3"/>
    <w:rsid w:val="00DD7E77"/>
    <w:rsid w:val="00DE0CBB"/>
    <w:rsid w:val="00DE2921"/>
    <w:rsid w:val="00DE31A0"/>
    <w:rsid w:val="00DE5E38"/>
    <w:rsid w:val="00DE67A1"/>
    <w:rsid w:val="00DE7501"/>
    <w:rsid w:val="00DE7DB8"/>
    <w:rsid w:val="00DF2169"/>
    <w:rsid w:val="00DF331A"/>
    <w:rsid w:val="00DF758A"/>
    <w:rsid w:val="00DF7710"/>
    <w:rsid w:val="00E00972"/>
    <w:rsid w:val="00E01B12"/>
    <w:rsid w:val="00E06579"/>
    <w:rsid w:val="00E06DBD"/>
    <w:rsid w:val="00E10426"/>
    <w:rsid w:val="00E115FA"/>
    <w:rsid w:val="00E141DD"/>
    <w:rsid w:val="00E1453B"/>
    <w:rsid w:val="00E17458"/>
    <w:rsid w:val="00E224D2"/>
    <w:rsid w:val="00E24206"/>
    <w:rsid w:val="00E30247"/>
    <w:rsid w:val="00E31CF8"/>
    <w:rsid w:val="00E3326E"/>
    <w:rsid w:val="00E36755"/>
    <w:rsid w:val="00E550AD"/>
    <w:rsid w:val="00E5587E"/>
    <w:rsid w:val="00E576F5"/>
    <w:rsid w:val="00E60454"/>
    <w:rsid w:val="00E66CA6"/>
    <w:rsid w:val="00E7146D"/>
    <w:rsid w:val="00E72312"/>
    <w:rsid w:val="00E72D66"/>
    <w:rsid w:val="00E7358E"/>
    <w:rsid w:val="00E74F04"/>
    <w:rsid w:val="00E753CF"/>
    <w:rsid w:val="00E76105"/>
    <w:rsid w:val="00E779A0"/>
    <w:rsid w:val="00E809A7"/>
    <w:rsid w:val="00E826CC"/>
    <w:rsid w:val="00E8394A"/>
    <w:rsid w:val="00E96574"/>
    <w:rsid w:val="00E96782"/>
    <w:rsid w:val="00EA21F8"/>
    <w:rsid w:val="00EA2CEB"/>
    <w:rsid w:val="00EB085F"/>
    <w:rsid w:val="00EB2F90"/>
    <w:rsid w:val="00EB36C3"/>
    <w:rsid w:val="00EB53CF"/>
    <w:rsid w:val="00EB61CA"/>
    <w:rsid w:val="00EB6A0C"/>
    <w:rsid w:val="00EC238E"/>
    <w:rsid w:val="00EC25AD"/>
    <w:rsid w:val="00EC4A57"/>
    <w:rsid w:val="00EC5EFE"/>
    <w:rsid w:val="00EC749C"/>
    <w:rsid w:val="00ED03D0"/>
    <w:rsid w:val="00ED21E9"/>
    <w:rsid w:val="00ED38F1"/>
    <w:rsid w:val="00ED3BD2"/>
    <w:rsid w:val="00ED4381"/>
    <w:rsid w:val="00ED467D"/>
    <w:rsid w:val="00ED4DA5"/>
    <w:rsid w:val="00ED624B"/>
    <w:rsid w:val="00EE2D7F"/>
    <w:rsid w:val="00EE2E34"/>
    <w:rsid w:val="00EF28E4"/>
    <w:rsid w:val="00EF4802"/>
    <w:rsid w:val="00EF4CA6"/>
    <w:rsid w:val="00F01B5F"/>
    <w:rsid w:val="00F024D5"/>
    <w:rsid w:val="00F06935"/>
    <w:rsid w:val="00F167DE"/>
    <w:rsid w:val="00F1763B"/>
    <w:rsid w:val="00F17FE0"/>
    <w:rsid w:val="00F2077F"/>
    <w:rsid w:val="00F2334B"/>
    <w:rsid w:val="00F238EA"/>
    <w:rsid w:val="00F26623"/>
    <w:rsid w:val="00F26AC1"/>
    <w:rsid w:val="00F2787E"/>
    <w:rsid w:val="00F31871"/>
    <w:rsid w:val="00F32878"/>
    <w:rsid w:val="00F35F27"/>
    <w:rsid w:val="00F368AB"/>
    <w:rsid w:val="00F37368"/>
    <w:rsid w:val="00F4061C"/>
    <w:rsid w:val="00F426E6"/>
    <w:rsid w:val="00F42DD2"/>
    <w:rsid w:val="00F43F24"/>
    <w:rsid w:val="00F4480A"/>
    <w:rsid w:val="00F44A06"/>
    <w:rsid w:val="00F453D8"/>
    <w:rsid w:val="00F458BE"/>
    <w:rsid w:val="00F5016B"/>
    <w:rsid w:val="00F52B40"/>
    <w:rsid w:val="00F57AE4"/>
    <w:rsid w:val="00F61242"/>
    <w:rsid w:val="00F62963"/>
    <w:rsid w:val="00F62C15"/>
    <w:rsid w:val="00F66F8E"/>
    <w:rsid w:val="00F670EB"/>
    <w:rsid w:val="00F72A44"/>
    <w:rsid w:val="00F73519"/>
    <w:rsid w:val="00F73863"/>
    <w:rsid w:val="00F7434A"/>
    <w:rsid w:val="00F74667"/>
    <w:rsid w:val="00F81541"/>
    <w:rsid w:val="00F829E5"/>
    <w:rsid w:val="00F83CBE"/>
    <w:rsid w:val="00F8451C"/>
    <w:rsid w:val="00F84719"/>
    <w:rsid w:val="00F87363"/>
    <w:rsid w:val="00F979BD"/>
    <w:rsid w:val="00FA3DDE"/>
    <w:rsid w:val="00FA4E7F"/>
    <w:rsid w:val="00FA517C"/>
    <w:rsid w:val="00FA7CF5"/>
    <w:rsid w:val="00FB0672"/>
    <w:rsid w:val="00FB30C6"/>
    <w:rsid w:val="00FB35CC"/>
    <w:rsid w:val="00FB652F"/>
    <w:rsid w:val="00FC10AC"/>
    <w:rsid w:val="00FC1306"/>
    <w:rsid w:val="00FC52DE"/>
    <w:rsid w:val="00FD2B11"/>
    <w:rsid w:val="00FD5668"/>
    <w:rsid w:val="00FE2EBE"/>
    <w:rsid w:val="00FE3FE7"/>
    <w:rsid w:val="00FE445E"/>
    <w:rsid w:val="00FE46D5"/>
    <w:rsid w:val="00FF00DB"/>
    <w:rsid w:val="00FF15E3"/>
    <w:rsid w:val="00FF5017"/>
    <w:rsid w:val="00FF602B"/>
    <w:rsid w:val="00FF7AC7"/>
    <w:rsid w:val="00FF7D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1DDE"/>
  <w15:docId w15:val="{955D247C-DF34-4052-A466-9314780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1C"/>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405F0C"/>
    <w:pPr>
      <w:jc w:val="both"/>
    </w:pPr>
    <w:rPr>
      <w:rFonts w:eastAsia="Times New Roman"/>
      <w:i/>
      <w:iCs/>
      <w:lang w:val="es-MX" w:eastAsia="es-ES"/>
    </w:rPr>
  </w:style>
  <w:style w:type="character" w:customStyle="1" w:styleId="SubttuloCar">
    <w:name w:val="Subtítulo Car"/>
    <w:basedOn w:val="Fuentedeprrafopredeter"/>
    <w:link w:val="Subttulo"/>
    <w:rsid w:val="00405F0C"/>
    <w:rPr>
      <w:rFonts w:ascii="Times New Roman" w:eastAsia="Times New Roman" w:hAnsi="Times New Roman" w:cs="Times New Roman"/>
      <w:i/>
      <w:iCs/>
      <w:sz w:val="24"/>
      <w:szCs w:val="24"/>
      <w:lang w:val="es-MX" w:eastAsia="es-ES"/>
    </w:rPr>
  </w:style>
  <w:style w:type="paragraph" w:styleId="Sinespaciado">
    <w:name w:val="No Spacing"/>
    <w:uiPriority w:val="1"/>
    <w:qFormat/>
    <w:rsid w:val="00405F0C"/>
    <w:pPr>
      <w:spacing w:after="0" w:line="240" w:lineRule="auto"/>
    </w:pPr>
    <w:rPr>
      <w:rFonts w:ascii="Calibri" w:eastAsia="MS Mincho" w:hAnsi="Calibri" w:cs="Times New Roman"/>
    </w:rPr>
  </w:style>
  <w:style w:type="paragraph" w:styleId="Prrafodelista">
    <w:name w:val="List Paragraph"/>
    <w:basedOn w:val="Normal"/>
    <w:uiPriority w:val="34"/>
    <w:qFormat/>
    <w:rsid w:val="00E17458"/>
    <w:pPr>
      <w:spacing w:after="200" w:line="276" w:lineRule="auto"/>
      <w:ind w:left="720"/>
      <w:contextualSpacing/>
    </w:pPr>
    <w:rPr>
      <w:rFonts w:ascii="Calibri" w:eastAsia="MS Mincho" w:hAnsi="Calibri"/>
      <w:sz w:val="22"/>
      <w:szCs w:val="22"/>
      <w:lang w:val="es-EC" w:eastAsia="en-US"/>
    </w:rPr>
  </w:style>
  <w:style w:type="paragraph" w:styleId="Textodeglobo">
    <w:name w:val="Balloon Text"/>
    <w:basedOn w:val="Normal"/>
    <w:link w:val="TextodegloboCar"/>
    <w:uiPriority w:val="99"/>
    <w:semiHidden/>
    <w:unhideWhenUsed/>
    <w:rsid w:val="000C57F8"/>
    <w:rPr>
      <w:rFonts w:ascii="Segoe UI" w:eastAsia="MS Mincho" w:hAnsi="Segoe UI" w:cs="Segoe UI"/>
      <w:sz w:val="18"/>
      <w:szCs w:val="18"/>
      <w:lang w:val="es-EC" w:eastAsia="en-US"/>
    </w:rPr>
  </w:style>
  <w:style w:type="character" w:customStyle="1" w:styleId="TextodegloboCar">
    <w:name w:val="Texto de globo Car"/>
    <w:basedOn w:val="Fuentedeprrafopredeter"/>
    <w:link w:val="Textodeglobo"/>
    <w:uiPriority w:val="99"/>
    <w:semiHidden/>
    <w:rsid w:val="000C57F8"/>
    <w:rPr>
      <w:rFonts w:ascii="Segoe UI" w:eastAsia="MS Mincho" w:hAnsi="Segoe UI" w:cs="Segoe UI"/>
      <w:sz w:val="18"/>
      <w:szCs w:val="18"/>
    </w:rPr>
  </w:style>
  <w:style w:type="paragraph" w:styleId="Encabezado">
    <w:name w:val="header"/>
    <w:basedOn w:val="Normal"/>
    <w:link w:val="Encabezado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EncabezadoCar">
    <w:name w:val="Encabezado Car"/>
    <w:basedOn w:val="Fuentedeprrafopredeter"/>
    <w:link w:val="Encabezado"/>
    <w:uiPriority w:val="99"/>
    <w:rsid w:val="00D5523E"/>
    <w:rPr>
      <w:rFonts w:ascii="Calibri" w:eastAsia="MS Mincho" w:hAnsi="Calibri" w:cs="Times New Roman"/>
    </w:rPr>
  </w:style>
  <w:style w:type="paragraph" w:styleId="Piedepgina">
    <w:name w:val="footer"/>
    <w:basedOn w:val="Normal"/>
    <w:link w:val="Piedepgina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PiedepginaCar">
    <w:name w:val="Pie de página Car"/>
    <w:basedOn w:val="Fuentedeprrafopredeter"/>
    <w:link w:val="Piedepgina"/>
    <w:uiPriority w:val="99"/>
    <w:rsid w:val="00D5523E"/>
    <w:rPr>
      <w:rFonts w:ascii="Calibri" w:eastAsia="MS Mincho" w:hAnsi="Calibri" w:cs="Times New Roman"/>
    </w:rPr>
  </w:style>
  <w:style w:type="character" w:styleId="Refdecomentario">
    <w:name w:val="annotation reference"/>
    <w:basedOn w:val="Fuentedeprrafopredeter"/>
    <w:uiPriority w:val="99"/>
    <w:semiHidden/>
    <w:unhideWhenUsed/>
    <w:rsid w:val="00DC704F"/>
    <w:rPr>
      <w:sz w:val="16"/>
      <w:szCs w:val="16"/>
    </w:rPr>
  </w:style>
  <w:style w:type="paragraph" w:styleId="Textocomentario">
    <w:name w:val="annotation text"/>
    <w:basedOn w:val="Normal"/>
    <w:link w:val="TextocomentarioCar"/>
    <w:uiPriority w:val="99"/>
    <w:semiHidden/>
    <w:unhideWhenUsed/>
    <w:rsid w:val="00DC704F"/>
    <w:pPr>
      <w:spacing w:after="200"/>
    </w:pPr>
    <w:rPr>
      <w:rFonts w:ascii="Calibri" w:eastAsia="MS Mincho" w:hAnsi="Calibri"/>
      <w:sz w:val="20"/>
      <w:szCs w:val="20"/>
      <w:lang w:val="es-EC" w:eastAsia="en-US"/>
    </w:rPr>
  </w:style>
  <w:style w:type="character" w:customStyle="1" w:styleId="TextocomentarioCar">
    <w:name w:val="Texto comentario Car"/>
    <w:basedOn w:val="Fuentedeprrafopredeter"/>
    <w:link w:val="Textocomentario"/>
    <w:uiPriority w:val="99"/>
    <w:semiHidden/>
    <w:rsid w:val="00DC704F"/>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C704F"/>
    <w:rPr>
      <w:b/>
      <w:bCs/>
    </w:rPr>
  </w:style>
  <w:style w:type="character" w:customStyle="1" w:styleId="AsuntodelcomentarioCar">
    <w:name w:val="Asunto del comentario Car"/>
    <w:basedOn w:val="TextocomentarioCar"/>
    <w:link w:val="Asuntodelcomentario"/>
    <w:uiPriority w:val="99"/>
    <w:semiHidden/>
    <w:rsid w:val="00DC704F"/>
    <w:rPr>
      <w:rFonts w:ascii="Calibri" w:eastAsia="MS Mincho" w:hAnsi="Calibri" w:cs="Times New Roman"/>
      <w:b/>
      <w:bCs/>
      <w:sz w:val="20"/>
      <w:szCs w:val="20"/>
    </w:rPr>
  </w:style>
  <w:style w:type="table" w:styleId="Tablaconcuadrcula">
    <w:name w:val="Table Grid"/>
    <w:basedOn w:val="Tablanormal"/>
    <w:uiPriority w:val="59"/>
    <w:rsid w:val="000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41936048782413656gmail-msolistparagraph">
    <w:name w:val="m_8141936048782413656gmail-msolistparagraph"/>
    <w:basedOn w:val="Normal"/>
    <w:rsid w:val="00F670EB"/>
    <w:pPr>
      <w:spacing w:before="100" w:beforeAutospacing="1" w:after="100" w:afterAutospacing="1"/>
    </w:pPr>
  </w:style>
  <w:style w:type="paragraph" w:styleId="NormalWeb">
    <w:name w:val="Normal (Web)"/>
    <w:basedOn w:val="Normal"/>
    <w:uiPriority w:val="99"/>
    <w:unhideWhenUsed/>
    <w:rsid w:val="00672E1C"/>
    <w:pPr>
      <w:spacing w:before="100" w:beforeAutospacing="1" w:after="100" w:afterAutospacing="1"/>
    </w:pPr>
  </w:style>
  <w:style w:type="paragraph" w:customStyle="1" w:styleId="Default">
    <w:name w:val="Default"/>
    <w:rsid w:val="002D09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5372">
      <w:bodyDiv w:val="1"/>
      <w:marLeft w:val="0"/>
      <w:marRight w:val="0"/>
      <w:marTop w:val="0"/>
      <w:marBottom w:val="0"/>
      <w:divBdr>
        <w:top w:val="none" w:sz="0" w:space="0" w:color="auto"/>
        <w:left w:val="none" w:sz="0" w:space="0" w:color="auto"/>
        <w:bottom w:val="none" w:sz="0" w:space="0" w:color="auto"/>
        <w:right w:val="none" w:sz="0" w:space="0" w:color="auto"/>
      </w:divBdr>
    </w:div>
    <w:div w:id="516777363">
      <w:bodyDiv w:val="1"/>
      <w:marLeft w:val="0"/>
      <w:marRight w:val="0"/>
      <w:marTop w:val="0"/>
      <w:marBottom w:val="0"/>
      <w:divBdr>
        <w:top w:val="none" w:sz="0" w:space="0" w:color="auto"/>
        <w:left w:val="none" w:sz="0" w:space="0" w:color="auto"/>
        <w:bottom w:val="none" w:sz="0" w:space="0" w:color="auto"/>
        <w:right w:val="none" w:sz="0" w:space="0" w:color="auto"/>
      </w:divBdr>
    </w:div>
    <w:div w:id="706300304">
      <w:bodyDiv w:val="1"/>
      <w:marLeft w:val="0"/>
      <w:marRight w:val="0"/>
      <w:marTop w:val="0"/>
      <w:marBottom w:val="0"/>
      <w:divBdr>
        <w:top w:val="none" w:sz="0" w:space="0" w:color="auto"/>
        <w:left w:val="none" w:sz="0" w:space="0" w:color="auto"/>
        <w:bottom w:val="none" w:sz="0" w:space="0" w:color="auto"/>
        <w:right w:val="none" w:sz="0" w:space="0" w:color="auto"/>
      </w:divBdr>
    </w:div>
    <w:div w:id="1097019379">
      <w:bodyDiv w:val="1"/>
      <w:marLeft w:val="0"/>
      <w:marRight w:val="0"/>
      <w:marTop w:val="0"/>
      <w:marBottom w:val="0"/>
      <w:divBdr>
        <w:top w:val="none" w:sz="0" w:space="0" w:color="auto"/>
        <w:left w:val="none" w:sz="0" w:space="0" w:color="auto"/>
        <w:bottom w:val="none" w:sz="0" w:space="0" w:color="auto"/>
        <w:right w:val="none" w:sz="0" w:space="0" w:color="auto"/>
      </w:divBdr>
    </w:div>
    <w:div w:id="1123965008">
      <w:bodyDiv w:val="1"/>
      <w:marLeft w:val="0"/>
      <w:marRight w:val="0"/>
      <w:marTop w:val="0"/>
      <w:marBottom w:val="0"/>
      <w:divBdr>
        <w:top w:val="none" w:sz="0" w:space="0" w:color="auto"/>
        <w:left w:val="none" w:sz="0" w:space="0" w:color="auto"/>
        <w:bottom w:val="none" w:sz="0" w:space="0" w:color="auto"/>
        <w:right w:val="none" w:sz="0" w:space="0" w:color="auto"/>
      </w:divBdr>
    </w:div>
    <w:div w:id="1326973497">
      <w:bodyDiv w:val="1"/>
      <w:marLeft w:val="0"/>
      <w:marRight w:val="0"/>
      <w:marTop w:val="0"/>
      <w:marBottom w:val="0"/>
      <w:divBdr>
        <w:top w:val="none" w:sz="0" w:space="0" w:color="auto"/>
        <w:left w:val="none" w:sz="0" w:space="0" w:color="auto"/>
        <w:bottom w:val="none" w:sz="0" w:space="0" w:color="auto"/>
        <w:right w:val="none" w:sz="0" w:space="0" w:color="auto"/>
      </w:divBdr>
    </w:div>
    <w:div w:id="1551960152">
      <w:bodyDiv w:val="1"/>
      <w:marLeft w:val="0"/>
      <w:marRight w:val="0"/>
      <w:marTop w:val="0"/>
      <w:marBottom w:val="0"/>
      <w:divBdr>
        <w:top w:val="none" w:sz="0" w:space="0" w:color="auto"/>
        <w:left w:val="none" w:sz="0" w:space="0" w:color="auto"/>
        <w:bottom w:val="none" w:sz="0" w:space="0" w:color="auto"/>
        <w:right w:val="none" w:sz="0" w:space="0" w:color="auto"/>
      </w:divBdr>
    </w:div>
    <w:div w:id="1669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4E79-25E2-4FC1-A187-F07C5982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1693</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13</cp:revision>
  <cp:lastPrinted>2020-01-28T15:17:00Z</cp:lastPrinted>
  <dcterms:created xsi:type="dcterms:W3CDTF">2020-08-11T14:22:00Z</dcterms:created>
  <dcterms:modified xsi:type="dcterms:W3CDTF">2020-08-11T21:52:00Z</dcterms:modified>
</cp:coreProperties>
</file>