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CBD15" w14:textId="77777777" w:rsidR="00B14F49" w:rsidRPr="00655D3D" w:rsidRDefault="00417AB0" w:rsidP="00A8155A">
      <w:pPr>
        <w:spacing w:after="120"/>
        <w:ind w:left="708" w:hanging="708"/>
        <w:jc w:val="center"/>
        <w:rPr>
          <w:rFonts w:ascii="Times New Roman" w:hAnsi="Times New Roman" w:cs="Times New Roman"/>
          <w:b/>
          <w:sz w:val="24"/>
          <w:szCs w:val="24"/>
        </w:rPr>
      </w:pPr>
      <w:bookmarkStart w:id="0" w:name="_GoBack"/>
      <w:bookmarkEnd w:id="0"/>
      <w:r w:rsidRPr="00655D3D">
        <w:rPr>
          <w:rFonts w:ascii="Times New Roman" w:hAnsi="Times New Roman" w:cs="Times New Roman"/>
          <w:b/>
          <w:sz w:val="24"/>
          <w:szCs w:val="24"/>
        </w:rPr>
        <w:t>EX</w:t>
      </w:r>
      <w:r w:rsidR="00B14F49" w:rsidRPr="00655D3D">
        <w:rPr>
          <w:rFonts w:ascii="Times New Roman" w:hAnsi="Times New Roman" w:cs="Times New Roman"/>
          <w:b/>
          <w:sz w:val="24"/>
          <w:szCs w:val="24"/>
        </w:rPr>
        <w:t>POSICIÓN DE MOTIVOS</w:t>
      </w:r>
    </w:p>
    <w:p w14:paraId="38EEB355" w14:textId="77777777" w:rsidR="009F2363" w:rsidRPr="00655D3D" w:rsidRDefault="009F2363" w:rsidP="00C76500">
      <w:pPr>
        <w:spacing w:after="120"/>
        <w:ind w:firstLine="708"/>
        <w:jc w:val="both"/>
        <w:rPr>
          <w:rFonts w:ascii="Times New Roman" w:hAnsi="Times New Roman" w:cs="Times New Roman"/>
          <w:sz w:val="24"/>
          <w:szCs w:val="24"/>
        </w:rPr>
      </w:pPr>
      <w:r w:rsidRPr="00655D3D">
        <w:rPr>
          <w:rFonts w:ascii="Times New Roman" w:hAnsi="Times New Roman" w:cs="Times New Roman"/>
          <w:sz w:val="24"/>
          <w:szCs w:val="24"/>
        </w:rPr>
        <w:t xml:space="preserve">En el año 2017, el Concejo Metropolitano de Quito aprueba la Ordenanza Metropolitana No. 184, de 29 de septiembre de 2017, de “Gobierno Abierto en el Municipio del Distrito Metropolitano de Quito”, cuerpo normativo que contó con un proceso de construcción colaborativa en el cual por primera vez en la historia del Municipio del Distrito Metropolitano de Quito, se contó con la acreditación de los representantes de una organización de la sociedad civil con el fin de formar parte del proceso de aprobación normativa, con voz y voto. La participación de los representantes ciudadanos de la Fundación Ciudadanía y Desarrollo no se limitó a la presentación de sus aportes, sino que, en un ejercicio colaborativo, a través de la conformación de la Red Nacional por la Transparencia y Gobierno Abierto, se generaron nuevas iniciativas que serían debatidas y acogidas por el Cuerpo Edilicio en el texto final de la ordenanza. </w:t>
      </w:r>
    </w:p>
    <w:p w14:paraId="3862A284" w14:textId="77777777" w:rsidR="009F2363" w:rsidRPr="00655D3D" w:rsidRDefault="009F2363" w:rsidP="00C76500">
      <w:pPr>
        <w:spacing w:after="120"/>
        <w:ind w:firstLine="708"/>
        <w:jc w:val="both"/>
        <w:rPr>
          <w:rFonts w:ascii="Times New Roman" w:hAnsi="Times New Roman" w:cs="Times New Roman"/>
          <w:sz w:val="24"/>
          <w:szCs w:val="24"/>
        </w:rPr>
      </w:pPr>
      <w:r w:rsidRPr="00655D3D">
        <w:rPr>
          <w:rFonts w:ascii="Times New Roman" w:hAnsi="Times New Roman" w:cs="Times New Roman"/>
          <w:sz w:val="24"/>
          <w:szCs w:val="24"/>
        </w:rPr>
        <w:t>Un ejemplo de los aportes ciudadanos en la construcción de esta normativa, se refleja en la creación del Consejo Consultivo de Gobierno Abierto, bajo la Presidencia de la Secretaría General de Planificación y conformado por representantes de la sociedad civil, sector productivo y academia. Una vez conformado, el Consejo Consultivo desarrolló un trabajo conjunto con la Corporación Municipal y sus dependencias, con el fin de, en cumplimiento de la normativa metropolitana antes referida, formar parte del proceso de construcción del Plan de Gobierno Abierto. Así, con fecha 29 de enero de 2019, conforme consta del Acta de la Sesión Ordinaria del Consejo Consultivo de Gobierno Abierto del Municipio del Distrito Metropolitano de Quito, se emitió la conformidad con el Plan de Acción de Gobierno Abierto del Distrito</w:t>
      </w:r>
      <w:r w:rsidR="006E07DD" w:rsidRPr="00655D3D">
        <w:rPr>
          <w:rFonts w:ascii="Times New Roman" w:hAnsi="Times New Roman" w:cs="Times New Roman"/>
          <w:sz w:val="24"/>
          <w:szCs w:val="24"/>
        </w:rPr>
        <w:t>, el cual conforme el cuerpo normativo antes referido, tiene una periodicidad anual.</w:t>
      </w:r>
    </w:p>
    <w:p w14:paraId="3B01653D" w14:textId="0B7C6479" w:rsidR="006E07DD" w:rsidRPr="00655D3D" w:rsidRDefault="006E07DD" w:rsidP="00C76500">
      <w:pPr>
        <w:spacing w:after="120"/>
        <w:ind w:firstLine="708"/>
        <w:jc w:val="both"/>
        <w:rPr>
          <w:rFonts w:ascii="Times New Roman" w:hAnsi="Times New Roman" w:cs="Times New Roman"/>
          <w:sz w:val="24"/>
          <w:szCs w:val="24"/>
        </w:rPr>
      </w:pPr>
      <w:r w:rsidRPr="00655D3D">
        <w:rPr>
          <w:rFonts w:ascii="Times New Roman" w:hAnsi="Times New Roman" w:cs="Times New Roman"/>
          <w:sz w:val="24"/>
          <w:szCs w:val="24"/>
        </w:rPr>
        <w:t xml:space="preserve">El Plan de Acción de Gobierno Abierto del Distrito Metropolitano de Quito, conforme consta de su mismo texto, constituyó, a su vez, el Primer Plan de Acción en materia de gobierno abierto desarrollado en la República del Ecuador, y se resume en diez (10) compromisos de la Administración Municipal frente a la ciudadanía en promoción de la transparencia, participación ciudadana y colaboración. Conforme consta de su texto, inicialmente los hitos fueron programados para ser ejecutados hasta el 31 de diciembre de 2019; sin embargo, tanto la normativa que establece su periodicidad anual, como el plazo de ejecución establecido </w:t>
      </w:r>
      <w:r w:rsidR="00742CFC" w:rsidRPr="00655D3D">
        <w:rPr>
          <w:rFonts w:ascii="Times New Roman" w:hAnsi="Times New Roman" w:cs="Times New Roman"/>
          <w:sz w:val="24"/>
          <w:szCs w:val="24"/>
        </w:rPr>
        <w:t xml:space="preserve">inicialmente </w:t>
      </w:r>
      <w:r w:rsidRPr="00655D3D">
        <w:rPr>
          <w:rFonts w:ascii="Times New Roman" w:hAnsi="Times New Roman" w:cs="Times New Roman"/>
          <w:sz w:val="24"/>
          <w:szCs w:val="24"/>
        </w:rPr>
        <w:t>por el Consejo Consultivo de Gobierno Abierto del Municipio del Distrito Metropolitano de Quito, no consideraron que el año 2019 sería un año de cambio de Administración Municipal, que por aspectos propios de la transición podría complicar la ejecución de los compromisos del Plan de Acción.</w:t>
      </w:r>
    </w:p>
    <w:p w14:paraId="3F95B358" w14:textId="42FF09B3" w:rsidR="006E07DD" w:rsidRPr="00655D3D" w:rsidRDefault="00742CFC" w:rsidP="00C76500">
      <w:pPr>
        <w:spacing w:after="120"/>
        <w:ind w:firstLine="708"/>
        <w:jc w:val="both"/>
        <w:rPr>
          <w:rFonts w:ascii="Times New Roman" w:hAnsi="Times New Roman" w:cs="Times New Roman"/>
          <w:sz w:val="24"/>
          <w:szCs w:val="24"/>
        </w:rPr>
      </w:pPr>
      <w:r w:rsidRPr="00655D3D">
        <w:rPr>
          <w:rFonts w:ascii="Times New Roman" w:hAnsi="Times New Roman" w:cs="Times New Roman"/>
          <w:sz w:val="24"/>
          <w:szCs w:val="24"/>
        </w:rPr>
        <w:t>L</w:t>
      </w:r>
      <w:r w:rsidR="006E07DD" w:rsidRPr="00655D3D">
        <w:rPr>
          <w:rFonts w:ascii="Times New Roman" w:hAnsi="Times New Roman" w:cs="Times New Roman"/>
          <w:sz w:val="24"/>
          <w:szCs w:val="24"/>
        </w:rPr>
        <w:t xml:space="preserve">a Administración Municipal mostró apertura para que, en conjunto con el Consejo Consultivo de Gobierno Abierto del Municipio del </w:t>
      </w:r>
      <w:r w:rsidR="006E2C8D" w:rsidRPr="00655D3D">
        <w:rPr>
          <w:rFonts w:ascii="Times New Roman" w:hAnsi="Times New Roman" w:cs="Times New Roman"/>
          <w:sz w:val="24"/>
          <w:szCs w:val="24"/>
        </w:rPr>
        <w:t xml:space="preserve">Distrito Metropolitano de Quito, se pueda realizar una reprogramación de los hitos de los compromisos del Plan de Acción de Gobierno Abierto de Quito. Dentro del análisis efectuado en las mesas de trabajo entre la Municipalidad y los miembros del Consejo Consultivo, se determinó que uno de los </w:t>
      </w:r>
      <w:r w:rsidR="006E2C8D" w:rsidRPr="00655D3D">
        <w:rPr>
          <w:rFonts w:ascii="Times New Roman" w:hAnsi="Times New Roman" w:cs="Times New Roman"/>
          <w:sz w:val="24"/>
          <w:szCs w:val="24"/>
        </w:rPr>
        <w:lastRenderedPageBreak/>
        <w:t xml:space="preserve">problemas relacionados con la ejecución del Plan de Acción, estaba vinculado a la periodicidad anual del mismo establecido en la Ordenanza Metropolitana No. 184, de 2017, más aun considerando que a nivel internacional las recomendaciones de las organizaciones promotoras de políticas de gobierno abierto, como es el caso de la Alianza de Gobierno Abierto (“OGP”, por sus siglas en inglés), establecen que la periodicidad para la elaboración y ejecución de los Planes de Acción de Gobierno Abierto debe ser bianual, de modo tal que los compromisos asumidos por los gobiernos sean </w:t>
      </w:r>
      <w:r w:rsidRPr="00655D3D">
        <w:rPr>
          <w:rFonts w:ascii="Times New Roman" w:hAnsi="Times New Roman" w:cs="Times New Roman"/>
          <w:sz w:val="24"/>
          <w:szCs w:val="24"/>
        </w:rPr>
        <w:t xml:space="preserve">debidamente </w:t>
      </w:r>
      <w:r w:rsidR="006E2C8D" w:rsidRPr="00655D3D">
        <w:rPr>
          <w:rFonts w:ascii="Times New Roman" w:hAnsi="Times New Roman" w:cs="Times New Roman"/>
          <w:sz w:val="24"/>
          <w:szCs w:val="24"/>
        </w:rPr>
        <w:t xml:space="preserve">analizados, en un proceso colaborativo con sociedad civil y academia, </w:t>
      </w:r>
      <w:r w:rsidRPr="00655D3D">
        <w:rPr>
          <w:rFonts w:ascii="Times New Roman" w:hAnsi="Times New Roman" w:cs="Times New Roman"/>
          <w:sz w:val="24"/>
          <w:szCs w:val="24"/>
        </w:rPr>
        <w:t xml:space="preserve">y </w:t>
      </w:r>
      <w:r w:rsidR="006E2C8D" w:rsidRPr="00655D3D">
        <w:rPr>
          <w:rFonts w:ascii="Times New Roman" w:hAnsi="Times New Roman" w:cs="Times New Roman"/>
          <w:sz w:val="24"/>
          <w:szCs w:val="24"/>
        </w:rPr>
        <w:t>que puedan ser ejecutados en el plazo referido.</w:t>
      </w:r>
    </w:p>
    <w:p w14:paraId="6D0E1D2B" w14:textId="21E09621" w:rsidR="00DB47F2" w:rsidRPr="00655D3D" w:rsidRDefault="006E2C8D" w:rsidP="00C76500">
      <w:pPr>
        <w:spacing w:after="120"/>
        <w:ind w:firstLine="708"/>
        <w:jc w:val="both"/>
        <w:rPr>
          <w:rFonts w:ascii="Times New Roman" w:hAnsi="Times New Roman" w:cs="Times New Roman"/>
          <w:sz w:val="24"/>
          <w:szCs w:val="24"/>
        </w:rPr>
      </w:pPr>
      <w:r w:rsidRPr="00655D3D">
        <w:rPr>
          <w:rFonts w:ascii="Times New Roman" w:hAnsi="Times New Roman" w:cs="Times New Roman"/>
          <w:sz w:val="24"/>
          <w:szCs w:val="24"/>
        </w:rPr>
        <w:t xml:space="preserve">Por otra parte, más allá de la ejecución de los compromisos constantes en el Plan de Acción de Gobierno Abierto de Quito, es necesario establecer mecanismos </w:t>
      </w:r>
      <w:r w:rsidR="009508CB" w:rsidRPr="00655D3D">
        <w:rPr>
          <w:rFonts w:ascii="Times New Roman" w:hAnsi="Times New Roman" w:cs="Times New Roman"/>
          <w:sz w:val="24"/>
          <w:szCs w:val="24"/>
        </w:rPr>
        <w:t xml:space="preserve">que permitan el seguimiento de las obligaciones de la Corporación Municipal en materia de gobierno abierto, con el fin de que, en caso de verificarse el incumplimiento de estas obligaciones normativas, se </w:t>
      </w:r>
      <w:r w:rsidR="00742CFC" w:rsidRPr="00655D3D">
        <w:rPr>
          <w:rFonts w:ascii="Times New Roman" w:hAnsi="Times New Roman" w:cs="Times New Roman"/>
          <w:sz w:val="24"/>
          <w:szCs w:val="24"/>
        </w:rPr>
        <w:t xml:space="preserve">adopten las medidas correctivas </w:t>
      </w:r>
      <w:r w:rsidR="009508CB" w:rsidRPr="00655D3D">
        <w:rPr>
          <w:rFonts w:ascii="Times New Roman" w:hAnsi="Times New Roman" w:cs="Times New Roman"/>
          <w:sz w:val="24"/>
          <w:szCs w:val="24"/>
        </w:rPr>
        <w:t>por parte de la dependencia municipal responsable. Por e</w:t>
      </w:r>
      <w:r w:rsidR="00DB47F2" w:rsidRPr="00655D3D">
        <w:rPr>
          <w:rFonts w:ascii="Times New Roman" w:hAnsi="Times New Roman" w:cs="Times New Roman"/>
          <w:sz w:val="24"/>
          <w:szCs w:val="24"/>
        </w:rPr>
        <w:t>jemplo, si bien la normativa metropolitana de gobierno abierto establece que uno de los principios que regirá en la materia es el de oportunidad, por el cual los datos deber</w:t>
      </w:r>
      <w:r w:rsidR="008C6272" w:rsidRPr="00655D3D">
        <w:rPr>
          <w:rFonts w:ascii="Times New Roman" w:hAnsi="Times New Roman" w:cs="Times New Roman"/>
          <w:sz w:val="24"/>
          <w:szCs w:val="24"/>
        </w:rPr>
        <w:t>án publicarse en el portal institucional de gobierno abierto (gobiernoabierto.quito.gob.ec), existiendo a su vez la obligación de publicar los proyectos de ordenanza en todos sus procesos, el portal de Concejo Abierto no se actualiza de manera periódica, lo cual podría constituirse en un impedimento para que las organizaciones de la sociedad civil ejerzan su derecho de acreditar sus representantes a la discusión de ordenanzas, con voz y voto, pues no existe un mecanismo que permita, con facilidad, encontrar esta información</w:t>
      </w:r>
      <w:r w:rsidR="008C6272" w:rsidRPr="00655D3D">
        <w:rPr>
          <w:rStyle w:val="Refdenotaalpie"/>
          <w:rFonts w:ascii="Times New Roman" w:hAnsi="Times New Roman" w:cs="Times New Roman"/>
          <w:sz w:val="24"/>
          <w:szCs w:val="24"/>
        </w:rPr>
        <w:footnoteReference w:id="1"/>
      </w:r>
      <w:r w:rsidR="008C6272" w:rsidRPr="00655D3D">
        <w:rPr>
          <w:rFonts w:ascii="Times New Roman" w:hAnsi="Times New Roman" w:cs="Times New Roman"/>
          <w:sz w:val="24"/>
          <w:szCs w:val="24"/>
        </w:rPr>
        <w:t xml:space="preserve">. </w:t>
      </w:r>
    </w:p>
    <w:p w14:paraId="5181F188" w14:textId="4C510A66" w:rsidR="00FB78A8" w:rsidRPr="00655D3D" w:rsidRDefault="00742CFC" w:rsidP="00C76500">
      <w:pPr>
        <w:spacing w:after="120"/>
        <w:ind w:firstLine="708"/>
        <w:jc w:val="both"/>
        <w:rPr>
          <w:rFonts w:ascii="Times New Roman" w:hAnsi="Times New Roman" w:cs="Times New Roman"/>
          <w:sz w:val="24"/>
          <w:szCs w:val="24"/>
        </w:rPr>
      </w:pPr>
      <w:r w:rsidRPr="00655D3D">
        <w:rPr>
          <w:rFonts w:ascii="Times New Roman" w:hAnsi="Times New Roman" w:cs="Times New Roman"/>
          <w:sz w:val="24"/>
          <w:szCs w:val="24"/>
        </w:rPr>
        <w:t>L</w:t>
      </w:r>
      <w:r w:rsidR="00FB78A8" w:rsidRPr="00655D3D">
        <w:rPr>
          <w:rFonts w:ascii="Times New Roman" w:hAnsi="Times New Roman" w:cs="Times New Roman"/>
          <w:sz w:val="24"/>
          <w:szCs w:val="24"/>
        </w:rPr>
        <w:t xml:space="preserve">as responsabilidades del Municipio del Distrito Metropolitano de Quito en materia de gobierno abierto </w:t>
      </w:r>
      <w:r w:rsidRPr="00655D3D">
        <w:rPr>
          <w:rFonts w:ascii="Times New Roman" w:hAnsi="Times New Roman" w:cs="Times New Roman"/>
          <w:sz w:val="24"/>
          <w:szCs w:val="24"/>
        </w:rPr>
        <w:t>nacen</w:t>
      </w:r>
      <w:r w:rsidR="00FB78A8" w:rsidRPr="00655D3D">
        <w:rPr>
          <w:rFonts w:ascii="Times New Roman" w:hAnsi="Times New Roman" w:cs="Times New Roman"/>
          <w:sz w:val="24"/>
          <w:szCs w:val="24"/>
        </w:rPr>
        <w:t xml:space="preserve">, por una parte, </w:t>
      </w:r>
      <w:r w:rsidRPr="00655D3D">
        <w:rPr>
          <w:rFonts w:ascii="Times New Roman" w:hAnsi="Times New Roman" w:cs="Times New Roman"/>
          <w:sz w:val="24"/>
          <w:szCs w:val="24"/>
        </w:rPr>
        <w:t xml:space="preserve">de aquellas </w:t>
      </w:r>
      <w:r w:rsidR="00FB78A8" w:rsidRPr="00655D3D">
        <w:rPr>
          <w:rFonts w:ascii="Times New Roman" w:hAnsi="Times New Roman" w:cs="Times New Roman"/>
          <w:sz w:val="24"/>
          <w:szCs w:val="24"/>
        </w:rPr>
        <w:t>que asume en su Plan de Acción elaborado con</w:t>
      </w:r>
      <w:r w:rsidRPr="00655D3D">
        <w:rPr>
          <w:rFonts w:ascii="Times New Roman" w:hAnsi="Times New Roman" w:cs="Times New Roman"/>
          <w:sz w:val="24"/>
          <w:szCs w:val="24"/>
        </w:rPr>
        <w:t>juntamente</w:t>
      </w:r>
      <w:r w:rsidR="00FB78A8" w:rsidRPr="00655D3D">
        <w:rPr>
          <w:rFonts w:ascii="Times New Roman" w:hAnsi="Times New Roman" w:cs="Times New Roman"/>
          <w:sz w:val="24"/>
          <w:szCs w:val="24"/>
        </w:rPr>
        <w:t xml:space="preserve"> </w:t>
      </w:r>
      <w:r w:rsidRPr="00655D3D">
        <w:rPr>
          <w:rFonts w:ascii="Times New Roman" w:hAnsi="Times New Roman" w:cs="Times New Roman"/>
          <w:sz w:val="24"/>
          <w:szCs w:val="24"/>
        </w:rPr>
        <w:t xml:space="preserve">con </w:t>
      </w:r>
      <w:r w:rsidR="00FB78A8" w:rsidRPr="00655D3D">
        <w:rPr>
          <w:rFonts w:ascii="Times New Roman" w:hAnsi="Times New Roman" w:cs="Times New Roman"/>
          <w:sz w:val="24"/>
          <w:szCs w:val="24"/>
        </w:rPr>
        <w:t xml:space="preserve">el Consejo Consultivo de Gobierno Abierto y que actualmente tiene una periodicidad anual; y, por otra, </w:t>
      </w:r>
      <w:r w:rsidRPr="00655D3D">
        <w:rPr>
          <w:rFonts w:ascii="Times New Roman" w:hAnsi="Times New Roman" w:cs="Times New Roman"/>
          <w:sz w:val="24"/>
          <w:szCs w:val="24"/>
        </w:rPr>
        <w:t xml:space="preserve">de las </w:t>
      </w:r>
      <w:r w:rsidR="00FB78A8" w:rsidRPr="00655D3D">
        <w:rPr>
          <w:rFonts w:ascii="Times New Roman" w:hAnsi="Times New Roman" w:cs="Times New Roman"/>
          <w:sz w:val="24"/>
          <w:szCs w:val="24"/>
        </w:rPr>
        <w:t>establecidas en la normativa metropolitana que fuera aprobada en la Ordenanza Metropolitana No. 184, de 2017, actualmente derogada e incorporada en el Código Municipal para el Distrito Metropolitano de Quito (Ordenanza Metropolitana No. 001, de 29 de marzo de 2019), en el Libro I.3, Título III, “del Gobierno Abierto en el Municipio del Distrito Metropolitano de Quito”.</w:t>
      </w:r>
      <w:r w:rsidR="00D9405B" w:rsidRPr="00655D3D">
        <w:rPr>
          <w:rFonts w:ascii="Times New Roman" w:hAnsi="Times New Roman" w:cs="Times New Roman"/>
          <w:sz w:val="24"/>
          <w:szCs w:val="24"/>
        </w:rPr>
        <w:t xml:space="preserve"> Respecto de las primeras, la normativa vigente otorga al Consejo Consultivo de Gobierno Abierto un rol clave en su co-creación así como en el seguimiento de su implementación, sin embargo, no se le ha otorgado al Consejo una función relacionada con el seguimiento de la implementación de las obligaciones normativas de la Municipalidad</w:t>
      </w:r>
      <w:r w:rsidRPr="00655D3D">
        <w:rPr>
          <w:rFonts w:ascii="Times New Roman" w:hAnsi="Times New Roman" w:cs="Times New Roman"/>
          <w:sz w:val="24"/>
          <w:szCs w:val="24"/>
        </w:rPr>
        <w:t>, lo cual se pretende corregir con esta iniciativa.</w:t>
      </w:r>
    </w:p>
    <w:p w14:paraId="011BD271" w14:textId="026326F0" w:rsidR="00D36356" w:rsidRPr="00655D3D" w:rsidRDefault="00FB78A8" w:rsidP="00C76500">
      <w:pPr>
        <w:spacing w:after="120"/>
        <w:ind w:firstLine="708"/>
        <w:jc w:val="both"/>
        <w:rPr>
          <w:rFonts w:ascii="Times New Roman" w:hAnsi="Times New Roman" w:cs="Times New Roman"/>
          <w:sz w:val="24"/>
          <w:szCs w:val="24"/>
        </w:rPr>
      </w:pPr>
      <w:r w:rsidRPr="00655D3D">
        <w:rPr>
          <w:rFonts w:ascii="Times New Roman" w:hAnsi="Times New Roman" w:cs="Times New Roman"/>
          <w:sz w:val="24"/>
          <w:szCs w:val="24"/>
        </w:rPr>
        <w:lastRenderedPageBreak/>
        <w:t>Con estos antecedentes, la presente propuesta normativa está enfocada en la reforma de aquellas disposiciones constantes en el Libro I.3, Título III, “del Gobierno Abierto en el Municipio del Distrito Metropolitano de Quito”, del Código Municipal para el Distrito Metropolitano de Quito</w:t>
      </w:r>
      <w:r w:rsidR="00D9405B" w:rsidRPr="00655D3D">
        <w:rPr>
          <w:rFonts w:ascii="Times New Roman" w:hAnsi="Times New Roman" w:cs="Times New Roman"/>
          <w:sz w:val="24"/>
          <w:szCs w:val="24"/>
        </w:rPr>
        <w:t xml:space="preserve">, </w:t>
      </w:r>
      <w:r w:rsidR="00742CFC" w:rsidRPr="00655D3D">
        <w:rPr>
          <w:rFonts w:ascii="Times New Roman" w:hAnsi="Times New Roman" w:cs="Times New Roman"/>
          <w:sz w:val="24"/>
          <w:szCs w:val="24"/>
        </w:rPr>
        <w:t>con</w:t>
      </w:r>
      <w:r w:rsidR="00D9405B" w:rsidRPr="00655D3D">
        <w:rPr>
          <w:rFonts w:ascii="Times New Roman" w:hAnsi="Times New Roman" w:cs="Times New Roman"/>
          <w:sz w:val="24"/>
          <w:szCs w:val="24"/>
        </w:rPr>
        <w:t xml:space="preserve"> base </w:t>
      </w:r>
      <w:r w:rsidR="00742CFC" w:rsidRPr="00655D3D">
        <w:rPr>
          <w:rFonts w:ascii="Times New Roman" w:hAnsi="Times New Roman" w:cs="Times New Roman"/>
          <w:sz w:val="24"/>
          <w:szCs w:val="24"/>
        </w:rPr>
        <w:t>en</w:t>
      </w:r>
      <w:r w:rsidR="00D9405B" w:rsidRPr="00655D3D">
        <w:rPr>
          <w:rFonts w:ascii="Times New Roman" w:hAnsi="Times New Roman" w:cs="Times New Roman"/>
          <w:sz w:val="24"/>
          <w:szCs w:val="24"/>
        </w:rPr>
        <w:t xml:space="preserve"> la experiencia </w:t>
      </w:r>
      <w:r w:rsidR="00C57EEA" w:rsidRPr="00655D3D">
        <w:rPr>
          <w:rFonts w:ascii="Times New Roman" w:hAnsi="Times New Roman" w:cs="Times New Roman"/>
          <w:sz w:val="24"/>
          <w:szCs w:val="24"/>
        </w:rPr>
        <w:t xml:space="preserve">institucional </w:t>
      </w:r>
      <w:r w:rsidR="00D9405B" w:rsidRPr="00655D3D">
        <w:rPr>
          <w:rFonts w:ascii="Times New Roman" w:hAnsi="Times New Roman" w:cs="Times New Roman"/>
          <w:sz w:val="24"/>
          <w:szCs w:val="24"/>
        </w:rPr>
        <w:t xml:space="preserve">en la co-creación del Primer Plan de Acción </w:t>
      </w:r>
      <w:r w:rsidRPr="00655D3D">
        <w:rPr>
          <w:rFonts w:ascii="Times New Roman" w:hAnsi="Times New Roman" w:cs="Times New Roman"/>
          <w:sz w:val="24"/>
          <w:szCs w:val="24"/>
        </w:rPr>
        <w:t xml:space="preserve"> </w:t>
      </w:r>
      <w:r w:rsidR="00C57EEA" w:rsidRPr="00655D3D">
        <w:rPr>
          <w:rFonts w:ascii="Times New Roman" w:hAnsi="Times New Roman" w:cs="Times New Roman"/>
          <w:sz w:val="24"/>
          <w:szCs w:val="24"/>
        </w:rPr>
        <w:t xml:space="preserve">de Gobierno Abierto del Distrito Metropolitano de Quito, adecuando su proceso de elaboración a estándares internacionales que permitan que su proceso de co-creación y ejecución se desarrolle de manera bianual. </w:t>
      </w:r>
    </w:p>
    <w:p w14:paraId="2364D8F9" w14:textId="4E780C21" w:rsidR="00FB78A8" w:rsidRPr="00655D3D" w:rsidRDefault="00742CFC" w:rsidP="00C76500">
      <w:pPr>
        <w:spacing w:after="120"/>
        <w:ind w:firstLine="708"/>
        <w:jc w:val="both"/>
        <w:rPr>
          <w:rFonts w:ascii="Times New Roman" w:hAnsi="Times New Roman" w:cs="Times New Roman"/>
          <w:sz w:val="24"/>
          <w:szCs w:val="24"/>
        </w:rPr>
      </w:pPr>
      <w:r w:rsidRPr="00655D3D">
        <w:rPr>
          <w:rFonts w:ascii="Times New Roman" w:hAnsi="Times New Roman" w:cs="Times New Roman"/>
          <w:sz w:val="24"/>
          <w:szCs w:val="24"/>
        </w:rPr>
        <w:t>Adicionalmente</w:t>
      </w:r>
      <w:r w:rsidR="00C57EEA" w:rsidRPr="00655D3D">
        <w:rPr>
          <w:rFonts w:ascii="Times New Roman" w:hAnsi="Times New Roman" w:cs="Times New Roman"/>
          <w:sz w:val="24"/>
          <w:szCs w:val="24"/>
        </w:rPr>
        <w:t xml:space="preserve">, es necesario ampliar las funciones del Consejo Consultivo de Gobierno Abierto del Municipio del Distrito Metropolitano de Quito, </w:t>
      </w:r>
      <w:r w:rsidR="00D36356" w:rsidRPr="00655D3D">
        <w:rPr>
          <w:rFonts w:ascii="Times New Roman" w:hAnsi="Times New Roman" w:cs="Times New Roman"/>
          <w:sz w:val="24"/>
          <w:szCs w:val="24"/>
        </w:rPr>
        <w:t xml:space="preserve">cuyas funciones actualmente conforme el artículo I.3.175 del Código Municipal, se relacionan exclusivamente con la construcción del Plan de Acción de Gobierno Abierto, su evaluación, y las recomendaciones relacionadas con la socialización del plan en la Corporación Municipal. Se propone involucrar al Consejo Consultivo de Gobierno Abierto en el seguimiento </w:t>
      </w:r>
      <w:r w:rsidR="00341953" w:rsidRPr="00655D3D">
        <w:rPr>
          <w:rFonts w:ascii="Times New Roman" w:hAnsi="Times New Roman" w:cs="Times New Roman"/>
          <w:sz w:val="24"/>
          <w:szCs w:val="24"/>
        </w:rPr>
        <w:t xml:space="preserve">y evaluación </w:t>
      </w:r>
      <w:r w:rsidR="00D36356" w:rsidRPr="00655D3D">
        <w:rPr>
          <w:rFonts w:ascii="Times New Roman" w:hAnsi="Times New Roman" w:cs="Times New Roman"/>
          <w:sz w:val="24"/>
          <w:szCs w:val="24"/>
        </w:rPr>
        <w:t>de la</w:t>
      </w:r>
      <w:r w:rsidR="00341953" w:rsidRPr="00655D3D">
        <w:rPr>
          <w:rFonts w:ascii="Times New Roman" w:hAnsi="Times New Roman" w:cs="Times New Roman"/>
          <w:sz w:val="24"/>
          <w:szCs w:val="24"/>
        </w:rPr>
        <w:t xml:space="preserve"> implementación de las</w:t>
      </w:r>
      <w:r w:rsidR="00D36356" w:rsidRPr="00655D3D">
        <w:rPr>
          <w:rFonts w:ascii="Times New Roman" w:hAnsi="Times New Roman" w:cs="Times New Roman"/>
          <w:sz w:val="24"/>
          <w:szCs w:val="24"/>
        </w:rPr>
        <w:t xml:space="preserve"> obligaciones normativas de la Municipalidad en materia de gobierno abierto</w:t>
      </w:r>
      <w:r w:rsidR="00FC7571" w:rsidRPr="00655D3D">
        <w:rPr>
          <w:rStyle w:val="Refdenotaalpie"/>
          <w:rFonts w:ascii="Times New Roman" w:hAnsi="Times New Roman" w:cs="Times New Roman"/>
          <w:sz w:val="24"/>
          <w:szCs w:val="24"/>
        </w:rPr>
        <w:footnoteReference w:id="2"/>
      </w:r>
      <w:r w:rsidR="00D36356" w:rsidRPr="00655D3D">
        <w:rPr>
          <w:rFonts w:ascii="Times New Roman" w:hAnsi="Times New Roman" w:cs="Times New Roman"/>
          <w:sz w:val="24"/>
          <w:szCs w:val="24"/>
        </w:rPr>
        <w:t>.</w:t>
      </w:r>
    </w:p>
    <w:p w14:paraId="6EE48A78" w14:textId="7A6FFE3E" w:rsidR="00CD1095" w:rsidRPr="00655D3D" w:rsidRDefault="00742CFC" w:rsidP="00805E51">
      <w:pPr>
        <w:spacing w:after="120"/>
        <w:ind w:firstLine="708"/>
        <w:jc w:val="both"/>
        <w:rPr>
          <w:rFonts w:ascii="Times New Roman" w:hAnsi="Times New Roman" w:cs="Times New Roman"/>
          <w:sz w:val="24"/>
          <w:szCs w:val="24"/>
        </w:rPr>
      </w:pPr>
      <w:r w:rsidRPr="00655D3D">
        <w:rPr>
          <w:rFonts w:ascii="Times New Roman" w:hAnsi="Times New Roman" w:cs="Times New Roman"/>
          <w:sz w:val="24"/>
          <w:szCs w:val="24"/>
        </w:rPr>
        <w:t>Por otra parte, el Gobierno Autónomo Descentralizado del Distrito Metropolitano de Quito</w:t>
      </w:r>
      <w:r w:rsidR="00E653D8" w:rsidRPr="00655D3D">
        <w:rPr>
          <w:rFonts w:ascii="Times New Roman" w:hAnsi="Times New Roman" w:cs="Times New Roman"/>
          <w:sz w:val="24"/>
          <w:szCs w:val="24"/>
        </w:rPr>
        <w:t xml:space="preserve"> cuenta en su estructura con la </w:t>
      </w:r>
      <w:r w:rsidR="00BF6D19" w:rsidRPr="00655D3D">
        <w:rPr>
          <w:rFonts w:ascii="Times New Roman" w:hAnsi="Times New Roman" w:cs="Times New Roman"/>
          <w:sz w:val="24"/>
          <w:szCs w:val="24"/>
        </w:rPr>
        <w:t xml:space="preserve">Comisión </w:t>
      </w:r>
      <w:r w:rsidR="00E653D8" w:rsidRPr="00655D3D">
        <w:rPr>
          <w:rFonts w:ascii="Times New Roman" w:hAnsi="Times New Roman" w:cs="Times New Roman"/>
          <w:sz w:val="24"/>
          <w:szCs w:val="24"/>
        </w:rPr>
        <w:t xml:space="preserve">Metropolitana de Lucha Contra la Corrupción – Quito Honesto, que conforme el artículo I.2.170 del Código Municipal, tiene como objetivo, entre otros, </w:t>
      </w:r>
      <w:r w:rsidR="00E73856" w:rsidRPr="00655D3D">
        <w:rPr>
          <w:rFonts w:ascii="Times New Roman" w:hAnsi="Times New Roman" w:cs="Times New Roman"/>
          <w:sz w:val="24"/>
          <w:szCs w:val="24"/>
        </w:rPr>
        <w:t xml:space="preserve">la </w:t>
      </w:r>
      <w:r w:rsidR="00E653D8" w:rsidRPr="00655D3D">
        <w:rPr>
          <w:rFonts w:ascii="Times New Roman" w:hAnsi="Times New Roman" w:cs="Times New Roman"/>
          <w:sz w:val="24"/>
          <w:szCs w:val="24"/>
        </w:rPr>
        <w:t>difu</w:t>
      </w:r>
      <w:r w:rsidR="00E73856" w:rsidRPr="00655D3D">
        <w:rPr>
          <w:rFonts w:ascii="Times New Roman" w:hAnsi="Times New Roman" w:cs="Times New Roman"/>
          <w:sz w:val="24"/>
          <w:szCs w:val="24"/>
        </w:rPr>
        <w:t>sión de “</w:t>
      </w:r>
      <w:r w:rsidR="00E653D8" w:rsidRPr="00655D3D">
        <w:rPr>
          <w:rFonts w:ascii="Times New Roman" w:hAnsi="Times New Roman" w:cs="Times New Roman"/>
          <w:sz w:val="24"/>
          <w:szCs w:val="24"/>
        </w:rPr>
        <w:t xml:space="preserve">los valores y principios de transparencia en el manejo de los asuntos públicos en todas las dependencias municipales del Distrito Metropolitano, sus empresas y corporaciones”. </w:t>
      </w:r>
      <w:r w:rsidR="0041618B" w:rsidRPr="00655D3D">
        <w:rPr>
          <w:rFonts w:ascii="Times New Roman" w:hAnsi="Times New Roman" w:cs="Times New Roman"/>
          <w:sz w:val="24"/>
          <w:szCs w:val="24"/>
        </w:rPr>
        <w:t xml:space="preserve">Por ello, </w:t>
      </w:r>
      <w:r w:rsidR="00A864B7" w:rsidRPr="00655D3D">
        <w:rPr>
          <w:rFonts w:ascii="Times New Roman" w:hAnsi="Times New Roman" w:cs="Times New Roman"/>
          <w:sz w:val="24"/>
          <w:szCs w:val="24"/>
        </w:rPr>
        <w:t xml:space="preserve">en la propuesta se asignan funciones a la </w:t>
      </w:r>
      <w:r w:rsidR="00BF6D19" w:rsidRPr="00655D3D">
        <w:rPr>
          <w:rFonts w:ascii="Times New Roman" w:hAnsi="Times New Roman" w:cs="Times New Roman"/>
          <w:sz w:val="24"/>
          <w:szCs w:val="24"/>
        </w:rPr>
        <w:t xml:space="preserve">Comisión </w:t>
      </w:r>
      <w:r w:rsidR="0041618B" w:rsidRPr="00655D3D">
        <w:rPr>
          <w:rFonts w:ascii="Times New Roman" w:hAnsi="Times New Roman" w:cs="Times New Roman"/>
          <w:sz w:val="24"/>
          <w:szCs w:val="24"/>
        </w:rPr>
        <w:t xml:space="preserve">Metropolitana de Lucha Contra la Corrupción – Quito Honesto </w:t>
      </w:r>
      <w:r w:rsidR="00A864B7" w:rsidRPr="00655D3D">
        <w:rPr>
          <w:rFonts w:ascii="Times New Roman" w:hAnsi="Times New Roman" w:cs="Times New Roman"/>
          <w:sz w:val="24"/>
          <w:szCs w:val="24"/>
        </w:rPr>
        <w:t>con el fin de que coadyuve a</w:t>
      </w:r>
      <w:r w:rsidR="00E73856" w:rsidRPr="00655D3D">
        <w:rPr>
          <w:rFonts w:ascii="Times New Roman" w:hAnsi="Times New Roman" w:cs="Times New Roman"/>
          <w:sz w:val="24"/>
          <w:szCs w:val="24"/>
        </w:rPr>
        <w:t xml:space="preserve"> fortalecer la transparencia activa de la Municipalidad, así como a la promoción de la política de gobierno abierto con los dignatarios de elección popular y autoridades de la Corporación Municipal, en los siguientes aspectos: </w:t>
      </w:r>
      <w:r w:rsidR="00E73856" w:rsidRPr="00655D3D">
        <w:rPr>
          <w:rFonts w:ascii="Times New Roman" w:hAnsi="Times New Roman" w:cs="Times New Roman"/>
          <w:b/>
          <w:sz w:val="24"/>
          <w:szCs w:val="24"/>
        </w:rPr>
        <w:t>i)</w:t>
      </w:r>
      <w:r w:rsidR="00E73856" w:rsidRPr="00655D3D">
        <w:rPr>
          <w:rFonts w:ascii="Times New Roman" w:hAnsi="Times New Roman" w:cs="Times New Roman"/>
          <w:sz w:val="24"/>
          <w:szCs w:val="24"/>
        </w:rPr>
        <w:t xml:space="preserve"> identificación de nuevos mecanismos de transparencia de la información que puedan incorporarse al portal institucional de gobierno abierto; </w:t>
      </w:r>
      <w:r w:rsidR="00E73856" w:rsidRPr="00655D3D">
        <w:rPr>
          <w:rFonts w:ascii="Times New Roman" w:hAnsi="Times New Roman" w:cs="Times New Roman"/>
          <w:b/>
          <w:sz w:val="24"/>
          <w:szCs w:val="24"/>
        </w:rPr>
        <w:t xml:space="preserve">ii) </w:t>
      </w:r>
      <w:r w:rsidR="00E73856" w:rsidRPr="00655D3D">
        <w:rPr>
          <w:rFonts w:ascii="Times New Roman" w:hAnsi="Times New Roman" w:cs="Times New Roman"/>
          <w:sz w:val="24"/>
          <w:szCs w:val="24"/>
        </w:rPr>
        <w:t xml:space="preserve">colaboración con la Secretaría General de Planificación en la expedición de la reglamentación relacionada con la publicación de la información en el portal institucional de gobierno abierto; </w:t>
      </w:r>
      <w:r w:rsidR="00E73856" w:rsidRPr="00655D3D">
        <w:rPr>
          <w:rFonts w:ascii="Times New Roman" w:hAnsi="Times New Roman" w:cs="Times New Roman"/>
          <w:b/>
          <w:sz w:val="24"/>
          <w:szCs w:val="24"/>
        </w:rPr>
        <w:t xml:space="preserve">iii) </w:t>
      </w:r>
      <w:r w:rsidR="00E71C21" w:rsidRPr="00655D3D">
        <w:rPr>
          <w:rFonts w:ascii="Times New Roman" w:hAnsi="Times New Roman" w:cs="Times New Roman"/>
          <w:sz w:val="24"/>
          <w:szCs w:val="24"/>
        </w:rPr>
        <w:t>apoyo en la mejora de los canales permanentes de comunicación entre las autoridades electas y los funcionarios de la Corporación Municipal, así como en la implementación de los compromisos que así lo requieran.</w:t>
      </w:r>
    </w:p>
    <w:p w14:paraId="4C29CD4C" w14:textId="40232523" w:rsidR="003110F3" w:rsidRPr="00655D3D" w:rsidRDefault="00872A98" w:rsidP="00FC7571">
      <w:pPr>
        <w:spacing w:after="120"/>
        <w:ind w:firstLine="708"/>
        <w:jc w:val="both"/>
        <w:rPr>
          <w:rFonts w:ascii="Times New Roman" w:hAnsi="Times New Roman" w:cs="Times New Roman"/>
          <w:sz w:val="24"/>
          <w:szCs w:val="24"/>
        </w:rPr>
      </w:pPr>
      <w:r w:rsidRPr="00655D3D">
        <w:rPr>
          <w:rFonts w:ascii="Times New Roman" w:hAnsi="Times New Roman" w:cs="Times New Roman"/>
          <w:sz w:val="24"/>
          <w:szCs w:val="24"/>
        </w:rPr>
        <w:t>Finalmente</w:t>
      </w:r>
      <w:r w:rsidR="003110F3" w:rsidRPr="00655D3D">
        <w:rPr>
          <w:rFonts w:ascii="Times New Roman" w:hAnsi="Times New Roman" w:cs="Times New Roman"/>
          <w:sz w:val="24"/>
          <w:szCs w:val="24"/>
        </w:rPr>
        <w:t xml:space="preserve">, la presente iniciativa propone la incorporación de un Capítulo específico dentro del Código Municipal a través del cual se regule el “Concejo Abierto de </w:t>
      </w:r>
      <w:r w:rsidR="003110F3" w:rsidRPr="00655D3D">
        <w:rPr>
          <w:rFonts w:ascii="Times New Roman" w:hAnsi="Times New Roman" w:cs="Times New Roman"/>
          <w:sz w:val="24"/>
          <w:szCs w:val="24"/>
        </w:rPr>
        <w:lastRenderedPageBreak/>
        <w:t>Quito”, estableciendo las normas que tendrán que implementarse en materia de transparencia para la promoción de la participación y colaboración de la ciudadanía en la definición de políticas públicas, desde el ámbito legislativo; y, dotando a la Secretaría General del Concejo de la atribución para expedir el instructivo para la publicación de la información del órgano legislativo local. La propuesta promueve la implementación de estándares de transparencia activa en el Concejo, más allá de los previstos en la legislación nacional, y más desarrollados que los actualmente vigentes en el Gobierno Autónomo Descentralizado del Distrito Metropolitano de Quito, con base en el principio de transparencia del sector público, consagrado a nivel constitucional</w:t>
      </w:r>
      <w:r w:rsidRPr="00655D3D">
        <w:rPr>
          <w:rFonts w:ascii="Times New Roman" w:hAnsi="Times New Roman" w:cs="Times New Roman"/>
          <w:sz w:val="24"/>
          <w:szCs w:val="24"/>
        </w:rPr>
        <w:t>, así como en las buenas prácticas en la materia a nivel internacional</w:t>
      </w:r>
      <w:r w:rsidR="003110F3" w:rsidRPr="00655D3D">
        <w:rPr>
          <w:rFonts w:ascii="Times New Roman" w:hAnsi="Times New Roman" w:cs="Times New Roman"/>
          <w:sz w:val="24"/>
          <w:szCs w:val="24"/>
        </w:rPr>
        <w:t>.</w:t>
      </w:r>
    </w:p>
    <w:p w14:paraId="50A103E8" w14:textId="53FC9D54" w:rsidR="005D5D4D" w:rsidRPr="00655D3D" w:rsidRDefault="00F66651" w:rsidP="00FC7571">
      <w:pPr>
        <w:spacing w:after="120"/>
        <w:ind w:firstLine="708"/>
        <w:jc w:val="both"/>
        <w:rPr>
          <w:rFonts w:ascii="Times New Roman" w:hAnsi="Times New Roman" w:cs="Times New Roman"/>
          <w:sz w:val="24"/>
          <w:szCs w:val="24"/>
        </w:rPr>
      </w:pPr>
      <w:r w:rsidRPr="00655D3D">
        <w:rPr>
          <w:rFonts w:ascii="Times New Roman" w:hAnsi="Times New Roman" w:cs="Times New Roman"/>
          <w:sz w:val="24"/>
          <w:szCs w:val="24"/>
        </w:rPr>
        <w:t>Así</w:t>
      </w:r>
      <w:r w:rsidR="005D5D4D" w:rsidRPr="00655D3D">
        <w:rPr>
          <w:rFonts w:ascii="Times New Roman" w:hAnsi="Times New Roman" w:cs="Times New Roman"/>
          <w:sz w:val="24"/>
          <w:szCs w:val="24"/>
        </w:rPr>
        <w:t>, la presente propuesta legislativa tiene como finalidad reformar el Código Municipal para el Distrito Metropolitano de Quito fortaleciendo los procesos de co-creación del Plan de Acción de Gobierno Abierto, en base a estándares internacionales en la materia, la regulación de aquellos mecanismos de gobierno abierto aplicados por la Municipalidad a lo largo de estos años, así como el seguimiento a la efectiva implementación de la normativa metropolitana de gobierno abierto en las diversas dependencias obligadas a su ejecución en la Corporación Municipal</w:t>
      </w:r>
      <w:r w:rsidR="00872A98" w:rsidRPr="00655D3D">
        <w:rPr>
          <w:rFonts w:ascii="Times New Roman" w:hAnsi="Times New Roman" w:cs="Times New Roman"/>
          <w:sz w:val="24"/>
          <w:szCs w:val="24"/>
        </w:rPr>
        <w:t>, y el desarrollo de mecanismos que fortalezcan la transparencia activa de la institución</w:t>
      </w:r>
      <w:r w:rsidR="005D5D4D" w:rsidRPr="00655D3D">
        <w:rPr>
          <w:rFonts w:ascii="Times New Roman" w:hAnsi="Times New Roman" w:cs="Times New Roman"/>
          <w:sz w:val="24"/>
          <w:szCs w:val="24"/>
        </w:rPr>
        <w:t>.</w:t>
      </w:r>
      <w:r w:rsidR="0085111B" w:rsidRPr="00655D3D">
        <w:rPr>
          <w:rFonts w:ascii="Times New Roman" w:hAnsi="Times New Roman" w:cs="Times New Roman"/>
          <w:sz w:val="24"/>
          <w:szCs w:val="24"/>
        </w:rPr>
        <w:t xml:space="preserve"> El fin último, es la efectiva implementación de las políticas de gobierno abierto en el Distrito Metropolitano de Quito, para recuperar la confianza en la institucionalidad, en base los principios de transparencia, participación ciudadana y colaboración</w:t>
      </w:r>
      <w:r w:rsidR="00872A98" w:rsidRPr="00655D3D">
        <w:rPr>
          <w:rFonts w:ascii="Times New Roman" w:hAnsi="Times New Roman" w:cs="Times New Roman"/>
          <w:sz w:val="24"/>
          <w:szCs w:val="24"/>
        </w:rPr>
        <w:t>, acercando a los ciudadanos a los espacios de toma de decisiones del Gobierno Autónomo Descentralizado del Distrito Metropolitano de Quito.</w:t>
      </w:r>
    </w:p>
    <w:p w14:paraId="507A2FBC" w14:textId="77777777" w:rsidR="00872A98" w:rsidRPr="00655D3D" w:rsidRDefault="00872A98" w:rsidP="00FC7571">
      <w:pPr>
        <w:spacing w:after="120"/>
        <w:ind w:firstLine="708"/>
        <w:jc w:val="both"/>
        <w:rPr>
          <w:rFonts w:ascii="Times New Roman" w:hAnsi="Times New Roman" w:cs="Times New Roman"/>
          <w:sz w:val="24"/>
          <w:szCs w:val="24"/>
        </w:rPr>
      </w:pPr>
    </w:p>
    <w:p w14:paraId="7A8214C1" w14:textId="77777777" w:rsidR="00D36356" w:rsidRPr="00655D3D" w:rsidRDefault="00D36356" w:rsidP="00C76500">
      <w:pPr>
        <w:spacing w:after="120"/>
        <w:ind w:firstLine="708"/>
        <w:jc w:val="both"/>
        <w:rPr>
          <w:rFonts w:ascii="Times New Roman" w:hAnsi="Times New Roman" w:cs="Times New Roman"/>
          <w:sz w:val="24"/>
          <w:szCs w:val="24"/>
        </w:rPr>
      </w:pPr>
    </w:p>
    <w:p w14:paraId="6B632779" w14:textId="77777777" w:rsidR="006E2C8D" w:rsidRPr="00655D3D" w:rsidRDefault="006E2C8D" w:rsidP="00C76500">
      <w:pPr>
        <w:spacing w:after="120"/>
        <w:ind w:firstLine="708"/>
        <w:jc w:val="both"/>
        <w:rPr>
          <w:rFonts w:ascii="Times New Roman" w:hAnsi="Times New Roman" w:cs="Times New Roman"/>
          <w:sz w:val="24"/>
          <w:szCs w:val="24"/>
        </w:rPr>
      </w:pPr>
      <w:r w:rsidRPr="00655D3D">
        <w:rPr>
          <w:rFonts w:ascii="Times New Roman" w:hAnsi="Times New Roman" w:cs="Times New Roman"/>
          <w:sz w:val="24"/>
          <w:szCs w:val="24"/>
        </w:rPr>
        <w:br w:type="page"/>
      </w:r>
    </w:p>
    <w:p w14:paraId="55EE346F" w14:textId="34B2804D" w:rsidR="00B14F49" w:rsidRPr="00655D3D" w:rsidRDefault="002A7E86" w:rsidP="002A7E86">
      <w:pPr>
        <w:spacing w:after="120"/>
        <w:jc w:val="center"/>
        <w:rPr>
          <w:rFonts w:ascii="Times New Roman" w:hAnsi="Times New Roman" w:cs="Times New Roman"/>
          <w:b/>
          <w:sz w:val="24"/>
          <w:szCs w:val="24"/>
        </w:rPr>
      </w:pPr>
      <w:r w:rsidRPr="00655D3D">
        <w:rPr>
          <w:rFonts w:ascii="Times New Roman" w:hAnsi="Times New Roman" w:cs="Times New Roman"/>
          <w:b/>
          <w:sz w:val="24"/>
          <w:szCs w:val="24"/>
        </w:rPr>
        <w:lastRenderedPageBreak/>
        <w:t>EL CONCEJO METROPOLITANO DE QUITO</w:t>
      </w:r>
    </w:p>
    <w:p w14:paraId="3EF0E11D" w14:textId="0D59874C" w:rsidR="00A822E7" w:rsidRPr="00655D3D" w:rsidRDefault="00A822E7" w:rsidP="00A822E7">
      <w:pPr>
        <w:spacing w:after="120"/>
        <w:jc w:val="both"/>
        <w:rPr>
          <w:rFonts w:ascii="Times New Roman" w:hAnsi="Times New Roman" w:cs="Times New Roman"/>
          <w:bCs/>
          <w:sz w:val="24"/>
          <w:szCs w:val="24"/>
        </w:rPr>
      </w:pPr>
      <w:r w:rsidRPr="00655D3D">
        <w:rPr>
          <w:rFonts w:ascii="Times New Roman" w:hAnsi="Times New Roman" w:cs="Times New Roman"/>
          <w:bCs/>
          <w:sz w:val="24"/>
          <w:szCs w:val="24"/>
        </w:rPr>
        <w:t xml:space="preserve">Vistos los Informes Nos. </w:t>
      </w:r>
      <w:proofErr w:type="spellStart"/>
      <w:r w:rsidRPr="00655D3D">
        <w:rPr>
          <w:rFonts w:ascii="Times New Roman" w:hAnsi="Times New Roman" w:cs="Times New Roman"/>
          <w:bCs/>
          <w:sz w:val="24"/>
          <w:szCs w:val="24"/>
        </w:rPr>
        <w:t>xxxxxxxxxxxxxxxxx</w:t>
      </w:r>
      <w:proofErr w:type="spellEnd"/>
      <w:r w:rsidRPr="00655D3D">
        <w:rPr>
          <w:rFonts w:ascii="Times New Roman" w:hAnsi="Times New Roman" w:cs="Times New Roman"/>
          <w:bCs/>
          <w:sz w:val="24"/>
          <w:szCs w:val="24"/>
        </w:rPr>
        <w:t>, de la Comisión de Participación Ciudadana y Gobierno Abierto.</w:t>
      </w:r>
    </w:p>
    <w:p w14:paraId="2E5E5A52" w14:textId="77777777" w:rsidR="008E04AC" w:rsidRPr="00655D3D" w:rsidRDefault="008E04AC" w:rsidP="008E04AC">
      <w:pPr>
        <w:spacing w:after="120"/>
        <w:jc w:val="center"/>
        <w:rPr>
          <w:rFonts w:ascii="Times New Roman" w:hAnsi="Times New Roman" w:cs="Times New Roman"/>
          <w:b/>
          <w:sz w:val="24"/>
          <w:szCs w:val="24"/>
        </w:rPr>
      </w:pPr>
      <w:r w:rsidRPr="00655D3D">
        <w:rPr>
          <w:rFonts w:ascii="Times New Roman" w:hAnsi="Times New Roman" w:cs="Times New Roman"/>
          <w:b/>
          <w:sz w:val="24"/>
          <w:szCs w:val="24"/>
        </w:rPr>
        <w:t>CONSIDERANDO:</w:t>
      </w:r>
    </w:p>
    <w:p w14:paraId="74BBC704" w14:textId="77777777" w:rsidR="0085111B" w:rsidRPr="00655D3D" w:rsidRDefault="0085111B" w:rsidP="0085111B">
      <w:pPr>
        <w:pStyle w:val="Sinespaciado"/>
        <w:spacing w:after="120" w:line="276" w:lineRule="auto"/>
        <w:ind w:left="705" w:hanging="705"/>
        <w:jc w:val="both"/>
        <w:rPr>
          <w:rFonts w:ascii="Times New Roman" w:hAnsi="Times New Roman" w:cs="Times New Roman"/>
          <w:i/>
          <w:iCs/>
          <w:sz w:val="24"/>
          <w:szCs w:val="24"/>
          <w:lang w:val="es-ES"/>
        </w:rPr>
      </w:pPr>
      <w:r w:rsidRPr="00655D3D">
        <w:rPr>
          <w:rFonts w:ascii="Times New Roman" w:hAnsi="Times New Roman" w:cs="Times New Roman"/>
          <w:b/>
          <w:sz w:val="24"/>
          <w:szCs w:val="24"/>
          <w:lang w:val="es-ES"/>
        </w:rPr>
        <w:t>Que,</w:t>
      </w:r>
      <w:r w:rsidRPr="00655D3D">
        <w:rPr>
          <w:rFonts w:ascii="Times New Roman" w:hAnsi="Times New Roman" w:cs="Times New Roman"/>
          <w:sz w:val="24"/>
          <w:szCs w:val="24"/>
          <w:lang w:val="es-ES"/>
        </w:rPr>
        <w:t xml:space="preserve"> </w:t>
      </w:r>
      <w:r w:rsidRPr="00655D3D">
        <w:rPr>
          <w:rFonts w:ascii="Times New Roman" w:hAnsi="Times New Roman" w:cs="Times New Roman"/>
          <w:sz w:val="24"/>
          <w:szCs w:val="24"/>
          <w:lang w:val="es-ES"/>
        </w:rPr>
        <w:tab/>
        <w:t xml:space="preserve">la Constitución de la República del Ecuador (en adelante “Constitución”), en la sección tercera, artículo 18, dispone que </w:t>
      </w:r>
      <w:r w:rsidRPr="00655D3D">
        <w:rPr>
          <w:rFonts w:ascii="Times New Roman" w:hAnsi="Times New Roman" w:cs="Times New Roman"/>
          <w:i/>
          <w:iCs/>
          <w:sz w:val="24"/>
          <w:szCs w:val="24"/>
          <w:lang w:val="es-ES"/>
        </w:rPr>
        <w:t xml:space="preserve">"todas las </w:t>
      </w:r>
      <w:r w:rsidRPr="00655D3D">
        <w:rPr>
          <w:rFonts w:ascii="Times New Roman" w:hAnsi="Times New Roman" w:cs="Times New Roman"/>
          <w:i/>
          <w:sz w:val="24"/>
          <w:szCs w:val="24"/>
          <w:lang w:val="es-ES"/>
        </w:rPr>
        <w:t xml:space="preserve">personas, en </w:t>
      </w:r>
      <w:r w:rsidRPr="00655D3D">
        <w:rPr>
          <w:rFonts w:ascii="Times New Roman" w:hAnsi="Times New Roman" w:cs="Times New Roman"/>
          <w:i/>
          <w:iCs/>
          <w:sz w:val="24"/>
          <w:szCs w:val="24"/>
          <w:lang w:val="es-ES"/>
        </w:rPr>
        <w:t xml:space="preserve">forma individual </w:t>
      </w:r>
      <w:r w:rsidRPr="00655D3D">
        <w:rPr>
          <w:rFonts w:ascii="Times New Roman" w:hAnsi="Times New Roman" w:cs="Times New Roman"/>
          <w:i/>
          <w:sz w:val="24"/>
          <w:szCs w:val="24"/>
          <w:lang w:val="es-ES"/>
        </w:rPr>
        <w:t xml:space="preserve">o </w:t>
      </w:r>
      <w:r w:rsidRPr="00655D3D">
        <w:rPr>
          <w:rFonts w:ascii="Times New Roman" w:hAnsi="Times New Roman" w:cs="Times New Roman"/>
          <w:i/>
          <w:iCs/>
          <w:sz w:val="24"/>
          <w:szCs w:val="24"/>
          <w:lang w:val="es-ES"/>
        </w:rPr>
        <w:t xml:space="preserve">colectiva, tienen derecho </w:t>
      </w:r>
      <w:r w:rsidRPr="00655D3D">
        <w:rPr>
          <w:rFonts w:ascii="Times New Roman" w:hAnsi="Times New Roman" w:cs="Times New Roman"/>
          <w:i/>
          <w:sz w:val="24"/>
          <w:szCs w:val="24"/>
          <w:lang w:val="es-ES"/>
        </w:rPr>
        <w:t xml:space="preserve">a: </w:t>
      </w:r>
      <w:r w:rsidRPr="00655D3D">
        <w:rPr>
          <w:rFonts w:ascii="Times New Roman" w:hAnsi="Times New Roman" w:cs="Times New Roman"/>
          <w:i/>
          <w:iCs/>
          <w:sz w:val="24"/>
          <w:szCs w:val="24"/>
          <w:lang w:val="es-ES"/>
        </w:rPr>
        <w:t xml:space="preserve">buscar, </w:t>
      </w:r>
      <w:r w:rsidRPr="00655D3D">
        <w:rPr>
          <w:rFonts w:ascii="Times New Roman" w:hAnsi="Times New Roman" w:cs="Times New Roman"/>
          <w:i/>
          <w:sz w:val="24"/>
          <w:szCs w:val="24"/>
          <w:lang w:val="es-ES"/>
        </w:rPr>
        <w:t xml:space="preserve">recibir, </w:t>
      </w:r>
      <w:r w:rsidRPr="00655D3D">
        <w:rPr>
          <w:rFonts w:ascii="Times New Roman" w:hAnsi="Times New Roman" w:cs="Times New Roman"/>
          <w:i/>
          <w:iCs/>
          <w:sz w:val="24"/>
          <w:szCs w:val="24"/>
          <w:lang w:val="es-ES"/>
        </w:rPr>
        <w:t xml:space="preserve">intercambiar, producir y difundir información </w:t>
      </w:r>
      <w:r w:rsidRPr="00655D3D">
        <w:rPr>
          <w:rFonts w:ascii="Times New Roman" w:hAnsi="Times New Roman" w:cs="Times New Roman"/>
          <w:i/>
          <w:sz w:val="24"/>
          <w:szCs w:val="24"/>
          <w:lang w:val="es-ES"/>
        </w:rPr>
        <w:t xml:space="preserve">veraz, </w:t>
      </w:r>
      <w:r w:rsidRPr="00655D3D">
        <w:rPr>
          <w:rFonts w:ascii="Times New Roman" w:hAnsi="Times New Roman" w:cs="Times New Roman"/>
          <w:i/>
          <w:iCs/>
          <w:sz w:val="24"/>
          <w:szCs w:val="24"/>
          <w:lang w:val="es-ES"/>
        </w:rPr>
        <w:t xml:space="preserve">verificada, oportuna, contextualizada, plural; también </w:t>
      </w:r>
      <w:r w:rsidRPr="00655D3D">
        <w:rPr>
          <w:rFonts w:ascii="Times New Roman" w:hAnsi="Times New Roman" w:cs="Times New Roman"/>
          <w:i/>
          <w:sz w:val="24"/>
          <w:szCs w:val="24"/>
          <w:lang w:val="es-ES"/>
        </w:rPr>
        <w:t xml:space="preserve">garantiza </w:t>
      </w:r>
      <w:r w:rsidRPr="00655D3D">
        <w:rPr>
          <w:rFonts w:ascii="Times New Roman" w:hAnsi="Times New Roman" w:cs="Times New Roman"/>
          <w:i/>
          <w:iCs/>
          <w:sz w:val="24"/>
          <w:szCs w:val="24"/>
          <w:lang w:val="es-ES"/>
        </w:rPr>
        <w:t xml:space="preserve">el </w:t>
      </w:r>
      <w:r w:rsidRPr="00655D3D">
        <w:rPr>
          <w:rFonts w:ascii="Times New Roman" w:hAnsi="Times New Roman" w:cs="Times New Roman"/>
          <w:i/>
          <w:sz w:val="24"/>
          <w:szCs w:val="24"/>
          <w:lang w:val="es-ES"/>
        </w:rPr>
        <w:t xml:space="preserve">acceso </w:t>
      </w:r>
      <w:r w:rsidRPr="00655D3D">
        <w:rPr>
          <w:rFonts w:ascii="Times New Roman" w:hAnsi="Times New Roman" w:cs="Times New Roman"/>
          <w:i/>
          <w:iCs/>
          <w:sz w:val="24"/>
          <w:szCs w:val="24"/>
          <w:lang w:val="es-ES"/>
        </w:rPr>
        <w:t xml:space="preserve">libre </w:t>
      </w:r>
      <w:r w:rsidRPr="00655D3D">
        <w:rPr>
          <w:rFonts w:ascii="Times New Roman" w:hAnsi="Times New Roman" w:cs="Times New Roman"/>
          <w:i/>
          <w:sz w:val="24"/>
          <w:szCs w:val="24"/>
          <w:lang w:val="es-ES"/>
        </w:rPr>
        <w:t xml:space="preserve">a </w:t>
      </w:r>
      <w:r w:rsidRPr="00655D3D">
        <w:rPr>
          <w:rFonts w:ascii="Times New Roman" w:hAnsi="Times New Roman" w:cs="Times New Roman"/>
          <w:i/>
          <w:iCs/>
          <w:sz w:val="24"/>
          <w:szCs w:val="24"/>
          <w:lang w:val="es-ES"/>
        </w:rPr>
        <w:t xml:space="preserve">la información </w:t>
      </w:r>
      <w:r w:rsidRPr="00655D3D">
        <w:rPr>
          <w:rFonts w:ascii="Times New Roman" w:hAnsi="Times New Roman" w:cs="Times New Roman"/>
          <w:i/>
          <w:sz w:val="24"/>
          <w:szCs w:val="24"/>
          <w:lang w:val="es-ES"/>
        </w:rPr>
        <w:t xml:space="preserve">generada en </w:t>
      </w:r>
      <w:r w:rsidRPr="00655D3D">
        <w:rPr>
          <w:rFonts w:ascii="Times New Roman" w:hAnsi="Times New Roman" w:cs="Times New Roman"/>
          <w:i/>
          <w:iCs/>
          <w:sz w:val="24"/>
          <w:szCs w:val="24"/>
          <w:lang w:val="es-ES"/>
        </w:rPr>
        <w:t xml:space="preserve">entidades públicas, </w:t>
      </w:r>
      <w:r w:rsidRPr="00655D3D">
        <w:rPr>
          <w:rFonts w:ascii="Times New Roman" w:hAnsi="Times New Roman" w:cs="Times New Roman"/>
          <w:i/>
          <w:sz w:val="24"/>
          <w:szCs w:val="24"/>
          <w:lang w:val="es-ES"/>
        </w:rPr>
        <w:t xml:space="preserve">o en </w:t>
      </w:r>
      <w:r w:rsidRPr="00655D3D">
        <w:rPr>
          <w:rFonts w:ascii="Times New Roman" w:hAnsi="Times New Roman" w:cs="Times New Roman"/>
          <w:i/>
          <w:iCs/>
          <w:sz w:val="24"/>
          <w:szCs w:val="24"/>
          <w:lang w:val="es-ES"/>
        </w:rPr>
        <w:t xml:space="preserve">las </w:t>
      </w:r>
      <w:r w:rsidRPr="00655D3D">
        <w:rPr>
          <w:rFonts w:ascii="Times New Roman" w:hAnsi="Times New Roman" w:cs="Times New Roman"/>
          <w:i/>
          <w:sz w:val="24"/>
          <w:szCs w:val="24"/>
          <w:lang w:val="es-ES"/>
        </w:rPr>
        <w:t xml:space="preserve">privadas </w:t>
      </w:r>
      <w:r w:rsidRPr="00655D3D">
        <w:rPr>
          <w:rFonts w:ascii="Times New Roman" w:hAnsi="Times New Roman" w:cs="Times New Roman"/>
          <w:i/>
          <w:iCs/>
          <w:sz w:val="24"/>
          <w:szCs w:val="24"/>
          <w:lang w:val="es-ES"/>
        </w:rPr>
        <w:t xml:space="preserve">que manejen fondos del Estado </w:t>
      </w:r>
      <w:r w:rsidRPr="00655D3D">
        <w:rPr>
          <w:rFonts w:ascii="Times New Roman" w:hAnsi="Times New Roman" w:cs="Times New Roman"/>
          <w:i/>
          <w:sz w:val="24"/>
          <w:szCs w:val="24"/>
          <w:lang w:val="es-ES"/>
        </w:rPr>
        <w:t xml:space="preserve">o </w:t>
      </w:r>
      <w:r w:rsidRPr="00655D3D">
        <w:rPr>
          <w:rFonts w:ascii="Times New Roman" w:hAnsi="Times New Roman" w:cs="Times New Roman"/>
          <w:i/>
          <w:iCs/>
          <w:sz w:val="24"/>
          <w:szCs w:val="24"/>
          <w:lang w:val="es-ES"/>
        </w:rPr>
        <w:t xml:space="preserve">realicen funciones públicas; sin reservas </w:t>
      </w:r>
      <w:r w:rsidRPr="00655D3D">
        <w:rPr>
          <w:rFonts w:ascii="Times New Roman" w:hAnsi="Times New Roman" w:cs="Times New Roman"/>
          <w:i/>
          <w:sz w:val="24"/>
          <w:szCs w:val="24"/>
          <w:lang w:val="es-ES"/>
        </w:rPr>
        <w:t xml:space="preserve">de </w:t>
      </w:r>
      <w:r w:rsidRPr="00655D3D">
        <w:rPr>
          <w:rFonts w:ascii="Times New Roman" w:hAnsi="Times New Roman" w:cs="Times New Roman"/>
          <w:i/>
          <w:iCs/>
          <w:sz w:val="24"/>
          <w:szCs w:val="24"/>
          <w:lang w:val="es-ES"/>
        </w:rPr>
        <w:t xml:space="preserve">información excepto </w:t>
      </w:r>
      <w:r w:rsidRPr="00655D3D">
        <w:rPr>
          <w:rFonts w:ascii="Times New Roman" w:hAnsi="Times New Roman" w:cs="Times New Roman"/>
          <w:i/>
          <w:sz w:val="24"/>
          <w:szCs w:val="24"/>
          <w:lang w:val="es-ES"/>
        </w:rPr>
        <w:t xml:space="preserve">en </w:t>
      </w:r>
      <w:r w:rsidRPr="00655D3D">
        <w:rPr>
          <w:rFonts w:ascii="Times New Roman" w:hAnsi="Times New Roman" w:cs="Times New Roman"/>
          <w:i/>
          <w:iCs/>
          <w:sz w:val="24"/>
          <w:szCs w:val="24"/>
          <w:lang w:val="es-ES"/>
        </w:rPr>
        <w:t xml:space="preserve">los </w:t>
      </w:r>
      <w:r w:rsidRPr="00655D3D">
        <w:rPr>
          <w:rFonts w:ascii="Times New Roman" w:hAnsi="Times New Roman" w:cs="Times New Roman"/>
          <w:i/>
          <w:sz w:val="24"/>
          <w:szCs w:val="24"/>
          <w:lang w:val="es-ES"/>
        </w:rPr>
        <w:t xml:space="preserve">casos </w:t>
      </w:r>
      <w:r w:rsidRPr="00655D3D">
        <w:rPr>
          <w:rFonts w:ascii="Times New Roman" w:hAnsi="Times New Roman" w:cs="Times New Roman"/>
          <w:i/>
          <w:iCs/>
          <w:sz w:val="24"/>
          <w:szCs w:val="24"/>
          <w:lang w:val="es-ES"/>
        </w:rPr>
        <w:t xml:space="preserve">expresamente establecidos </w:t>
      </w:r>
      <w:r w:rsidRPr="00655D3D">
        <w:rPr>
          <w:rFonts w:ascii="Times New Roman" w:hAnsi="Times New Roman" w:cs="Times New Roman"/>
          <w:i/>
          <w:sz w:val="24"/>
          <w:szCs w:val="24"/>
          <w:lang w:val="es-ES"/>
        </w:rPr>
        <w:t xml:space="preserve">en </w:t>
      </w:r>
      <w:r w:rsidRPr="00655D3D">
        <w:rPr>
          <w:rFonts w:ascii="Times New Roman" w:hAnsi="Times New Roman" w:cs="Times New Roman"/>
          <w:i/>
          <w:iCs/>
          <w:sz w:val="24"/>
          <w:szCs w:val="24"/>
          <w:lang w:val="es-ES"/>
        </w:rPr>
        <w:t>la ley"</w:t>
      </w:r>
      <w:r w:rsidRPr="00655D3D">
        <w:rPr>
          <w:rFonts w:ascii="Times New Roman" w:hAnsi="Times New Roman" w:cs="Times New Roman"/>
          <w:iCs/>
          <w:sz w:val="24"/>
          <w:szCs w:val="24"/>
          <w:lang w:val="es-ES"/>
        </w:rPr>
        <w:t>;</w:t>
      </w:r>
    </w:p>
    <w:p w14:paraId="62CECC60" w14:textId="77777777" w:rsidR="0085111B" w:rsidRPr="00655D3D" w:rsidRDefault="0085111B" w:rsidP="0085111B">
      <w:pPr>
        <w:pStyle w:val="Sinespaciado"/>
        <w:spacing w:after="120" w:line="276" w:lineRule="auto"/>
        <w:ind w:left="705" w:hanging="705"/>
        <w:jc w:val="both"/>
        <w:rPr>
          <w:rFonts w:ascii="Times New Roman" w:hAnsi="Times New Roman" w:cs="Times New Roman"/>
          <w:iCs/>
          <w:sz w:val="24"/>
          <w:szCs w:val="24"/>
          <w:lang w:val="es-EC"/>
        </w:rPr>
      </w:pPr>
      <w:r w:rsidRPr="00655D3D">
        <w:rPr>
          <w:rFonts w:ascii="Times New Roman" w:hAnsi="Times New Roman" w:cs="Times New Roman"/>
          <w:b/>
          <w:iCs/>
          <w:sz w:val="24"/>
          <w:szCs w:val="24"/>
          <w:lang w:val="es-ES"/>
        </w:rPr>
        <w:t>Que,</w:t>
      </w:r>
      <w:r w:rsidRPr="00655D3D">
        <w:rPr>
          <w:rFonts w:ascii="Times New Roman" w:hAnsi="Times New Roman" w:cs="Times New Roman"/>
          <w:iCs/>
          <w:sz w:val="24"/>
          <w:szCs w:val="24"/>
          <w:lang w:val="es-ES"/>
        </w:rPr>
        <w:t xml:space="preserve"> </w:t>
      </w:r>
      <w:r w:rsidRPr="00655D3D">
        <w:rPr>
          <w:rFonts w:ascii="Times New Roman" w:hAnsi="Times New Roman" w:cs="Times New Roman"/>
          <w:i/>
          <w:iCs/>
          <w:sz w:val="24"/>
          <w:szCs w:val="24"/>
          <w:lang w:val="es-ES"/>
        </w:rPr>
        <w:tab/>
      </w:r>
      <w:r w:rsidRPr="00655D3D">
        <w:rPr>
          <w:rFonts w:ascii="Times New Roman" w:hAnsi="Times New Roman" w:cs="Times New Roman"/>
          <w:iCs/>
          <w:sz w:val="24"/>
          <w:szCs w:val="24"/>
          <w:lang w:val="es-ES"/>
        </w:rPr>
        <w:t>el artículo 61, número 2, de la Constitución, establece que:</w:t>
      </w:r>
      <w:r w:rsidRPr="00655D3D">
        <w:rPr>
          <w:rFonts w:ascii="Times New Roman" w:hAnsi="Times New Roman" w:cs="Times New Roman"/>
          <w:i/>
          <w:iCs/>
          <w:sz w:val="24"/>
          <w:szCs w:val="24"/>
          <w:lang w:val="es-ES"/>
        </w:rPr>
        <w:t xml:space="preserve"> “Las ecuatorianas y ecuatorianos gozan de los siguientes derechos: (…) 2. Participar en los asuntos de interés público.”</w:t>
      </w:r>
      <w:r w:rsidRPr="00655D3D">
        <w:rPr>
          <w:rFonts w:ascii="Times New Roman" w:hAnsi="Times New Roman" w:cs="Times New Roman"/>
          <w:iCs/>
          <w:sz w:val="24"/>
          <w:szCs w:val="24"/>
          <w:lang w:val="es-ES"/>
        </w:rPr>
        <w:t>;</w:t>
      </w:r>
    </w:p>
    <w:p w14:paraId="32837CAE" w14:textId="77777777" w:rsidR="0085111B" w:rsidRPr="00655D3D" w:rsidRDefault="0085111B" w:rsidP="0085111B">
      <w:pPr>
        <w:pStyle w:val="Sinespaciado"/>
        <w:spacing w:after="120" w:line="276" w:lineRule="auto"/>
        <w:ind w:left="705" w:hanging="705"/>
        <w:jc w:val="both"/>
        <w:rPr>
          <w:rFonts w:ascii="Times New Roman" w:hAnsi="Times New Roman" w:cs="Times New Roman"/>
          <w:iCs/>
          <w:sz w:val="24"/>
          <w:szCs w:val="24"/>
          <w:lang w:val="es-ES"/>
        </w:rPr>
      </w:pPr>
      <w:r w:rsidRPr="00655D3D">
        <w:rPr>
          <w:rFonts w:ascii="Times New Roman" w:hAnsi="Times New Roman" w:cs="Times New Roman"/>
          <w:b/>
          <w:iCs/>
          <w:sz w:val="24"/>
          <w:szCs w:val="24"/>
          <w:lang w:val="es-ES"/>
        </w:rPr>
        <w:t xml:space="preserve">Que, </w:t>
      </w:r>
      <w:r w:rsidRPr="00655D3D">
        <w:rPr>
          <w:rFonts w:ascii="Times New Roman" w:hAnsi="Times New Roman" w:cs="Times New Roman"/>
          <w:b/>
          <w:iCs/>
          <w:sz w:val="24"/>
          <w:szCs w:val="24"/>
          <w:lang w:val="es-ES"/>
        </w:rPr>
        <w:tab/>
      </w:r>
      <w:r w:rsidRPr="00655D3D">
        <w:rPr>
          <w:rFonts w:ascii="Times New Roman" w:hAnsi="Times New Roman" w:cs="Times New Roman"/>
          <w:iCs/>
          <w:sz w:val="24"/>
          <w:szCs w:val="24"/>
          <w:lang w:val="es-ES"/>
        </w:rPr>
        <w:t>el artículo 95 de la Constitución determina que: “</w:t>
      </w:r>
      <w:r w:rsidRPr="00655D3D">
        <w:rPr>
          <w:rFonts w:ascii="Times New Roman" w:hAnsi="Times New Roman" w:cs="Times New Roman"/>
          <w:i/>
          <w:iCs/>
          <w:sz w:val="24"/>
          <w:szCs w:val="24"/>
          <w:lang w:val="es-ES"/>
        </w:rPr>
        <w:t>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  Consagra el derecho ciudadano de participar de manera protagónica en la toma de decisiones, planificación y gestión de los asuntos públicos.”</w:t>
      </w:r>
      <w:r w:rsidRPr="00655D3D">
        <w:rPr>
          <w:rFonts w:ascii="Times New Roman" w:hAnsi="Times New Roman" w:cs="Times New Roman"/>
          <w:iCs/>
          <w:sz w:val="24"/>
          <w:szCs w:val="24"/>
          <w:lang w:val="es-ES"/>
        </w:rPr>
        <w:t>;</w:t>
      </w:r>
    </w:p>
    <w:p w14:paraId="7952F813" w14:textId="77777777" w:rsidR="0085111B" w:rsidRPr="00655D3D" w:rsidRDefault="0085111B" w:rsidP="0085111B">
      <w:pPr>
        <w:pStyle w:val="Sinespaciado"/>
        <w:spacing w:after="120" w:line="276" w:lineRule="auto"/>
        <w:ind w:left="705" w:hanging="705"/>
        <w:jc w:val="both"/>
        <w:rPr>
          <w:rFonts w:ascii="Times New Roman" w:hAnsi="Times New Roman" w:cs="Times New Roman"/>
          <w:iCs/>
          <w:sz w:val="24"/>
          <w:szCs w:val="24"/>
          <w:lang w:val="es-ES"/>
        </w:rPr>
      </w:pPr>
      <w:r w:rsidRPr="00655D3D">
        <w:rPr>
          <w:rFonts w:ascii="Times New Roman" w:hAnsi="Times New Roman" w:cs="Times New Roman"/>
          <w:b/>
          <w:iCs/>
          <w:sz w:val="24"/>
          <w:szCs w:val="24"/>
          <w:lang w:val="es-ES"/>
        </w:rPr>
        <w:t>Que,</w:t>
      </w:r>
      <w:r w:rsidRPr="00655D3D">
        <w:rPr>
          <w:rFonts w:ascii="Times New Roman" w:hAnsi="Times New Roman" w:cs="Times New Roman"/>
          <w:iCs/>
          <w:sz w:val="24"/>
          <w:szCs w:val="24"/>
          <w:lang w:val="es-ES"/>
        </w:rPr>
        <w:t xml:space="preserve"> </w:t>
      </w:r>
      <w:r w:rsidRPr="00655D3D">
        <w:rPr>
          <w:rFonts w:ascii="Times New Roman" w:hAnsi="Times New Roman" w:cs="Times New Roman"/>
          <w:iCs/>
          <w:sz w:val="24"/>
          <w:szCs w:val="24"/>
          <w:lang w:val="es-ES"/>
        </w:rPr>
        <w:tab/>
        <w:t xml:space="preserve">el artículo 96 de la Constitución establece: </w:t>
      </w:r>
      <w:r w:rsidRPr="00655D3D">
        <w:rPr>
          <w:rFonts w:ascii="Times New Roman" w:hAnsi="Times New Roman" w:cs="Times New Roman"/>
          <w:i/>
          <w:iCs/>
          <w:sz w:val="24"/>
          <w:szCs w:val="24"/>
          <w:lang w:val="es-ES"/>
        </w:rPr>
        <w:t>“Se reconocen todas las formas de organización de la sociedad, como expresión de la soberanía popular para desarrollar procesos de autodeterminación e incidir en las decisiones y políticas públicas y en el control social de todos los niveles de gobierno…” procurando “fortalecer el poder ciudadano y sus formas de expresión; deberán garantizar la democracia interna, la alternabilidad de sus dirigentes y la rendición de cuentas.”</w:t>
      </w:r>
      <w:r w:rsidRPr="00655D3D">
        <w:rPr>
          <w:rFonts w:ascii="Times New Roman" w:hAnsi="Times New Roman" w:cs="Times New Roman"/>
          <w:iCs/>
          <w:sz w:val="24"/>
          <w:szCs w:val="24"/>
          <w:lang w:val="es-ES"/>
        </w:rPr>
        <w:t>;</w:t>
      </w:r>
    </w:p>
    <w:p w14:paraId="7F03DB12" w14:textId="77777777" w:rsidR="0085111B" w:rsidRPr="00655D3D" w:rsidRDefault="0085111B" w:rsidP="0085111B">
      <w:pPr>
        <w:pStyle w:val="Sinespaciado"/>
        <w:spacing w:after="120" w:line="276" w:lineRule="auto"/>
        <w:ind w:left="705" w:hanging="705"/>
        <w:jc w:val="both"/>
        <w:rPr>
          <w:rFonts w:ascii="Times New Roman" w:hAnsi="Times New Roman" w:cs="Times New Roman"/>
          <w:sz w:val="24"/>
          <w:szCs w:val="24"/>
          <w:lang w:val="es-ES"/>
        </w:rPr>
      </w:pPr>
      <w:r w:rsidRPr="00655D3D">
        <w:rPr>
          <w:rFonts w:ascii="Times New Roman" w:hAnsi="Times New Roman" w:cs="Times New Roman"/>
          <w:b/>
          <w:iCs/>
          <w:sz w:val="24"/>
          <w:szCs w:val="24"/>
          <w:lang w:val="es-ES"/>
        </w:rPr>
        <w:t>Que</w:t>
      </w:r>
      <w:r w:rsidRPr="00655D3D">
        <w:rPr>
          <w:rFonts w:ascii="Times New Roman" w:hAnsi="Times New Roman" w:cs="Times New Roman"/>
          <w:b/>
          <w:i/>
          <w:iCs/>
          <w:sz w:val="24"/>
          <w:szCs w:val="24"/>
          <w:lang w:val="es-ES"/>
        </w:rPr>
        <w:t>,</w:t>
      </w:r>
      <w:r w:rsidRPr="00655D3D">
        <w:rPr>
          <w:rFonts w:ascii="Times New Roman" w:hAnsi="Times New Roman" w:cs="Times New Roman"/>
          <w:i/>
          <w:iCs/>
          <w:sz w:val="24"/>
          <w:szCs w:val="24"/>
          <w:lang w:val="es-ES"/>
        </w:rPr>
        <w:t xml:space="preserve"> </w:t>
      </w:r>
      <w:r w:rsidRPr="00655D3D">
        <w:rPr>
          <w:rFonts w:ascii="Times New Roman" w:hAnsi="Times New Roman" w:cs="Times New Roman"/>
          <w:i/>
          <w:iCs/>
          <w:sz w:val="24"/>
          <w:szCs w:val="24"/>
          <w:lang w:val="es-ES"/>
        </w:rPr>
        <w:tab/>
      </w:r>
      <w:r w:rsidRPr="00655D3D">
        <w:rPr>
          <w:rFonts w:ascii="Times New Roman" w:hAnsi="Times New Roman" w:cs="Times New Roman"/>
          <w:sz w:val="24"/>
          <w:szCs w:val="24"/>
          <w:lang w:val="es-ES"/>
        </w:rPr>
        <w:t>el Código Orgánico de Organización Territorial, Autonomía y Descentralización (en adelante “COOTAD”), en el literal g) del artículo 3 establece</w:t>
      </w:r>
      <w:r w:rsidRPr="00655D3D">
        <w:rPr>
          <w:rFonts w:ascii="Times New Roman" w:hAnsi="Times New Roman" w:cs="Times New Roman"/>
          <w:i/>
          <w:iCs/>
          <w:sz w:val="24"/>
          <w:szCs w:val="24"/>
          <w:lang w:val="es-ES"/>
        </w:rPr>
        <w:t xml:space="preserve">: </w:t>
      </w:r>
      <w:r w:rsidRPr="00655D3D">
        <w:rPr>
          <w:rFonts w:ascii="Times New Roman" w:hAnsi="Times New Roman" w:cs="Times New Roman"/>
          <w:i/>
          <w:sz w:val="24"/>
          <w:szCs w:val="24"/>
          <w:lang w:val="es-ES"/>
        </w:rPr>
        <w:t xml:space="preserve">“(…) g) Participación ciudadana.- La participación es un derecho cuya titularidad y ejercicio corresponde a la ciudadanía. El ejercicio de este derecho será respetado, promovido y facilitado por todos los órganos del Estado de manera obligatoria, con el fin de garantizar la elaboración y adopción compartida de decisiones, entre los diferentes niveles de gobierno y la ciudadanía, así como la gestión compartida y el </w:t>
      </w:r>
      <w:r w:rsidRPr="00655D3D">
        <w:rPr>
          <w:rFonts w:ascii="Times New Roman" w:hAnsi="Times New Roman" w:cs="Times New Roman"/>
          <w:i/>
          <w:sz w:val="24"/>
          <w:szCs w:val="24"/>
          <w:lang w:val="es-ES"/>
        </w:rPr>
        <w:lastRenderedPageBreak/>
        <w:t>control social de planes, políticas, programas y proyectos públicos, el diseño y ejecución de presupuestos participativos de los gobiernos. En virtud de este principio, se garantizan además la transparencia y la rendición de cuentas, de acuerdo con la Constitución y la ley. Se aplicarán los principios de interculturalidad y plurinacionalidad, equidad de género, generacional, y se garantizarán los derechos colectivos de las comunidades, pueblos y nacionalidades, de conformidad con la Constitución, los instrumentos internacionales y la ley”</w:t>
      </w:r>
      <w:r w:rsidRPr="00655D3D">
        <w:rPr>
          <w:rFonts w:ascii="Times New Roman" w:hAnsi="Times New Roman" w:cs="Times New Roman"/>
          <w:sz w:val="24"/>
          <w:szCs w:val="24"/>
          <w:lang w:val="es-ES"/>
        </w:rPr>
        <w:t>;</w:t>
      </w:r>
    </w:p>
    <w:p w14:paraId="51F85094" w14:textId="77777777" w:rsidR="0085111B" w:rsidRPr="00655D3D" w:rsidRDefault="0085111B" w:rsidP="0085111B">
      <w:pPr>
        <w:pStyle w:val="Sinespaciado"/>
        <w:spacing w:after="120" w:line="276" w:lineRule="auto"/>
        <w:ind w:left="705" w:hanging="705"/>
        <w:jc w:val="both"/>
        <w:rPr>
          <w:rFonts w:ascii="Times New Roman" w:hAnsi="Times New Roman" w:cs="Times New Roman"/>
          <w:sz w:val="24"/>
          <w:szCs w:val="24"/>
          <w:lang w:val="es-ES"/>
        </w:rPr>
      </w:pPr>
      <w:r w:rsidRPr="00655D3D">
        <w:rPr>
          <w:rFonts w:ascii="Times New Roman" w:hAnsi="Times New Roman" w:cs="Times New Roman"/>
          <w:b/>
          <w:sz w:val="24"/>
          <w:szCs w:val="24"/>
          <w:lang w:val="es-ES"/>
        </w:rPr>
        <w:t>Que,</w:t>
      </w:r>
      <w:r w:rsidRPr="00655D3D">
        <w:rPr>
          <w:rFonts w:ascii="Times New Roman" w:hAnsi="Times New Roman" w:cs="Times New Roman"/>
          <w:i/>
          <w:sz w:val="24"/>
          <w:szCs w:val="24"/>
          <w:lang w:val="es-ES"/>
        </w:rPr>
        <w:t xml:space="preserve"> </w:t>
      </w:r>
      <w:r w:rsidRPr="00655D3D">
        <w:rPr>
          <w:rFonts w:ascii="Times New Roman" w:hAnsi="Times New Roman" w:cs="Times New Roman"/>
          <w:sz w:val="24"/>
          <w:szCs w:val="24"/>
          <w:lang w:val="es-ES"/>
        </w:rPr>
        <w:tab/>
        <w:t>el COOTAD en la letra a) del artículo 87 establece: “</w:t>
      </w:r>
      <w:r w:rsidRPr="00655D3D">
        <w:rPr>
          <w:rFonts w:ascii="Times New Roman" w:hAnsi="Times New Roman" w:cs="Times New Roman"/>
          <w:i/>
          <w:sz w:val="24"/>
          <w:szCs w:val="24"/>
          <w:lang w:val="es-ES"/>
        </w:rPr>
        <w:t>Al concejo metropolitano le corresponde: a) Ejercer la facultad normativa en las materias de competencia del gobierno autónomo descentralizado metropolitano, mediante la expedición de ordenanzas metropolitanas, acuerdos y resoluciones.</w:t>
      </w:r>
      <w:r w:rsidRPr="00655D3D">
        <w:rPr>
          <w:rFonts w:ascii="Times New Roman" w:hAnsi="Times New Roman" w:cs="Times New Roman"/>
          <w:sz w:val="24"/>
          <w:szCs w:val="24"/>
          <w:lang w:val="es-ES"/>
        </w:rPr>
        <w:t>”;</w:t>
      </w:r>
    </w:p>
    <w:p w14:paraId="3E380E2A" w14:textId="77777777" w:rsidR="00FB777C" w:rsidRPr="00655D3D" w:rsidRDefault="00FB777C" w:rsidP="00FB777C">
      <w:pPr>
        <w:pStyle w:val="Sinespaciado"/>
        <w:spacing w:after="120" w:line="276" w:lineRule="auto"/>
        <w:ind w:left="705" w:hanging="705"/>
        <w:jc w:val="both"/>
        <w:rPr>
          <w:rFonts w:ascii="Times New Roman" w:hAnsi="Times New Roman" w:cs="Times New Roman"/>
          <w:i/>
          <w:iCs/>
          <w:sz w:val="24"/>
          <w:szCs w:val="24"/>
          <w:lang w:val="es-ES"/>
        </w:rPr>
      </w:pPr>
      <w:r w:rsidRPr="00655D3D">
        <w:rPr>
          <w:rFonts w:ascii="Times New Roman" w:hAnsi="Times New Roman" w:cs="Times New Roman"/>
          <w:b/>
          <w:sz w:val="24"/>
          <w:szCs w:val="24"/>
          <w:lang w:val="es-ES"/>
        </w:rPr>
        <w:t>Que,</w:t>
      </w:r>
      <w:r w:rsidRPr="00655D3D">
        <w:rPr>
          <w:rFonts w:ascii="Times New Roman" w:hAnsi="Times New Roman" w:cs="Times New Roman"/>
          <w:sz w:val="24"/>
          <w:szCs w:val="24"/>
          <w:lang w:val="es-ES"/>
        </w:rPr>
        <w:t xml:space="preserve"> </w:t>
      </w:r>
      <w:r w:rsidRPr="00655D3D">
        <w:rPr>
          <w:rFonts w:ascii="Times New Roman" w:hAnsi="Times New Roman" w:cs="Times New Roman"/>
          <w:sz w:val="24"/>
          <w:szCs w:val="24"/>
          <w:lang w:val="es-ES"/>
        </w:rPr>
        <w:tab/>
        <w:t xml:space="preserve">el COOTAD, en su artículo 303, determina que </w:t>
      </w:r>
      <w:r w:rsidRPr="00655D3D">
        <w:rPr>
          <w:rFonts w:ascii="Times New Roman" w:hAnsi="Times New Roman" w:cs="Times New Roman"/>
          <w:i/>
          <w:iCs/>
          <w:sz w:val="24"/>
          <w:szCs w:val="24"/>
          <w:lang w:val="es-ES"/>
        </w:rPr>
        <w:t xml:space="preserve">"para efectos </w:t>
      </w:r>
      <w:r w:rsidRPr="00655D3D">
        <w:rPr>
          <w:rFonts w:ascii="Times New Roman" w:hAnsi="Times New Roman" w:cs="Times New Roman"/>
          <w:sz w:val="24"/>
          <w:szCs w:val="24"/>
          <w:lang w:val="es-ES"/>
        </w:rPr>
        <w:t xml:space="preserve">de </w:t>
      </w:r>
      <w:r w:rsidRPr="00655D3D">
        <w:rPr>
          <w:rFonts w:ascii="Times New Roman" w:hAnsi="Times New Roman" w:cs="Times New Roman"/>
          <w:i/>
          <w:iCs/>
          <w:sz w:val="24"/>
          <w:szCs w:val="24"/>
          <w:lang w:val="es-ES"/>
        </w:rPr>
        <w:t xml:space="preserve">lograr una participación ciudadana informada, los </w:t>
      </w:r>
      <w:r w:rsidRPr="00655D3D">
        <w:rPr>
          <w:rFonts w:ascii="Times New Roman" w:hAnsi="Times New Roman" w:cs="Times New Roman"/>
          <w:i/>
          <w:sz w:val="24"/>
          <w:szCs w:val="24"/>
          <w:lang w:val="es-ES"/>
        </w:rPr>
        <w:t>gobiernos</w:t>
      </w:r>
      <w:r w:rsidRPr="00655D3D">
        <w:rPr>
          <w:rFonts w:ascii="Times New Roman" w:hAnsi="Times New Roman" w:cs="Times New Roman"/>
          <w:sz w:val="24"/>
          <w:szCs w:val="24"/>
          <w:lang w:val="es-ES"/>
        </w:rPr>
        <w:t xml:space="preserve"> </w:t>
      </w:r>
      <w:r w:rsidRPr="00655D3D">
        <w:rPr>
          <w:rFonts w:ascii="Times New Roman" w:hAnsi="Times New Roman" w:cs="Times New Roman"/>
          <w:i/>
          <w:iCs/>
          <w:sz w:val="24"/>
          <w:szCs w:val="24"/>
          <w:lang w:val="es-ES"/>
        </w:rPr>
        <w:t xml:space="preserve">autónomos descentralizados facilitarán la información general y particular </w:t>
      </w:r>
      <w:r w:rsidRPr="00655D3D">
        <w:rPr>
          <w:rFonts w:ascii="Times New Roman" w:hAnsi="Times New Roman" w:cs="Times New Roman"/>
          <w:i/>
          <w:sz w:val="24"/>
          <w:szCs w:val="24"/>
          <w:lang w:val="es-ES"/>
        </w:rPr>
        <w:t>generada</w:t>
      </w:r>
      <w:r w:rsidRPr="00655D3D">
        <w:rPr>
          <w:rFonts w:ascii="Times New Roman" w:hAnsi="Times New Roman" w:cs="Times New Roman"/>
          <w:sz w:val="24"/>
          <w:szCs w:val="24"/>
          <w:lang w:val="es-ES"/>
        </w:rPr>
        <w:t xml:space="preserve"> </w:t>
      </w:r>
      <w:r w:rsidRPr="00655D3D">
        <w:rPr>
          <w:rFonts w:ascii="Times New Roman" w:hAnsi="Times New Roman" w:cs="Times New Roman"/>
          <w:i/>
          <w:iCs/>
          <w:sz w:val="24"/>
          <w:szCs w:val="24"/>
          <w:lang w:val="es-ES"/>
        </w:rPr>
        <w:t>por sus instituciones"</w:t>
      </w:r>
      <w:r w:rsidRPr="00655D3D">
        <w:rPr>
          <w:rFonts w:ascii="Times New Roman" w:hAnsi="Times New Roman" w:cs="Times New Roman"/>
          <w:iCs/>
          <w:sz w:val="24"/>
          <w:szCs w:val="24"/>
          <w:lang w:val="es-ES"/>
        </w:rPr>
        <w:t>;</w:t>
      </w:r>
    </w:p>
    <w:p w14:paraId="07843747" w14:textId="77777777" w:rsidR="0085111B" w:rsidRPr="00655D3D" w:rsidRDefault="0085111B" w:rsidP="0085111B">
      <w:pPr>
        <w:pStyle w:val="Sinespaciado"/>
        <w:spacing w:after="120" w:line="276" w:lineRule="auto"/>
        <w:ind w:left="705" w:hanging="705"/>
        <w:jc w:val="both"/>
        <w:rPr>
          <w:rFonts w:ascii="Times New Roman" w:hAnsi="Times New Roman" w:cs="Times New Roman"/>
          <w:iCs/>
          <w:sz w:val="24"/>
          <w:szCs w:val="24"/>
          <w:lang w:val="es-EC"/>
        </w:rPr>
      </w:pPr>
      <w:r w:rsidRPr="00655D3D">
        <w:rPr>
          <w:rFonts w:ascii="Times New Roman" w:hAnsi="Times New Roman" w:cs="Times New Roman"/>
          <w:b/>
          <w:iCs/>
          <w:sz w:val="24"/>
          <w:szCs w:val="24"/>
          <w:lang w:val="es-ES"/>
        </w:rPr>
        <w:t>Que,</w:t>
      </w:r>
      <w:r w:rsidRPr="00655D3D">
        <w:rPr>
          <w:rFonts w:ascii="Times New Roman" w:hAnsi="Times New Roman" w:cs="Times New Roman"/>
          <w:i/>
          <w:iCs/>
          <w:sz w:val="24"/>
          <w:szCs w:val="24"/>
          <w:lang w:val="es-ES"/>
        </w:rPr>
        <w:t xml:space="preserve"> </w:t>
      </w:r>
      <w:r w:rsidRPr="00655D3D">
        <w:rPr>
          <w:rFonts w:ascii="Times New Roman" w:hAnsi="Times New Roman" w:cs="Times New Roman"/>
          <w:sz w:val="24"/>
          <w:szCs w:val="24"/>
          <w:lang w:val="es-ES"/>
        </w:rPr>
        <w:tab/>
        <w:t>el COOTAD, en el  artículo 305 establece:</w:t>
      </w:r>
      <w:r w:rsidR="00FB777C" w:rsidRPr="00655D3D">
        <w:rPr>
          <w:rFonts w:ascii="Times New Roman" w:hAnsi="Times New Roman" w:cs="Times New Roman"/>
          <w:sz w:val="24"/>
          <w:szCs w:val="24"/>
          <w:lang w:val="es-ES"/>
        </w:rPr>
        <w:t xml:space="preserve"> “</w:t>
      </w:r>
      <w:r w:rsidRPr="00655D3D">
        <w:rPr>
          <w:rFonts w:ascii="Times New Roman" w:hAnsi="Times New Roman" w:cs="Times New Roman"/>
          <w:i/>
          <w:sz w:val="24"/>
          <w:szCs w:val="24"/>
          <w:lang w:val="es-ES"/>
        </w:rPr>
        <w:t>Los gobiernos autónomos descentralizados promoverán e implementarán, en conjunto con los actores sociales, los espacios, procedimientos institucionales, instrumentos y mecanismos reconocidos expresamente en la Constitución y la ley; así como, otras expresiones e iniciativas ciudadanas de participación necesarias para garantizar el ejercicio de este derecho y la democratización de la gestión pública en sus territorios.”</w:t>
      </w:r>
      <w:r w:rsidRPr="00655D3D">
        <w:rPr>
          <w:rFonts w:ascii="Times New Roman" w:hAnsi="Times New Roman" w:cs="Times New Roman"/>
          <w:sz w:val="24"/>
          <w:szCs w:val="24"/>
          <w:lang w:val="es-ES"/>
        </w:rPr>
        <w:t>;</w:t>
      </w:r>
    </w:p>
    <w:p w14:paraId="76496659" w14:textId="77777777" w:rsidR="0085111B" w:rsidRPr="00655D3D" w:rsidRDefault="0085111B" w:rsidP="0085111B">
      <w:pPr>
        <w:pStyle w:val="Sinespaciado"/>
        <w:spacing w:after="120" w:line="276" w:lineRule="auto"/>
        <w:ind w:left="705" w:hanging="705"/>
        <w:jc w:val="both"/>
        <w:rPr>
          <w:rFonts w:ascii="Times New Roman" w:hAnsi="Times New Roman" w:cs="Times New Roman"/>
          <w:sz w:val="24"/>
          <w:szCs w:val="24"/>
          <w:lang w:val="es-ES"/>
        </w:rPr>
      </w:pPr>
      <w:r w:rsidRPr="00655D3D">
        <w:rPr>
          <w:rFonts w:ascii="Times New Roman" w:hAnsi="Times New Roman" w:cs="Times New Roman"/>
          <w:b/>
          <w:sz w:val="24"/>
          <w:szCs w:val="24"/>
          <w:lang w:val="es-ES"/>
        </w:rPr>
        <w:t>Que,</w:t>
      </w:r>
      <w:r w:rsidRPr="00655D3D">
        <w:rPr>
          <w:rFonts w:ascii="Times New Roman" w:hAnsi="Times New Roman" w:cs="Times New Roman"/>
          <w:sz w:val="24"/>
          <w:szCs w:val="24"/>
          <w:lang w:val="es-ES"/>
        </w:rPr>
        <w:t xml:space="preserve"> </w:t>
      </w:r>
      <w:r w:rsidRPr="00655D3D">
        <w:rPr>
          <w:rFonts w:ascii="Times New Roman" w:hAnsi="Times New Roman" w:cs="Times New Roman"/>
          <w:sz w:val="24"/>
          <w:szCs w:val="24"/>
          <w:lang w:val="es-ES"/>
        </w:rPr>
        <w:tab/>
        <w:t>la Ley Orgánica de Transparencia y Acceso a la Información Pública (en adelante “LOTAIP”), establece en su artículo 1, el principio de publicidad de la información pública, conforme al cual "el acceso a la información pública es un derecho de las personas que garantiza el Estado”, y a su vez señala que “</w:t>
      </w:r>
      <w:r w:rsidRPr="00655D3D">
        <w:rPr>
          <w:rFonts w:ascii="Times New Roman" w:hAnsi="Times New Roman" w:cs="Times New Roman"/>
          <w:i/>
          <w:sz w:val="24"/>
          <w:szCs w:val="24"/>
          <w:lang w:val="es-ES"/>
        </w:rPr>
        <w:t>Todas las instituciones públicas están sometidas al principio de publicidad; por lo tanto, toda información que posean es pública, salvo las excepciones establecidas por esta Ley</w:t>
      </w:r>
      <w:r w:rsidRPr="00655D3D">
        <w:rPr>
          <w:rFonts w:ascii="Times New Roman" w:hAnsi="Times New Roman" w:cs="Times New Roman"/>
          <w:sz w:val="24"/>
          <w:szCs w:val="24"/>
          <w:lang w:val="es-ES"/>
        </w:rPr>
        <w:t>”;</w:t>
      </w:r>
    </w:p>
    <w:p w14:paraId="78E85013" w14:textId="77777777" w:rsidR="0085111B" w:rsidRPr="00655D3D" w:rsidRDefault="0085111B" w:rsidP="0085111B">
      <w:pPr>
        <w:pStyle w:val="Sinespaciado"/>
        <w:spacing w:after="120" w:line="276" w:lineRule="auto"/>
        <w:ind w:left="705" w:hanging="705"/>
        <w:jc w:val="both"/>
        <w:rPr>
          <w:rFonts w:ascii="Times New Roman" w:hAnsi="Times New Roman" w:cs="Times New Roman"/>
          <w:sz w:val="24"/>
          <w:szCs w:val="24"/>
          <w:lang w:val="es-ES"/>
        </w:rPr>
      </w:pPr>
      <w:r w:rsidRPr="00655D3D">
        <w:rPr>
          <w:rFonts w:ascii="Times New Roman" w:hAnsi="Times New Roman" w:cs="Times New Roman"/>
          <w:b/>
          <w:sz w:val="24"/>
          <w:szCs w:val="24"/>
          <w:lang w:val="es-ES"/>
        </w:rPr>
        <w:t>Que,</w:t>
      </w:r>
      <w:r w:rsidRPr="00655D3D">
        <w:rPr>
          <w:rFonts w:ascii="Times New Roman" w:hAnsi="Times New Roman" w:cs="Times New Roman"/>
          <w:sz w:val="24"/>
          <w:szCs w:val="24"/>
          <w:lang w:val="es-ES"/>
        </w:rPr>
        <w:t xml:space="preserve"> </w:t>
      </w:r>
      <w:r w:rsidRPr="00655D3D">
        <w:rPr>
          <w:rFonts w:ascii="Times New Roman" w:hAnsi="Times New Roman" w:cs="Times New Roman"/>
          <w:sz w:val="24"/>
          <w:szCs w:val="24"/>
          <w:lang w:val="es-ES"/>
        </w:rPr>
        <w:tab/>
        <w:t>la LOTAIP, en su artículo 2, garantiza y norma el ejercicio del derecho fundamental de las personas a la información conforme a las garantías consagradas en la Constitución Política de la República, Pacto Internacional de Derechos Civiles y Políticos, Convención Interamericana sobre Derechos Humanos y demás instrumentos internacionales vigentes, de los cuales nuestro país es signatario;</w:t>
      </w:r>
    </w:p>
    <w:p w14:paraId="0354F0E7" w14:textId="77777777" w:rsidR="0085111B" w:rsidRPr="00655D3D" w:rsidRDefault="0085111B" w:rsidP="0085111B">
      <w:pPr>
        <w:pStyle w:val="Sinespaciado"/>
        <w:spacing w:after="120" w:line="276" w:lineRule="auto"/>
        <w:ind w:left="705" w:hanging="705"/>
        <w:jc w:val="both"/>
        <w:rPr>
          <w:rFonts w:ascii="Times New Roman" w:hAnsi="Times New Roman" w:cs="Times New Roman"/>
          <w:sz w:val="24"/>
          <w:szCs w:val="24"/>
          <w:lang w:val="es-ES"/>
        </w:rPr>
      </w:pPr>
      <w:r w:rsidRPr="00655D3D">
        <w:rPr>
          <w:rFonts w:ascii="Times New Roman" w:hAnsi="Times New Roman" w:cs="Times New Roman"/>
          <w:b/>
          <w:sz w:val="24"/>
          <w:szCs w:val="24"/>
          <w:lang w:val="es-ES"/>
        </w:rPr>
        <w:t>Que,</w:t>
      </w:r>
      <w:r w:rsidRPr="00655D3D">
        <w:rPr>
          <w:rFonts w:ascii="Times New Roman" w:hAnsi="Times New Roman" w:cs="Times New Roman"/>
          <w:sz w:val="24"/>
          <w:szCs w:val="24"/>
          <w:lang w:val="es-ES"/>
        </w:rPr>
        <w:t xml:space="preserve"> </w:t>
      </w:r>
      <w:r w:rsidRPr="00655D3D">
        <w:rPr>
          <w:rFonts w:ascii="Times New Roman" w:hAnsi="Times New Roman" w:cs="Times New Roman"/>
          <w:sz w:val="24"/>
          <w:szCs w:val="24"/>
          <w:lang w:val="es-ES"/>
        </w:rPr>
        <w:tab/>
        <w:t>la LOTAIP en su artículo 5, define a la información pública como “</w:t>
      </w:r>
      <w:r w:rsidRPr="00655D3D">
        <w:rPr>
          <w:rFonts w:ascii="Times New Roman" w:hAnsi="Times New Roman" w:cs="Times New Roman"/>
          <w:i/>
          <w:sz w:val="24"/>
          <w:szCs w:val="24"/>
          <w:lang w:val="es-ES"/>
        </w:rPr>
        <w:t>todo documento en cualquier formato, que se encuentre en poder de las instituciones públicas y de las personas jurídicas a las que se refiere esta Ley, contenidos, creados u obtenidos por ellas, que se encuentren bajo su responsabilidad o se hayan producido con recursos del Estado</w:t>
      </w:r>
      <w:r w:rsidRPr="00655D3D">
        <w:rPr>
          <w:rFonts w:ascii="Times New Roman" w:hAnsi="Times New Roman" w:cs="Times New Roman"/>
          <w:sz w:val="24"/>
          <w:szCs w:val="24"/>
          <w:lang w:val="es-ES"/>
        </w:rPr>
        <w:t>”;</w:t>
      </w:r>
    </w:p>
    <w:p w14:paraId="6CAA751A" w14:textId="77777777" w:rsidR="0085111B" w:rsidRPr="00655D3D" w:rsidRDefault="0085111B" w:rsidP="0085111B">
      <w:pPr>
        <w:pStyle w:val="Sinespaciado"/>
        <w:spacing w:after="120" w:line="276" w:lineRule="auto"/>
        <w:ind w:left="705" w:hanging="705"/>
        <w:jc w:val="both"/>
        <w:rPr>
          <w:rFonts w:ascii="Times New Roman" w:hAnsi="Times New Roman" w:cs="Times New Roman"/>
          <w:i/>
          <w:sz w:val="24"/>
          <w:szCs w:val="24"/>
          <w:lang w:val="es-ES"/>
        </w:rPr>
      </w:pPr>
      <w:r w:rsidRPr="00655D3D">
        <w:rPr>
          <w:rFonts w:ascii="Times New Roman" w:hAnsi="Times New Roman" w:cs="Times New Roman"/>
          <w:b/>
          <w:sz w:val="24"/>
          <w:szCs w:val="24"/>
          <w:lang w:val="es-ES"/>
        </w:rPr>
        <w:lastRenderedPageBreak/>
        <w:t>Que</w:t>
      </w:r>
      <w:r w:rsidRPr="00655D3D">
        <w:rPr>
          <w:rFonts w:ascii="Times New Roman" w:hAnsi="Times New Roman" w:cs="Times New Roman"/>
          <w:sz w:val="24"/>
          <w:szCs w:val="24"/>
          <w:lang w:val="es-ES"/>
        </w:rPr>
        <w:t xml:space="preserve">, </w:t>
      </w:r>
      <w:r w:rsidRPr="00655D3D">
        <w:rPr>
          <w:rFonts w:ascii="Times New Roman" w:hAnsi="Times New Roman" w:cs="Times New Roman"/>
          <w:sz w:val="24"/>
          <w:szCs w:val="24"/>
          <w:lang w:val="es-ES"/>
        </w:rPr>
        <w:tab/>
        <w:t xml:space="preserve">la LOTAIP establece en el artículo 10, la custodia de la </w:t>
      </w:r>
      <w:r w:rsidR="00F32BA5" w:rsidRPr="00655D3D">
        <w:rPr>
          <w:rFonts w:ascii="Times New Roman" w:hAnsi="Times New Roman" w:cs="Times New Roman"/>
          <w:sz w:val="24"/>
          <w:szCs w:val="24"/>
          <w:lang w:val="es-ES"/>
        </w:rPr>
        <w:t>i</w:t>
      </w:r>
      <w:r w:rsidRPr="00655D3D">
        <w:rPr>
          <w:rFonts w:ascii="Times New Roman" w:hAnsi="Times New Roman" w:cs="Times New Roman"/>
          <w:sz w:val="24"/>
          <w:szCs w:val="24"/>
          <w:lang w:val="es-ES"/>
        </w:rPr>
        <w:t xml:space="preserve">nformación de manera que </w:t>
      </w:r>
      <w:r w:rsidRPr="00655D3D">
        <w:rPr>
          <w:rFonts w:ascii="Times New Roman" w:hAnsi="Times New Roman" w:cs="Times New Roman"/>
          <w:i/>
          <w:sz w:val="24"/>
          <w:szCs w:val="24"/>
          <w:lang w:val="es-ES"/>
        </w:rPr>
        <w:t>"</w:t>
      </w:r>
      <w:r w:rsidR="00F32BA5" w:rsidRPr="00655D3D">
        <w:rPr>
          <w:rFonts w:ascii="Times New Roman" w:hAnsi="Times New Roman" w:cs="Times New Roman"/>
          <w:i/>
          <w:sz w:val="24"/>
          <w:szCs w:val="24"/>
          <w:lang w:val="es-ES"/>
        </w:rPr>
        <w:t>(</w:t>
      </w:r>
      <w:r w:rsidRPr="00655D3D">
        <w:rPr>
          <w:rFonts w:ascii="Times New Roman" w:hAnsi="Times New Roman" w:cs="Times New Roman"/>
          <w:i/>
          <w:sz w:val="24"/>
          <w:szCs w:val="24"/>
          <w:lang w:val="es-ES"/>
        </w:rPr>
        <w:t>...</w:t>
      </w:r>
      <w:r w:rsidR="00F32BA5" w:rsidRPr="00655D3D">
        <w:rPr>
          <w:rFonts w:ascii="Times New Roman" w:hAnsi="Times New Roman" w:cs="Times New Roman"/>
          <w:i/>
          <w:sz w:val="24"/>
          <w:szCs w:val="24"/>
          <w:lang w:val="es-ES"/>
        </w:rPr>
        <w:t>)</w:t>
      </w:r>
      <w:r w:rsidRPr="00655D3D">
        <w:rPr>
          <w:rFonts w:ascii="Times New Roman" w:hAnsi="Times New Roman" w:cs="Times New Roman"/>
          <w:i/>
          <w:sz w:val="24"/>
          <w:szCs w:val="24"/>
          <w:lang w:val="es-ES"/>
        </w:rPr>
        <w:t xml:space="preserve"> quienes administren, manejen, archiven o conserven información pública, serán personalmente responsables, solidariamente con la autoridad de la dependencia a la que pertenece dicha información y/o documentación, por las consecuencias civiles, administrativas o penales a que pudiera haber lugar, por sus acciones u omisiones, en la ocultación, alteración, pérdida y/o desmembración de documentación e información pública. Los documentos originales deberán permanecer en las dependencias a las que pertenezcan, hasta que sean transferidas a los archivos generales o Archivo Nacional"</w:t>
      </w:r>
      <w:r w:rsidRPr="00655D3D">
        <w:rPr>
          <w:rFonts w:ascii="Times New Roman" w:hAnsi="Times New Roman" w:cs="Times New Roman"/>
          <w:sz w:val="24"/>
          <w:szCs w:val="24"/>
          <w:lang w:val="es-ES"/>
        </w:rPr>
        <w:t>;</w:t>
      </w:r>
    </w:p>
    <w:p w14:paraId="625B6693" w14:textId="77777777" w:rsidR="0085111B" w:rsidRPr="00655D3D" w:rsidRDefault="0085111B" w:rsidP="0085111B">
      <w:pPr>
        <w:pStyle w:val="Sinespaciado"/>
        <w:spacing w:after="120" w:line="276" w:lineRule="auto"/>
        <w:ind w:left="705" w:hanging="705"/>
        <w:jc w:val="both"/>
        <w:rPr>
          <w:rFonts w:ascii="Times New Roman" w:hAnsi="Times New Roman" w:cs="Times New Roman"/>
          <w:b/>
          <w:sz w:val="24"/>
          <w:szCs w:val="24"/>
          <w:lang w:val="es-ES"/>
        </w:rPr>
      </w:pPr>
      <w:r w:rsidRPr="00655D3D">
        <w:rPr>
          <w:rFonts w:ascii="Times New Roman" w:hAnsi="Times New Roman" w:cs="Times New Roman"/>
          <w:b/>
          <w:sz w:val="24"/>
          <w:szCs w:val="24"/>
          <w:lang w:val="es-ES"/>
        </w:rPr>
        <w:t>Que,</w:t>
      </w:r>
      <w:r w:rsidRPr="00655D3D">
        <w:rPr>
          <w:rFonts w:ascii="Times New Roman" w:hAnsi="Times New Roman" w:cs="Times New Roman"/>
          <w:b/>
          <w:sz w:val="24"/>
          <w:szCs w:val="24"/>
          <w:lang w:val="es-ES"/>
        </w:rPr>
        <w:tab/>
      </w:r>
      <w:r w:rsidRPr="00655D3D">
        <w:rPr>
          <w:rFonts w:ascii="Times New Roman" w:hAnsi="Times New Roman" w:cs="Times New Roman"/>
          <w:sz w:val="24"/>
          <w:szCs w:val="24"/>
          <w:lang w:val="es-ES"/>
        </w:rPr>
        <w:t>el artículo 80 de la Ley Orgánica de Participación Ciudadana, señala: “</w:t>
      </w:r>
      <w:r w:rsidRPr="00655D3D">
        <w:rPr>
          <w:rFonts w:ascii="Times New Roman" w:hAnsi="Times New Roman" w:cs="Times New Roman"/>
          <w:i/>
          <w:sz w:val="24"/>
          <w:szCs w:val="24"/>
          <w:lang w:val="es-EC"/>
        </w:rPr>
        <w:t>Los consejos consultivos son mecanismos de asesoramiento compuestos por ciudadanas o ciudadanos, o por organizaciones civiles que se constituyen en espacios y organismos de consulta. Las autoridades o las instancias mixtas o paritarias podrán convocar en cualquier momento a dichos consejos. Su función es meramente consultiva.”</w:t>
      </w:r>
      <w:r w:rsidRPr="00655D3D">
        <w:rPr>
          <w:rFonts w:ascii="Times New Roman" w:hAnsi="Times New Roman" w:cs="Times New Roman"/>
          <w:sz w:val="24"/>
          <w:szCs w:val="24"/>
          <w:lang w:val="es-EC"/>
        </w:rPr>
        <w:t>;</w:t>
      </w:r>
    </w:p>
    <w:p w14:paraId="677AF72F" w14:textId="77777777" w:rsidR="0085111B" w:rsidRPr="00655D3D" w:rsidRDefault="0085111B" w:rsidP="0085111B">
      <w:pPr>
        <w:pStyle w:val="Sinespaciado"/>
        <w:spacing w:after="120" w:line="276" w:lineRule="auto"/>
        <w:ind w:left="705" w:hanging="705"/>
        <w:jc w:val="both"/>
        <w:rPr>
          <w:rFonts w:ascii="Times New Roman" w:hAnsi="Times New Roman" w:cs="Times New Roman"/>
          <w:sz w:val="24"/>
          <w:szCs w:val="24"/>
          <w:lang w:val="es-EC"/>
        </w:rPr>
      </w:pPr>
      <w:r w:rsidRPr="00655D3D">
        <w:rPr>
          <w:rFonts w:ascii="Times New Roman" w:hAnsi="Times New Roman" w:cs="Times New Roman"/>
          <w:b/>
          <w:sz w:val="24"/>
          <w:szCs w:val="24"/>
          <w:lang w:val="es-ES"/>
        </w:rPr>
        <w:t>Que</w:t>
      </w:r>
      <w:r w:rsidRPr="00655D3D">
        <w:rPr>
          <w:rFonts w:ascii="Times New Roman" w:hAnsi="Times New Roman" w:cs="Times New Roman"/>
          <w:sz w:val="24"/>
          <w:szCs w:val="24"/>
          <w:lang w:val="es-ES"/>
        </w:rPr>
        <w:t xml:space="preserve">, </w:t>
      </w:r>
      <w:r w:rsidRPr="00655D3D">
        <w:rPr>
          <w:rFonts w:ascii="Times New Roman" w:hAnsi="Times New Roman" w:cs="Times New Roman"/>
          <w:sz w:val="24"/>
          <w:szCs w:val="24"/>
          <w:lang w:val="es-ES"/>
        </w:rPr>
        <w:tab/>
        <w:t>el artículo 101 de la Ley Orgánica de Participación Ciudadana establece para todos los gobiernos autónomos descentralizados la expedición de políticas específicas e implementación de mecanismos concretos para la utilización de los medios electrónicos e informáticos en los procesos en los procesos de información, consulta, constitución de grupos, foros de discusión y diálogos interactivos;</w:t>
      </w:r>
      <w:r w:rsidRPr="00655D3D">
        <w:rPr>
          <w:rFonts w:ascii="Times New Roman" w:hAnsi="Times New Roman" w:cs="Times New Roman"/>
          <w:sz w:val="24"/>
          <w:szCs w:val="24"/>
          <w:lang w:val="es-EC"/>
        </w:rPr>
        <w:t xml:space="preserve"> </w:t>
      </w:r>
    </w:p>
    <w:p w14:paraId="7369A17C" w14:textId="77777777" w:rsidR="0085111B" w:rsidRPr="00655D3D" w:rsidRDefault="0085111B" w:rsidP="0085111B">
      <w:pPr>
        <w:pStyle w:val="Sinespaciado"/>
        <w:spacing w:after="120" w:line="276" w:lineRule="auto"/>
        <w:ind w:left="705" w:hanging="705"/>
        <w:jc w:val="both"/>
        <w:rPr>
          <w:rFonts w:ascii="Times New Roman" w:hAnsi="Times New Roman" w:cs="Times New Roman"/>
          <w:sz w:val="24"/>
          <w:szCs w:val="24"/>
          <w:lang w:val="es-ES"/>
        </w:rPr>
      </w:pPr>
      <w:r w:rsidRPr="00655D3D">
        <w:rPr>
          <w:rFonts w:ascii="Times New Roman" w:hAnsi="Times New Roman" w:cs="Times New Roman"/>
          <w:b/>
          <w:sz w:val="24"/>
          <w:szCs w:val="24"/>
          <w:lang w:val="es-ES"/>
        </w:rPr>
        <w:t>Que,</w:t>
      </w:r>
      <w:r w:rsidRPr="00655D3D">
        <w:rPr>
          <w:rFonts w:ascii="Times New Roman" w:hAnsi="Times New Roman" w:cs="Times New Roman"/>
          <w:sz w:val="24"/>
          <w:szCs w:val="24"/>
          <w:lang w:val="es-ES"/>
        </w:rPr>
        <w:t xml:space="preserve"> </w:t>
      </w:r>
      <w:r w:rsidRPr="00655D3D">
        <w:rPr>
          <w:rFonts w:ascii="Times New Roman" w:hAnsi="Times New Roman" w:cs="Times New Roman"/>
          <w:sz w:val="24"/>
          <w:szCs w:val="24"/>
          <w:lang w:val="es-ES"/>
        </w:rPr>
        <w:tab/>
      </w:r>
      <w:r w:rsidR="0079477C" w:rsidRPr="00655D3D">
        <w:rPr>
          <w:rFonts w:ascii="Times New Roman" w:hAnsi="Times New Roman" w:cs="Times New Roman"/>
          <w:sz w:val="24"/>
          <w:szCs w:val="24"/>
          <w:lang w:val="es-ES"/>
        </w:rPr>
        <w:t xml:space="preserve">el Código Municipal para el Distrito Metropolitano de Quito (en adelante “Código Municipal”, contenido en </w:t>
      </w:r>
      <w:r w:rsidRPr="00655D3D">
        <w:rPr>
          <w:rFonts w:ascii="Times New Roman" w:hAnsi="Times New Roman" w:cs="Times New Roman"/>
          <w:sz w:val="24"/>
          <w:szCs w:val="24"/>
          <w:lang w:val="es-ES"/>
        </w:rPr>
        <w:t xml:space="preserve">la Ordenanza Metropolitana No. </w:t>
      </w:r>
      <w:r w:rsidR="0079477C" w:rsidRPr="00655D3D">
        <w:rPr>
          <w:rFonts w:ascii="Times New Roman" w:hAnsi="Times New Roman" w:cs="Times New Roman"/>
          <w:sz w:val="24"/>
          <w:szCs w:val="24"/>
          <w:lang w:val="es-ES"/>
        </w:rPr>
        <w:t>0</w:t>
      </w:r>
      <w:r w:rsidRPr="00655D3D">
        <w:rPr>
          <w:rFonts w:ascii="Times New Roman" w:hAnsi="Times New Roman" w:cs="Times New Roman"/>
          <w:sz w:val="24"/>
          <w:szCs w:val="24"/>
          <w:lang w:val="es-ES"/>
        </w:rPr>
        <w:t>01</w:t>
      </w:r>
      <w:r w:rsidR="0079477C" w:rsidRPr="00655D3D">
        <w:rPr>
          <w:rFonts w:ascii="Times New Roman" w:hAnsi="Times New Roman" w:cs="Times New Roman"/>
          <w:sz w:val="24"/>
          <w:szCs w:val="24"/>
          <w:lang w:val="es-ES"/>
        </w:rPr>
        <w:t>, de 29 de marzo de 2019</w:t>
      </w:r>
      <w:r w:rsidRPr="00655D3D">
        <w:rPr>
          <w:rFonts w:ascii="Times New Roman" w:hAnsi="Times New Roman" w:cs="Times New Roman"/>
          <w:sz w:val="24"/>
          <w:szCs w:val="24"/>
          <w:lang w:val="es-ES"/>
        </w:rPr>
        <w:t>,</w:t>
      </w:r>
      <w:r w:rsidR="0079477C" w:rsidRPr="00655D3D">
        <w:rPr>
          <w:rFonts w:ascii="Times New Roman" w:hAnsi="Times New Roman" w:cs="Times New Roman"/>
          <w:sz w:val="24"/>
          <w:szCs w:val="24"/>
          <w:lang w:val="es-ES"/>
        </w:rPr>
        <w:t xml:space="preserve"> en el Título I, de su Libro I.3, </w:t>
      </w:r>
      <w:r w:rsidRPr="00655D3D">
        <w:rPr>
          <w:rFonts w:ascii="Times New Roman" w:hAnsi="Times New Roman" w:cs="Times New Roman"/>
          <w:sz w:val="24"/>
          <w:szCs w:val="24"/>
          <w:lang w:val="es-ES"/>
        </w:rPr>
        <w:t xml:space="preserve">regula la Gestión de la Información en el Municipio del Distrito Metropolitano de Quito, </w:t>
      </w:r>
      <w:r w:rsidR="0079477C" w:rsidRPr="00655D3D">
        <w:rPr>
          <w:rFonts w:ascii="Times New Roman" w:hAnsi="Times New Roman" w:cs="Times New Roman"/>
          <w:sz w:val="24"/>
          <w:szCs w:val="24"/>
          <w:lang w:val="es-ES"/>
        </w:rPr>
        <w:t xml:space="preserve">estableciendo </w:t>
      </w:r>
      <w:r w:rsidRPr="00655D3D">
        <w:rPr>
          <w:rFonts w:ascii="Times New Roman" w:hAnsi="Times New Roman" w:cs="Times New Roman"/>
          <w:sz w:val="24"/>
          <w:szCs w:val="24"/>
          <w:lang w:val="es-ES"/>
        </w:rPr>
        <w:t xml:space="preserve">las normas para </w:t>
      </w:r>
      <w:r w:rsidR="0079477C" w:rsidRPr="00655D3D">
        <w:rPr>
          <w:rFonts w:ascii="Times New Roman" w:hAnsi="Times New Roman" w:cs="Times New Roman"/>
          <w:sz w:val="24"/>
          <w:szCs w:val="24"/>
          <w:lang w:val="es-ES"/>
        </w:rPr>
        <w:t>tutelar el derecho al</w:t>
      </w:r>
      <w:r w:rsidRPr="00655D3D">
        <w:rPr>
          <w:rFonts w:ascii="Times New Roman" w:hAnsi="Times New Roman" w:cs="Times New Roman"/>
          <w:sz w:val="24"/>
          <w:szCs w:val="24"/>
          <w:lang w:val="es-ES"/>
        </w:rPr>
        <w:t xml:space="preserve"> acceso a la información pública y los mecanismos para garantizar la transparencia de la gestión </w:t>
      </w:r>
      <w:r w:rsidR="0079477C" w:rsidRPr="00655D3D">
        <w:rPr>
          <w:rFonts w:ascii="Times New Roman" w:hAnsi="Times New Roman" w:cs="Times New Roman"/>
          <w:sz w:val="24"/>
          <w:szCs w:val="24"/>
          <w:lang w:val="es-ES"/>
        </w:rPr>
        <w:t>m</w:t>
      </w:r>
      <w:r w:rsidRPr="00655D3D">
        <w:rPr>
          <w:rFonts w:ascii="Times New Roman" w:hAnsi="Times New Roman" w:cs="Times New Roman"/>
          <w:sz w:val="24"/>
          <w:szCs w:val="24"/>
          <w:lang w:val="es-ES"/>
        </w:rPr>
        <w:t>unicipal;</w:t>
      </w:r>
    </w:p>
    <w:p w14:paraId="366502F7" w14:textId="77777777" w:rsidR="0085111B" w:rsidRPr="00655D3D" w:rsidRDefault="0085111B" w:rsidP="0079477C">
      <w:pPr>
        <w:pStyle w:val="Sinespaciado"/>
        <w:spacing w:after="120" w:line="276" w:lineRule="auto"/>
        <w:ind w:left="705" w:hanging="705"/>
        <w:jc w:val="both"/>
        <w:rPr>
          <w:rFonts w:ascii="Times New Roman" w:hAnsi="Times New Roman" w:cs="Times New Roman"/>
          <w:sz w:val="24"/>
          <w:szCs w:val="24"/>
          <w:lang w:val="es-ES"/>
        </w:rPr>
      </w:pPr>
      <w:r w:rsidRPr="00655D3D">
        <w:rPr>
          <w:rFonts w:ascii="Times New Roman" w:hAnsi="Times New Roman" w:cs="Times New Roman"/>
          <w:b/>
          <w:sz w:val="24"/>
          <w:szCs w:val="24"/>
          <w:lang w:val="es-ES"/>
        </w:rPr>
        <w:t>Que,</w:t>
      </w:r>
      <w:r w:rsidRPr="00655D3D">
        <w:rPr>
          <w:rFonts w:ascii="Times New Roman" w:hAnsi="Times New Roman" w:cs="Times New Roman"/>
          <w:sz w:val="24"/>
          <w:szCs w:val="24"/>
          <w:lang w:val="es-ES"/>
        </w:rPr>
        <w:t xml:space="preserve"> </w:t>
      </w:r>
      <w:r w:rsidRPr="00655D3D">
        <w:rPr>
          <w:rFonts w:ascii="Times New Roman" w:hAnsi="Times New Roman" w:cs="Times New Roman"/>
          <w:sz w:val="24"/>
          <w:szCs w:val="24"/>
          <w:lang w:val="es-ES"/>
        </w:rPr>
        <w:tab/>
      </w:r>
      <w:r w:rsidR="0079477C" w:rsidRPr="00655D3D">
        <w:rPr>
          <w:rFonts w:ascii="Times New Roman" w:hAnsi="Times New Roman" w:cs="Times New Roman"/>
          <w:sz w:val="24"/>
          <w:szCs w:val="24"/>
          <w:lang w:val="es-ES"/>
        </w:rPr>
        <w:t>el Código Municipal en el Título II, del Libro I.3, regula el Sistema Metropolitano de Participación Ciudadana y Control Social, estableciendo los diversos mecanismos participativos y de control social aplicables en el Distrito Metropolitano de Quito, desarrollando las normas constitucionales y legales en la materia;</w:t>
      </w:r>
    </w:p>
    <w:p w14:paraId="5C2F8D61" w14:textId="77777777" w:rsidR="0079477C" w:rsidRPr="00655D3D" w:rsidRDefault="0085111B" w:rsidP="0085111B">
      <w:pPr>
        <w:spacing w:after="120"/>
        <w:ind w:left="705" w:hanging="705"/>
        <w:jc w:val="both"/>
        <w:rPr>
          <w:rFonts w:ascii="Times New Roman" w:hAnsi="Times New Roman" w:cs="Times New Roman"/>
          <w:i/>
          <w:sz w:val="24"/>
          <w:szCs w:val="24"/>
        </w:rPr>
      </w:pPr>
      <w:r w:rsidRPr="00655D3D">
        <w:rPr>
          <w:rFonts w:ascii="Times New Roman" w:hAnsi="Times New Roman" w:cs="Times New Roman"/>
          <w:b/>
          <w:sz w:val="24"/>
          <w:szCs w:val="24"/>
        </w:rPr>
        <w:t xml:space="preserve">Que, </w:t>
      </w:r>
      <w:r w:rsidRPr="00655D3D">
        <w:rPr>
          <w:rFonts w:ascii="Times New Roman" w:hAnsi="Times New Roman" w:cs="Times New Roman"/>
          <w:b/>
          <w:sz w:val="24"/>
          <w:szCs w:val="24"/>
        </w:rPr>
        <w:tab/>
      </w:r>
      <w:r w:rsidR="0079477C" w:rsidRPr="00655D3D">
        <w:rPr>
          <w:rFonts w:ascii="Times New Roman" w:hAnsi="Times New Roman" w:cs="Times New Roman"/>
          <w:sz w:val="24"/>
          <w:szCs w:val="24"/>
        </w:rPr>
        <w:t xml:space="preserve">dentro de los mecanismos participativos previstos en el Sistema Metropolitano de Participación Ciudadana y Control Social, el artículo I.3.119 del Código Municipal regula a los consejos consultivos, señalando: </w:t>
      </w:r>
      <w:r w:rsidR="0079477C" w:rsidRPr="00655D3D">
        <w:rPr>
          <w:rFonts w:ascii="Times New Roman" w:hAnsi="Times New Roman" w:cs="Times New Roman"/>
          <w:i/>
          <w:sz w:val="24"/>
          <w:szCs w:val="24"/>
        </w:rPr>
        <w:t xml:space="preserve">“Son las instancias de apoyo, consulta y asesoramiento a la administración municipal en la formulación, seguimiento y evaluación de la política pública temática o intersectorial conforme a los ejes </w:t>
      </w:r>
      <w:r w:rsidR="0079477C" w:rsidRPr="00655D3D">
        <w:rPr>
          <w:rFonts w:ascii="Times New Roman" w:hAnsi="Times New Roman" w:cs="Times New Roman"/>
          <w:i/>
          <w:sz w:val="24"/>
          <w:szCs w:val="24"/>
        </w:rPr>
        <w:lastRenderedPageBreak/>
        <w:t>establecidos en el Plan Metropolitano de Desarrollo y Ordenamiento Territorial; se constituyen en las Secretarías de Municipio del Distrito Metropolitano de Quito.”</w:t>
      </w:r>
      <w:r w:rsidR="0079477C" w:rsidRPr="00655D3D">
        <w:rPr>
          <w:rFonts w:ascii="Palatino Linotype" w:hAnsi="Palatino Linotype"/>
        </w:rPr>
        <w:t>;</w:t>
      </w:r>
    </w:p>
    <w:p w14:paraId="274F9F4D" w14:textId="77777777" w:rsidR="0085111B" w:rsidRPr="00655D3D" w:rsidRDefault="0079477C" w:rsidP="0085111B">
      <w:pPr>
        <w:spacing w:after="120"/>
        <w:ind w:left="705" w:hanging="705"/>
        <w:jc w:val="both"/>
        <w:rPr>
          <w:rFonts w:ascii="Times New Roman" w:hAnsi="Times New Roman" w:cs="Times New Roman"/>
          <w:sz w:val="24"/>
          <w:szCs w:val="24"/>
        </w:rPr>
      </w:pPr>
      <w:r w:rsidRPr="00655D3D">
        <w:rPr>
          <w:rFonts w:ascii="Times New Roman" w:hAnsi="Times New Roman" w:cs="Times New Roman"/>
          <w:b/>
          <w:sz w:val="24"/>
          <w:szCs w:val="24"/>
        </w:rPr>
        <w:t>Que,</w:t>
      </w:r>
      <w:r w:rsidRPr="00655D3D">
        <w:rPr>
          <w:rFonts w:ascii="Times New Roman" w:hAnsi="Times New Roman" w:cs="Times New Roman"/>
          <w:b/>
          <w:sz w:val="24"/>
          <w:szCs w:val="24"/>
        </w:rPr>
        <w:tab/>
      </w:r>
      <w:r w:rsidRPr="00655D3D">
        <w:rPr>
          <w:rFonts w:ascii="Times New Roman" w:hAnsi="Times New Roman" w:cs="Times New Roman"/>
          <w:sz w:val="24"/>
          <w:szCs w:val="24"/>
        </w:rPr>
        <w:t>el artículo I</w:t>
      </w:r>
      <w:r w:rsidR="003344CE" w:rsidRPr="00655D3D">
        <w:rPr>
          <w:rFonts w:ascii="Times New Roman" w:hAnsi="Times New Roman" w:cs="Times New Roman"/>
          <w:sz w:val="24"/>
          <w:szCs w:val="24"/>
        </w:rPr>
        <w:t>.</w:t>
      </w:r>
      <w:r w:rsidRPr="00655D3D">
        <w:rPr>
          <w:rFonts w:ascii="Times New Roman" w:hAnsi="Times New Roman" w:cs="Times New Roman"/>
          <w:sz w:val="24"/>
          <w:szCs w:val="24"/>
        </w:rPr>
        <w:t xml:space="preserve">3.120 del Código Municipal, con relación a la conformación de los Consejos Consultivos, señala: </w:t>
      </w:r>
      <w:r w:rsidR="0085111B" w:rsidRPr="00655D3D">
        <w:rPr>
          <w:rFonts w:ascii="Times New Roman" w:hAnsi="Times New Roman" w:cs="Times New Roman"/>
          <w:sz w:val="24"/>
          <w:szCs w:val="24"/>
        </w:rPr>
        <w:t>“</w:t>
      </w:r>
      <w:r w:rsidR="0085111B" w:rsidRPr="00655D3D">
        <w:rPr>
          <w:rFonts w:ascii="Times New Roman" w:hAnsi="Times New Roman" w:cs="Times New Roman"/>
          <w:i/>
          <w:sz w:val="24"/>
          <w:szCs w:val="24"/>
        </w:rPr>
        <w:t>Los consejos consultivos estarán conformados por ciudadanos o ciudadanas, así como  por organizaciones civiles, sociales y sin fines de lucro u otras formas de organización colectiva, de acuerdo a una temática en concreto y con experticia en el área a tratar. (…) Los miembros de los consejos consultivos ejercerán sus funciones a título honorífico. (…) A fin de garantizar la transparencia en la gestión de dichos consejos, no podrán ser parte de ellos las personas, naturales o jurídicas, que tengan alguna relación contractual o representen intereses relacionados con el tema a tratar con la municipalidad.”</w:t>
      </w:r>
      <w:r w:rsidR="0085111B" w:rsidRPr="00655D3D">
        <w:rPr>
          <w:rFonts w:ascii="Times New Roman" w:hAnsi="Times New Roman" w:cs="Times New Roman"/>
          <w:sz w:val="24"/>
          <w:szCs w:val="24"/>
        </w:rPr>
        <w:t>;</w:t>
      </w:r>
    </w:p>
    <w:p w14:paraId="349F1761" w14:textId="77777777" w:rsidR="0085111B" w:rsidRPr="00655D3D" w:rsidRDefault="0085111B" w:rsidP="0085111B">
      <w:pPr>
        <w:spacing w:after="120"/>
        <w:ind w:left="705" w:hanging="705"/>
        <w:jc w:val="both"/>
        <w:rPr>
          <w:rFonts w:ascii="Times New Roman" w:hAnsi="Times New Roman" w:cs="Times New Roman"/>
          <w:sz w:val="24"/>
          <w:szCs w:val="24"/>
        </w:rPr>
      </w:pPr>
      <w:r w:rsidRPr="00655D3D">
        <w:rPr>
          <w:rFonts w:ascii="Times New Roman" w:hAnsi="Times New Roman" w:cs="Times New Roman"/>
          <w:b/>
          <w:sz w:val="24"/>
          <w:szCs w:val="24"/>
        </w:rPr>
        <w:t>Que,</w:t>
      </w:r>
      <w:r w:rsidRPr="00655D3D">
        <w:rPr>
          <w:rFonts w:ascii="Times New Roman" w:hAnsi="Times New Roman" w:cs="Times New Roman"/>
          <w:sz w:val="24"/>
          <w:szCs w:val="24"/>
        </w:rPr>
        <w:t xml:space="preserve"> </w:t>
      </w:r>
      <w:r w:rsidRPr="00655D3D">
        <w:rPr>
          <w:rFonts w:ascii="Times New Roman" w:hAnsi="Times New Roman" w:cs="Times New Roman"/>
          <w:sz w:val="24"/>
          <w:szCs w:val="24"/>
        </w:rPr>
        <w:tab/>
      </w:r>
      <w:r w:rsidR="0079477C" w:rsidRPr="00655D3D">
        <w:rPr>
          <w:rFonts w:ascii="Times New Roman" w:hAnsi="Times New Roman" w:cs="Times New Roman"/>
          <w:sz w:val="24"/>
          <w:szCs w:val="24"/>
        </w:rPr>
        <w:t xml:space="preserve">el </w:t>
      </w:r>
      <w:r w:rsidRPr="00655D3D">
        <w:rPr>
          <w:rFonts w:ascii="Times New Roman" w:hAnsi="Times New Roman" w:cs="Times New Roman"/>
          <w:sz w:val="24"/>
          <w:szCs w:val="24"/>
        </w:rPr>
        <w:t xml:space="preserve">artículo </w:t>
      </w:r>
      <w:r w:rsidR="0079477C" w:rsidRPr="00655D3D">
        <w:rPr>
          <w:rFonts w:ascii="Times New Roman" w:hAnsi="Times New Roman" w:cs="Times New Roman"/>
          <w:sz w:val="24"/>
          <w:szCs w:val="24"/>
        </w:rPr>
        <w:t xml:space="preserve">I.3.158 del Código Municipal, con relación </w:t>
      </w:r>
      <w:r w:rsidRPr="00655D3D">
        <w:rPr>
          <w:rFonts w:ascii="Times New Roman" w:hAnsi="Times New Roman" w:cs="Times New Roman"/>
          <w:sz w:val="24"/>
          <w:szCs w:val="24"/>
        </w:rPr>
        <w:t>a la implementación de</w:t>
      </w:r>
      <w:r w:rsidR="0079477C" w:rsidRPr="00655D3D">
        <w:rPr>
          <w:rFonts w:ascii="Times New Roman" w:hAnsi="Times New Roman" w:cs="Times New Roman"/>
          <w:sz w:val="24"/>
          <w:szCs w:val="24"/>
        </w:rPr>
        <w:t>l</w:t>
      </w:r>
      <w:r w:rsidRPr="00655D3D">
        <w:rPr>
          <w:rFonts w:ascii="Times New Roman" w:hAnsi="Times New Roman" w:cs="Times New Roman"/>
          <w:sz w:val="24"/>
          <w:szCs w:val="24"/>
        </w:rPr>
        <w:t xml:space="preserve"> gobierno digital</w:t>
      </w:r>
      <w:r w:rsidR="0079477C" w:rsidRPr="00655D3D">
        <w:rPr>
          <w:rFonts w:ascii="Times New Roman" w:hAnsi="Times New Roman" w:cs="Times New Roman"/>
          <w:sz w:val="24"/>
          <w:szCs w:val="24"/>
        </w:rPr>
        <w:t xml:space="preserve"> en el Distrito Metropolitano de Quito, prevé</w:t>
      </w:r>
      <w:r w:rsidRPr="00655D3D">
        <w:rPr>
          <w:rFonts w:ascii="Times New Roman" w:hAnsi="Times New Roman" w:cs="Times New Roman"/>
          <w:sz w:val="24"/>
          <w:szCs w:val="24"/>
        </w:rPr>
        <w:t xml:space="preserve"> lo siguiente:</w:t>
      </w:r>
      <w:r w:rsidRPr="00655D3D">
        <w:rPr>
          <w:rFonts w:ascii="Times New Roman" w:hAnsi="Times New Roman" w:cs="Times New Roman"/>
          <w:b/>
          <w:sz w:val="24"/>
          <w:szCs w:val="24"/>
        </w:rPr>
        <w:t xml:space="preserve"> </w:t>
      </w:r>
      <w:r w:rsidRPr="00655D3D">
        <w:rPr>
          <w:rFonts w:ascii="Times New Roman" w:hAnsi="Times New Roman" w:cs="Times New Roman"/>
          <w:sz w:val="24"/>
          <w:szCs w:val="24"/>
        </w:rPr>
        <w:t>“</w:t>
      </w:r>
      <w:r w:rsidRPr="00655D3D">
        <w:rPr>
          <w:rFonts w:ascii="Times New Roman" w:hAnsi="Times New Roman" w:cs="Times New Roman"/>
          <w:i/>
          <w:sz w:val="24"/>
          <w:szCs w:val="24"/>
        </w:rPr>
        <w:t>En la prestación de sus servicios la municipalidad, emprenderá un proceso progresivo de aplicación de los sistemas de gobierno y democracia digital, aprovechando de las tecnologías disponibles, acorde a la ordenanza que se expida para el efecto.”</w:t>
      </w:r>
      <w:r w:rsidRPr="00655D3D">
        <w:rPr>
          <w:rFonts w:ascii="Times New Roman" w:hAnsi="Times New Roman" w:cs="Times New Roman"/>
          <w:sz w:val="24"/>
          <w:szCs w:val="24"/>
        </w:rPr>
        <w:t>;</w:t>
      </w:r>
    </w:p>
    <w:p w14:paraId="5650A5E0" w14:textId="77777777" w:rsidR="0079477C" w:rsidRPr="00655D3D" w:rsidRDefault="00DF5311" w:rsidP="0085111B">
      <w:pPr>
        <w:spacing w:after="120"/>
        <w:ind w:left="705" w:hanging="705"/>
        <w:jc w:val="both"/>
        <w:rPr>
          <w:rFonts w:ascii="Times New Roman" w:hAnsi="Times New Roman" w:cs="Times New Roman"/>
          <w:sz w:val="24"/>
          <w:szCs w:val="24"/>
        </w:rPr>
      </w:pPr>
      <w:r w:rsidRPr="00655D3D">
        <w:rPr>
          <w:rFonts w:ascii="Times New Roman" w:hAnsi="Times New Roman" w:cs="Times New Roman"/>
          <w:b/>
          <w:sz w:val="24"/>
          <w:szCs w:val="24"/>
        </w:rPr>
        <w:t>Que,</w:t>
      </w:r>
      <w:r w:rsidRPr="00655D3D">
        <w:rPr>
          <w:rFonts w:ascii="Times New Roman" w:hAnsi="Times New Roman" w:cs="Times New Roman"/>
          <w:b/>
          <w:sz w:val="24"/>
          <w:szCs w:val="24"/>
        </w:rPr>
        <w:tab/>
      </w:r>
      <w:r w:rsidRPr="00655D3D">
        <w:rPr>
          <w:rFonts w:ascii="Times New Roman" w:hAnsi="Times New Roman" w:cs="Times New Roman"/>
          <w:sz w:val="24"/>
          <w:szCs w:val="24"/>
        </w:rPr>
        <w:t>el Título III, del Libro I.3 del Código Municipal, regula el “Gobierno Abierto en el Municipio del Distrito Metropolitano de Quito”, conteniendo las normas de la Ordenanza Metropolitana No. 184, de 2017, derogada por el referido Código con el fin de realizar un proceso de codificación de la normativa metropolitana vigente en 2019;</w:t>
      </w:r>
    </w:p>
    <w:p w14:paraId="6EF860B5" w14:textId="77777777" w:rsidR="00457FDA" w:rsidRPr="00655D3D" w:rsidRDefault="00457FDA" w:rsidP="0085111B">
      <w:pPr>
        <w:spacing w:after="120"/>
        <w:ind w:left="705" w:hanging="705"/>
        <w:jc w:val="both"/>
        <w:rPr>
          <w:rFonts w:ascii="Times New Roman" w:hAnsi="Times New Roman" w:cs="Times New Roman"/>
          <w:sz w:val="24"/>
          <w:szCs w:val="24"/>
        </w:rPr>
      </w:pPr>
      <w:r w:rsidRPr="00655D3D">
        <w:rPr>
          <w:rFonts w:ascii="Times New Roman" w:hAnsi="Times New Roman" w:cs="Times New Roman"/>
          <w:b/>
          <w:sz w:val="24"/>
          <w:szCs w:val="24"/>
        </w:rPr>
        <w:t>Que,</w:t>
      </w:r>
      <w:r w:rsidRPr="00655D3D">
        <w:rPr>
          <w:rFonts w:ascii="Times New Roman" w:hAnsi="Times New Roman" w:cs="Times New Roman"/>
          <w:b/>
          <w:sz w:val="24"/>
          <w:szCs w:val="24"/>
        </w:rPr>
        <w:tab/>
      </w:r>
      <w:r w:rsidRPr="00655D3D">
        <w:rPr>
          <w:rFonts w:ascii="Times New Roman" w:hAnsi="Times New Roman" w:cs="Times New Roman"/>
          <w:sz w:val="24"/>
          <w:szCs w:val="24"/>
        </w:rPr>
        <w:t>el artículo I.2.170 del Código Municipal establece como objetivo general de la Comisión Metropolitana de Lucha Contra la Corrupción – Quito Honesto, el siguiente: “</w:t>
      </w:r>
      <w:r w:rsidRPr="00655D3D">
        <w:rPr>
          <w:rFonts w:ascii="Times New Roman" w:hAnsi="Times New Roman" w:cs="Times New Roman"/>
          <w:i/>
          <w:iCs/>
          <w:sz w:val="24"/>
          <w:szCs w:val="24"/>
          <w:lang w:eastAsia="es-EC"/>
        </w:rPr>
        <w:t>La Comisión Metropolitana de Lucha contra la Corrupción desplegará las medidas necesarias para prevenir, investigar, identificar e individualizar las acciones u omisiones que implicaren corrupción, así como para difundir los valores y principios de transparencia en el manejo de los asuntos públicos en todas las dependencias municipales del Distrito Metropolitano, sus empresas y corporaciones. (…)</w:t>
      </w:r>
      <w:r w:rsidRPr="00655D3D">
        <w:rPr>
          <w:rFonts w:ascii="Times New Roman" w:hAnsi="Times New Roman" w:cs="Times New Roman"/>
          <w:iCs/>
          <w:sz w:val="24"/>
          <w:szCs w:val="24"/>
          <w:lang w:eastAsia="es-EC"/>
        </w:rPr>
        <w:t>”;</w:t>
      </w:r>
    </w:p>
    <w:p w14:paraId="49A2F3E4" w14:textId="77777777" w:rsidR="0085111B" w:rsidRPr="00655D3D" w:rsidRDefault="0085111B" w:rsidP="0085111B">
      <w:pPr>
        <w:spacing w:after="120"/>
        <w:ind w:left="705" w:hanging="705"/>
        <w:jc w:val="both"/>
        <w:rPr>
          <w:rFonts w:ascii="Times New Roman" w:hAnsi="Times New Roman" w:cs="Times New Roman"/>
          <w:sz w:val="24"/>
          <w:szCs w:val="24"/>
          <w:lang w:val="es-ES_tradnl" w:eastAsia="es-EC"/>
        </w:rPr>
      </w:pPr>
      <w:r w:rsidRPr="00655D3D">
        <w:rPr>
          <w:rFonts w:ascii="Times New Roman" w:hAnsi="Times New Roman" w:cs="Times New Roman"/>
          <w:b/>
          <w:sz w:val="24"/>
          <w:szCs w:val="24"/>
        </w:rPr>
        <w:t>Que,</w:t>
      </w:r>
      <w:r w:rsidRPr="00655D3D">
        <w:rPr>
          <w:rFonts w:ascii="Times New Roman" w:hAnsi="Times New Roman" w:cs="Times New Roman"/>
          <w:sz w:val="24"/>
          <w:szCs w:val="24"/>
        </w:rPr>
        <w:t xml:space="preserve"> </w:t>
      </w:r>
      <w:r w:rsidRPr="00655D3D">
        <w:rPr>
          <w:rFonts w:ascii="Times New Roman" w:hAnsi="Times New Roman" w:cs="Times New Roman"/>
          <w:sz w:val="24"/>
          <w:szCs w:val="24"/>
        </w:rPr>
        <w:tab/>
      </w:r>
      <w:r w:rsidR="00DF5311" w:rsidRPr="00655D3D">
        <w:rPr>
          <w:rFonts w:ascii="Times New Roman" w:hAnsi="Times New Roman" w:cs="Times New Roman"/>
          <w:sz w:val="24"/>
          <w:szCs w:val="24"/>
        </w:rPr>
        <w:t>la Ordenanza Metropolitana No.</w:t>
      </w:r>
      <w:r w:rsidRPr="00655D3D">
        <w:rPr>
          <w:rFonts w:ascii="Times New Roman" w:hAnsi="Times New Roman" w:cs="Times New Roman"/>
          <w:sz w:val="24"/>
          <w:szCs w:val="24"/>
        </w:rPr>
        <w:t xml:space="preserve"> 041</w:t>
      </w:r>
      <w:r w:rsidR="00DF5311" w:rsidRPr="00655D3D">
        <w:rPr>
          <w:rFonts w:ascii="Times New Roman" w:hAnsi="Times New Roman" w:cs="Times New Roman"/>
          <w:sz w:val="24"/>
          <w:szCs w:val="24"/>
        </w:rPr>
        <w:t xml:space="preserve">, por la cual se aprueba </w:t>
      </w:r>
      <w:r w:rsidRPr="00655D3D">
        <w:rPr>
          <w:rFonts w:ascii="Times New Roman" w:hAnsi="Times New Roman" w:cs="Times New Roman"/>
          <w:sz w:val="24"/>
          <w:szCs w:val="24"/>
        </w:rPr>
        <w:t>el Plan Metropolitano de Desarrollo y Ordenamiento Territorial</w:t>
      </w:r>
      <w:r w:rsidR="00457FDA" w:rsidRPr="00655D3D">
        <w:rPr>
          <w:rFonts w:ascii="Times New Roman" w:hAnsi="Times New Roman" w:cs="Times New Roman"/>
          <w:sz w:val="24"/>
          <w:szCs w:val="24"/>
        </w:rPr>
        <w:t xml:space="preserve"> del Distrito Metropolitano de Quito</w:t>
      </w:r>
      <w:r w:rsidRPr="00655D3D">
        <w:rPr>
          <w:rFonts w:ascii="Times New Roman" w:hAnsi="Times New Roman" w:cs="Times New Roman"/>
          <w:sz w:val="24"/>
          <w:szCs w:val="24"/>
        </w:rPr>
        <w:t xml:space="preserve">, </w:t>
      </w:r>
      <w:r w:rsidR="00DF5311" w:rsidRPr="00655D3D">
        <w:rPr>
          <w:rFonts w:ascii="Times New Roman" w:hAnsi="Times New Roman" w:cs="Times New Roman"/>
          <w:sz w:val="24"/>
          <w:szCs w:val="24"/>
        </w:rPr>
        <w:t>en su anexo establece como una de las políticas a implementarse en el Distrito</w:t>
      </w:r>
      <w:r w:rsidR="00457FDA" w:rsidRPr="00655D3D">
        <w:rPr>
          <w:rFonts w:ascii="Times New Roman" w:hAnsi="Times New Roman" w:cs="Times New Roman"/>
          <w:sz w:val="24"/>
          <w:szCs w:val="24"/>
        </w:rPr>
        <w:t>, la siguiente</w:t>
      </w:r>
      <w:r w:rsidRPr="00655D3D">
        <w:rPr>
          <w:rFonts w:ascii="Times New Roman" w:hAnsi="Times New Roman" w:cs="Times New Roman"/>
          <w:sz w:val="24"/>
          <w:szCs w:val="24"/>
        </w:rPr>
        <w:t xml:space="preserve">: </w:t>
      </w:r>
      <w:r w:rsidRPr="00655D3D">
        <w:rPr>
          <w:rFonts w:ascii="Times New Roman" w:hAnsi="Times New Roman" w:cs="Times New Roman"/>
          <w:i/>
          <w:sz w:val="24"/>
          <w:szCs w:val="24"/>
        </w:rPr>
        <w:t>“Fortalecer el tejido social, impulsando su participación en la construcción de políticas públicas y el desarrollo a través de una gobernanza cercana y transparente.”</w:t>
      </w:r>
      <w:r w:rsidRPr="00655D3D">
        <w:rPr>
          <w:rFonts w:ascii="Times New Roman" w:hAnsi="Times New Roman" w:cs="Times New Roman"/>
          <w:sz w:val="24"/>
          <w:szCs w:val="24"/>
        </w:rPr>
        <w:t xml:space="preserve">, y como meta de implementación de esta política se plantea que </w:t>
      </w:r>
      <w:r w:rsidRPr="00655D3D">
        <w:rPr>
          <w:rFonts w:ascii="Times New Roman" w:hAnsi="Times New Roman" w:cs="Times New Roman"/>
          <w:i/>
          <w:sz w:val="24"/>
          <w:szCs w:val="24"/>
        </w:rPr>
        <w:t xml:space="preserve">“(…) el MDMQ contará con un portal de </w:t>
      </w:r>
      <w:r w:rsidR="00DF5311" w:rsidRPr="00655D3D">
        <w:rPr>
          <w:rFonts w:ascii="Times New Roman" w:hAnsi="Times New Roman" w:cs="Times New Roman"/>
          <w:i/>
          <w:sz w:val="24"/>
          <w:szCs w:val="24"/>
        </w:rPr>
        <w:t>g</w:t>
      </w:r>
      <w:r w:rsidRPr="00655D3D">
        <w:rPr>
          <w:rFonts w:ascii="Times New Roman" w:hAnsi="Times New Roman" w:cs="Times New Roman"/>
          <w:i/>
          <w:sz w:val="24"/>
          <w:szCs w:val="24"/>
        </w:rPr>
        <w:t>obierno abierto como mecanismo de transparencia, rendición de cuentas, información</w:t>
      </w:r>
      <w:r w:rsidR="00DF5311" w:rsidRPr="00655D3D">
        <w:rPr>
          <w:rFonts w:ascii="Times New Roman" w:hAnsi="Times New Roman" w:cs="Times New Roman"/>
          <w:i/>
          <w:sz w:val="24"/>
          <w:szCs w:val="24"/>
        </w:rPr>
        <w:t xml:space="preserve"> social y trámites ciudadanos.”</w:t>
      </w:r>
      <w:r w:rsidRPr="00655D3D">
        <w:rPr>
          <w:rFonts w:ascii="Times New Roman" w:hAnsi="Times New Roman" w:cs="Times New Roman"/>
          <w:sz w:val="24"/>
          <w:szCs w:val="24"/>
        </w:rPr>
        <w:t>;</w:t>
      </w:r>
    </w:p>
    <w:p w14:paraId="0B7360A7" w14:textId="77777777" w:rsidR="0085111B" w:rsidRPr="00655D3D" w:rsidRDefault="0085111B" w:rsidP="0085111B">
      <w:pPr>
        <w:pStyle w:val="Sinespaciado"/>
        <w:spacing w:after="120" w:line="276" w:lineRule="auto"/>
        <w:ind w:left="705" w:hanging="705"/>
        <w:jc w:val="both"/>
        <w:rPr>
          <w:rFonts w:ascii="Times New Roman" w:hAnsi="Times New Roman" w:cs="Times New Roman"/>
          <w:sz w:val="24"/>
          <w:szCs w:val="24"/>
          <w:lang w:val="es-ES"/>
        </w:rPr>
      </w:pPr>
      <w:r w:rsidRPr="00655D3D">
        <w:rPr>
          <w:rFonts w:ascii="Times New Roman" w:hAnsi="Times New Roman" w:cs="Times New Roman"/>
          <w:b/>
          <w:sz w:val="24"/>
          <w:szCs w:val="24"/>
          <w:lang w:val="es-ES_tradnl"/>
        </w:rPr>
        <w:lastRenderedPageBreak/>
        <w:t>Que,</w:t>
      </w:r>
      <w:r w:rsidRPr="00655D3D">
        <w:rPr>
          <w:rFonts w:ascii="Times New Roman" w:hAnsi="Times New Roman" w:cs="Times New Roman"/>
          <w:sz w:val="24"/>
          <w:szCs w:val="24"/>
          <w:lang w:val="es-ES_tradnl"/>
        </w:rPr>
        <w:t xml:space="preserve"> </w:t>
      </w:r>
      <w:r w:rsidRPr="00655D3D">
        <w:rPr>
          <w:rFonts w:ascii="Times New Roman" w:hAnsi="Times New Roman" w:cs="Times New Roman"/>
          <w:sz w:val="24"/>
          <w:szCs w:val="24"/>
          <w:lang w:val="es-ES_tradnl"/>
        </w:rPr>
        <w:tab/>
      </w:r>
      <w:r w:rsidRPr="00655D3D">
        <w:rPr>
          <w:rFonts w:ascii="Times New Roman" w:hAnsi="Times New Roman" w:cs="Times New Roman"/>
          <w:sz w:val="24"/>
          <w:szCs w:val="24"/>
          <w:lang w:val="es-ES"/>
        </w:rPr>
        <w:t xml:space="preserve">la Resolución No. A 017, de 12 de diciembre de 2014, </w:t>
      </w:r>
      <w:r w:rsidR="00145E66" w:rsidRPr="00655D3D">
        <w:rPr>
          <w:rFonts w:ascii="Times New Roman" w:hAnsi="Times New Roman" w:cs="Times New Roman"/>
          <w:sz w:val="24"/>
          <w:szCs w:val="24"/>
          <w:lang w:val="es-ES"/>
        </w:rPr>
        <w:t xml:space="preserve">expedida por la </w:t>
      </w:r>
      <w:r w:rsidRPr="00655D3D">
        <w:rPr>
          <w:rFonts w:ascii="Times New Roman" w:hAnsi="Times New Roman" w:cs="Times New Roman"/>
          <w:sz w:val="24"/>
          <w:szCs w:val="24"/>
          <w:lang w:val="es-ES"/>
        </w:rPr>
        <w:t>Alcald</w:t>
      </w:r>
      <w:r w:rsidR="00145E66" w:rsidRPr="00655D3D">
        <w:rPr>
          <w:rFonts w:ascii="Times New Roman" w:hAnsi="Times New Roman" w:cs="Times New Roman"/>
          <w:sz w:val="24"/>
          <w:szCs w:val="24"/>
          <w:lang w:val="es-ES"/>
        </w:rPr>
        <w:t>ía</w:t>
      </w:r>
      <w:r w:rsidRPr="00655D3D">
        <w:rPr>
          <w:rFonts w:ascii="Times New Roman" w:hAnsi="Times New Roman" w:cs="Times New Roman"/>
          <w:sz w:val="24"/>
          <w:szCs w:val="24"/>
          <w:lang w:val="es-ES"/>
        </w:rPr>
        <w:t xml:space="preserve"> del Distrito Metropolitano de Quito, delega a la Secretaria General de Planificación la elaboración e implementación de políticas, protocolos, programas y proyectos de </w:t>
      </w:r>
      <w:r w:rsidR="00145E66" w:rsidRPr="00655D3D">
        <w:rPr>
          <w:rFonts w:ascii="Times New Roman" w:hAnsi="Times New Roman" w:cs="Times New Roman"/>
          <w:sz w:val="24"/>
          <w:szCs w:val="24"/>
          <w:lang w:val="es-ES"/>
        </w:rPr>
        <w:t>g</w:t>
      </w:r>
      <w:r w:rsidRPr="00655D3D">
        <w:rPr>
          <w:rFonts w:ascii="Times New Roman" w:hAnsi="Times New Roman" w:cs="Times New Roman"/>
          <w:sz w:val="24"/>
          <w:szCs w:val="24"/>
          <w:lang w:val="es-ES"/>
        </w:rPr>
        <w:t xml:space="preserve">obierno </w:t>
      </w:r>
      <w:r w:rsidR="00145E66" w:rsidRPr="00655D3D">
        <w:rPr>
          <w:rFonts w:ascii="Times New Roman" w:hAnsi="Times New Roman" w:cs="Times New Roman"/>
          <w:sz w:val="24"/>
          <w:szCs w:val="24"/>
          <w:lang w:val="es-ES"/>
        </w:rPr>
        <w:t>a</w:t>
      </w:r>
      <w:r w:rsidRPr="00655D3D">
        <w:rPr>
          <w:rFonts w:ascii="Times New Roman" w:hAnsi="Times New Roman" w:cs="Times New Roman"/>
          <w:sz w:val="24"/>
          <w:szCs w:val="24"/>
          <w:lang w:val="es-ES"/>
        </w:rPr>
        <w:t>bierto</w:t>
      </w:r>
      <w:r w:rsidR="00145E66" w:rsidRPr="00655D3D">
        <w:rPr>
          <w:rFonts w:ascii="Times New Roman" w:hAnsi="Times New Roman" w:cs="Times New Roman"/>
          <w:sz w:val="24"/>
          <w:szCs w:val="24"/>
          <w:lang w:val="es-ES"/>
        </w:rPr>
        <w:t xml:space="preserve"> en la Corporación Municipal</w:t>
      </w:r>
      <w:r w:rsidRPr="00655D3D">
        <w:rPr>
          <w:rFonts w:ascii="Times New Roman" w:hAnsi="Times New Roman" w:cs="Times New Roman"/>
          <w:sz w:val="24"/>
          <w:szCs w:val="24"/>
          <w:lang w:val="es-ES"/>
        </w:rPr>
        <w:t>;</w:t>
      </w:r>
    </w:p>
    <w:p w14:paraId="644F8C94" w14:textId="77777777" w:rsidR="00145E66" w:rsidRPr="00655D3D" w:rsidRDefault="00145E66" w:rsidP="0085111B">
      <w:pPr>
        <w:pStyle w:val="Sinespaciado"/>
        <w:spacing w:after="120" w:line="276" w:lineRule="auto"/>
        <w:ind w:left="705" w:hanging="705"/>
        <w:jc w:val="both"/>
        <w:rPr>
          <w:rFonts w:ascii="Times New Roman" w:hAnsi="Times New Roman" w:cs="Times New Roman"/>
          <w:sz w:val="24"/>
          <w:szCs w:val="24"/>
          <w:lang w:val="es-ES_tradnl"/>
        </w:rPr>
      </w:pPr>
      <w:r w:rsidRPr="00655D3D">
        <w:rPr>
          <w:rFonts w:ascii="Times New Roman" w:hAnsi="Times New Roman" w:cs="Times New Roman"/>
          <w:b/>
          <w:sz w:val="24"/>
          <w:szCs w:val="24"/>
          <w:lang w:val="es-ES_tradnl"/>
        </w:rPr>
        <w:t>Que,</w:t>
      </w:r>
      <w:r w:rsidRPr="00655D3D">
        <w:rPr>
          <w:rFonts w:ascii="Times New Roman" w:hAnsi="Times New Roman" w:cs="Times New Roman"/>
          <w:b/>
          <w:sz w:val="24"/>
          <w:szCs w:val="24"/>
          <w:lang w:val="es-ES_tradnl"/>
        </w:rPr>
        <w:tab/>
      </w:r>
      <w:r w:rsidR="003B08B2" w:rsidRPr="00655D3D">
        <w:rPr>
          <w:rFonts w:ascii="Times New Roman" w:hAnsi="Times New Roman" w:cs="Times New Roman"/>
          <w:sz w:val="24"/>
          <w:szCs w:val="24"/>
          <w:lang w:val="es-ES_tradnl"/>
        </w:rPr>
        <w:t xml:space="preserve">a partir de la expedición de la Ordenanza Metropolitana No. 184, de 2017, el Municipio del Distrito Metropolitano de Quito conformó el Consejo Consultivo de Gobierno Abierto integrado por representantes de la comunidad, sector productivo y academia, quienes </w:t>
      </w:r>
      <w:r w:rsidR="00BF12C2" w:rsidRPr="00655D3D">
        <w:rPr>
          <w:rFonts w:ascii="Times New Roman" w:hAnsi="Times New Roman" w:cs="Times New Roman"/>
          <w:sz w:val="24"/>
          <w:szCs w:val="24"/>
          <w:lang w:val="es-ES_tradnl"/>
        </w:rPr>
        <w:t>en enero de 2019 emitieron su conformidad con el Primer Plan de Acción de Gobierno Abierto del Distrito Metropolitano de Quito</w:t>
      </w:r>
      <w:r w:rsidR="00457FDA" w:rsidRPr="00655D3D">
        <w:rPr>
          <w:rFonts w:ascii="Times New Roman" w:hAnsi="Times New Roman" w:cs="Times New Roman"/>
          <w:sz w:val="24"/>
          <w:szCs w:val="24"/>
          <w:lang w:val="es-ES_tradnl"/>
        </w:rPr>
        <w:t xml:space="preserve"> y formaron parte del proceso de implementación del mismo</w:t>
      </w:r>
      <w:r w:rsidR="00BF12C2" w:rsidRPr="00655D3D">
        <w:rPr>
          <w:rFonts w:ascii="Times New Roman" w:hAnsi="Times New Roman" w:cs="Times New Roman"/>
          <w:sz w:val="24"/>
          <w:szCs w:val="24"/>
          <w:lang w:val="es-ES_tradnl"/>
        </w:rPr>
        <w:t>;</w:t>
      </w:r>
      <w:r w:rsidR="00457FDA" w:rsidRPr="00655D3D">
        <w:rPr>
          <w:rFonts w:ascii="Times New Roman" w:hAnsi="Times New Roman" w:cs="Times New Roman"/>
          <w:sz w:val="24"/>
          <w:szCs w:val="24"/>
          <w:lang w:val="es-ES_tradnl"/>
        </w:rPr>
        <w:t xml:space="preserve"> y, </w:t>
      </w:r>
    </w:p>
    <w:p w14:paraId="5AD10685" w14:textId="77777777" w:rsidR="00BF12C2" w:rsidRPr="00655D3D" w:rsidRDefault="00BF12C2" w:rsidP="0085111B">
      <w:pPr>
        <w:pStyle w:val="Sinespaciado"/>
        <w:spacing w:after="120" w:line="276" w:lineRule="auto"/>
        <w:ind w:left="705" w:hanging="705"/>
        <w:jc w:val="both"/>
        <w:rPr>
          <w:rFonts w:ascii="Times New Roman" w:hAnsi="Times New Roman" w:cs="Times New Roman"/>
          <w:sz w:val="24"/>
          <w:szCs w:val="24"/>
          <w:lang w:val="es-ES_tradnl"/>
        </w:rPr>
      </w:pPr>
      <w:r w:rsidRPr="00655D3D">
        <w:rPr>
          <w:rFonts w:ascii="Times New Roman" w:hAnsi="Times New Roman" w:cs="Times New Roman"/>
          <w:b/>
          <w:sz w:val="24"/>
          <w:szCs w:val="24"/>
          <w:lang w:val="es-ES_tradnl"/>
        </w:rPr>
        <w:t>Que,</w:t>
      </w:r>
      <w:r w:rsidRPr="00655D3D">
        <w:rPr>
          <w:rFonts w:ascii="Times New Roman" w:hAnsi="Times New Roman" w:cs="Times New Roman"/>
          <w:b/>
          <w:sz w:val="24"/>
          <w:szCs w:val="24"/>
          <w:lang w:val="es-ES_tradnl"/>
        </w:rPr>
        <w:tab/>
      </w:r>
      <w:r w:rsidRPr="00655D3D">
        <w:rPr>
          <w:rFonts w:ascii="Times New Roman" w:hAnsi="Times New Roman" w:cs="Times New Roman"/>
          <w:sz w:val="24"/>
          <w:szCs w:val="24"/>
          <w:lang w:val="es-ES_tradnl"/>
        </w:rPr>
        <w:t xml:space="preserve">el aprendizaje institucional en el proceso de elaboración y ejecución del Primer Plan de Acción de Gobierno Abierto del Distrito Metropolitano de Quito, así como en la implementación de la normativa metropolitana </w:t>
      </w:r>
      <w:r w:rsidR="0013511D" w:rsidRPr="00655D3D">
        <w:rPr>
          <w:rFonts w:ascii="Times New Roman" w:hAnsi="Times New Roman" w:cs="Times New Roman"/>
          <w:sz w:val="24"/>
          <w:szCs w:val="24"/>
          <w:lang w:val="es-ES_tradnl"/>
        </w:rPr>
        <w:t xml:space="preserve">de </w:t>
      </w:r>
      <w:r w:rsidRPr="00655D3D">
        <w:rPr>
          <w:rFonts w:ascii="Times New Roman" w:hAnsi="Times New Roman" w:cs="Times New Roman"/>
          <w:sz w:val="24"/>
          <w:szCs w:val="24"/>
          <w:lang w:val="es-ES_tradnl"/>
        </w:rPr>
        <w:t xml:space="preserve">gobierno abierto, ha evidenciado la necesidad de incorporar reformas al ordenamiento jurídico metropolitano en la materia, con el fin de fortalecer la implementación de estas políticas </w:t>
      </w:r>
      <w:r w:rsidR="00805E51" w:rsidRPr="00655D3D">
        <w:rPr>
          <w:rFonts w:ascii="Times New Roman" w:hAnsi="Times New Roman" w:cs="Times New Roman"/>
          <w:sz w:val="24"/>
          <w:szCs w:val="24"/>
          <w:lang w:val="es-ES_tradnl"/>
        </w:rPr>
        <w:t>en el Distrito</w:t>
      </w:r>
      <w:r w:rsidRPr="00655D3D">
        <w:rPr>
          <w:rFonts w:ascii="Times New Roman" w:hAnsi="Times New Roman" w:cs="Times New Roman"/>
          <w:sz w:val="24"/>
          <w:szCs w:val="24"/>
          <w:lang w:val="es-ES_tradnl"/>
        </w:rPr>
        <w:t xml:space="preserve">, </w:t>
      </w:r>
      <w:r w:rsidR="0013511D" w:rsidRPr="00655D3D">
        <w:rPr>
          <w:rFonts w:ascii="Times New Roman" w:hAnsi="Times New Roman" w:cs="Times New Roman"/>
          <w:sz w:val="24"/>
          <w:szCs w:val="24"/>
          <w:lang w:val="es-ES_tradnl"/>
        </w:rPr>
        <w:t>adecuándola</w:t>
      </w:r>
      <w:r w:rsidRPr="00655D3D">
        <w:rPr>
          <w:rFonts w:ascii="Times New Roman" w:hAnsi="Times New Roman" w:cs="Times New Roman"/>
          <w:sz w:val="24"/>
          <w:szCs w:val="24"/>
          <w:lang w:val="es-ES_tradnl"/>
        </w:rPr>
        <w:t xml:space="preserve"> a</w:t>
      </w:r>
      <w:r w:rsidR="0013511D" w:rsidRPr="00655D3D">
        <w:rPr>
          <w:rFonts w:ascii="Times New Roman" w:hAnsi="Times New Roman" w:cs="Times New Roman"/>
          <w:sz w:val="24"/>
          <w:szCs w:val="24"/>
          <w:lang w:val="es-ES_tradnl"/>
        </w:rPr>
        <w:t xml:space="preserve"> los</w:t>
      </w:r>
      <w:r w:rsidRPr="00655D3D">
        <w:rPr>
          <w:rFonts w:ascii="Times New Roman" w:hAnsi="Times New Roman" w:cs="Times New Roman"/>
          <w:sz w:val="24"/>
          <w:szCs w:val="24"/>
          <w:lang w:val="es-ES_tradnl"/>
        </w:rPr>
        <w:t xml:space="preserve"> estándares internacionales relacionados con el desarrollo e implementación de planes de acción de gobierno abierto</w:t>
      </w:r>
      <w:r w:rsidR="0013511D" w:rsidRPr="00655D3D">
        <w:rPr>
          <w:rFonts w:ascii="Times New Roman" w:hAnsi="Times New Roman" w:cs="Times New Roman"/>
          <w:sz w:val="24"/>
          <w:szCs w:val="24"/>
          <w:lang w:val="es-ES_tradnl"/>
        </w:rPr>
        <w:t>, así como fortaleciendo los procesos de participación y colaboración de la ciudadanía con el fin de crear valor público en los ámbitos de gestión de la Municipalidad.</w:t>
      </w:r>
    </w:p>
    <w:p w14:paraId="1FF406B8" w14:textId="77777777" w:rsidR="0017447C" w:rsidRPr="00655D3D" w:rsidRDefault="0017447C" w:rsidP="0017447C">
      <w:pPr>
        <w:spacing w:after="120"/>
        <w:jc w:val="both"/>
        <w:rPr>
          <w:rFonts w:ascii="Times New Roman" w:hAnsi="Times New Roman" w:cs="Times New Roman"/>
          <w:b/>
          <w:sz w:val="24"/>
          <w:szCs w:val="24"/>
        </w:rPr>
      </w:pPr>
      <w:r w:rsidRPr="00655D3D">
        <w:rPr>
          <w:rFonts w:ascii="Times New Roman" w:hAnsi="Times New Roman" w:cs="Times New Roman"/>
          <w:b/>
          <w:sz w:val="24"/>
          <w:szCs w:val="24"/>
        </w:rPr>
        <w:t>En ejercicio de las atribuciones que le confiere el artículo 57, literal a), artículo 87, literal a), y artículo 322 del Código Orgánico de Organización Territorial, Autonomía y Descentralización; y, el artículo 8 de la Ley Orgánica de Régimen para el Distrito Metropolitano de Quito.</w:t>
      </w:r>
    </w:p>
    <w:p w14:paraId="6FB2719F" w14:textId="77777777" w:rsidR="0017447C" w:rsidRPr="00655D3D" w:rsidRDefault="0017447C" w:rsidP="0017447C">
      <w:pPr>
        <w:spacing w:after="120"/>
        <w:jc w:val="center"/>
        <w:rPr>
          <w:rFonts w:ascii="Times New Roman" w:hAnsi="Times New Roman" w:cs="Times New Roman"/>
          <w:b/>
          <w:sz w:val="24"/>
          <w:szCs w:val="24"/>
        </w:rPr>
      </w:pPr>
      <w:r w:rsidRPr="00655D3D">
        <w:rPr>
          <w:rFonts w:ascii="Times New Roman" w:hAnsi="Times New Roman" w:cs="Times New Roman"/>
          <w:b/>
          <w:sz w:val="24"/>
          <w:szCs w:val="24"/>
        </w:rPr>
        <w:t>EXPIDE LA SIGUIENTE:</w:t>
      </w:r>
    </w:p>
    <w:p w14:paraId="2BBDC41E" w14:textId="77777777" w:rsidR="0017447C" w:rsidRPr="00655D3D" w:rsidRDefault="0017447C" w:rsidP="0017447C">
      <w:pPr>
        <w:spacing w:after="120"/>
        <w:jc w:val="center"/>
        <w:rPr>
          <w:rFonts w:ascii="Times New Roman" w:hAnsi="Times New Roman" w:cs="Times New Roman"/>
          <w:b/>
          <w:sz w:val="24"/>
          <w:szCs w:val="24"/>
        </w:rPr>
      </w:pPr>
      <w:r w:rsidRPr="00655D3D">
        <w:rPr>
          <w:rFonts w:ascii="Times New Roman" w:hAnsi="Times New Roman" w:cs="Times New Roman"/>
          <w:b/>
          <w:sz w:val="24"/>
          <w:szCs w:val="24"/>
        </w:rPr>
        <w:t xml:space="preserve">ORDENANZA METROPOLITANA REFORMATORIA DEL CÓDIGO MUNICIPAL PARA EL DISTRITO METROPOLITANO DE QUITO, CONTENIDO EN LA ORDENANZA METROPOLITANA No. 001, DE 29 DE MARZO DE 2019, </w:t>
      </w:r>
      <w:r w:rsidR="00CF487A" w:rsidRPr="00655D3D">
        <w:rPr>
          <w:rFonts w:ascii="Times New Roman" w:hAnsi="Times New Roman" w:cs="Times New Roman"/>
          <w:b/>
          <w:sz w:val="24"/>
          <w:szCs w:val="24"/>
        </w:rPr>
        <w:t xml:space="preserve">POR LA CUAL SE </w:t>
      </w:r>
      <w:r w:rsidR="00DB5380" w:rsidRPr="00655D3D">
        <w:rPr>
          <w:rFonts w:ascii="Times New Roman" w:hAnsi="Times New Roman" w:cs="Times New Roman"/>
          <w:b/>
          <w:sz w:val="24"/>
          <w:szCs w:val="24"/>
        </w:rPr>
        <w:t>REFO</w:t>
      </w:r>
      <w:r w:rsidR="00623026" w:rsidRPr="00655D3D">
        <w:rPr>
          <w:rFonts w:ascii="Times New Roman" w:hAnsi="Times New Roman" w:cs="Times New Roman"/>
          <w:b/>
          <w:sz w:val="24"/>
          <w:szCs w:val="24"/>
        </w:rPr>
        <w:t>R</w:t>
      </w:r>
      <w:r w:rsidR="00DB5380" w:rsidRPr="00655D3D">
        <w:rPr>
          <w:rFonts w:ascii="Times New Roman" w:hAnsi="Times New Roman" w:cs="Times New Roman"/>
          <w:b/>
          <w:sz w:val="24"/>
          <w:szCs w:val="24"/>
        </w:rPr>
        <w:t>MA EL TITULO III</w:t>
      </w:r>
      <w:r w:rsidR="00CF487A" w:rsidRPr="00655D3D">
        <w:rPr>
          <w:rFonts w:ascii="Times New Roman" w:hAnsi="Times New Roman" w:cs="Times New Roman"/>
          <w:b/>
          <w:sz w:val="24"/>
          <w:szCs w:val="24"/>
        </w:rPr>
        <w:t>, DE SU LIBRO I.</w:t>
      </w:r>
      <w:r w:rsidR="00DB5380" w:rsidRPr="00655D3D">
        <w:rPr>
          <w:rFonts w:ascii="Times New Roman" w:hAnsi="Times New Roman" w:cs="Times New Roman"/>
          <w:b/>
          <w:sz w:val="24"/>
          <w:szCs w:val="24"/>
        </w:rPr>
        <w:t>3</w:t>
      </w:r>
      <w:r w:rsidR="00CF487A" w:rsidRPr="00655D3D">
        <w:rPr>
          <w:rFonts w:ascii="Times New Roman" w:hAnsi="Times New Roman" w:cs="Times New Roman"/>
          <w:b/>
          <w:sz w:val="24"/>
          <w:szCs w:val="24"/>
        </w:rPr>
        <w:t xml:space="preserve">, SOBRE </w:t>
      </w:r>
      <w:r w:rsidR="00DB5380" w:rsidRPr="00655D3D">
        <w:rPr>
          <w:rFonts w:ascii="Times New Roman" w:hAnsi="Times New Roman" w:cs="Times New Roman"/>
          <w:b/>
          <w:sz w:val="24"/>
          <w:szCs w:val="24"/>
        </w:rPr>
        <w:t>“EL GOBIERNO ABIERTO EN EL MUNICIPIO DEL DISTRITO METROPOLITANO DE QUITO”</w:t>
      </w:r>
    </w:p>
    <w:p w14:paraId="2A198758" w14:textId="77777777" w:rsidR="00CF487A" w:rsidRPr="00655D3D" w:rsidRDefault="00812359" w:rsidP="00CF487A">
      <w:pPr>
        <w:spacing w:after="120"/>
        <w:jc w:val="both"/>
        <w:rPr>
          <w:rFonts w:ascii="Times New Roman" w:hAnsi="Times New Roman" w:cs="Times New Roman"/>
          <w:sz w:val="24"/>
          <w:szCs w:val="24"/>
        </w:rPr>
      </w:pPr>
      <w:r w:rsidRPr="00655D3D">
        <w:rPr>
          <w:rFonts w:ascii="Times New Roman" w:hAnsi="Times New Roman" w:cs="Times New Roman"/>
          <w:b/>
          <w:sz w:val="24"/>
          <w:szCs w:val="24"/>
        </w:rPr>
        <w:t>Art</w:t>
      </w:r>
      <w:r w:rsidR="0013511D" w:rsidRPr="00655D3D">
        <w:rPr>
          <w:rFonts w:ascii="Times New Roman" w:hAnsi="Times New Roman" w:cs="Times New Roman"/>
          <w:b/>
          <w:sz w:val="24"/>
          <w:szCs w:val="24"/>
        </w:rPr>
        <w:t>í</w:t>
      </w:r>
      <w:r w:rsidRPr="00655D3D">
        <w:rPr>
          <w:rFonts w:ascii="Times New Roman" w:hAnsi="Times New Roman" w:cs="Times New Roman"/>
          <w:b/>
          <w:sz w:val="24"/>
          <w:szCs w:val="24"/>
        </w:rPr>
        <w:t xml:space="preserve">culo </w:t>
      </w:r>
      <w:r w:rsidR="009A203A" w:rsidRPr="00655D3D">
        <w:rPr>
          <w:rFonts w:ascii="Times New Roman" w:hAnsi="Times New Roman" w:cs="Times New Roman"/>
          <w:b/>
          <w:sz w:val="24"/>
          <w:szCs w:val="24"/>
        </w:rPr>
        <w:t>1</w:t>
      </w:r>
      <w:r w:rsidRPr="00655D3D">
        <w:rPr>
          <w:rFonts w:ascii="Times New Roman" w:hAnsi="Times New Roman" w:cs="Times New Roman"/>
          <w:b/>
          <w:sz w:val="24"/>
          <w:szCs w:val="24"/>
        </w:rPr>
        <w:t xml:space="preserve">.- </w:t>
      </w:r>
      <w:r w:rsidR="001C1D1B" w:rsidRPr="00655D3D">
        <w:rPr>
          <w:rFonts w:ascii="Times New Roman" w:hAnsi="Times New Roman" w:cs="Times New Roman"/>
          <w:sz w:val="24"/>
          <w:szCs w:val="24"/>
        </w:rPr>
        <w:t>Sustitúyase</w:t>
      </w:r>
      <w:r w:rsidR="00DB5380" w:rsidRPr="00655D3D">
        <w:rPr>
          <w:rFonts w:ascii="Times New Roman" w:hAnsi="Times New Roman" w:cs="Times New Roman"/>
          <w:sz w:val="24"/>
          <w:szCs w:val="24"/>
        </w:rPr>
        <w:t xml:space="preserve"> el artículo I.3.164 del Código Municipal para el Distrito Metropolitano de Quito, por </w:t>
      </w:r>
      <w:r w:rsidR="006E0340" w:rsidRPr="00655D3D">
        <w:rPr>
          <w:rFonts w:ascii="Times New Roman" w:hAnsi="Times New Roman" w:cs="Times New Roman"/>
          <w:sz w:val="24"/>
          <w:szCs w:val="24"/>
        </w:rPr>
        <w:t>el siguiente</w:t>
      </w:r>
      <w:r w:rsidRPr="00655D3D">
        <w:rPr>
          <w:rFonts w:ascii="Times New Roman" w:hAnsi="Times New Roman" w:cs="Times New Roman"/>
          <w:sz w:val="24"/>
          <w:szCs w:val="24"/>
        </w:rPr>
        <w:t>:</w:t>
      </w:r>
    </w:p>
    <w:p w14:paraId="306A09A5" w14:textId="77777777" w:rsidR="006E0340" w:rsidRPr="00655D3D" w:rsidRDefault="006E0340" w:rsidP="006E0340">
      <w:pPr>
        <w:spacing w:after="120" w:line="276" w:lineRule="auto"/>
        <w:ind w:left="708"/>
        <w:jc w:val="both"/>
        <w:rPr>
          <w:rFonts w:ascii="Times New Roman" w:hAnsi="Times New Roman" w:cs="Times New Roman"/>
          <w:i/>
          <w:sz w:val="24"/>
          <w:szCs w:val="24"/>
        </w:rPr>
      </w:pPr>
      <w:r w:rsidRPr="00655D3D">
        <w:rPr>
          <w:rFonts w:ascii="Times New Roman" w:hAnsi="Times New Roman" w:cs="Times New Roman"/>
          <w:b/>
          <w:bCs/>
          <w:i/>
          <w:sz w:val="24"/>
          <w:szCs w:val="24"/>
        </w:rPr>
        <w:t xml:space="preserve">“Artículo </w:t>
      </w:r>
      <w:r w:rsidRPr="00655D3D">
        <w:rPr>
          <w:rFonts w:ascii="Times New Roman" w:hAnsi="Times New Roman" w:cs="Times New Roman"/>
          <w:b/>
          <w:i/>
          <w:sz w:val="24"/>
          <w:szCs w:val="24"/>
        </w:rPr>
        <w:t>I.3.</w:t>
      </w:r>
      <w:r w:rsidRPr="00655D3D">
        <w:rPr>
          <w:rFonts w:ascii="Times New Roman" w:hAnsi="Times New Roman" w:cs="Times New Roman"/>
          <w:b/>
          <w:bCs/>
          <w:i/>
          <w:sz w:val="24"/>
          <w:szCs w:val="24"/>
        </w:rPr>
        <w:t>164</w:t>
      </w:r>
      <w:r w:rsidRPr="00655D3D">
        <w:rPr>
          <w:rFonts w:ascii="Times New Roman" w:hAnsi="Times New Roman" w:cs="Times New Roman"/>
          <w:b/>
          <w:i/>
          <w:sz w:val="24"/>
          <w:szCs w:val="24"/>
        </w:rPr>
        <w:t>.- Obligaciones del Municipio del Distrito Metropolitano de Quito.-</w:t>
      </w:r>
      <w:r w:rsidRPr="00655D3D">
        <w:rPr>
          <w:rFonts w:ascii="Times New Roman" w:hAnsi="Times New Roman" w:cs="Times New Roman"/>
          <w:i/>
          <w:sz w:val="24"/>
          <w:szCs w:val="24"/>
        </w:rPr>
        <w:t xml:space="preserve"> En atención al cumplimiento de este Título, el Municipio de Quito deberá cumplir las siguientes obligaciones:</w:t>
      </w:r>
    </w:p>
    <w:p w14:paraId="6F00CE23" w14:textId="77777777" w:rsidR="006E0340" w:rsidRPr="00655D3D" w:rsidRDefault="006E0340" w:rsidP="006E0340">
      <w:pPr>
        <w:spacing w:after="120"/>
        <w:ind w:left="708"/>
        <w:jc w:val="both"/>
        <w:rPr>
          <w:rFonts w:ascii="Times New Roman" w:hAnsi="Times New Roman" w:cs="Times New Roman"/>
          <w:i/>
          <w:sz w:val="24"/>
          <w:szCs w:val="24"/>
        </w:rPr>
      </w:pPr>
      <w:r w:rsidRPr="00655D3D">
        <w:rPr>
          <w:rFonts w:ascii="Times New Roman" w:hAnsi="Times New Roman" w:cs="Times New Roman"/>
          <w:b/>
          <w:i/>
          <w:sz w:val="24"/>
          <w:szCs w:val="24"/>
        </w:rPr>
        <w:lastRenderedPageBreak/>
        <w:t>a.</w:t>
      </w:r>
      <w:r w:rsidRPr="00655D3D">
        <w:rPr>
          <w:rFonts w:ascii="Times New Roman" w:hAnsi="Times New Roman" w:cs="Times New Roman"/>
          <w:i/>
          <w:sz w:val="24"/>
          <w:szCs w:val="24"/>
        </w:rPr>
        <w:t xml:space="preserve"> Co-crear e implementar con la participación de los distintos sectores de la sociedad y el Consejo Consultivo de Gobierno Abierto, los planes bianuales de acción de gobierno abierto que contengan compromisos puntuales relacionados con los principios de gobierno abierto que rigen este Título.</w:t>
      </w:r>
    </w:p>
    <w:p w14:paraId="0CF114B2" w14:textId="77777777" w:rsidR="006E0340" w:rsidRPr="00655D3D" w:rsidRDefault="006E0340" w:rsidP="006E0340">
      <w:pPr>
        <w:spacing w:after="120" w:line="276" w:lineRule="auto"/>
        <w:ind w:left="708"/>
        <w:jc w:val="both"/>
        <w:rPr>
          <w:rFonts w:ascii="Times New Roman" w:hAnsi="Times New Roman" w:cs="Times New Roman"/>
          <w:i/>
          <w:sz w:val="24"/>
          <w:szCs w:val="24"/>
        </w:rPr>
      </w:pPr>
      <w:r w:rsidRPr="00655D3D">
        <w:rPr>
          <w:rFonts w:ascii="Times New Roman" w:hAnsi="Times New Roman" w:cs="Times New Roman"/>
          <w:b/>
          <w:i/>
          <w:sz w:val="24"/>
          <w:szCs w:val="24"/>
        </w:rPr>
        <w:t>b</w:t>
      </w:r>
      <w:r w:rsidRPr="00655D3D">
        <w:rPr>
          <w:rFonts w:ascii="Times New Roman" w:hAnsi="Times New Roman" w:cs="Times New Roman"/>
          <w:b/>
          <w:i/>
          <w:iCs/>
          <w:sz w:val="24"/>
          <w:szCs w:val="24"/>
          <w:lang w:eastAsia="es-EC"/>
        </w:rPr>
        <w:t>.</w:t>
      </w:r>
      <w:r w:rsidRPr="00655D3D">
        <w:rPr>
          <w:rFonts w:ascii="Times New Roman" w:hAnsi="Times New Roman" w:cs="Times New Roman"/>
          <w:b/>
          <w:i/>
          <w:sz w:val="24"/>
          <w:szCs w:val="24"/>
        </w:rPr>
        <w:t xml:space="preserve"> </w:t>
      </w:r>
      <w:r w:rsidRPr="00655D3D">
        <w:rPr>
          <w:rFonts w:ascii="Times New Roman" w:hAnsi="Times New Roman" w:cs="Times New Roman"/>
          <w:i/>
          <w:sz w:val="24"/>
          <w:szCs w:val="24"/>
        </w:rPr>
        <w:t>Hacer público el resultado definitivo de los procesos participativos y colaborativos desarrollados acorde a los parámetros de este Título e informar a la ciudadanía los motivos y consideraciones en los que se basan las decisiones adoptadas.</w:t>
      </w:r>
    </w:p>
    <w:p w14:paraId="17B3AD6F" w14:textId="77777777" w:rsidR="006E0340" w:rsidRPr="00655D3D" w:rsidRDefault="006E0340" w:rsidP="006E0340">
      <w:pPr>
        <w:spacing w:after="120" w:line="276" w:lineRule="auto"/>
        <w:ind w:left="708"/>
        <w:jc w:val="both"/>
        <w:rPr>
          <w:rFonts w:ascii="Times New Roman" w:hAnsi="Times New Roman" w:cs="Times New Roman"/>
          <w:i/>
          <w:sz w:val="24"/>
          <w:szCs w:val="24"/>
        </w:rPr>
      </w:pPr>
      <w:r w:rsidRPr="00655D3D">
        <w:rPr>
          <w:rFonts w:ascii="Times New Roman" w:hAnsi="Times New Roman" w:cs="Times New Roman"/>
          <w:b/>
          <w:i/>
          <w:sz w:val="24"/>
          <w:szCs w:val="24"/>
        </w:rPr>
        <w:t>c</w:t>
      </w:r>
      <w:r w:rsidRPr="00655D3D">
        <w:rPr>
          <w:rFonts w:ascii="Times New Roman" w:hAnsi="Times New Roman" w:cs="Times New Roman"/>
          <w:b/>
          <w:i/>
          <w:iCs/>
          <w:sz w:val="24"/>
          <w:szCs w:val="24"/>
          <w:lang w:eastAsia="es-EC"/>
        </w:rPr>
        <w:t>.</w:t>
      </w:r>
      <w:r w:rsidRPr="00655D3D">
        <w:rPr>
          <w:rFonts w:ascii="Times New Roman" w:hAnsi="Times New Roman" w:cs="Times New Roman"/>
          <w:b/>
          <w:i/>
          <w:sz w:val="24"/>
          <w:szCs w:val="24"/>
        </w:rPr>
        <w:t xml:space="preserve"> </w:t>
      </w:r>
      <w:r w:rsidRPr="00655D3D">
        <w:rPr>
          <w:rFonts w:ascii="Times New Roman" w:hAnsi="Times New Roman" w:cs="Times New Roman"/>
          <w:i/>
          <w:sz w:val="24"/>
          <w:szCs w:val="24"/>
        </w:rPr>
        <w:t>Generar espacios de participación a través de plataformas tecnológicas, no tecnológicas y de comunicación directa, para recabar e incorporar, de manera oportuna, los aportes ciudadanos para la toma de decisiones.</w:t>
      </w:r>
    </w:p>
    <w:p w14:paraId="63113AB6" w14:textId="77777777" w:rsidR="006E0340" w:rsidRPr="00655D3D" w:rsidRDefault="006E0340" w:rsidP="006E0340">
      <w:pPr>
        <w:spacing w:after="120" w:line="276" w:lineRule="auto"/>
        <w:ind w:left="708"/>
        <w:jc w:val="both"/>
        <w:rPr>
          <w:rFonts w:ascii="Times New Roman" w:hAnsi="Times New Roman" w:cs="Times New Roman"/>
          <w:i/>
          <w:sz w:val="24"/>
          <w:szCs w:val="24"/>
        </w:rPr>
      </w:pPr>
      <w:r w:rsidRPr="00655D3D">
        <w:rPr>
          <w:rFonts w:ascii="Times New Roman" w:hAnsi="Times New Roman" w:cs="Times New Roman"/>
          <w:b/>
          <w:i/>
          <w:sz w:val="24"/>
          <w:szCs w:val="24"/>
        </w:rPr>
        <w:t>d</w:t>
      </w:r>
      <w:r w:rsidRPr="00655D3D">
        <w:rPr>
          <w:rFonts w:ascii="Times New Roman" w:hAnsi="Times New Roman" w:cs="Times New Roman"/>
          <w:b/>
          <w:i/>
          <w:iCs/>
          <w:sz w:val="24"/>
          <w:szCs w:val="24"/>
          <w:lang w:eastAsia="es-EC"/>
        </w:rPr>
        <w:t>.</w:t>
      </w:r>
      <w:r w:rsidRPr="00655D3D">
        <w:rPr>
          <w:rFonts w:ascii="Times New Roman" w:hAnsi="Times New Roman" w:cs="Times New Roman"/>
          <w:b/>
          <w:i/>
          <w:sz w:val="24"/>
          <w:szCs w:val="24"/>
        </w:rPr>
        <w:t xml:space="preserve"> </w:t>
      </w:r>
      <w:r w:rsidRPr="00655D3D">
        <w:rPr>
          <w:rFonts w:ascii="Times New Roman" w:hAnsi="Times New Roman" w:cs="Times New Roman"/>
          <w:i/>
          <w:sz w:val="24"/>
          <w:szCs w:val="24"/>
        </w:rPr>
        <w:t>Garantizar la transparencia de la toma de decisiones y de la propia actividad de la administración municipal, así como de los organismos y entidades que la integran, a través de la publicación oportuna de la información pública, de modo tal que la ciudadanía pueda ejercer los derechos de participación previstos en el ordenamiento jurídico nacional y metropolitano, de así requerirlo.</w:t>
      </w:r>
    </w:p>
    <w:p w14:paraId="27064B95" w14:textId="77777777" w:rsidR="0097295F" w:rsidRPr="00655D3D" w:rsidRDefault="006E0340" w:rsidP="006E0340">
      <w:pPr>
        <w:spacing w:after="120" w:line="276" w:lineRule="auto"/>
        <w:ind w:left="708"/>
        <w:jc w:val="both"/>
        <w:rPr>
          <w:rFonts w:ascii="Times New Roman" w:hAnsi="Times New Roman" w:cs="Times New Roman"/>
          <w:i/>
          <w:sz w:val="24"/>
          <w:szCs w:val="24"/>
        </w:rPr>
      </w:pPr>
      <w:r w:rsidRPr="00655D3D">
        <w:rPr>
          <w:rFonts w:ascii="Times New Roman" w:hAnsi="Times New Roman" w:cs="Times New Roman"/>
          <w:b/>
          <w:i/>
          <w:sz w:val="24"/>
          <w:szCs w:val="24"/>
        </w:rPr>
        <w:t>e</w:t>
      </w:r>
      <w:r w:rsidRPr="00655D3D">
        <w:rPr>
          <w:rFonts w:ascii="Times New Roman" w:hAnsi="Times New Roman" w:cs="Times New Roman"/>
          <w:b/>
          <w:i/>
          <w:iCs/>
          <w:sz w:val="24"/>
          <w:szCs w:val="24"/>
          <w:lang w:eastAsia="es-EC"/>
        </w:rPr>
        <w:t>.</w:t>
      </w:r>
      <w:r w:rsidRPr="00655D3D">
        <w:rPr>
          <w:rFonts w:ascii="Times New Roman" w:hAnsi="Times New Roman" w:cs="Times New Roman"/>
          <w:b/>
          <w:i/>
          <w:sz w:val="24"/>
          <w:szCs w:val="24"/>
        </w:rPr>
        <w:t xml:space="preserve"> </w:t>
      </w:r>
      <w:r w:rsidRPr="00655D3D">
        <w:rPr>
          <w:rFonts w:ascii="Times New Roman" w:hAnsi="Times New Roman" w:cs="Times New Roman"/>
          <w:i/>
          <w:sz w:val="24"/>
          <w:szCs w:val="24"/>
        </w:rPr>
        <w:t>Fomentar la participación ciudadana como mecanismo de impulso de la democracia representativa para conseguir una efectiva conectividad de los ciudadanos con la actividad municipal. Esa participación se fomentará en la definición de las políticas públicas y en la toma de decisiones, que deberán basarse en un proceso de gobierno abierto tal y como define este Título.</w:t>
      </w:r>
    </w:p>
    <w:p w14:paraId="378E6972" w14:textId="77777777" w:rsidR="006E0340" w:rsidRPr="00655D3D" w:rsidRDefault="0097295F" w:rsidP="006E0340">
      <w:pPr>
        <w:spacing w:after="120" w:line="276" w:lineRule="auto"/>
        <w:ind w:left="708"/>
        <w:jc w:val="both"/>
        <w:rPr>
          <w:rFonts w:ascii="Times New Roman" w:hAnsi="Times New Roman" w:cs="Times New Roman"/>
          <w:i/>
          <w:sz w:val="24"/>
          <w:szCs w:val="24"/>
        </w:rPr>
      </w:pPr>
      <w:r w:rsidRPr="00655D3D">
        <w:rPr>
          <w:rFonts w:ascii="Times New Roman" w:hAnsi="Times New Roman" w:cs="Times New Roman"/>
          <w:b/>
          <w:i/>
          <w:sz w:val="24"/>
          <w:szCs w:val="24"/>
        </w:rPr>
        <w:t>f.</w:t>
      </w:r>
      <w:r w:rsidRPr="00655D3D">
        <w:rPr>
          <w:rFonts w:ascii="Times New Roman" w:hAnsi="Times New Roman" w:cs="Times New Roman"/>
          <w:i/>
          <w:sz w:val="24"/>
          <w:szCs w:val="24"/>
        </w:rPr>
        <w:t xml:space="preserve"> Institucionalizar la implementación de acciones para desarrollar la política pública de gobierno abierto.</w:t>
      </w:r>
      <w:r w:rsidR="006E0340" w:rsidRPr="00655D3D">
        <w:rPr>
          <w:rFonts w:ascii="Times New Roman" w:hAnsi="Times New Roman" w:cs="Times New Roman"/>
          <w:i/>
          <w:sz w:val="24"/>
          <w:szCs w:val="24"/>
        </w:rPr>
        <w:t>”</w:t>
      </w:r>
    </w:p>
    <w:p w14:paraId="6D701DD7" w14:textId="77777777" w:rsidR="0013511D" w:rsidRPr="00655D3D" w:rsidRDefault="0013511D" w:rsidP="0013511D">
      <w:pPr>
        <w:spacing w:after="120"/>
        <w:jc w:val="both"/>
        <w:rPr>
          <w:rFonts w:ascii="Times New Roman" w:hAnsi="Times New Roman" w:cs="Times New Roman"/>
          <w:sz w:val="24"/>
          <w:szCs w:val="24"/>
        </w:rPr>
      </w:pPr>
      <w:r w:rsidRPr="00655D3D">
        <w:rPr>
          <w:rFonts w:ascii="Times New Roman" w:hAnsi="Times New Roman" w:cs="Times New Roman"/>
          <w:b/>
          <w:sz w:val="24"/>
          <w:szCs w:val="24"/>
        </w:rPr>
        <w:t xml:space="preserve">Artículo 2.- </w:t>
      </w:r>
      <w:r w:rsidR="001C1D1B" w:rsidRPr="00655D3D">
        <w:rPr>
          <w:rFonts w:ascii="Times New Roman" w:hAnsi="Times New Roman" w:cs="Times New Roman"/>
          <w:sz w:val="24"/>
          <w:szCs w:val="24"/>
        </w:rPr>
        <w:t>Sustitúyase</w:t>
      </w:r>
      <w:r w:rsidRPr="00655D3D">
        <w:rPr>
          <w:rFonts w:ascii="Times New Roman" w:hAnsi="Times New Roman" w:cs="Times New Roman"/>
          <w:sz w:val="24"/>
          <w:szCs w:val="24"/>
        </w:rPr>
        <w:t xml:space="preserve"> el literal d) del artículo I.3.16</w:t>
      </w:r>
      <w:r w:rsidR="0097295F" w:rsidRPr="00655D3D">
        <w:rPr>
          <w:rFonts w:ascii="Times New Roman" w:hAnsi="Times New Roman" w:cs="Times New Roman"/>
          <w:sz w:val="24"/>
          <w:szCs w:val="24"/>
        </w:rPr>
        <w:t>7</w:t>
      </w:r>
      <w:r w:rsidRPr="00655D3D">
        <w:rPr>
          <w:rFonts w:ascii="Times New Roman" w:hAnsi="Times New Roman" w:cs="Times New Roman"/>
          <w:sz w:val="24"/>
          <w:szCs w:val="24"/>
        </w:rPr>
        <w:t xml:space="preserve"> del Código Municipal para el Distrito Metropolitano de Quito, por el siguiente:</w:t>
      </w:r>
    </w:p>
    <w:p w14:paraId="0135C2BC" w14:textId="77777777" w:rsidR="0013511D" w:rsidRPr="00655D3D" w:rsidRDefault="0013511D" w:rsidP="0013511D">
      <w:pPr>
        <w:spacing w:after="120"/>
        <w:ind w:left="708"/>
        <w:jc w:val="both"/>
        <w:rPr>
          <w:rFonts w:ascii="Times New Roman" w:hAnsi="Times New Roman" w:cs="Times New Roman"/>
          <w:sz w:val="24"/>
          <w:szCs w:val="24"/>
        </w:rPr>
      </w:pPr>
      <w:r w:rsidRPr="00655D3D">
        <w:rPr>
          <w:rFonts w:ascii="Times New Roman" w:hAnsi="Times New Roman" w:cs="Times New Roman"/>
          <w:sz w:val="24"/>
          <w:szCs w:val="24"/>
        </w:rPr>
        <w:t>“</w:t>
      </w:r>
      <w:r w:rsidRPr="00655D3D">
        <w:rPr>
          <w:rFonts w:ascii="Times New Roman" w:hAnsi="Times New Roman" w:cs="Times New Roman"/>
          <w:b/>
          <w:i/>
          <w:sz w:val="24"/>
          <w:szCs w:val="24"/>
        </w:rPr>
        <w:t>d. Principio de oportunidad.-</w:t>
      </w:r>
      <w:r w:rsidRPr="00655D3D">
        <w:rPr>
          <w:rFonts w:ascii="Times New Roman" w:hAnsi="Times New Roman" w:cs="Times New Roman"/>
          <w:i/>
          <w:sz w:val="24"/>
          <w:szCs w:val="24"/>
        </w:rPr>
        <w:t xml:space="preserve"> Los datos deberán publicarse en la plataforma web de gobierno abierto del Distrito Metropolitano de Quito y entregados en forma física y digital a cualquier ciudadano que lo solicite para garantizar su utilización en la mayor gama de propósitos que sea posible. La información deberá publicarse de manera oportuna, permitiendo que los ciudadanos puedan ejercer su derecho </w:t>
      </w:r>
      <w:r w:rsidR="00FD7405" w:rsidRPr="00655D3D">
        <w:rPr>
          <w:rFonts w:ascii="Times New Roman" w:hAnsi="Times New Roman" w:cs="Times New Roman"/>
          <w:i/>
          <w:sz w:val="24"/>
          <w:szCs w:val="24"/>
        </w:rPr>
        <w:t>a</w:t>
      </w:r>
      <w:r w:rsidRPr="00655D3D">
        <w:rPr>
          <w:rFonts w:ascii="Times New Roman" w:hAnsi="Times New Roman" w:cs="Times New Roman"/>
          <w:i/>
          <w:sz w:val="24"/>
          <w:szCs w:val="24"/>
        </w:rPr>
        <w:t xml:space="preserve"> ser partícipe</w:t>
      </w:r>
      <w:r w:rsidR="00FD7405" w:rsidRPr="00655D3D">
        <w:rPr>
          <w:rFonts w:ascii="Times New Roman" w:hAnsi="Times New Roman" w:cs="Times New Roman"/>
          <w:i/>
          <w:sz w:val="24"/>
          <w:szCs w:val="24"/>
        </w:rPr>
        <w:t>s</w:t>
      </w:r>
      <w:r w:rsidRPr="00655D3D">
        <w:rPr>
          <w:rFonts w:ascii="Times New Roman" w:hAnsi="Times New Roman" w:cs="Times New Roman"/>
          <w:i/>
          <w:sz w:val="24"/>
          <w:szCs w:val="24"/>
        </w:rPr>
        <w:t xml:space="preserve"> de los procesos de tomas de decisiones públicas, a través de los mecanismos previstos para el efecto</w:t>
      </w:r>
      <w:r w:rsidR="00FD7405" w:rsidRPr="00655D3D">
        <w:rPr>
          <w:rFonts w:ascii="Times New Roman" w:hAnsi="Times New Roman" w:cs="Times New Roman"/>
          <w:i/>
          <w:sz w:val="24"/>
          <w:szCs w:val="24"/>
        </w:rPr>
        <w:t xml:space="preserve"> en el ordenamiento jurídico metropolitano</w:t>
      </w:r>
      <w:r w:rsidRPr="00655D3D">
        <w:rPr>
          <w:rFonts w:ascii="Times New Roman" w:hAnsi="Times New Roman" w:cs="Times New Roman"/>
          <w:i/>
          <w:sz w:val="24"/>
          <w:szCs w:val="24"/>
        </w:rPr>
        <w:t xml:space="preserve">.” </w:t>
      </w:r>
    </w:p>
    <w:p w14:paraId="067C6311" w14:textId="77777777" w:rsidR="00067117" w:rsidRPr="00655D3D" w:rsidRDefault="00067117" w:rsidP="00067117">
      <w:pPr>
        <w:spacing w:after="120"/>
        <w:jc w:val="both"/>
        <w:rPr>
          <w:rFonts w:ascii="Times New Roman" w:hAnsi="Times New Roman" w:cs="Times New Roman"/>
          <w:sz w:val="24"/>
          <w:szCs w:val="24"/>
        </w:rPr>
      </w:pPr>
      <w:r w:rsidRPr="00655D3D">
        <w:rPr>
          <w:rFonts w:ascii="Times New Roman" w:hAnsi="Times New Roman" w:cs="Times New Roman"/>
          <w:b/>
          <w:sz w:val="24"/>
          <w:szCs w:val="24"/>
        </w:rPr>
        <w:t xml:space="preserve">Artículo 3.- </w:t>
      </w:r>
      <w:r w:rsidR="001C1D1B" w:rsidRPr="00655D3D">
        <w:rPr>
          <w:rFonts w:ascii="Times New Roman" w:hAnsi="Times New Roman" w:cs="Times New Roman"/>
          <w:sz w:val="24"/>
          <w:szCs w:val="24"/>
        </w:rPr>
        <w:t>Sustitúyase</w:t>
      </w:r>
      <w:r w:rsidRPr="00655D3D">
        <w:rPr>
          <w:rFonts w:ascii="Times New Roman" w:hAnsi="Times New Roman" w:cs="Times New Roman"/>
          <w:sz w:val="24"/>
          <w:szCs w:val="24"/>
        </w:rPr>
        <w:t xml:space="preserve"> el artículo I.3.174 del Código Municipal para el Distrito Metropolitano de Quito, por el siguiente:</w:t>
      </w:r>
    </w:p>
    <w:p w14:paraId="6CF14290" w14:textId="77777777" w:rsidR="00067117" w:rsidRPr="00655D3D" w:rsidRDefault="00067117" w:rsidP="00067117">
      <w:pPr>
        <w:spacing w:after="120"/>
        <w:ind w:left="708"/>
        <w:jc w:val="both"/>
        <w:rPr>
          <w:rFonts w:ascii="Times New Roman" w:hAnsi="Times New Roman" w:cs="Times New Roman"/>
          <w:i/>
          <w:sz w:val="24"/>
          <w:szCs w:val="24"/>
        </w:rPr>
      </w:pPr>
      <w:r w:rsidRPr="00655D3D">
        <w:rPr>
          <w:rFonts w:ascii="Times New Roman" w:hAnsi="Times New Roman" w:cs="Times New Roman"/>
          <w:i/>
          <w:sz w:val="24"/>
          <w:szCs w:val="24"/>
        </w:rPr>
        <w:t>“</w:t>
      </w:r>
      <w:r w:rsidRPr="00655D3D">
        <w:rPr>
          <w:rFonts w:ascii="Times New Roman" w:hAnsi="Times New Roman" w:cs="Times New Roman"/>
          <w:b/>
          <w:i/>
          <w:sz w:val="24"/>
          <w:szCs w:val="24"/>
        </w:rPr>
        <w:t>Artículo I.3.174.- Integración del Consejo</w:t>
      </w:r>
      <w:r w:rsidR="0097295F" w:rsidRPr="00655D3D">
        <w:rPr>
          <w:rFonts w:ascii="Times New Roman" w:hAnsi="Times New Roman" w:cs="Times New Roman"/>
          <w:b/>
          <w:i/>
          <w:sz w:val="24"/>
          <w:szCs w:val="24"/>
        </w:rPr>
        <w:t xml:space="preserve"> Consultivo</w:t>
      </w:r>
      <w:r w:rsidRPr="00655D3D">
        <w:rPr>
          <w:rFonts w:ascii="Times New Roman" w:hAnsi="Times New Roman" w:cs="Times New Roman"/>
          <w:b/>
          <w:i/>
          <w:sz w:val="24"/>
          <w:szCs w:val="24"/>
        </w:rPr>
        <w:t>.-</w:t>
      </w:r>
      <w:r w:rsidRPr="00655D3D">
        <w:rPr>
          <w:rFonts w:ascii="Times New Roman" w:hAnsi="Times New Roman" w:cs="Times New Roman"/>
          <w:i/>
          <w:sz w:val="24"/>
          <w:szCs w:val="24"/>
        </w:rPr>
        <w:t xml:space="preserve"> El Consejo </w:t>
      </w:r>
      <w:r w:rsidR="0097295F" w:rsidRPr="00655D3D">
        <w:rPr>
          <w:rFonts w:ascii="Times New Roman" w:hAnsi="Times New Roman" w:cs="Times New Roman"/>
          <w:i/>
          <w:sz w:val="24"/>
          <w:szCs w:val="24"/>
        </w:rPr>
        <w:t xml:space="preserve">Consultivo </w:t>
      </w:r>
      <w:r w:rsidRPr="00655D3D">
        <w:rPr>
          <w:rFonts w:ascii="Times New Roman" w:hAnsi="Times New Roman" w:cs="Times New Roman"/>
          <w:i/>
          <w:sz w:val="24"/>
          <w:szCs w:val="24"/>
        </w:rPr>
        <w:t xml:space="preserve">estará conformado por un representante de la Secretaría encargada de la </w:t>
      </w:r>
      <w:r w:rsidRPr="00655D3D">
        <w:rPr>
          <w:rFonts w:ascii="Times New Roman" w:hAnsi="Times New Roman" w:cs="Times New Roman"/>
          <w:i/>
          <w:sz w:val="24"/>
          <w:szCs w:val="24"/>
        </w:rPr>
        <w:lastRenderedPageBreak/>
        <w:t xml:space="preserve">planificación, quien lo presidirá y por tres representantes de la sociedad civil, </w:t>
      </w:r>
      <w:r w:rsidR="0097295F" w:rsidRPr="00655D3D">
        <w:rPr>
          <w:rFonts w:ascii="Times New Roman" w:hAnsi="Times New Roman" w:cs="Times New Roman"/>
          <w:i/>
          <w:sz w:val="24"/>
          <w:szCs w:val="24"/>
        </w:rPr>
        <w:t xml:space="preserve"> </w:t>
      </w:r>
      <w:r w:rsidRPr="00655D3D">
        <w:rPr>
          <w:rFonts w:ascii="Times New Roman" w:hAnsi="Times New Roman" w:cs="Times New Roman"/>
          <w:i/>
          <w:sz w:val="24"/>
          <w:szCs w:val="24"/>
        </w:rPr>
        <w:t xml:space="preserve">tres representantes de la academia y tres representantes del sector productivo, considerando dentro de este sector a la economía popular y solidaria. Cada miembro y su suplente deberán ser debidamente posesionados ante la Secretaría encargada de la planificación. </w:t>
      </w:r>
    </w:p>
    <w:p w14:paraId="7E938D45" w14:textId="77777777" w:rsidR="00067117" w:rsidRPr="00655D3D" w:rsidRDefault="00AE6617" w:rsidP="00067117">
      <w:pPr>
        <w:spacing w:after="120"/>
        <w:ind w:left="708"/>
        <w:jc w:val="both"/>
        <w:rPr>
          <w:rFonts w:ascii="Times New Roman" w:hAnsi="Times New Roman" w:cs="Times New Roman"/>
          <w:i/>
          <w:sz w:val="24"/>
          <w:szCs w:val="24"/>
        </w:rPr>
      </w:pPr>
      <w:r w:rsidRPr="00655D3D">
        <w:rPr>
          <w:rFonts w:ascii="Times New Roman" w:hAnsi="Times New Roman" w:cs="Times New Roman"/>
          <w:i/>
          <w:sz w:val="24"/>
          <w:szCs w:val="24"/>
        </w:rPr>
        <w:t xml:space="preserve">Los ciudadanos interesados en integrar el Consejo Consultivo deberán </w:t>
      </w:r>
      <w:r w:rsidR="00067117" w:rsidRPr="00655D3D">
        <w:rPr>
          <w:rFonts w:ascii="Times New Roman" w:hAnsi="Times New Roman" w:cs="Times New Roman"/>
          <w:i/>
          <w:sz w:val="24"/>
          <w:szCs w:val="24"/>
        </w:rPr>
        <w:t xml:space="preserve">presentar su postulación de acuerdo </w:t>
      </w:r>
      <w:r w:rsidR="0097295F" w:rsidRPr="00655D3D">
        <w:rPr>
          <w:rFonts w:ascii="Times New Roman" w:hAnsi="Times New Roman" w:cs="Times New Roman"/>
          <w:i/>
          <w:sz w:val="24"/>
          <w:szCs w:val="24"/>
        </w:rPr>
        <w:t>con</w:t>
      </w:r>
      <w:r w:rsidR="00067117" w:rsidRPr="00655D3D">
        <w:rPr>
          <w:rFonts w:ascii="Times New Roman" w:hAnsi="Times New Roman" w:cs="Times New Roman"/>
          <w:i/>
          <w:sz w:val="24"/>
          <w:szCs w:val="24"/>
        </w:rPr>
        <w:t xml:space="preserve"> lo establecido en la convocatoria que para el efecto </w:t>
      </w:r>
      <w:r w:rsidRPr="00655D3D">
        <w:rPr>
          <w:rFonts w:ascii="Times New Roman" w:hAnsi="Times New Roman" w:cs="Times New Roman"/>
          <w:i/>
          <w:sz w:val="24"/>
          <w:szCs w:val="24"/>
        </w:rPr>
        <w:t xml:space="preserve">expida </w:t>
      </w:r>
      <w:r w:rsidR="00067117" w:rsidRPr="00655D3D">
        <w:rPr>
          <w:rFonts w:ascii="Times New Roman" w:hAnsi="Times New Roman" w:cs="Times New Roman"/>
          <w:i/>
          <w:sz w:val="24"/>
          <w:szCs w:val="24"/>
        </w:rPr>
        <w:t xml:space="preserve">la Secretaría encargada de la planificación, debiendo acreditar el suficiente conocimiento sobre gobierno abierto o sus pilares y explicando su experiencia en el sector al que representan. </w:t>
      </w:r>
    </w:p>
    <w:p w14:paraId="7D9F93DD" w14:textId="77777777" w:rsidR="00067117" w:rsidRPr="00655D3D" w:rsidRDefault="00067117" w:rsidP="00067117">
      <w:pPr>
        <w:spacing w:after="120"/>
        <w:ind w:left="708"/>
        <w:jc w:val="both"/>
        <w:rPr>
          <w:rFonts w:ascii="Times New Roman" w:hAnsi="Times New Roman" w:cs="Times New Roman"/>
          <w:i/>
          <w:sz w:val="24"/>
          <w:szCs w:val="24"/>
        </w:rPr>
      </w:pPr>
      <w:r w:rsidRPr="00655D3D">
        <w:rPr>
          <w:rFonts w:ascii="Times New Roman" w:hAnsi="Times New Roman" w:cs="Times New Roman"/>
          <w:i/>
          <w:sz w:val="24"/>
          <w:szCs w:val="24"/>
        </w:rPr>
        <w:t>La Comisión de Participación Ciudadana y Gobierno Abierto será responsable del seguimiento del proceso de convocatoria, implementación y gestión del Consejo Consultivo</w:t>
      </w:r>
      <w:r w:rsidR="0097295F" w:rsidRPr="00655D3D">
        <w:rPr>
          <w:rFonts w:ascii="Times New Roman" w:hAnsi="Times New Roman" w:cs="Times New Roman"/>
          <w:i/>
          <w:sz w:val="24"/>
          <w:szCs w:val="24"/>
        </w:rPr>
        <w:t xml:space="preserve"> de Gobierno Abierto</w:t>
      </w:r>
      <w:r w:rsidRPr="00655D3D">
        <w:rPr>
          <w:rFonts w:ascii="Times New Roman" w:hAnsi="Times New Roman" w:cs="Times New Roman"/>
          <w:i/>
          <w:sz w:val="24"/>
          <w:szCs w:val="24"/>
        </w:rPr>
        <w:t>, debiendo informar al Concejo Metropolitano al respecto</w:t>
      </w:r>
      <w:r w:rsidR="00AE6617" w:rsidRPr="00655D3D">
        <w:rPr>
          <w:rFonts w:ascii="Times New Roman" w:hAnsi="Times New Roman" w:cs="Times New Roman"/>
          <w:i/>
          <w:sz w:val="24"/>
          <w:szCs w:val="24"/>
        </w:rPr>
        <w:t xml:space="preserve"> </w:t>
      </w:r>
      <w:r w:rsidR="00FD7405" w:rsidRPr="00655D3D">
        <w:rPr>
          <w:rFonts w:ascii="Times New Roman" w:hAnsi="Times New Roman" w:cs="Times New Roman"/>
          <w:i/>
          <w:sz w:val="24"/>
          <w:szCs w:val="24"/>
        </w:rPr>
        <w:t>en cada proceso de integración del Consejo Consultivo</w:t>
      </w:r>
      <w:r w:rsidR="00AE6617" w:rsidRPr="00655D3D">
        <w:rPr>
          <w:rFonts w:ascii="Times New Roman" w:hAnsi="Times New Roman" w:cs="Times New Roman"/>
          <w:i/>
          <w:sz w:val="24"/>
          <w:szCs w:val="24"/>
        </w:rPr>
        <w:t>.</w:t>
      </w:r>
    </w:p>
    <w:p w14:paraId="6DF8729A" w14:textId="77777777" w:rsidR="00067117" w:rsidRPr="00655D3D" w:rsidRDefault="00067117" w:rsidP="00067117">
      <w:pPr>
        <w:spacing w:after="120"/>
        <w:ind w:left="708"/>
        <w:jc w:val="both"/>
        <w:rPr>
          <w:rFonts w:ascii="Times New Roman" w:hAnsi="Times New Roman" w:cs="Times New Roman"/>
          <w:i/>
          <w:sz w:val="24"/>
          <w:szCs w:val="24"/>
        </w:rPr>
      </w:pPr>
      <w:r w:rsidRPr="00655D3D">
        <w:rPr>
          <w:rFonts w:ascii="Times New Roman" w:hAnsi="Times New Roman" w:cs="Times New Roman"/>
          <w:i/>
          <w:sz w:val="24"/>
          <w:szCs w:val="24"/>
        </w:rPr>
        <w:t>El Consejo</w:t>
      </w:r>
      <w:r w:rsidR="0097295F" w:rsidRPr="00655D3D">
        <w:rPr>
          <w:rFonts w:ascii="Times New Roman" w:hAnsi="Times New Roman" w:cs="Times New Roman"/>
          <w:i/>
          <w:sz w:val="24"/>
          <w:szCs w:val="24"/>
        </w:rPr>
        <w:t xml:space="preserve"> Consultivo</w:t>
      </w:r>
      <w:r w:rsidRPr="00655D3D">
        <w:rPr>
          <w:rFonts w:ascii="Times New Roman" w:hAnsi="Times New Roman" w:cs="Times New Roman"/>
          <w:i/>
          <w:sz w:val="24"/>
          <w:szCs w:val="24"/>
        </w:rPr>
        <w:t>, a través de la Secretaría</w:t>
      </w:r>
      <w:r w:rsidR="00FD7405" w:rsidRPr="00655D3D">
        <w:rPr>
          <w:rFonts w:ascii="Times New Roman" w:hAnsi="Times New Roman" w:cs="Times New Roman"/>
          <w:i/>
          <w:sz w:val="24"/>
          <w:szCs w:val="24"/>
        </w:rPr>
        <w:t xml:space="preserve"> encargada de la planificación</w:t>
      </w:r>
      <w:r w:rsidRPr="00655D3D">
        <w:rPr>
          <w:rFonts w:ascii="Times New Roman" w:hAnsi="Times New Roman" w:cs="Times New Roman"/>
          <w:i/>
          <w:sz w:val="24"/>
          <w:szCs w:val="24"/>
        </w:rPr>
        <w:t xml:space="preserve">, podrá solicitar la participación ante el Consejo de los representantes de cualquier dependencia municipal o de otros actores de la sociedad que requiera para </w:t>
      </w:r>
      <w:r w:rsidR="0097295F" w:rsidRPr="00655D3D">
        <w:rPr>
          <w:rFonts w:ascii="Times New Roman" w:hAnsi="Times New Roman" w:cs="Times New Roman"/>
          <w:i/>
          <w:sz w:val="24"/>
          <w:szCs w:val="24"/>
        </w:rPr>
        <w:t xml:space="preserve">el cumplimiento de </w:t>
      </w:r>
      <w:r w:rsidR="00AE6617" w:rsidRPr="00655D3D">
        <w:rPr>
          <w:rFonts w:ascii="Times New Roman" w:hAnsi="Times New Roman" w:cs="Times New Roman"/>
          <w:i/>
          <w:sz w:val="24"/>
          <w:szCs w:val="24"/>
        </w:rPr>
        <w:t xml:space="preserve">las </w:t>
      </w:r>
      <w:r w:rsidR="0097295F" w:rsidRPr="00655D3D">
        <w:rPr>
          <w:rFonts w:ascii="Times New Roman" w:hAnsi="Times New Roman" w:cs="Times New Roman"/>
          <w:i/>
          <w:sz w:val="24"/>
          <w:szCs w:val="24"/>
        </w:rPr>
        <w:t xml:space="preserve">funciones </w:t>
      </w:r>
      <w:r w:rsidR="00AE6617" w:rsidRPr="00655D3D">
        <w:rPr>
          <w:rFonts w:ascii="Times New Roman" w:hAnsi="Times New Roman" w:cs="Times New Roman"/>
          <w:i/>
          <w:sz w:val="24"/>
          <w:szCs w:val="24"/>
        </w:rPr>
        <w:t xml:space="preserve">que le otorga </w:t>
      </w:r>
      <w:r w:rsidR="0097295F" w:rsidRPr="00655D3D">
        <w:rPr>
          <w:rFonts w:ascii="Times New Roman" w:hAnsi="Times New Roman" w:cs="Times New Roman"/>
          <w:i/>
          <w:sz w:val="24"/>
          <w:szCs w:val="24"/>
        </w:rPr>
        <w:t>el artículo I.3.175 del Código Municipal.</w:t>
      </w:r>
    </w:p>
    <w:p w14:paraId="6F517EBF" w14:textId="77777777" w:rsidR="006E0340" w:rsidRPr="00655D3D" w:rsidRDefault="00067117" w:rsidP="00067117">
      <w:pPr>
        <w:spacing w:after="120"/>
        <w:ind w:left="708"/>
        <w:jc w:val="both"/>
        <w:rPr>
          <w:rFonts w:ascii="Times New Roman" w:hAnsi="Times New Roman" w:cs="Times New Roman"/>
          <w:sz w:val="24"/>
          <w:szCs w:val="24"/>
        </w:rPr>
      </w:pPr>
      <w:r w:rsidRPr="00655D3D">
        <w:rPr>
          <w:rFonts w:ascii="Times New Roman" w:hAnsi="Times New Roman" w:cs="Times New Roman"/>
          <w:i/>
          <w:sz w:val="24"/>
          <w:szCs w:val="24"/>
        </w:rPr>
        <w:t xml:space="preserve">Los miembros del Consejo </w:t>
      </w:r>
      <w:r w:rsidR="0097295F" w:rsidRPr="00655D3D">
        <w:rPr>
          <w:rFonts w:ascii="Times New Roman" w:hAnsi="Times New Roman" w:cs="Times New Roman"/>
          <w:i/>
          <w:sz w:val="24"/>
          <w:szCs w:val="24"/>
        </w:rPr>
        <w:t xml:space="preserve">Consultivo </w:t>
      </w:r>
      <w:r w:rsidRPr="00655D3D">
        <w:rPr>
          <w:rFonts w:ascii="Times New Roman" w:hAnsi="Times New Roman" w:cs="Times New Roman"/>
          <w:i/>
          <w:sz w:val="24"/>
          <w:szCs w:val="24"/>
        </w:rPr>
        <w:t xml:space="preserve">no serán considerados servidores municipales, serán designados cada </w:t>
      </w:r>
      <w:r w:rsidR="00FD7405" w:rsidRPr="00655D3D">
        <w:rPr>
          <w:rFonts w:ascii="Times New Roman" w:hAnsi="Times New Roman" w:cs="Times New Roman"/>
          <w:i/>
          <w:sz w:val="24"/>
          <w:szCs w:val="24"/>
        </w:rPr>
        <w:t>dos</w:t>
      </w:r>
      <w:r w:rsidRPr="00655D3D">
        <w:rPr>
          <w:rFonts w:ascii="Times New Roman" w:hAnsi="Times New Roman" w:cs="Times New Roman"/>
          <w:i/>
          <w:sz w:val="24"/>
          <w:szCs w:val="24"/>
        </w:rPr>
        <w:t xml:space="preserve"> años, pudiendo reelegirse por una sola vez, y podrán desistir a sus cargos anunciando su decisión ante la Secretaría encargada de la planificación con al menos 60 días de anticipación, plazo en el cual deberá </w:t>
      </w:r>
      <w:proofErr w:type="spellStart"/>
      <w:r w:rsidRPr="00655D3D">
        <w:rPr>
          <w:rFonts w:ascii="Times New Roman" w:hAnsi="Times New Roman" w:cs="Times New Roman"/>
          <w:i/>
          <w:sz w:val="24"/>
          <w:szCs w:val="24"/>
        </w:rPr>
        <w:t>principalizarse</w:t>
      </w:r>
      <w:proofErr w:type="spellEnd"/>
      <w:r w:rsidRPr="00655D3D">
        <w:rPr>
          <w:rFonts w:ascii="Times New Roman" w:hAnsi="Times New Roman" w:cs="Times New Roman"/>
          <w:i/>
          <w:sz w:val="24"/>
          <w:szCs w:val="24"/>
        </w:rPr>
        <w:t xml:space="preserve"> a su suplente o, en su defecto, emitir una nueva convocatoria para completar la vacante.”</w:t>
      </w:r>
    </w:p>
    <w:p w14:paraId="24784885" w14:textId="77777777" w:rsidR="006F33EA" w:rsidRPr="00655D3D" w:rsidRDefault="006F33EA" w:rsidP="006F33EA">
      <w:pPr>
        <w:spacing w:after="120"/>
        <w:jc w:val="both"/>
        <w:rPr>
          <w:rFonts w:ascii="Times New Roman" w:hAnsi="Times New Roman" w:cs="Times New Roman"/>
          <w:sz w:val="24"/>
          <w:szCs w:val="24"/>
        </w:rPr>
      </w:pPr>
      <w:r w:rsidRPr="00655D3D">
        <w:rPr>
          <w:rFonts w:ascii="Times New Roman" w:hAnsi="Times New Roman" w:cs="Times New Roman"/>
          <w:b/>
          <w:sz w:val="24"/>
          <w:szCs w:val="24"/>
        </w:rPr>
        <w:t xml:space="preserve">Artículo </w:t>
      </w:r>
      <w:r w:rsidR="001C1D1B" w:rsidRPr="00655D3D">
        <w:rPr>
          <w:rFonts w:ascii="Times New Roman" w:hAnsi="Times New Roman" w:cs="Times New Roman"/>
          <w:b/>
          <w:sz w:val="24"/>
          <w:szCs w:val="24"/>
        </w:rPr>
        <w:t>4</w:t>
      </w:r>
      <w:r w:rsidRPr="00655D3D">
        <w:rPr>
          <w:rFonts w:ascii="Times New Roman" w:hAnsi="Times New Roman" w:cs="Times New Roman"/>
          <w:b/>
          <w:sz w:val="24"/>
          <w:szCs w:val="24"/>
        </w:rPr>
        <w:t xml:space="preserve">.- </w:t>
      </w:r>
      <w:r w:rsidR="001C1D1B" w:rsidRPr="00655D3D">
        <w:rPr>
          <w:rFonts w:ascii="Times New Roman" w:hAnsi="Times New Roman" w:cs="Times New Roman"/>
          <w:sz w:val="24"/>
          <w:szCs w:val="24"/>
        </w:rPr>
        <w:t xml:space="preserve">Sustitúyase </w:t>
      </w:r>
      <w:r w:rsidRPr="00655D3D">
        <w:rPr>
          <w:rFonts w:ascii="Times New Roman" w:hAnsi="Times New Roman" w:cs="Times New Roman"/>
          <w:sz w:val="24"/>
          <w:szCs w:val="24"/>
        </w:rPr>
        <w:t>el artículo I.3.175 del Código Municipal para el Distrito Metropolitano de Quito, por el siguiente:</w:t>
      </w:r>
    </w:p>
    <w:p w14:paraId="3582D5C8" w14:textId="77777777" w:rsidR="00F17CF4" w:rsidRPr="00655D3D" w:rsidRDefault="00F17CF4" w:rsidP="00F17CF4">
      <w:pPr>
        <w:spacing w:after="120" w:line="276" w:lineRule="auto"/>
        <w:ind w:left="708"/>
        <w:jc w:val="both"/>
        <w:rPr>
          <w:rFonts w:ascii="Times New Roman" w:hAnsi="Times New Roman" w:cs="Times New Roman"/>
          <w:i/>
          <w:sz w:val="24"/>
          <w:szCs w:val="24"/>
          <w:shd w:val="clear" w:color="auto" w:fill="FFFFFF"/>
        </w:rPr>
      </w:pPr>
      <w:r w:rsidRPr="00655D3D">
        <w:rPr>
          <w:rFonts w:ascii="Palatino Linotype" w:hAnsi="Palatino Linotype"/>
          <w:b/>
          <w:bCs/>
        </w:rPr>
        <w:t>“</w:t>
      </w:r>
      <w:r w:rsidRPr="00655D3D">
        <w:rPr>
          <w:rFonts w:ascii="Times New Roman" w:hAnsi="Times New Roman" w:cs="Times New Roman"/>
          <w:b/>
          <w:bCs/>
          <w:i/>
          <w:sz w:val="24"/>
          <w:szCs w:val="24"/>
        </w:rPr>
        <w:t xml:space="preserve">Artículo </w:t>
      </w:r>
      <w:r w:rsidRPr="00655D3D">
        <w:rPr>
          <w:rFonts w:ascii="Times New Roman" w:hAnsi="Times New Roman" w:cs="Times New Roman"/>
          <w:b/>
          <w:i/>
          <w:sz w:val="24"/>
          <w:szCs w:val="24"/>
        </w:rPr>
        <w:t>I.3.</w:t>
      </w:r>
      <w:r w:rsidRPr="00655D3D">
        <w:rPr>
          <w:rFonts w:ascii="Times New Roman" w:hAnsi="Times New Roman" w:cs="Times New Roman"/>
          <w:b/>
          <w:bCs/>
          <w:i/>
          <w:sz w:val="24"/>
          <w:szCs w:val="24"/>
        </w:rPr>
        <w:t>175</w:t>
      </w:r>
      <w:r w:rsidRPr="00655D3D">
        <w:rPr>
          <w:rFonts w:ascii="Times New Roman" w:hAnsi="Times New Roman" w:cs="Times New Roman"/>
          <w:b/>
          <w:i/>
          <w:sz w:val="24"/>
          <w:szCs w:val="24"/>
          <w:shd w:val="clear" w:color="auto" w:fill="FFFFFF"/>
        </w:rPr>
        <w:t xml:space="preserve">.- Funciones del Consejo Consultivo de Gobierno Abierto.- </w:t>
      </w:r>
      <w:r w:rsidRPr="00655D3D">
        <w:rPr>
          <w:rFonts w:ascii="Times New Roman" w:hAnsi="Times New Roman" w:cs="Times New Roman"/>
          <w:i/>
          <w:sz w:val="24"/>
          <w:szCs w:val="24"/>
          <w:shd w:val="clear" w:color="auto" w:fill="FFFFFF"/>
        </w:rPr>
        <w:t>Son funciones del Consejo:</w:t>
      </w:r>
    </w:p>
    <w:p w14:paraId="77502DB9" w14:textId="77777777" w:rsidR="00F17CF4" w:rsidRPr="00655D3D" w:rsidRDefault="00F17CF4" w:rsidP="00F17CF4">
      <w:pPr>
        <w:spacing w:after="120" w:line="276" w:lineRule="auto"/>
        <w:ind w:left="1416"/>
        <w:jc w:val="both"/>
        <w:rPr>
          <w:rFonts w:ascii="Times New Roman" w:hAnsi="Times New Roman" w:cs="Times New Roman"/>
          <w:i/>
          <w:sz w:val="24"/>
          <w:szCs w:val="24"/>
          <w:shd w:val="clear" w:color="auto" w:fill="FFFFFF"/>
        </w:rPr>
      </w:pPr>
      <w:r w:rsidRPr="00655D3D">
        <w:rPr>
          <w:rFonts w:ascii="Times New Roman" w:hAnsi="Times New Roman" w:cs="Times New Roman"/>
          <w:b/>
          <w:i/>
          <w:sz w:val="24"/>
          <w:szCs w:val="24"/>
          <w:shd w:val="clear" w:color="auto" w:fill="FFFFFF"/>
        </w:rPr>
        <w:t>a</w:t>
      </w:r>
      <w:r w:rsidRPr="00655D3D">
        <w:rPr>
          <w:rFonts w:ascii="Times New Roman" w:hAnsi="Times New Roman" w:cs="Times New Roman"/>
          <w:b/>
          <w:i/>
          <w:iCs/>
          <w:sz w:val="24"/>
          <w:szCs w:val="24"/>
          <w:lang w:eastAsia="es-EC"/>
        </w:rPr>
        <w:t>.</w:t>
      </w:r>
      <w:r w:rsidRPr="00655D3D">
        <w:rPr>
          <w:rFonts w:ascii="Times New Roman" w:hAnsi="Times New Roman" w:cs="Times New Roman"/>
          <w:b/>
          <w:i/>
          <w:sz w:val="24"/>
          <w:szCs w:val="24"/>
          <w:shd w:val="clear" w:color="auto" w:fill="FFFFFF"/>
        </w:rPr>
        <w:t xml:space="preserve"> </w:t>
      </w:r>
      <w:r w:rsidRPr="00655D3D">
        <w:rPr>
          <w:rFonts w:ascii="Times New Roman" w:hAnsi="Times New Roman" w:cs="Times New Roman"/>
          <w:i/>
          <w:sz w:val="24"/>
          <w:szCs w:val="24"/>
          <w:shd w:val="clear" w:color="auto" w:fill="FFFFFF"/>
        </w:rPr>
        <w:t xml:space="preserve">Ser parte activa dentro del proceso de construcción e implementación del Plan </w:t>
      </w:r>
      <w:r w:rsidR="00BD6273" w:rsidRPr="00655D3D">
        <w:rPr>
          <w:rFonts w:ascii="Times New Roman" w:hAnsi="Times New Roman" w:cs="Times New Roman"/>
          <w:i/>
          <w:sz w:val="24"/>
          <w:szCs w:val="24"/>
          <w:shd w:val="clear" w:color="auto" w:fill="FFFFFF"/>
        </w:rPr>
        <w:t xml:space="preserve">Bianual </w:t>
      </w:r>
      <w:r w:rsidRPr="00655D3D">
        <w:rPr>
          <w:rFonts w:ascii="Times New Roman" w:hAnsi="Times New Roman" w:cs="Times New Roman"/>
          <w:i/>
          <w:sz w:val="24"/>
          <w:szCs w:val="24"/>
          <w:shd w:val="clear" w:color="auto" w:fill="FFFFFF"/>
        </w:rPr>
        <w:t>de</w:t>
      </w:r>
      <w:r w:rsidR="00A47991" w:rsidRPr="00655D3D">
        <w:rPr>
          <w:rFonts w:ascii="Times New Roman" w:hAnsi="Times New Roman" w:cs="Times New Roman"/>
          <w:i/>
          <w:sz w:val="24"/>
          <w:szCs w:val="24"/>
          <w:shd w:val="clear" w:color="auto" w:fill="FFFFFF"/>
        </w:rPr>
        <w:t xml:space="preserve"> Acción</w:t>
      </w:r>
      <w:r w:rsidRPr="00655D3D">
        <w:rPr>
          <w:rFonts w:ascii="Times New Roman" w:hAnsi="Times New Roman" w:cs="Times New Roman"/>
          <w:i/>
          <w:sz w:val="24"/>
          <w:szCs w:val="24"/>
          <w:shd w:val="clear" w:color="auto" w:fill="FFFFFF"/>
        </w:rPr>
        <w:t xml:space="preserve"> Gobierno Abierto, en todas sus fases e instancias. </w:t>
      </w:r>
    </w:p>
    <w:p w14:paraId="59F70AC4" w14:textId="77777777" w:rsidR="00F17CF4" w:rsidRPr="00655D3D" w:rsidRDefault="00F17CF4" w:rsidP="00F17CF4">
      <w:pPr>
        <w:spacing w:after="120" w:line="276" w:lineRule="auto"/>
        <w:ind w:left="1416"/>
        <w:jc w:val="both"/>
        <w:rPr>
          <w:rFonts w:ascii="Times New Roman" w:hAnsi="Times New Roman" w:cs="Times New Roman"/>
          <w:i/>
          <w:sz w:val="24"/>
          <w:szCs w:val="24"/>
          <w:shd w:val="clear" w:color="auto" w:fill="FFFFFF"/>
        </w:rPr>
      </w:pPr>
      <w:r w:rsidRPr="00655D3D">
        <w:rPr>
          <w:rFonts w:ascii="Times New Roman" w:hAnsi="Times New Roman" w:cs="Times New Roman"/>
          <w:b/>
          <w:i/>
          <w:sz w:val="24"/>
          <w:szCs w:val="24"/>
          <w:shd w:val="clear" w:color="auto" w:fill="FFFFFF"/>
        </w:rPr>
        <w:t>b</w:t>
      </w:r>
      <w:r w:rsidRPr="00655D3D">
        <w:rPr>
          <w:rFonts w:ascii="Times New Roman" w:hAnsi="Times New Roman" w:cs="Times New Roman"/>
          <w:b/>
          <w:i/>
          <w:iCs/>
          <w:sz w:val="24"/>
          <w:szCs w:val="24"/>
          <w:lang w:eastAsia="es-EC"/>
        </w:rPr>
        <w:t>.</w:t>
      </w:r>
      <w:r w:rsidRPr="00655D3D">
        <w:rPr>
          <w:rFonts w:ascii="Times New Roman" w:hAnsi="Times New Roman" w:cs="Times New Roman"/>
          <w:b/>
          <w:i/>
          <w:sz w:val="24"/>
          <w:szCs w:val="24"/>
          <w:shd w:val="clear" w:color="auto" w:fill="FFFFFF"/>
        </w:rPr>
        <w:t xml:space="preserve"> </w:t>
      </w:r>
      <w:r w:rsidRPr="00655D3D">
        <w:rPr>
          <w:rFonts w:ascii="Times New Roman" w:hAnsi="Times New Roman" w:cs="Times New Roman"/>
          <w:i/>
          <w:sz w:val="24"/>
          <w:szCs w:val="24"/>
          <w:shd w:val="clear" w:color="auto" w:fill="FFFFFF"/>
        </w:rPr>
        <w:t xml:space="preserve">Conocer, evaluar y hacer recomendaciones sobre el cumplimiento de los planes </w:t>
      </w:r>
      <w:r w:rsidR="00BD6273" w:rsidRPr="00655D3D">
        <w:rPr>
          <w:rFonts w:ascii="Times New Roman" w:hAnsi="Times New Roman" w:cs="Times New Roman"/>
          <w:i/>
          <w:sz w:val="24"/>
          <w:szCs w:val="24"/>
          <w:shd w:val="clear" w:color="auto" w:fill="FFFFFF"/>
        </w:rPr>
        <w:t>bia</w:t>
      </w:r>
      <w:r w:rsidRPr="00655D3D">
        <w:rPr>
          <w:rFonts w:ascii="Times New Roman" w:hAnsi="Times New Roman" w:cs="Times New Roman"/>
          <w:i/>
          <w:sz w:val="24"/>
          <w:szCs w:val="24"/>
          <w:shd w:val="clear" w:color="auto" w:fill="FFFFFF"/>
        </w:rPr>
        <w:t xml:space="preserve">nuales de </w:t>
      </w:r>
      <w:r w:rsidR="00A47991" w:rsidRPr="00655D3D">
        <w:rPr>
          <w:rFonts w:ascii="Times New Roman" w:hAnsi="Times New Roman" w:cs="Times New Roman"/>
          <w:i/>
          <w:sz w:val="24"/>
          <w:szCs w:val="24"/>
          <w:shd w:val="clear" w:color="auto" w:fill="FFFFFF"/>
        </w:rPr>
        <w:t xml:space="preserve">acción </w:t>
      </w:r>
      <w:r w:rsidRPr="00655D3D">
        <w:rPr>
          <w:rFonts w:ascii="Times New Roman" w:hAnsi="Times New Roman" w:cs="Times New Roman"/>
          <w:i/>
          <w:sz w:val="24"/>
          <w:szCs w:val="24"/>
          <w:shd w:val="clear" w:color="auto" w:fill="FFFFFF"/>
        </w:rPr>
        <w:t>gobierno abierto.</w:t>
      </w:r>
    </w:p>
    <w:p w14:paraId="7564E514" w14:textId="77777777" w:rsidR="00F17CF4" w:rsidRPr="00655D3D" w:rsidRDefault="00F17CF4" w:rsidP="00F17CF4">
      <w:pPr>
        <w:spacing w:after="120" w:line="276" w:lineRule="auto"/>
        <w:ind w:left="1416"/>
        <w:jc w:val="both"/>
        <w:rPr>
          <w:rFonts w:ascii="Times New Roman" w:hAnsi="Times New Roman" w:cs="Times New Roman"/>
          <w:i/>
          <w:sz w:val="24"/>
          <w:szCs w:val="24"/>
          <w:shd w:val="clear" w:color="auto" w:fill="FFFFFF"/>
        </w:rPr>
      </w:pPr>
      <w:r w:rsidRPr="00655D3D">
        <w:rPr>
          <w:rFonts w:ascii="Times New Roman" w:hAnsi="Times New Roman" w:cs="Times New Roman"/>
          <w:b/>
          <w:i/>
          <w:sz w:val="24"/>
          <w:szCs w:val="24"/>
          <w:shd w:val="clear" w:color="auto" w:fill="FFFFFF"/>
        </w:rPr>
        <w:t>c</w:t>
      </w:r>
      <w:r w:rsidRPr="00655D3D">
        <w:rPr>
          <w:rFonts w:ascii="Times New Roman" w:hAnsi="Times New Roman" w:cs="Times New Roman"/>
          <w:b/>
          <w:i/>
          <w:iCs/>
          <w:sz w:val="24"/>
          <w:szCs w:val="24"/>
          <w:lang w:eastAsia="es-EC"/>
        </w:rPr>
        <w:t>.</w:t>
      </w:r>
      <w:r w:rsidRPr="00655D3D">
        <w:rPr>
          <w:rFonts w:ascii="Times New Roman" w:hAnsi="Times New Roman" w:cs="Times New Roman"/>
          <w:b/>
          <w:i/>
          <w:sz w:val="24"/>
          <w:szCs w:val="24"/>
          <w:shd w:val="clear" w:color="auto" w:fill="FFFFFF"/>
        </w:rPr>
        <w:t xml:space="preserve"> </w:t>
      </w:r>
      <w:r w:rsidRPr="00655D3D">
        <w:rPr>
          <w:rFonts w:ascii="Times New Roman" w:hAnsi="Times New Roman" w:cs="Times New Roman"/>
          <w:i/>
          <w:sz w:val="24"/>
          <w:szCs w:val="24"/>
          <w:shd w:val="clear" w:color="auto" w:fill="FFFFFF"/>
        </w:rPr>
        <w:t xml:space="preserve">Realizar recomendaciones sobre el plan de comunicación elaborado por la Secretaría encargada de la </w:t>
      </w:r>
      <w:r w:rsidR="00FD7405" w:rsidRPr="00655D3D">
        <w:rPr>
          <w:rFonts w:ascii="Times New Roman" w:hAnsi="Times New Roman" w:cs="Times New Roman"/>
          <w:i/>
          <w:sz w:val="24"/>
          <w:szCs w:val="24"/>
          <w:shd w:val="clear" w:color="auto" w:fill="FFFFFF"/>
        </w:rPr>
        <w:t xml:space="preserve">comunicación, en coordinación con las dependencias municipales responsables de la implementación de los </w:t>
      </w:r>
      <w:r w:rsidR="00FD7405" w:rsidRPr="00655D3D">
        <w:rPr>
          <w:rFonts w:ascii="Times New Roman" w:hAnsi="Times New Roman" w:cs="Times New Roman"/>
          <w:i/>
          <w:sz w:val="24"/>
          <w:szCs w:val="24"/>
          <w:shd w:val="clear" w:color="auto" w:fill="FFFFFF"/>
        </w:rPr>
        <w:lastRenderedPageBreak/>
        <w:t xml:space="preserve">compromisos contenidos en </w:t>
      </w:r>
      <w:r w:rsidRPr="00655D3D">
        <w:rPr>
          <w:rFonts w:ascii="Times New Roman" w:hAnsi="Times New Roman" w:cs="Times New Roman"/>
          <w:i/>
          <w:sz w:val="24"/>
          <w:szCs w:val="24"/>
          <w:shd w:val="clear" w:color="auto" w:fill="FFFFFF"/>
        </w:rPr>
        <w:t xml:space="preserve">el </w:t>
      </w:r>
      <w:r w:rsidR="00BD6273" w:rsidRPr="00655D3D">
        <w:rPr>
          <w:rFonts w:ascii="Times New Roman" w:hAnsi="Times New Roman" w:cs="Times New Roman"/>
          <w:i/>
          <w:sz w:val="24"/>
          <w:szCs w:val="24"/>
          <w:shd w:val="clear" w:color="auto" w:fill="FFFFFF"/>
        </w:rPr>
        <w:t>P</w:t>
      </w:r>
      <w:r w:rsidRPr="00655D3D">
        <w:rPr>
          <w:rFonts w:ascii="Times New Roman" w:hAnsi="Times New Roman" w:cs="Times New Roman"/>
          <w:i/>
          <w:sz w:val="24"/>
          <w:szCs w:val="24"/>
          <w:shd w:val="clear" w:color="auto" w:fill="FFFFFF"/>
        </w:rPr>
        <w:t xml:space="preserve">lan </w:t>
      </w:r>
      <w:r w:rsidR="00BD6273" w:rsidRPr="00655D3D">
        <w:rPr>
          <w:rFonts w:ascii="Times New Roman" w:hAnsi="Times New Roman" w:cs="Times New Roman"/>
          <w:i/>
          <w:sz w:val="24"/>
          <w:szCs w:val="24"/>
          <w:shd w:val="clear" w:color="auto" w:fill="FFFFFF"/>
        </w:rPr>
        <w:t xml:space="preserve">Bianual </w:t>
      </w:r>
      <w:r w:rsidRPr="00655D3D">
        <w:rPr>
          <w:rFonts w:ascii="Times New Roman" w:hAnsi="Times New Roman" w:cs="Times New Roman"/>
          <w:i/>
          <w:sz w:val="24"/>
          <w:szCs w:val="24"/>
          <w:shd w:val="clear" w:color="auto" w:fill="FFFFFF"/>
        </w:rPr>
        <w:t>de</w:t>
      </w:r>
      <w:r w:rsidR="00A47991" w:rsidRPr="00655D3D">
        <w:rPr>
          <w:rFonts w:ascii="Times New Roman" w:hAnsi="Times New Roman" w:cs="Times New Roman"/>
          <w:i/>
          <w:sz w:val="24"/>
          <w:szCs w:val="24"/>
          <w:shd w:val="clear" w:color="auto" w:fill="FFFFFF"/>
        </w:rPr>
        <w:t xml:space="preserve"> Acción</w:t>
      </w:r>
      <w:r w:rsidRPr="00655D3D">
        <w:rPr>
          <w:rFonts w:ascii="Times New Roman" w:hAnsi="Times New Roman" w:cs="Times New Roman"/>
          <w:i/>
          <w:sz w:val="24"/>
          <w:szCs w:val="24"/>
          <w:shd w:val="clear" w:color="auto" w:fill="FFFFFF"/>
        </w:rPr>
        <w:t xml:space="preserve"> </w:t>
      </w:r>
      <w:r w:rsidR="00BD6273" w:rsidRPr="00655D3D">
        <w:rPr>
          <w:rFonts w:ascii="Times New Roman" w:hAnsi="Times New Roman" w:cs="Times New Roman"/>
          <w:i/>
          <w:sz w:val="24"/>
          <w:szCs w:val="24"/>
          <w:shd w:val="clear" w:color="auto" w:fill="FFFFFF"/>
        </w:rPr>
        <w:t>G</w:t>
      </w:r>
      <w:r w:rsidRPr="00655D3D">
        <w:rPr>
          <w:rFonts w:ascii="Times New Roman" w:hAnsi="Times New Roman" w:cs="Times New Roman"/>
          <w:i/>
          <w:sz w:val="24"/>
          <w:szCs w:val="24"/>
          <w:shd w:val="clear" w:color="auto" w:fill="FFFFFF"/>
        </w:rPr>
        <w:t xml:space="preserve">obierno </w:t>
      </w:r>
      <w:r w:rsidR="00BD6273" w:rsidRPr="00655D3D">
        <w:rPr>
          <w:rFonts w:ascii="Times New Roman" w:hAnsi="Times New Roman" w:cs="Times New Roman"/>
          <w:i/>
          <w:sz w:val="24"/>
          <w:szCs w:val="24"/>
          <w:shd w:val="clear" w:color="auto" w:fill="FFFFFF"/>
        </w:rPr>
        <w:t>A</w:t>
      </w:r>
      <w:r w:rsidRPr="00655D3D">
        <w:rPr>
          <w:rFonts w:ascii="Times New Roman" w:hAnsi="Times New Roman" w:cs="Times New Roman"/>
          <w:i/>
          <w:sz w:val="24"/>
          <w:szCs w:val="24"/>
          <w:shd w:val="clear" w:color="auto" w:fill="FFFFFF"/>
        </w:rPr>
        <w:t>bierto</w:t>
      </w:r>
      <w:r w:rsidR="00FD7405" w:rsidRPr="00655D3D">
        <w:rPr>
          <w:rFonts w:ascii="Times New Roman" w:hAnsi="Times New Roman" w:cs="Times New Roman"/>
          <w:i/>
          <w:sz w:val="24"/>
          <w:szCs w:val="24"/>
          <w:shd w:val="clear" w:color="auto" w:fill="FFFFFF"/>
        </w:rPr>
        <w:t>, con el fin de socializar</w:t>
      </w:r>
      <w:r w:rsidRPr="00655D3D">
        <w:rPr>
          <w:rFonts w:ascii="Times New Roman" w:hAnsi="Times New Roman" w:cs="Times New Roman"/>
          <w:i/>
          <w:sz w:val="24"/>
          <w:szCs w:val="24"/>
          <w:shd w:val="clear" w:color="auto" w:fill="FFFFFF"/>
        </w:rPr>
        <w:t xml:space="preserve"> </w:t>
      </w:r>
      <w:r w:rsidR="00FD7405" w:rsidRPr="00655D3D">
        <w:rPr>
          <w:rFonts w:ascii="Times New Roman" w:hAnsi="Times New Roman" w:cs="Times New Roman"/>
          <w:i/>
          <w:sz w:val="24"/>
          <w:szCs w:val="24"/>
          <w:shd w:val="clear" w:color="auto" w:fill="FFFFFF"/>
        </w:rPr>
        <w:t xml:space="preserve">el mismo </w:t>
      </w:r>
      <w:r w:rsidRPr="00655D3D">
        <w:rPr>
          <w:rFonts w:ascii="Times New Roman" w:hAnsi="Times New Roman" w:cs="Times New Roman"/>
          <w:i/>
          <w:sz w:val="24"/>
          <w:szCs w:val="24"/>
          <w:shd w:val="clear" w:color="auto" w:fill="FFFFFF"/>
        </w:rPr>
        <w:t>entre los diferentes sectores representados</w:t>
      </w:r>
      <w:r w:rsidR="00BD6273" w:rsidRPr="00655D3D">
        <w:rPr>
          <w:rFonts w:ascii="Times New Roman" w:hAnsi="Times New Roman" w:cs="Times New Roman"/>
          <w:i/>
          <w:sz w:val="24"/>
          <w:szCs w:val="24"/>
          <w:shd w:val="clear" w:color="auto" w:fill="FFFFFF"/>
        </w:rPr>
        <w:t xml:space="preserve"> en el Consejo Consultivo</w:t>
      </w:r>
      <w:r w:rsidRPr="00655D3D">
        <w:rPr>
          <w:rFonts w:ascii="Times New Roman" w:hAnsi="Times New Roman" w:cs="Times New Roman"/>
          <w:i/>
          <w:sz w:val="24"/>
          <w:szCs w:val="24"/>
          <w:shd w:val="clear" w:color="auto" w:fill="FFFFFF"/>
        </w:rPr>
        <w:t>, las administraciones zonales y las directivas barriales</w:t>
      </w:r>
      <w:r w:rsidR="00BD6273" w:rsidRPr="00655D3D">
        <w:rPr>
          <w:rFonts w:ascii="Times New Roman" w:hAnsi="Times New Roman" w:cs="Times New Roman"/>
          <w:i/>
          <w:sz w:val="24"/>
          <w:szCs w:val="24"/>
          <w:shd w:val="clear" w:color="auto" w:fill="FFFFFF"/>
        </w:rPr>
        <w:t>, así como</w:t>
      </w:r>
      <w:r w:rsidRPr="00655D3D">
        <w:rPr>
          <w:rFonts w:ascii="Times New Roman" w:hAnsi="Times New Roman" w:cs="Times New Roman"/>
          <w:i/>
          <w:sz w:val="24"/>
          <w:szCs w:val="24"/>
          <w:shd w:val="clear" w:color="auto" w:fill="FFFFFF"/>
        </w:rPr>
        <w:t xml:space="preserve"> recoger sus recomendaciones.</w:t>
      </w:r>
    </w:p>
    <w:p w14:paraId="3AB53557" w14:textId="77777777" w:rsidR="00F17CF4" w:rsidRPr="00655D3D" w:rsidRDefault="00F17CF4" w:rsidP="00F17CF4">
      <w:pPr>
        <w:spacing w:after="120" w:line="276" w:lineRule="auto"/>
        <w:ind w:left="1416"/>
        <w:jc w:val="both"/>
        <w:rPr>
          <w:rFonts w:ascii="Times New Roman" w:hAnsi="Times New Roman" w:cs="Times New Roman"/>
          <w:i/>
          <w:sz w:val="24"/>
          <w:szCs w:val="24"/>
          <w:shd w:val="clear" w:color="auto" w:fill="FFFFFF"/>
        </w:rPr>
      </w:pPr>
      <w:r w:rsidRPr="00655D3D">
        <w:rPr>
          <w:rFonts w:ascii="Times New Roman" w:hAnsi="Times New Roman" w:cs="Times New Roman"/>
          <w:b/>
          <w:i/>
          <w:sz w:val="24"/>
          <w:szCs w:val="24"/>
          <w:shd w:val="clear" w:color="auto" w:fill="FFFFFF"/>
        </w:rPr>
        <w:t>d.</w:t>
      </w:r>
      <w:r w:rsidRPr="00655D3D">
        <w:rPr>
          <w:rFonts w:ascii="Times New Roman" w:hAnsi="Times New Roman" w:cs="Times New Roman"/>
          <w:i/>
          <w:sz w:val="24"/>
          <w:szCs w:val="24"/>
          <w:shd w:val="clear" w:color="auto" w:fill="FFFFFF"/>
        </w:rPr>
        <w:t xml:space="preserve"> </w:t>
      </w:r>
      <w:r w:rsidR="00FD7405" w:rsidRPr="00655D3D">
        <w:rPr>
          <w:rFonts w:ascii="Times New Roman" w:hAnsi="Times New Roman" w:cs="Times New Roman"/>
          <w:i/>
          <w:sz w:val="24"/>
          <w:szCs w:val="24"/>
          <w:shd w:val="clear" w:color="auto" w:fill="FFFFFF"/>
        </w:rPr>
        <w:t xml:space="preserve">Formar parte del proceso de </w:t>
      </w:r>
      <w:r w:rsidRPr="00655D3D">
        <w:rPr>
          <w:rFonts w:ascii="Times New Roman" w:hAnsi="Times New Roman" w:cs="Times New Roman"/>
          <w:i/>
          <w:sz w:val="24"/>
          <w:szCs w:val="24"/>
          <w:shd w:val="clear" w:color="auto" w:fill="FFFFFF"/>
        </w:rPr>
        <w:t>seguimiento y evaluación periódica de la implementación de las obligaciones en materia de gobierno abierto, previstas en este Título, por parte de las instituciones y dependencias que conforman la Corporación Municipal.”</w:t>
      </w:r>
    </w:p>
    <w:p w14:paraId="54CC14DC" w14:textId="77777777" w:rsidR="001C1D1B" w:rsidRPr="00655D3D" w:rsidRDefault="001C1D1B" w:rsidP="001C1D1B">
      <w:pPr>
        <w:spacing w:after="120"/>
        <w:jc w:val="both"/>
        <w:rPr>
          <w:rFonts w:ascii="Times New Roman" w:hAnsi="Times New Roman" w:cs="Times New Roman"/>
          <w:sz w:val="24"/>
          <w:szCs w:val="24"/>
        </w:rPr>
      </w:pPr>
      <w:r w:rsidRPr="00655D3D">
        <w:rPr>
          <w:rFonts w:ascii="Times New Roman" w:hAnsi="Times New Roman" w:cs="Times New Roman"/>
          <w:b/>
          <w:sz w:val="24"/>
          <w:szCs w:val="24"/>
        </w:rPr>
        <w:t xml:space="preserve">Artículo 5.- </w:t>
      </w:r>
      <w:r w:rsidRPr="00655D3D">
        <w:rPr>
          <w:rFonts w:ascii="Times New Roman" w:hAnsi="Times New Roman" w:cs="Times New Roman"/>
          <w:sz w:val="24"/>
          <w:szCs w:val="24"/>
        </w:rPr>
        <w:t>Sustitúyase el artículo I.3.176 del Código Municipal para el Distrito Metropolitano de Quito, por el siguiente:</w:t>
      </w:r>
    </w:p>
    <w:p w14:paraId="344915FD" w14:textId="77777777" w:rsidR="001C1D1B" w:rsidRPr="00655D3D" w:rsidRDefault="001C1D1B" w:rsidP="001C1D1B">
      <w:pPr>
        <w:spacing w:after="120" w:line="276" w:lineRule="auto"/>
        <w:ind w:left="708"/>
        <w:jc w:val="both"/>
        <w:rPr>
          <w:rFonts w:ascii="Times New Roman" w:hAnsi="Times New Roman" w:cs="Times New Roman"/>
          <w:i/>
          <w:sz w:val="24"/>
          <w:szCs w:val="24"/>
          <w:shd w:val="clear" w:color="auto" w:fill="FFFFFF"/>
        </w:rPr>
      </w:pPr>
      <w:r w:rsidRPr="00655D3D">
        <w:rPr>
          <w:rFonts w:ascii="Times New Roman" w:hAnsi="Times New Roman" w:cs="Times New Roman"/>
          <w:b/>
          <w:i/>
          <w:sz w:val="24"/>
          <w:szCs w:val="24"/>
        </w:rPr>
        <w:t>“A</w:t>
      </w:r>
      <w:r w:rsidRPr="00655D3D">
        <w:rPr>
          <w:rFonts w:ascii="Times New Roman" w:hAnsi="Times New Roman" w:cs="Times New Roman"/>
          <w:b/>
          <w:bCs/>
          <w:i/>
          <w:sz w:val="24"/>
          <w:szCs w:val="24"/>
        </w:rPr>
        <w:t xml:space="preserve">rtículo </w:t>
      </w:r>
      <w:r w:rsidRPr="00655D3D">
        <w:rPr>
          <w:rFonts w:ascii="Times New Roman" w:hAnsi="Times New Roman" w:cs="Times New Roman"/>
          <w:b/>
          <w:i/>
          <w:sz w:val="24"/>
          <w:szCs w:val="24"/>
        </w:rPr>
        <w:t>I.3.</w:t>
      </w:r>
      <w:r w:rsidRPr="00655D3D">
        <w:rPr>
          <w:rFonts w:ascii="Times New Roman" w:hAnsi="Times New Roman" w:cs="Times New Roman"/>
          <w:b/>
          <w:bCs/>
          <w:i/>
          <w:sz w:val="24"/>
          <w:szCs w:val="24"/>
        </w:rPr>
        <w:t>176</w:t>
      </w:r>
      <w:r w:rsidRPr="00655D3D">
        <w:rPr>
          <w:rFonts w:ascii="Times New Roman" w:hAnsi="Times New Roman" w:cs="Times New Roman"/>
          <w:b/>
          <w:i/>
          <w:sz w:val="24"/>
          <w:szCs w:val="24"/>
          <w:shd w:val="clear" w:color="auto" w:fill="FFFFFF"/>
        </w:rPr>
        <w:t>.- Funciones de la Secretaría encargada de la planificación.-</w:t>
      </w:r>
      <w:r w:rsidRPr="00655D3D">
        <w:rPr>
          <w:rFonts w:ascii="Times New Roman" w:hAnsi="Times New Roman" w:cs="Times New Roman"/>
          <w:i/>
          <w:sz w:val="24"/>
          <w:szCs w:val="24"/>
          <w:shd w:val="clear" w:color="auto" w:fill="FFFFFF"/>
        </w:rPr>
        <w:t xml:space="preserve"> Para el correcto funcionamiento del Consejo Consultivo de Gobierno Abierto la Secretaría encargada de la planificación, a través de su representante, deberá:</w:t>
      </w:r>
    </w:p>
    <w:p w14:paraId="72DD4B1F" w14:textId="77777777" w:rsidR="001C1D1B" w:rsidRPr="00655D3D" w:rsidRDefault="001C1D1B" w:rsidP="001C1D1B">
      <w:pPr>
        <w:spacing w:after="120" w:line="276" w:lineRule="auto"/>
        <w:ind w:left="1416"/>
        <w:jc w:val="both"/>
        <w:rPr>
          <w:rFonts w:ascii="Times New Roman" w:hAnsi="Times New Roman" w:cs="Times New Roman"/>
          <w:i/>
          <w:sz w:val="24"/>
          <w:szCs w:val="24"/>
          <w:shd w:val="clear" w:color="auto" w:fill="FFFFFF"/>
        </w:rPr>
      </w:pPr>
      <w:r w:rsidRPr="00655D3D">
        <w:rPr>
          <w:rFonts w:ascii="Times New Roman" w:hAnsi="Times New Roman" w:cs="Times New Roman"/>
          <w:b/>
          <w:i/>
          <w:sz w:val="24"/>
          <w:szCs w:val="24"/>
          <w:shd w:val="clear" w:color="auto" w:fill="FFFFFF"/>
        </w:rPr>
        <w:t>a</w:t>
      </w:r>
      <w:r w:rsidRPr="00655D3D">
        <w:rPr>
          <w:rFonts w:ascii="Times New Roman" w:hAnsi="Times New Roman" w:cs="Times New Roman"/>
          <w:b/>
          <w:i/>
          <w:iCs/>
          <w:sz w:val="24"/>
          <w:szCs w:val="24"/>
          <w:lang w:eastAsia="es-EC"/>
        </w:rPr>
        <w:t>.</w:t>
      </w:r>
      <w:r w:rsidRPr="00655D3D">
        <w:rPr>
          <w:rFonts w:ascii="Times New Roman" w:hAnsi="Times New Roman" w:cs="Times New Roman"/>
          <w:b/>
          <w:i/>
          <w:sz w:val="24"/>
          <w:szCs w:val="24"/>
          <w:shd w:val="clear" w:color="auto" w:fill="FFFFFF"/>
        </w:rPr>
        <w:t xml:space="preserve"> </w:t>
      </w:r>
      <w:r w:rsidRPr="00655D3D">
        <w:rPr>
          <w:rFonts w:ascii="Times New Roman" w:hAnsi="Times New Roman" w:cs="Times New Roman"/>
          <w:i/>
          <w:sz w:val="24"/>
          <w:szCs w:val="24"/>
          <w:shd w:val="clear" w:color="auto" w:fill="FFFFFF"/>
        </w:rPr>
        <w:t xml:space="preserve">Emitir la convocatoria estableciendo las bases, objetivo, número de miembros, perfil requerido y duración del Consejo Consultivo de Gobierno Abierto, </w:t>
      </w:r>
      <w:r w:rsidR="00BD6273" w:rsidRPr="00655D3D">
        <w:rPr>
          <w:rFonts w:ascii="Times New Roman" w:hAnsi="Times New Roman" w:cs="Times New Roman"/>
          <w:i/>
          <w:sz w:val="24"/>
          <w:szCs w:val="24"/>
          <w:shd w:val="clear" w:color="auto" w:fill="FFFFFF"/>
        </w:rPr>
        <w:t xml:space="preserve">en apego a las disposiciones contenidas en este Título, </w:t>
      </w:r>
      <w:r w:rsidRPr="00655D3D">
        <w:rPr>
          <w:rFonts w:ascii="Times New Roman" w:hAnsi="Times New Roman" w:cs="Times New Roman"/>
          <w:i/>
          <w:sz w:val="24"/>
          <w:szCs w:val="24"/>
          <w:shd w:val="clear" w:color="auto" w:fill="FFFFFF"/>
        </w:rPr>
        <w:t xml:space="preserve">debiendo poner esta convocatoria y sus bases en conocimiento previo de la Comisión de Participación Ciudadana y Gobierno Abierto. </w:t>
      </w:r>
    </w:p>
    <w:p w14:paraId="2E97D7A7" w14:textId="77777777" w:rsidR="001C1D1B" w:rsidRPr="00655D3D" w:rsidRDefault="001C1D1B" w:rsidP="001C1D1B">
      <w:pPr>
        <w:spacing w:after="120" w:line="276" w:lineRule="auto"/>
        <w:ind w:left="1416"/>
        <w:jc w:val="both"/>
        <w:rPr>
          <w:rFonts w:ascii="Times New Roman" w:hAnsi="Times New Roman" w:cs="Times New Roman"/>
          <w:i/>
          <w:sz w:val="24"/>
          <w:szCs w:val="24"/>
          <w:shd w:val="clear" w:color="auto" w:fill="FFFFFF"/>
        </w:rPr>
      </w:pPr>
      <w:r w:rsidRPr="00655D3D">
        <w:rPr>
          <w:rFonts w:ascii="Times New Roman" w:hAnsi="Times New Roman" w:cs="Times New Roman"/>
          <w:b/>
          <w:i/>
          <w:sz w:val="24"/>
          <w:szCs w:val="24"/>
          <w:shd w:val="clear" w:color="auto" w:fill="FFFFFF"/>
        </w:rPr>
        <w:t>b</w:t>
      </w:r>
      <w:r w:rsidRPr="00655D3D">
        <w:rPr>
          <w:rFonts w:ascii="Times New Roman" w:hAnsi="Times New Roman" w:cs="Times New Roman"/>
          <w:b/>
          <w:i/>
          <w:iCs/>
          <w:sz w:val="24"/>
          <w:szCs w:val="24"/>
          <w:lang w:eastAsia="es-EC"/>
        </w:rPr>
        <w:t>.</w:t>
      </w:r>
      <w:r w:rsidRPr="00655D3D">
        <w:rPr>
          <w:rFonts w:ascii="Times New Roman" w:hAnsi="Times New Roman" w:cs="Times New Roman"/>
          <w:b/>
          <w:i/>
          <w:sz w:val="24"/>
          <w:szCs w:val="24"/>
          <w:shd w:val="clear" w:color="auto" w:fill="FFFFFF"/>
        </w:rPr>
        <w:t xml:space="preserve"> </w:t>
      </w:r>
      <w:r w:rsidRPr="00655D3D">
        <w:rPr>
          <w:rFonts w:ascii="Times New Roman" w:hAnsi="Times New Roman" w:cs="Times New Roman"/>
          <w:i/>
          <w:sz w:val="24"/>
          <w:szCs w:val="24"/>
          <w:shd w:val="clear" w:color="auto" w:fill="FFFFFF"/>
        </w:rPr>
        <w:t xml:space="preserve">Convocar a las sesiones del Consejo </w:t>
      </w:r>
      <w:r w:rsidR="00BD6273" w:rsidRPr="00655D3D">
        <w:rPr>
          <w:rFonts w:ascii="Times New Roman" w:hAnsi="Times New Roman" w:cs="Times New Roman"/>
          <w:i/>
          <w:sz w:val="24"/>
          <w:szCs w:val="24"/>
          <w:shd w:val="clear" w:color="auto" w:fill="FFFFFF"/>
        </w:rPr>
        <w:t xml:space="preserve">Consultivo </w:t>
      </w:r>
      <w:r w:rsidRPr="00655D3D">
        <w:rPr>
          <w:rFonts w:ascii="Times New Roman" w:hAnsi="Times New Roman" w:cs="Times New Roman"/>
          <w:i/>
          <w:sz w:val="24"/>
          <w:szCs w:val="24"/>
          <w:shd w:val="clear" w:color="auto" w:fill="FFFFFF"/>
        </w:rPr>
        <w:t>con al menos setenta y dos (72) horas de anticipación, buscando el acuerdo previo de los consejeros sobre el lugar y hora de las mismas.</w:t>
      </w:r>
    </w:p>
    <w:p w14:paraId="1238F105" w14:textId="77777777" w:rsidR="001C1D1B" w:rsidRPr="00655D3D" w:rsidRDefault="001C1D1B" w:rsidP="001C1D1B">
      <w:pPr>
        <w:spacing w:after="120" w:line="276" w:lineRule="auto"/>
        <w:ind w:left="1416"/>
        <w:jc w:val="both"/>
        <w:rPr>
          <w:rFonts w:ascii="Times New Roman" w:hAnsi="Times New Roman" w:cs="Times New Roman"/>
          <w:i/>
          <w:sz w:val="24"/>
          <w:szCs w:val="24"/>
          <w:shd w:val="clear" w:color="auto" w:fill="FFFFFF"/>
        </w:rPr>
      </w:pPr>
      <w:r w:rsidRPr="00655D3D">
        <w:rPr>
          <w:rFonts w:ascii="Times New Roman" w:hAnsi="Times New Roman" w:cs="Times New Roman"/>
          <w:b/>
          <w:i/>
          <w:sz w:val="24"/>
          <w:szCs w:val="24"/>
          <w:shd w:val="clear" w:color="auto" w:fill="FFFFFF"/>
        </w:rPr>
        <w:t>c</w:t>
      </w:r>
      <w:r w:rsidRPr="00655D3D">
        <w:rPr>
          <w:rFonts w:ascii="Times New Roman" w:hAnsi="Times New Roman" w:cs="Times New Roman"/>
          <w:b/>
          <w:i/>
          <w:iCs/>
          <w:sz w:val="24"/>
          <w:szCs w:val="24"/>
          <w:lang w:eastAsia="es-EC"/>
        </w:rPr>
        <w:t>.</w:t>
      </w:r>
      <w:r w:rsidRPr="00655D3D">
        <w:rPr>
          <w:rFonts w:ascii="Times New Roman" w:hAnsi="Times New Roman" w:cs="Times New Roman"/>
          <w:b/>
          <w:i/>
          <w:sz w:val="24"/>
          <w:szCs w:val="24"/>
          <w:shd w:val="clear" w:color="auto" w:fill="FFFFFF"/>
        </w:rPr>
        <w:t xml:space="preserve"> </w:t>
      </w:r>
      <w:r w:rsidRPr="00655D3D">
        <w:rPr>
          <w:rFonts w:ascii="Times New Roman" w:hAnsi="Times New Roman" w:cs="Times New Roman"/>
          <w:i/>
          <w:sz w:val="24"/>
          <w:szCs w:val="24"/>
          <w:shd w:val="clear" w:color="auto" w:fill="FFFFFF"/>
        </w:rPr>
        <w:t>Presidir las sesiones del Consejo</w:t>
      </w:r>
      <w:r w:rsidR="00BD6273" w:rsidRPr="00655D3D">
        <w:rPr>
          <w:rFonts w:ascii="Times New Roman" w:hAnsi="Times New Roman" w:cs="Times New Roman"/>
          <w:i/>
          <w:sz w:val="24"/>
          <w:szCs w:val="24"/>
          <w:shd w:val="clear" w:color="auto" w:fill="FFFFFF"/>
        </w:rPr>
        <w:t xml:space="preserve"> Consultivo</w:t>
      </w:r>
      <w:r w:rsidRPr="00655D3D">
        <w:rPr>
          <w:rFonts w:ascii="Times New Roman" w:hAnsi="Times New Roman" w:cs="Times New Roman"/>
          <w:i/>
          <w:sz w:val="24"/>
          <w:szCs w:val="24"/>
          <w:shd w:val="clear" w:color="auto" w:fill="FFFFFF"/>
        </w:rPr>
        <w:t>.</w:t>
      </w:r>
    </w:p>
    <w:p w14:paraId="2D830E01" w14:textId="77777777" w:rsidR="001C1D1B" w:rsidRPr="00655D3D" w:rsidRDefault="001C1D1B" w:rsidP="001C1D1B">
      <w:pPr>
        <w:spacing w:after="120" w:line="276" w:lineRule="auto"/>
        <w:ind w:left="1416"/>
        <w:jc w:val="both"/>
        <w:rPr>
          <w:rFonts w:ascii="Times New Roman" w:hAnsi="Times New Roman" w:cs="Times New Roman"/>
          <w:i/>
          <w:sz w:val="24"/>
          <w:szCs w:val="24"/>
          <w:shd w:val="clear" w:color="auto" w:fill="FFFFFF"/>
        </w:rPr>
      </w:pPr>
      <w:r w:rsidRPr="00655D3D">
        <w:rPr>
          <w:rFonts w:ascii="Times New Roman" w:hAnsi="Times New Roman" w:cs="Times New Roman"/>
          <w:b/>
          <w:i/>
          <w:sz w:val="24"/>
          <w:szCs w:val="24"/>
          <w:shd w:val="clear" w:color="auto" w:fill="FFFFFF"/>
        </w:rPr>
        <w:t>d</w:t>
      </w:r>
      <w:r w:rsidRPr="00655D3D">
        <w:rPr>
          <w:rFonts w:ascii="Times New Roman" w:hAnsi="Times New Roman" w:cs="Times New Roman"/>
          <w:b/>
          <w:i/>
          <w:iCs/>
          <w:sz w:val="24"/>
          <w:szCs w:val="24"/>
          <w:lang w:eastAsia="es-EC"/>
        </w:rPr>
        <w:t>.</w:t>
      </w:r>
      <w:r w:rsidRPr="00655D3D">
        <w:rPr>
          <w:rFonts w:ascii="Times New Roman" w:hAnsi="Times New Roman" w:cs="Times New Roman"/>
          <w:b/>
          <w:i/>
          <w:sz w:val="24"/>
          <w:szCs w:val="24"/>
          <w:shd w:val="clear" w:color="auto" w:fill="FFFFFF"/>
        </w:rPr>
        <w:t xml:space="preserve"> </w:t>
      </w:r>
      <w:r w:rsidRPr="00655D3D">
        <w:rPr>
          <w:rFonts w:ascii="Times New Roman" w:hAnsi="Times New Roman" w:cs="Times New Roman"/>
          <w:i/>
          <w:sz w:val="24"/>
          <w:szCs w:val="24"/>
          <w:shd w:val="clear" w:color="auto" w:fill="FFFFFF"/>
        </w:rPr>
        <w:t>Elaborar el orden del día</w:t>
      </w:r>
      <w:r w:rsidR="00373CE8" w:rsidRPr="00655D3D">
        <w:rPr>
          <w:rFonts w:ascii="Times New Roman" w:hAnsi="Times New Roman" w:cs="Times New Roman"/>
          <w:i/>
          <w:sz w:val="24"/>
          <w:szCs w:val="24"/>
          <w:shd w:val="clear" w:color="auto" w:fill="FFFFFF"/>
        </w:rPr>
        <w:t xml:space="preserve"> de sus sesiones ordinarias y extraordinarias</w:t>
      </w:r>
      <w:r w:rsidR="00451326" w:rsidRPr="00655D3D">
        <w:rPr>
          <w:rFonts w:ascii="Times New Roman" w:hAnsi="Times New Roman" w:cs="Times New Roman"/>
          <w:i/>
          <w:sz w:val="24"/>
          <w:szCs w:val="24"/>
          <w:shd w:val="clear" w:color="auto" w:fill="FFFFFF"/>
        </w:rPr>
        <w:t>, el cual</w:t>
      </w:r>
      <w:r w:rsidR="00BD6273" w:rsidRPr="00655D3D">
        <w:rPr>
          <w:rFonts w:ascii="Times New Roman" w:hAnsi="Times New Roman" w:cs="Times New Roman"/>
          <w:i/>
          <w:sz w:val="24"/>
          <w:szCs w:val="24"/>
          <w:shd w:val="clear" w:color="auto" w:fill="FFFFFF"/>
        </w:rPr>
        <w:t>, de manera trimestral,</w:t>
      </w:r>
      <w:r w:rsidR="00451326" w:rsidRPr="00655D3D">
        <w:rPr>
          <w:rFonts w:ascii="Times New Roman" w:hAnsi="Times New Roman" w:cs="Times New Roman"/>
          <w:i/>
          <w:sz w:val="24"/>
          <w:szCs w:val="24"/>
          <w:shd w:val="clear" w:color="auto" w:fill="FFFFFF"/>
        </w:rPr>
        <w:t xml:space="preserve"> deberá incluir el conocimiento del informe sobre la ejecución </w:t>
      </w:r>
      <w:r w:rsidR="00373CE8" w:rsidRPr="00655D3D">
        <w:rPr>
          <w:rFonts w:ascii="Times New Roman" w:hAnsi="Times New Roman" w:cs="Times New Roman"/>
          <w:i/>
          <w:sz w:val="24"/>
          <w:szCs w:val="24"/>
          <w:shd w:val="clear" w:color="auto" w:fill="FFFFFF"/>
        </w:rPr>
        <w:t xml:space="preserve">y cumplimiento </w:t>
      </w:r>
      <w:r w:rsidR="00451326" w:rsidRPr="00655D3D">
        <w:rPr>
          <w:rFonts w:ascii="Times New Roman" w:hAnsi="Times New Roman" w:cs="Times New Roman"/>
          <w:i/>
          <w:sz w:val="24"/>
          <w:szCs w:val="24"/>
          <w:shd w:val="clear" w:color="auto" w:fill="FFFFFF"/>
        </w:rPr>
        <w:t>de las obligaciones de la Corporación Municipal en esta materia</w:t>
      </w:r>
      <w:r w:rsidR="00373CE8" w:rsidRPr="00655D3D">
        <w:rPr>
          <w:rFonts w:ascii="Times New Roman" w:hAnsi="Times New Roman" w:cs="Times New Roman"/>
          <w:i/>
          <w:sz w:val="24"/>
          <w:szCs w:val="24"/>
          <w:shd w:val="clear" w:color="auto" w:fill="FFFFFF"/>
        </w:rPr>
        <w:t>, elaborado conjuntamente con los miembros del Consejo Consultivo</w:t>
      </w:r>
      <w:r w:rsidR="00451326" w:rsidRPr="00655D3D">
        <w:rPr>
          <w:rFonts w:ascii="Times New Roman" w:hAnsi="Times New Roman" w:cs="Times New Roman"/>
          <w:i/>
          <w:sz w:val="24"/>
          <w:szCs w:val="24"/>
          <w:shd w:val="clear" w:color="auto" w:fill="FFFFFF"/>
        </w:rPr>
        <w:t>.</w:t>
      </w:r>
    </w:p>
    <w:p w14:paraId="17BD1741" w14:textId="77777777" w:rsidR="00373CE8" w:rsidRPr="00655D3D" w:rsidRDefault="00373CE8" w:rsidP="00373CE8">
      <w:pPr>
        <w:spacing w:after="120" w:line="276" w:lineRule="auto"/>
        <w:ind w:left="1416"/>
        <w:jc w:val="both"/>
        <w:rPr>
          <w:rFonts w:ascii="Times New Roman" w:hAnsi="Times New Roman" w:cs="Times New Roman"/>
          <w:i/>
          <w:sz w:val="24"/>
          <w:szCs w:val="24"/>
          <w:shd w:val="clear" w:color="auto" w:fill="FFFFFF"/>
        </w:rPr>
      </w:pPr>
      <w:r w:rsidRPr="00655D3D">
        <w:rPr>
          <w:rFonts w:ascii="Times New Roman" w:hAnsi="Times New Roman" w:cs="Times New Roman"/>
          <w:i/>
          <w:sz w:val="24"/>
          <w:szCs w:val="24"/>
          <w:shd w:val="clear" w:color="auto" w:fill="FFFFFF"/>
        </w:rPr>
        <w:t>El informe incluirá lo siguiente:</w:t>
      </w:r>
    </w:p>
    <w:p w14:paraId="4C31D8C0" w14:textId="77777777" w:rsidR="00373CE8" w:rsidRPr="00655D3D" w:rsidRDefault="00373CE8" w:rsidP="00373CE8">
      <w:pPr>
        <w:spacing w:after="120"/>
        <w:ind w:left="2124"/>
        <w:jc w:val="both"/>
        <w:rPr>
          <w:rFonts w:ascii="Times New Roman" w:hAnsi="Times New Roman" w:cs="Times New Roman"/>
          <w:i/>
          <w:sz w:val="24"/>
          <w:szCs w:val="24"/>
        </w:rPr>
      </w:pPr>
      <w:r w:rsidRPr="00655D3D">
        <w:rPr>
          <w:rFonts w:ascii="Times New Roman" w:hAnsi="Times New Roman" w:cs="Times New Roman"/>
          <w:b/>
          <w:i/>
          <w:sz w:val="24"/>
          <w:szCs w:val="24"/>
        </w:rPr>
        <w:t xml:space="preserve">i. </w:t>
      </w:r>
      <w:r w:rsidRPr="00655D3D">
        <w:rPr>
          <w:rFonts w:ascii="Times New Roman" w:hAnsi="Times New Roman" w:cs="Times New Roman"/>
          <w:i/>
          <w:sz w:val="24"/>
          <w:szCs w:val="24"/>
        </w:rPr>
        <w:t>El análisis sobre el cumplimiento y la ejecución de las obligaciones normativas que la Corporación Municipal está obligada a implementar en cada una de las dependencias e instituciones que la conforman, en materia de gobierno abierto conforme las disposiciones constantes en este Título;</w:t>
      </w:r>
    </w:p>
    <w:p w14:paraId="2F552A2C" w14:textId="77777777" w:rsidR="00373CE8" w:rsidRPr="00655D3D" w:rsidRDefault="00373CE8" w:rsidP="00373CE8">
      <w:pPr>
        <w:spacing w:after="120"/>
        <w:ind w:left="2124"/>
        <w:jc w:val="both"/>
        <w:rPr>
          <w:rFonts w:ascii="Times New Roman" w:hAnsi="Times New Roman" w:cs="Times New Roman"/>
          <w:i/>
          <w:sz w:val="24"/>
          <w:szCs w:val="24"/>
        </w:rPr>
      </w:pPr>
      <w:r w:rsidRPr="00655D3D">
        <w:rPr>
          <w:rFonts w:ascii="Times New Roman" w:hAnsi="Times New Roman" w:cs="Times New Roman"/>
          <w:b/>
          <w:i/>
          <w:sz w:val="24"/>
          <w:szCs w:val="24"/>
        </w:rPr>
        <w:t>ii.</w:t>
      </w:r>
      <w:r w:rsidRPr="00655D3D">
        <w:rPr>
          <w:rFonts w:ascii="Times New Roman" w:hAnsi="Times New Roman" w:cs="Times New Roman"/>
          <w:i/>
          <w:sz w:val="24"/>
          <w:szCs w:val="24"/>
        </w:rPr>
        <w:t xml:space="preserve"> La verificación de la información publicada en el portal de gobierno abierto del Municipio del Distrito Metropolitano de Quito, </w:t>
      </w:r>
      <w:r w:rsidRPr="00655D3D">
        <w:rPr>
          <w:rFonts w:ascii="Times New Roman" w:hAnsi="Times New Roman" w:cs="Times New Roman"/>
          <w:i/>
          <w:sz w:val="24"/>
          <w:szCs w:val="24"/>
        </w:rPr>
        <w:lastRenderedPageBreak/>
        <w:t>y en caso de incumplimiento, el detalle de las inobservancias y observaciones detectadas en el periodo objeto del informe;</w:t>
      </w:r>
    </w:p>
    <w:p w14:paraId="713FAD74" w14:textId="77777777" w:rsidR="00373CE8" w:rsidRPr="00655D3D" w:rsidRDefault="00373CE8" w:rsidP="00373CE8">
      <w:pPr>
        <w:spacing w:after="120"/>
        <w:ind w:left="2124"/>
        <w:jc w:val="both"/>
        <w:rPr>
          <w:rFonts w:ascii="Times New Roman" w:hAnsi="Times New Roman" w:cs="Times New Roman"/>
          <w:i/>
          <w:sz w:val="24"/>
          <w:szCs w:val="24"/>
        </w:rPr>
      </w:pPr>
      <w:r w:rsidRPr="00655D3D">
        <w:rPr>
          <w:rFonts w:ascii="Times New Roman" w:hAnsi="Times New Roman" w:cs="Times New Roman"/>
          <w:b/>
          <w:i/>
          <w:sz w:val="24"/>
          <w:szCs w:val="24"/>
        </w:rPr>
        <w:t>iii.</w:t>
      </w:r>
      <w:r w:rsidRPr="00655D3D">
        <w:rPr>
          <w:rFonts w:ascii="Times New Roman" w:hAnsi="Times New Roman" w:cs="Times New Roman"/>
          <w:i/>
          <w:sz w:val="24"/>
          <w:szCs w:val="24"/>
        </w:rPr>
        <w:t xml:space="preserve"> Las conclusiones y recomendaciones pertinentes para la adecuación a la normativa de gobierno abierto, de la actividad de la Administración Municipal, en caso de verificarse incumplimientos, y/o para fortalecer la ejecución de las obligaciones normativas en la materia; y,</w:t>
      </w:r>
    </w:p>
    <w:p w14:paraId="32EE2251" w14:textId="77777777" w:rsidR="00373CE8" w:rsidRPr="00655D3D" w:rsidRDefault="00373CE8" w:rsidP="00373CE8">
      <w:pPr>
        <w:spacing w:after="120"/>
        <w:ind w:left="2124"/>
        <w:jc w:val="both"/>
        <w:rPr>
          <w:rFonts w:ascii="Times New Roman" w:hAnsi="Times New Roman" w:cs="Times New Roman"/>
          <w:i/>
          <w:sz w:val="24"/>
          <w:szCs w:val="24"/>
        </w:rPr>
      </w:pPr>
      <w:r w:rsidRPr="00655D3D">
        <w:rPr>
          <w:rFonts w:ascii="Times New Roman" w:hAnsi="Times New Roman" w:cs="Times New Roman"/>
          <w:b/>
          <w:i/>
          <w:sz w:val="24"/>
          <w:szCs w:val="24"/>
        </w:rPr>
        <w:t xml:space="preserve">iv. </w:t>
      </w:r>
      <w:r w:rsidRPr="00655D3D">
        <w:rPr>
          <w:rFonts w:ascii="Times New Roman" w:hAnsi="Times New Roman" w:cs="Times New Roman"/>
          <w:i/>
          <w:sz w:val="24"/>
          <w:szCs w:val="24"/>
        </w:rPr>
        <w:t>Cualquier otro elemento que considere necesario para conocimiento del Consejo Consultivo de Gobierno Abierto.</w:t>
      </w:r>
    </w:p>
    <w:p w14:paraId="74A75BE8" w14:textId="77777777" w:rsidR="001C1D1B" w:rsidRPr="00655D3D" w:rsidRDefault="001C1D1B" w:rsidP="001C1D1B">
      <w:pPr>
        <w:spacing w:after="120" w:line="276" w:lineRule="auto"/>
        <w:ind w:left="1416"/>
        <w:jc w:val="both"/>
        <w:rPr>
          <w:rFonts w:ascii="Times New Roman" w:hAnsi="Times New Roman" w:cs="Times New Roman"/>
          <w:i/>
          <w:sz w:val="24"/>
          <w:szCs w:val="24"/>
          <w:shd w:val="clear" w:color="auto" w:fill="FFFFFF"/>
        </w:rPr>
      </w:pPr>
      <w:r w:rsidRPr="00655D3D">
        <w:rPr>
          <w:rFonts w:ascii="Times New Roman" w:hAnsi="Times New Roman" w:cs="Times New Roman"/>
          <w:b/>
          <w:i/>
          <w:sz w:val="24"/>
          <w:szCs w:val="24"/>
          <w:shd w:val="clear" w:color="auto" w:fill="FFFFFF"/>
        </w:rPr>
        <w:t>e</w:t>
      </w:r>
      <w:r w:rsidRPr="00655D3D">
        <w:rPr>
          <w:rFonts w:ascii="Times New Roman" w:hAnsi="Times New Roman" w:cs="Times New Roman"/>
          <w:b/>
          <w:i/>
          <w:iCs/>
          <w:sz w:val="24"/>
          <w:szCs w:val="24"/>
          <w:lang w:eastAsia="es-EC"/>
        </w:rPr>
        <w:t>.</w:t>
      </w:r>
      <w:r w:rsidRPr="00655D3D">
        <w:rPr>
          <w:rFonts w:ascii="Times New Roman" w:hAnsi="Times New Roman" w:cs="Times New Roman"/>
          <w:b/>
          <w:i/>
          <w:sz w:val="24"/>
          <w:szCs w:val="24"/>
          <w:shd w:val="clear" w:color="auto" w:fill="FFFFFF"/>
        </w:rPr>
        <w:t xml:space="preserve"> </w:t>
      </w:r>
      <w:r w:rsidRPr="00655D3D">
        <w:rPr>
          <w:rFonts w:ascii="Times New Roman" w:hAnsi="Times New Roman" w:cs="Times New Roman"/>
          <w:i/>
          <w:sz w:val="24"/>
          <w:szCs w:val="24"/>
          <w:shd w:val="clear" w:color="auto" w:fill="FFFFFF"/>
        </w:rPr>
        <w:t>Elaborar y suscribir las actas de las sesiones.</w:t>
      </w:r>
    </w:p>
    <w:p w14:paraId="537DD55B" w14:textId="77777777" w:rsidR="001C1D1B" w:rsidRPr="00655D3D" w:rsidRDefault="001C1D1B" w:rsidP="001C1D1B">
      <w:pPr>
        <w:spacing w:after="120" w:line="276" w:lineRule="auto"/>
        <w:ind w:left="1416"/>
        <w:jc w:val="both"/>
        <w:rPr>
          <w:rFonts w:ascii="Times New Roman" w:hAnsi="Times New Roman" w:cs="Times New Roman"/>
          <w:i/>
          <w:sz w:val="24"/>
          <w:szCs w:val="24"/>
          <w:shd w:val="clear" w:color="auto" w:fill="FFFFFF"/>
        </w:rPr>
      </w:pPr>
      <w:r w:rsidRPr="00655D3D">
        <w:rPr>
          <w:rFonts w:ascii="Times New Roman" w:hAnsi="Times New Roman" w:cs="Times New Roman"/>
          <w:b/>
          <w:i/>
          <w:sz w:val="24"/>
          <w:szCs w:val="24"/>
          <w:shd w:val="clear" w:color="auto" w:fill="FFFFFF"/>
        </w:rPr>
        <w:t>f</w:t>
      </w:r>
      <w:r w:rsidRPr="00655D3D">
        <w:rPr>
          <w:rFonts w:ascii="Times New Roman" w:hAnsi="Times New Roman" w:cs="Times New Roman"/>
          <w:b/>
          <w:i/>
          <w:iCs/>
          <w:sz w:val="24"/>
          <w:szCs w:val="24"/>
          <w:lang w:eastAsia="es-EC"/>
        </w:rPr>
        <w:t>.</w:t>
      </w:r>
      <w:r w:rsidRPr="00655D3D">
        <w:rPr>
          <w:rFonts w:ascii="Times New Roman" w:hAnsi="Times New Roman" w:cs="Times New Roman"/>
          <w:b/>
          <w:i/>
          <w:sz w:val="24"/>
          <w:szCs w:val="24"/>
          <w:shd w:val="clear" w:color="auto" w:fill="FFFFFF"/>
        </w:rPr>
        <w:t xml:space="preserve"> </w:t>
      </w:r>
      <w:r w:rsidRPr="00655D3D">
        <w:rPr>
          <w:rFonts w:ascii="Times New Roman" w:hAnsi="Times New Roman" w:cs="Times New Roman"/>
          <w:i/>
          <w:sz w:val="24"/>
          <w:szCs w:val="24"/>
          <w:shd w:val="clear" w:color="auto" w:fill="FFFFFF"/>
        </w:rPr>
        <w:t>Tomar las medidas necesarias para garantizar el cumplimiento de las disposiciones establecidas en el presente Título y las resoluciones emitidas por el propio Consejo.</w:t>
      </w:r>
    </w:p>
    <w:p w14:paraId="1D6EEA7D" w14:textId="77777777" w:rsidR="001C1D1B" w:rsidRPr="00655D3D" w:rsidRDefault="001C1D1B" w:rsidP="001C1D1B">
      <w:pPr>
        <w:spacing w:after="120" w:line="276" w:lineRule="auto"/>
        <w:ind w:left="1416"/>
        <w:jc w:val="both"/>
        <w:rPr>
          <w:rFonts w:ascii="Times New Roman" w:hAnsi="Times New Roman" w:cs="Times New Roman"/>
          <w:i/>
          <w:sz w:val="24"/>
          <w:szCs w:val="24"/>
          <w:shd w:val="clear" w:color="auto" w:fill="FFFFFF"/>
        </w:rPr>
      </w:pPr>
      <w:r w:rsidRPr="00655D3D">
        <w:rPr>
          <w:rFonts w:ascii="Times New Roman" w:hAnsi="Times New Roman" w:cs="Times New Roman"/>
          <w:b/>
          <w:i/>
          <w:sz w:val="24"/>
          <w:szCs w:val="24"/>
          <w:shd w:val="clear" w:color="auto" w:fill="FFFFFF"/>
        </w:rPr>
        <w:t>g</w:t>
      </w:r>
      <w:r w:rsidRPr="00655D3D">
        <w:rPr>
          <w:rFonts w:ascii="Times New Roman" w:hAnsi="Times New Roman" w:cs="Times New Roman"/>
          <w:b/>
          <w:i/>
          <w:iCs/>
          <w:sz w:val="24"/>
          <w:szCs w:val="24"/>
          <w:lang w:eastAsia="es-EC"/>
        </w:rPr>
        <w:t>.</w:t>
      </w:r>
      <w:r w:rsidRPr="00655D3D">
        <w:rPr>
          <w:rFonts w:ascii="Times New Roman" w:hAnsi="Times New Roman" w:cs="Times New Roman"/>
          <w:b/>
          <w:i/>
          <w:sz w:val="24"/>
          <w:szCs w:val="24"/>
          <w:shd w:val="clear" w:color="auto" w:fill="FFFFFF"/>
        </w:rPr>
        <w:t xml:space="preserve"> </w:t>
      </w:r>
      <w:r w:rsidRPr="00655D3D">
        <w:rPr>
          <w:rFonts w:ascii="Times New Roman" w:hAnsi="Times New Roman" w:cs="Times New Roman"/>
          <w:i/>
          <w:sz w:val="24"/>
          <w:szCs w:val="24"/>
          <w:shd w:val="clear" w:color="auto" w:fill="FFFFFF"/>
        </w:rPr>
        <w:t>Llevar y mantener en orden el archivo de documentos y expedientes de los asuntos tratados por el Consejo y ponerlos a disposición de la ciudadanía a través de la página web de gobierno abierto o por medio de solicitudes de acceso a la información;</w:t>
      </w:r>
    </w:p>
    <w:p w14:paraId="43267C80" w14:textId="77777777" w:rsidR="001C1D1B" w:rsidRPr="00655D3D" w:rsidRDefault="001C1D1B" w:rsidP="001C1D1B">
      <w:pPr>
        <w:spacing w:after="120" w:line="276" w:lineRule="auto"/>
        <w:ind w:left="1416"/>
        <w:jc w:val="both"/>
        <w:rPr>
          <w:rFonts w:ascii="Times New Roman" w:hAnsi="Times New Roman" w:cs="Times New Roman"/>
          <w:i/>
          <w:sz w:val="24"/>
          <w:szCs w:val="24"/>
          <w:shd w:val="clear" w:color="auto" w:fill="FFFFFF"/>
        </w:rPr>
      </w:pPr>
      <w:r w:rsidRPr="00655D3D">
        <w:rPr>
          <w:rFonts w:ascii="Times New Roman" w:hAnsi="Times New Roman" w:cs="Times New Roman"/>
          <w:b/>
          <w:i/>
          <w:sz w:val="24"/>
          <w:szCs w:val="24"/>
          <w:shd w:val="clear" w:color="auto" w:fill="FFFFFF"/>
        </w:rPr>
        <w:t xml:space="preserve">h. </w:t>
      </w:r>
      <w:r w:rsidRPr="00655D3D">
        <w:rPr>
          <w:rFonts w:ascii="Times New Roman" w:hAnsi="Times New Roman" w:cs="Times New Roman"/>
          <w:i/>
          <w:sz w:val="24"/>
          <w:szCs w:val="24"/>
          <w:shd w:val="clear" w:color="auto" w:fill="FFFFFF"/>
        </w:rPr>
        <w:t xml:space="preserve">Cuando se produzca un cambio de administración municipal, entregar al nuevo titular de la Secretaría encargada de la planificación, toda la información correspondiente al Consejo Consultivo y al proceso de co-creación del Plan Bianual de </w:t>
      </w:r>
      <w:r w:rsidR="00A47991" w:rsidRPr="00655D3D">
        <w:rPr>
          <w:rFonts w:ascii="Times New Roman" w:hAnsi="Times New Roman" w:cs="Times New Roman"/>
          <w:i/>
          <w:sz w:val="24"/>
          <w:szCs w:val="24"/>
          <w:shd w:val="clear" w:color="auto" w:fill="FFFFFF"/>
        </w:rPr>
        <w:t xml:space="preserve">Acción de </w:t>
      </w:r>
      <w:r w:rsidRPr="00655D3D">
        <w:rPr>
          <w:rFonts w:ascii="Times New Roman" w:hAnsi="Times New Roman" w:cs="Times New Roman"/>
          <w:i/>
          <w:sz w:val="24"/>
          <w:szCs w:val="24"/>
          <w:shd w:val="clear" w:color="auto" w:fill="FFFFFF"/>
        </w:rPr>
        <w:t xml:space="preserve">Gobierno Abierto, garantizando la transferencia de conocimientos y responsabilidades, e informando sobre su obligación de coordinar la implementación del Plan. </w:t>
      </w:r>
    </w:p>
    <w:p w14:paraId="36831218" w14:textId="77777777" w:rsidR="001C1D1B" w:rsidRPr="00655D3D" w:rsidRDefault="001C1D1B" w:rsidP="001C1D1B">
      <w:pPr>
        <w:spacing w:after="120" w:line="276" w:lineRule="auto"/>
        <w:ind w:left="1416"/>
        <w:jc w:val="both"/>
        <w:rPr>
          <w:rFonts w:ascii="Times New Roman" w:hAnsi="Times New Roman" w:cs="Times New Roman"/>
          <w:i/>
          <w:sz w:val="24"/>
          <w:szCs w:val="24"/>
          <w:shd w:val="clear" w:color="auto" w:fill="FFFFFF"/>
        </w:rPr>
      </w:pPr>
      <w:r w:rsidRPr="00655D3D">
        <w:rPr>
          <w:rFonts w:ascii="Times New Roman" w:hAnsi="Times New Roman" w:cs="Times New Roman"/>
          <w:i/>
          <w:sz w:val="24"/>
          <w:szCs w:val="24"/>
          <w:shd w:val="clear" w:color="auto" w:fill="FFFFFF"/>
        </w:rPr>
        <w:t>En caso de producirse cambios de otras autoridades a cargo de la ejecución de las obligaciones normativas de gobierno abierto o de la implementación de los compromisos del Plan Bianual, la Secretaría responsable de planificación verificará la transferencia de información</w:t>
      </w:r>
    </w:p>
    <w:p w14:paraId="5D59E328" w14:textId="77777777" w:rsidR="001C1D1B" w:rsidRPr="00655D3D" w:rsidRDefault="001C1D1B" w:rsidP="001C1D1B">
      <w:pPr>
        <w:spacing w:after="120" w:line="276" w:lineRule="auto"/>
        <w:ind w:left="1416"/>
        <w:jc w:val="both"/>
        <w:rPr>
          <w:rFonts w:ascii="Times New Roman" w:hAnsi="Times New Roman" w:cs="Times New Roman"/>
          <w:i/>
          <w:sz w:val="24"/>
          <w:szCs w:val="24"/>
        </w:rPr>
      </w:pPr>
      <w:r w:rsidRPr="00655D3D">
        <w:rPr>
          <w:rFonts w:ascii="Times New Roman" w:hAnsi="Times New Roman" w:cs="Times New Roman"/>
          <w:b/>
          <w:i/>
          <w:sz w:val="24"/>
          <w:szCs w:val="24"/>
          <w:shd w:val="clear" w:color="auto" w:fill="FFFFFF"/>
        </w:rPr>
        <w:t>i</w:t>
      </w:r>
      <w:r w:rsidRPr="00655D3D">
        <w:rPr>
          <w:rFonts w:ascii="Times New Roman" w:hAnsi="Times New Roman" w:cs="Times New Roman"/>
          <w:b/>
          <w:i/>
          <w:iCs/>
          <w:sz w:val="24"/>
          <w:szCs w:val="24"/>
          <w:lang w:eastAsia="es-EC"/>
        </w:rPr>
        <w:t>.</w:t>
      </w:r>
      <w:r w:rsidRPr="00655D3D">
        <w:rPr>
          <w:rFonts w:ascii="Times New Roman" w:hAnsi="Times New Roman" w:cs="Times New Roman"/>
          <w:b/>
          <w:i/>
          <w:sz w:val="24"/>
          <w:szCs w:val="24"/>
          <w:shd w:val="clear" w:color="auto" w:fill="FFFFFF"/>
        </w:rPr>
        <w:t xml:space="preserve"> </w:t>
      </w:r>
      <w:r w:rsidRPr="00655D3D">
        <w:rPr>
          <w:rFonts w:ascii="Times New Roman" w:hAnsi="Times New Roman" w:cs="Times New Roman"/>
          <w:i/>
          <w:sz w:val="24"/>
          <w:szCs w:val="24"/>
          <w:shd w:val="clear" w:color="auto" w:fill="FFFFFF"/>
        </w:rPr>
        <w:t>Remitir el Plan Bianual de</w:t>
      </w:r>
      <w:r w:rsidR="00A47991" w:rsidRPr="00655D3D">
        <w:rPr>
          <w:rFonts w:ascii="Times New Roman" w:hAnsi="Times New Roman" w:cs="Times New Roman"/>
          <w:i/>
          <w:sz w:val="24"/>
          <w:szCs w:val="24"/>
          <w:shd w:val="clear" w:color="auto" w:fill="FFFFFF"/>
        </w:rPr>
        <w:t xml:space="preserve"> Acción</w:t>
      </w:r>
      <w:r w:rsidRPr="00655D3D">
        <w:rPr>
          <w:rFonts w:ascii="Times New Roman" w:hAnsi="Times New Roman" w:cs="Times New Roman"/>
          <w:i/>
          <w:sz w:val="24"/>
          <w:szCs w:val="24"/>
          <w:shd w:val="clear" w:color="auto" w:fill="FFFFFF"/>
        </w:rPr>
        <w:t xml:space="preserve"> Gobierno Abierto al Concejo Metropolitano, el cual deberá incluir los compromisos asumidos con el informe de factibilidad de las dependencias encargadas de su ejecución, así como un resumen del proceso de co-creación.</w:t>
      </w:r>
      <w:r w:rsidR="00BD6273" w:rsidRPr="00655D3D">
        <w:rPr>
          <w:rFonts w:ascii="Times New Roman" w:hAnsi="Times New Roman" w:cs="Times New Roman"/>
          <w:i/>
          <w:sz w:val="24"/>
          <w:szCs w:val="24"/>
          <w:shd w:val="clear" w:color="auto" w:fill="FFFFFF"/>
        </w:rPr>
        <w:t xml:space="preserve"> </w:t>
      </w:r>
      <w:r w:rsidRPr="00655D3D">
        <w:rPr>
          <w:rFonts w:ascii="Times New Roman" w:hAnsi="Times New Roman" w:cs="Times New Roman"/>
          <w:i/>
          <w:sz w:val="24"/>
          <w:szCs w:val="24"/>
          <w:shd w:val="clear" w:color="auto" w:fill="FFFFFF"/>
        </w:rPr>
        <w:t>Además, adjuntará el acta suscrita por los miembros del Consejo Consultivo en la que se exprese su conformidad o disconformidad con el mismo.</w:t>
      </w:r>
      <w:r w:rsidR="00BD6273" w:rsidRPr="00655D3D">
        <w:rPr>
          <w:rFonts w:ascii="Times New Roman" w:hAnsi="Times New Roman" w:cs="Times New Roman"/>
          <w:i/>
          <w:sz w:val="24"/>
          <w:szCs w:val="24"/>
          <w:shd w:val="clear" w:color="auto" w:fill="FFFFFF"/>
        </w:rPr>
        <w:t xml:space="preserve"> El Plan Bianual </w:t>
      </w:r>
      <w:r w:rsidR="00A47991" w:rsidRPr="00655D3D">
        <w:rPr>
          <w:rFonts w:ascii="Times New Roman" w:hAnsi="Times New Roman" w:cs="Times New Roman"/>
          <w:i/>
          <w:sz w:val="24"/>
          <w:szCs w:val="24"/>
          <w:shd w:val="clear" w:color="auto" w:fill="FFFFFF"/>
        </w:rPr>
        <w:t xml:space="preserve">de Acción de Gobierno Abierto </w:t>
      </w:r>
      <w:r w:rsidR="00BD6273" w:rsidRPr="00655D3D">
        <w:rPr>
          <w:rFonts w:ascii="Times New Roman" w:hAnsi="Times New Roman" w:cs="Times New Roman"/>
          <w:i/>
          <w:sz w:val="24"/>
          <w:szCs w:val="24"/>
          <w:shd w:val="clear" w:color="auto" w:fill="FFFFFF"/>
        </w:rPr>
        <w:t>y la información aquí descrita será remitida, a su vez, a la Comisión Metropolitana de Lucha Contra la Corrupción – Quito Honesto, para los fines previstos en este Título.</w:t>
      </w:r>
      <w:r w:rsidRPr="00655D3D">
        <w:rPr>
          <w:rFonts w:ascii="Times New Roman" w:hAnsi="Times New Roman" w:cs="Times New Roman"/>
          <w:i/>
          <w:sz w:val="24"/>
          <w:szCs w:val="24"/>
        </w:rPr>
        <w:t>”</w:t>
      </w:r>
    </w:p>
    <w:p w14:paraId="5C6C5776" w14:textId="77777777" w:rsidR="00451326" w:rsidRPr="00655D3D" w:rsidRDefault="00451326" w:rsidP="00451326">
      <w:pPr>
        <w:spacing w:after="120"/>
        <w:jc w:val="both"/>
        <w:rPr>
          <w:rFonts w:ascii="Times New Roman" w:hAnsi="Times New Roman" w:cs="Times New Roman"/>
          <w:sz w:val="24"/>
          <w:szCs w:val="24"/>
        </w:rPr>
      </w:pPr>
      <w:r w:rsidRPr="00655D3D">
        <w:rPr>
          <w:rFonts w:ascii="Times New Roman" w:hAnsi="Times New Roman" w:cs="Times New Roman"/>
          <w:b/>
          <w:sz w:val="24"/>
          <w:szCs w:val="24"/>
        </w:rPr>
        <w:lastRenderedPageBreak/>
        <w:t xml:space="preserve">Artículo </w:t>
      </w:r>
      <w:r w:rsidR="00AE49EB" w:rsidRPr="00655D3D">
        <w:rPr>
          <w:rFonts w:ascii="Times New Roman" w:hAnsi="Times New Roman" w:cs="Times New Roman"/>
          <w:b/>
          <w:sz w:val="24"/>
          <w:szCs w:val="24"/>
        </w:rPr>
        <w:t>6</w:t>
      </w:r>
      <w:r w:rsidRPr="00655D3D">
        <w:rPr>
          <w:rFonts w:ascii="Times New Roman" w:hAnsi="Times New Roman" w:cs="Times New Roman"/>
          <w:b/>
          <w:sz w:val="24"/>
          <w:szCs w:val="24"/>
        </w:rPr>
        <w:t xml:space="preserve">.- </w:t>
      </w:r>
      <w:r w:rsidRPr="00655D3D">
        <w:rPr>
          <w:rFonts w:ascii="Times New Roman" w:hAnsi="Times New Roman" w:cs="Times New Roman"/>
          <w:sz w:val="24"/>
          <w:szCs w:val="24"/>
        </w:rPr>
        <w:t>Sustitúyase el artículo I.3.177 del Código Municipal para el Distrito Metropolitano de Quito, por el siguiente:</w:t>
      </w:r>
    </w:p>
    <w:p w14:paraId="43643337" w14:textId="77777777" w:rsidR="00451326" w:rsidRPr="00655D3D" w:rsidRDefault="00451326" w:rsidP="00451326">
      <w:pPr>
        <w:spacing w:after="120" w:line="276" w:lineRule="auto"/>
        <w:ind w:left="708"/>
        <w:jc w:val="both"/>
        <w:rPr>
          <w:rFonts w:ascii="Times New Roman" w:hAnsi="Times New Roman" w:cs="Times New Roman"/>
          <w:i/>
          <w:sz w:val="24"/>
          <w:szCs w:val="24"/>
          <w:shd w:val="clear" w:color="auto" w:fill="FFFFFF"/>
        </w:rPr>
      </w:pPr>
      <w:r w:rsidRPr="00655D3D">
        <w:rPr>
          <w:rFonts w:ascii="Times New Roman" w:hAnsi="Times New Roman" w:cs="Times New Roman"/>
          <w:b/>
          <w:bCs/>
          <w:i/>
          <w:sz w:val="24"/>
          <w:szCs w:val="24"/>
        </w:rPr>
        <w:t xml:space="preserve">“Artículo </w:t>
      </w:r>
      <w:r w:rsidRPr="00655D3D">
        <w:rPr>
          <w:rFonts w:ascii="Times New Roman" w:hAnsi="Times New Roman" w:cs="Times New Roman"/>
          <w:b/>
          <w:i/>
          <w:sz w:val="24"/>
          <w:szCs w:val="24"/>
        </w:rPr>
        <w:t>I.3.</w:t>
      </w:r>
      <w:r w:rsidRPr="00655D3D">
        <w:rPr>
          <w:rFonts w:ascii="Times New Roman" w:hAnsi="Times New Roman" w:cs="Times New Roman"/>
          <w:b/>
          <w:bCs/>
          <w:i/>
          <w:sz w:val="24"/>
          <w:szCs w:val="24"/>
        </w:rPr>
        <w:t>177</w:t>
      </w:r>
      <w:r w:rsidRPr="00655D3D">
        <w:rPr>
          <w:rFonts w:ascii="Times New Roman" w:hAnsi="Times New Roman" w:cs="Times New Roman"/>
          <w:b/>
          <w:i/>
          <w:sz w:val="24"/>
          <w:szCs w:val="24"/>
          <w:shd w:val="clear" w:color="auto" w:fill="FFFFFF"/>
        </w:rPr>
        <w:t>.- Obligaciones de los miembros del Consejo</w:t>
      </w:r>
      <w:r w:rsidR="00A47991" w:rsidRPr="00655D3D">
        <w:rPr>
          <w:rFonts w:ascii="Times New Roman" w:hAnsi="Times New Roman" w:cs="Times New Roman"/>
          <w:b/>
          <w:i/>
          <w:sz w:val="24"/>
          <w:szCs w:val="24"/>
          <w:shd w:val="clear" w:color="auto" w:fill="FFFFFF"/>
        </w:rPr>
        <w:t xml:space="preserve"> Consultivo</w:t>
      </w:r>
      <w:r w:rsidRPr="00655D3D">
        <w:rPr>
          <w:rFonts w:ascii="Times New Roman" w:hAnsi="Times New Roman" w:cs="Times New Roman"/>
          <w:b/>
          <w:i/>
          <w:sz w:val="24"/>
          <w:szCs w:val="24"/>
          <w:shd w:val="clear" w:color="auto" w:fill="FFFFFF"/>
        </w:rPr>
        <w:t>.-</w:t>
      </w:r>
      <w:r w:rsidRPr="00655D3D">
        <w:rPr>
          <w:rFonts w:ascii="Times New Roman" w:hAnsi="Times New Roman" w:cs="Times New Roman"/>
          <w:i/>
          <w:sz w:val="24"/>
          <w:szCs w:val="24"/>
          <w:shd w:val="clear" w:color="auto" w:fill="FFFFFF"/>
        </w:rPr>
        <w:t xml:space="preserve"> Serán obligaciones de los miembros del Consejo</w:t>
      </w:r>
      <w:r w:rsidR="00A47991" w:rsidRPr="00655D3D">
        <w:rPr>
          <w:rFonts w:ascii="Times New Roman" w:hAnsi="Times New Roman" w:cs="Times New Roman"/>
          <w:i/>
          <w:sz w:val="24"/>
          <w:szCs w:val="24"/>
          <w:shd w:val="clear" w:color="auto" w:fill="FFFFFF"/>
        </w:rPr>
        <w:t xml:space="preserve"> Consultivo</w:t>
      </w:r>
      <w:r w:rsidRPr="00655D3D">
        <w:rPr>
          <w:rFonts w:ascii="Times New Roman" w:hAnsi="Times New Roman" w:cs="Times New Roman"/>
          <w:i/>
          <w:sz w:val="24"/>
          <w:szCs w:val="24"/>
          <w:shd w:val="clear" w:color="auto" w:fill="FFFFFF"/>
        </w:rPr>
        <w:t xml:space="preserve">: </w:t>
      </w:r>
    </w:p>
    <w:p w14:paraId="760DADA7" w14:textId="77777777" w:rsidR="00451326" w:rsidRPr="00655D3D" w:rsidRDefault="00451326" w:rsidP="00451326">
      <w:pPr>
        <w:spacing w:after="120" w:line="276" w:lineRule="auto"/>
        <w:ind w:left="1416"/>
        <w:jc w:val="both"/>
        <w:rPr>
          <w:rFonts w:ascii="Times New Roman" w:hAnsi="Times New Roman" w:cs="Times New Roman"/>
          <w:i/>
          <w:sz w:val="24"/>
          <w:szCs w:val="24"/>
          <w:shd w:val="clear" w:color="auto" w:fill="FFFFFF"/>
        </w:rPr>
      </w:pPr>
      <w:r w:rsidRPr="00655D3D">
        <w:rPr>
          <w:rFonts w:ascii="Times New Roman" w:hAnsi="Times New Roman" w:cs="Times New Roman"/>
          <w:b/>
          <w:i/>
          <w:sz w:val="24"/>
          <w:szCs w:val="24"/>
          <w:shd w:val="clear" w:color="auto" w:fill="FFFFFF"/>
        </w:rPr>
        <w:t>a</w:t>
      </w:r>
      <w:r w:rsidRPr="00655D3D">
        <w:rPr>
          <w:rFonts w:ascii="Times New Roman" w:hAnsi="Times New Roman" w:cs="Times New Roman"/>
          <w:b/>
          <w:i/>
          <w:iCs/>
          <w:sz w:val="24"/>
          <w:szCs w:val="24"/>
          <w:lang w:eastAsia="es-EC"/>
        </w:rPr>
        <w:t>.</w:t>
      </w:r>
      <w:r w:rsidRPr="00655D3D">
        <w:rPr>
          <w:rFonts w:ascii="Times New Roman" w:hAnsi="Times New Roman" w:cs="Times New Roman"/>
          <w:b/>
          <w:i/>
          <w:sz w:val="24"/>
          <w:szCs w:val="24"/>
          <w:shd w:val="clear" w:color="auto" w:fill="FFFFFF"/>
        </w:rPr>
        <w:t xml:space="preserve"> </w:t>
      </w:r>
      <w:r w:rsidRPr="00655D3D">
        <w:rPr>
          <w:rFonts w:ascii="Times New Roman" w:hAnsi="Times New Roman" w:cs="Times New Roman"/>
          <w:i/>
          <w:sz w:val="24"/>
          <w:szCs w:val="24"/>
          <w:shd w:val="clear" w:color="auto" w:fill="FFFFFF"/>
        </w:rPr>
        <w:t xml:space="preserve">Contribuir en el proceso de elaboración del Plan </w:t>
      </w:r>
      <w:r w:rsidR="00BD6273" w:rsidRPr="00655D3D">
        <w:rPr>
          <w:rFonts w:ascii="Times New Roman" w:hAnsi="Times New Roman" w:cs="Times New Roman"/>
          <w:i/>
          <w:sz w:val="24"/>
          <w:szCs w:val="24"/>
          <w:shd w:val="clear" w:color="auto" w:fill="FFFFFF"/>
        </w:rPr>
        <w:t xml:space="preserve">Bianual </w:t>
      </w:r>
      <w:r w:rsidRPr="00655D3D">
        <w:rPr>
          <w:rFonts w:ascii="Times New Roman" w:hAnsi="Times New Roman" w:cs="Times New Roman"/>
          <w:i/>
          <w:sz w:val="24"/>
          <w:szCs w:val="24"/>
          <w:shd w:val="clear" w:color="auto" w:fill="FFFFFF"/>
        </w:rPr>
        <w:t xml:space="preserve">de </w:t>
      </w:r>
      <w:r w:rsidR="00A47991" w:rsidRPr="00655D3D">
        <w:rPr>
          <w:rFonts w:ascii="Times New Roman" w:hAnsi="Times New Roman" w:cs="Times New Roman"/>
          <w:i/>
          <w:sz w:val="24"/>
          <w:szCs w:val="24"/>
          <w:shd w:val="clear" w:color="auto" w:fill="FFFFFF"/>
        </w:rPr>
        <w:t xml:space="preserve">Acción de </w:t>
      </w:r>
      <w:r w:rsidRPr="00655D3D">
        <w:rPr>
          <w:rFonts w:ascii="Times New Roman" w:hAnsi="Times New Roman" w:cs="Times New Roman"/>
          <w:i/>
          <w:sz w:val="24"/>
          <w:szCs w:val="24"/>
          <w:shd w:val="clear" w:color="auto" w:fill="FFFFFF"/>
        </w:rPr>
        <w:t xml:space="preserve">Gobierno Abierto; </w:t>
      </w:r>
    </w:p>
    <w:p w14:paraId="05CBD65C" w14:textId="77777777" w:rsidR="00451326" w:rsidRPr="00655D3D" w:rsidRDefault="00451326" w:rsidP="00451326">
      <w:pPr>
        <w:spacing w:after="120" w:line="276" w:lineRule="auto"/>
        <w:ind w:left="1416"/>
        <w:jc w:val="both"/>
        <w:rPr>
          <w:rFonts w:ascii="Times New Roman" w:hAnsi="Times New Roman" w:cs="Times New Roman"/>
          <w:i/>
          <w:sz w:val="24"/>
          <w:szCs w:val="24"/>
          <w:shd w:val="clear" w:color="auto" w:fill="FFFFFF"/>
        </w:rPr>
      </w:pPr>
      <w:r w:rsidRPr="00655D3D">
        <w:rPr>
          <w:rFonts w:ascii="Times New Roman" w:hAnsi="Times New Roman" w:cs="Times New Roman"/>
          <w:b/>
          <w:i/>
          <w:sz w:val="24"/>
          <w:szCs w:val="24"/>
          <w:shd w:val="clear" w:color="auto" w:fill="FFFFFF"/>
        </w:rPr>
        <w:t>b</w:t>
      </w:r>
      <w:r w:rsidRPr="00655D3D">
        <w:rPr>
          <w:rFonts w:ascii="Times New Roman" w:hAnsi="Times New Roman" w:cs="Times New Roman"/>
          <w:b/>
          <w:i/>
          <w:iCs/>
          <w:sz w:val="24"/>
          <w:szCs w:val="24"/>
          <w:lang w:eastAsia="es-EC"/>
        </w:rPr>
        <w:t>.</w:t>
      </w:r>
      <w:r w:rsidRPr="00655D3D">
        <w:rPr>
          <w:rFonts w:ascii="Times New Roman" w:hAnsi="Times New Roman" w:cs="Times New Roman"/>
          <w:b/>
          <w:i/>
          <w:sz w:val="24"/>
          <w:szCs w:val="24"/>
          <w:shd w:val="clear" w:color="auto" w:fill="FFFFFF"/>
        </w:rPr>
        <w:t xml:space="preserve"> </w:t>
      </w:r>
      <w:r w:rsidRPr="00655D3D">
        <w:rPr>
          <w:rFonts w:ascii="Times New Roman" w:hAnsi="Times New Roman" w:cs="Times New Roman"/>
          <w:i/>
          <w:sz w:val="24"/>
          <w:szCs w:val="24"/>
          <w:shd w:val="clear" w:color="auto" w:fill="FFFFFF"/>
        </w:rPr>
        <w:t xml:space="preserve">Asistir puntualmente al menos al 80% de las sesiones del Consejo en un periodo anual. En caso de imposibilidad de asistir, justificar su ausencia con al menos cuarenta y ocho (48) horas de anticipación para la </w:t>
      </w:r>
      <w:proofErr w:type="spellStart"/>
      <w:r w:rsidRPr="00655D3D">
        <w:rPr>
          <w:rFonts w:ascii="Times New Roman" w:hAnsi="Times New Roman" w:cs="Times New Roman"/>
          <w:i/>
          <w:sz w:val="24"/>
          <w:szCs w:val="24"/>
          <w:shd w:val="clear" w:color="auto" w:fill="FFFFFF"/>
        </w:rPr>
        <w:t>principalización</w:t>
      </w:r>
      <w:proofErr w:type="spellEnd"/>
      <w:r w:rsidRPr="00655D3D">
        <w:rPr>
          <w:rFonts w:ascii="Times New Roman" w:hAnsi="Times New Roman" w:cs="Times New Roman"/>
          <w:i/>
          <w:sz w:val="24"/>
          <w:szCs w:val="24"/>
          <w:shd w:val="clear" w:color="auto" w:fill="FFFFFF"/>
        </w:rPr>
        <w:t xml:space="preserve"> de su respectivo suplente; </w:t>
      </w:r>
    </w:p>
    <w:p w14:paraId="77EB301B" w14:textId="77777777" w:rsidR="00451326" w:rsidRPr="00655D3D" w:rsidRDefault="00451326" w:rsidP="00451326">
      <w:pPr>
        <w:spacing w:after="120" w:line="276" w:lineRule="auto"/>
        <w:ind w:left="1416"/>
        <w:jc w:val="both"/>
        <w:rPr>
          <w:rFonts w:ascii="Times New Roman" w:hAnsi="Times New Roman" w:cs="Times New Roman"/>
          <w:i/>
          <w:sz w:val="24"/>
          <w:szCs w:val="24"/>
          <w:shd w:val="clear" w:color="auto" w:fill="FFFFFF"/>
        </w:rPr>
      </w:pPr>
      <w:r w:rsidRPr="00655D3D">
        <w:rPr>
          <w:rFonts w:ascii="Times New Roman" w:hAnsi="Times New Roman" w:cs="Times New Roman"/>
          <w:b/>
          <w:i/>
          <w:sz w:val="24"/>
          <w:szCs w:val="24"/>
          <w:shd w:val="clear" w:color="auto" w:fill="FFFFFF"/>
        </w:rPr>
        <w:t>c</w:t>
      </w:r>
      <w:r w:rsidRPr="00655D3D">
        <w:rPr>
          <w:rFonts w:ascii="Times New Roman" w:hAnsi="Times New Roman" w:cs="Times New Roman"/>
          <w:b/>
          <w:i/>
          <w:iCs/>
          <w:sz w:val="24"/>
          <w:szCs w:val="24"/>
          <w:lang w:eastAsia="es-EC"/>
        </w:rPr>
        <w:t>.</w:t>
      </w:r>
      <w:r w:rsidRPr="00655D3D">
        <w:rPr>
          <w:rFonts w:ascii="Times New Roman" w:hAnsi="Times New Roman" w:cs="Times New Roman"/>
          <w:b/>
          <w:i/>
          <w:sz w:val="24"/>
          <w:szCs w:val="24"/>
          <w:shd w:val="clear" w:color="auto" w:fill="FFFFFF"/>
        </w:rPr>
        <w:t xml:space="preserve"> </w:t>
      </w:r>
      <w:r w:rsidRPr="00655D3D">
        <w:rPr>
          <w:rFonts w:ascii="Times New Roman" w:hAnsi="Times New Roman" w:cs="Times New Roman"/>
          <w:i/>
          <w:sz w:val="24"/>
          <w:szCs w:val="24"/>
          <w:shd w:val="clear" w:color="auto" w:fill="FFFFFF"/>
        </w:rPr>
        <w:t>Cumplir y hacer cumplir, dentro del ámbito de su competencia, las resoluciones adoptadas por el Consejo</w:t>
      </w:r>
      <w:r w:rsidR="00A47991" w:rsidRPr="00655D3D">
        <w:rPr>
          <w:rFonts w:ascii="Times New Roman" w:hAnsi="Times New Roman" w:cs="Times New Roman"/>
          <w:i/>
          <w:sz w:val="24"/>
          <w:szCs w:val="24"/>
          <w:shd w:val="clear" w:color="auto" w:fill="FFFFFF"/>
        </w:rPr>
        <w:t xml:space="preserve"> Consultivo</w:t>
      </w:r>
      <w:r w:rsidRPr="00655D3D">
        <w:rPr>
          <w:rFonts w:ascii="Times New Roman" w:hAnsi="Times New Roman" w:cs="Times New Roman"/>
          <w:i/>
          <w:sz w:val="24"/>
          <w:szCs w:val="24"/>
          <w:shd w:val="clear" w:color="auto" w:fill="FFFFFF"/>
        </w:rPr>
        <w:t xml:space="preserve">; </w:t>
      </w:r>
    </w:p>
    <w:p w14:paraId="14A16DDA" w14:textId="77777777" w:rsidR="00451326" w:rsidRPr="00655D3D" w:rsidRDefault="00451326" w:rsidP="00451326">
      <w:pPr>
        <w:spacing w:after="120" w:line="276" w:lineRule="auto"/>
        <w:ind w:left="1416"/>
        <w:jc w:val="both"/>
        <w:rPr>
          <w:rFonts w:ascii="Times New Roman" w:hAnsi="Times New Roman" w:cs="Times New Roman"/>
          <w:i/>
          <w:sz w:val="24"/>
          <w:szCs w:val="24"/>
          <w:shd w:val="clear" w:color="auto" w:fill="FFFFFF"/>
        </w:rPr>
      </w:pPr>
      <w:r w:rsidRPr="00655D3D">
        <w:rPr>
          <w:rFonts w:ascii="Times New Roman" w:hAnsi="Times New Roman" w:cs="Times New Roman"/>
          <w:b/>
          <w:i/>
          <w:sz w:val="24"/>
          <w:szCs w:val="24"/>
          <w:shd w:val="clear" w:color="auto" w:fill="FFFFFF"/>
        </w:rPr>
        <w:t>d</w:t>
      </w:r>
      <w:r w:rsidRPr="00655D3D">
        <w:rPr>
          <w:rFonts w:ascii="Times New Roman" w:hAnsi="Times New Roman" w:cs="Times New Roman"/>
          <w:b/>
          <w:i/>
          <w:iCs/>
          <w:sz w:val="24"/>
          <w:szCs w:val="24"/>
          <w:lang w:eastAsia="es-EC"/>
        </w:rPr>
        <w:t>.</w:t>
      </w:r>
      <w:r w:rsidRPr="00655D3D">
        <w:rPr>
          <w:rFonts w:ascii="Times New Roman" w:hAnsi="Times New Roman" w:cs="Times New Roman"/>
          <w:b/>
          <w:i/>
          <w:sz w:val="24"/>
          <w:szCs w:val="24"/>
          <w:shd w:val="clear" w:color="auto" w:fill="FFFFFF"/>
        </w:rPr>
        <w:t xml:space="preserve"> </w:t>
      </w:r>
      <w:r w:rsidRPr="00655D3D">
        <w:rPr>
          <w:rFonts w:ascii="Times New Roman" w:hAnsi="Times New Roman" w:cs="Times New Roman"/>
          <w:i/>
          <w:sz w:val="24"/>
          <w:szCs w:val="24"/>
          <w:shd w:val="clear" w:color="auto" w:fill="FFFFFF"/>
        </w:rPr>
        <w:t>Participar en los procesos de implementación</w:t>
      </w:r>
      <w:r w:rsidR="00AE49EB" w:rsidRPr="00655D3D">
        <w:rPr>
          <w:rFonts w:ascii="Times New Roman" w:hAnsi="Times New Roman" w:cs="Times New Roman"/>
          <w:i/>
          <w:sz w:val="24"/>
          <w:szCs w:val="24"/>
          <w:shd w:val="clear" w:color="auto" w:fill="FFFFFF"/>
        </w:rPr>
        <w:t xml:space="preserve"> de</w:t>
      </w:r>
      <w:r w:rsidRPr="00655D3D">
        <w:rPr>
          <w:rFonts w:ascii="Times New Roman" w:hAnsi="Times New Roman" w:cs="Times New Roman"/>
          <w:i/>
          <w:sz w:val="24"/>
          <w:szCs w:val="24"/>
          <w:shd w:val="clear" w:color="auto" w:fill="FFFFFF"/>
        </w:rPr>
        <w:t xml:space="preserve"> los planes bianuales de gobierno abierto con las demás entidades obligadas;</w:t>
      </w:r>
    </w:p>
    <w:p w14:paraId="1000095B" w14:textId="77777777" w:rsidR="00451326" w:rsidRPr="00655D3D" w:rsidRDefault="00451326" w:rsidP="00451326">
      <w:pPr>
        <w:spacing w:after="120" w:line="276" w:lineRule="auto"/>
        <w:ind w:left="1416"/>
        <w:jc w:val="both"/>
        <w:rPr>
          <w:rFonts w:ascii="Times New Roman" w:hAnsi="Times New Roman" w:cs="Times New Roman"/>
          <w:i/>
          <w:sz w:val="24"/>
          <w:szCs w:val="24"/>
          <w:shd w:val="clear" w:color="auto" w:fill="FFFFFF"/>
        </w:rPr>
      </w:pPr>
      <w:r w:rsidRPr="00655D3D">
        <w:rPr>
          <w:rFonts w:ascii="Times New Roman" w:hAnsi="Times New Roman" w:cs="Times New Roman"/>
          <w:b/>
          <w:i/>
          <w:sz w:val="24"/>
          <w:szCs w:val="24"/>
          <w:shd w:val="clear" w:color="auto" w:fill="FFFFFF"/>
        </w:rPr>
        <w:t>e</w:t>
      </w:r>
      <w:r w:rsidRPr="00655D3D">
        <w:rPr>
          <w:rFonts w:ascii="Times New Roman" w:hAnsi="Times New Roman" w:cs="Times New Roman"/>
          <w:b/>
          <w:i/>
          <w:iCs/>
          <w:sz w:val="24"/>
          <w:szCs w:val="24"/>
          <w:lang w:eastAsia="es-EC"/>
        </w:rPr>
        <w:t>.</w:t>
      </w:r>
      <w:r w:rsidRPr="00655D3D">
        <w:rPr>
          <w:rFonts w:ascii="Times New Roman" w:hAnsi="Times New Roman" w:cs="Times New Roman"/>
          <w:b/>
          <w:i/>
          <w:sz w:val="24"/>
          <w:szCs w:val="24"/>
          <w:shd w:val="clear" w:color="auto" w:fill="FFFFFF"/>
        </w:rPr>
        <w:t xml:space="preserve"> </w:t>
      </w:r>
      <w:r w:rsidRPr="00655D3D">
        <w:rPr>
          <w:rFonts w:ascii="Times New Roman" w:hAnsi="Times New Roman" w:cs="Times New Roman"/>
          <w:i/>
          <w:sz w:val="24"/>
          <w:szCs w:val="24"/>
          <w:shd w:val="clear" w:color="auto" w:fill="FFFFFF"/>
        </w:rPr>
        <w:t xml:space="preserve">Evaluar el cumplimiento del Plan </w:t>
      </w:r>
      <w:r w:rsidR="00A47991" w:rsidRPr="00655D3D">
        <w:rPr>
          <w:rFonts w:ascii="Times New Roman" w:hAnsi="Times New Roman" w:cs="Times New Roman"/>
          <w:i/>
          <w:sz w:val="24"/>
          <w:szCs w:val="24"/>
          <w:shd w:val="clear" w:color="auto" w:fill="FFFFFF"/>
        </w:rPr>
        <w:t>Bia</w:t>
      </w:r>
      <w:r w:rsidRPr="00655D3D">
        <w:rPr>
          <w:rFonts w:ascii="Times New Roman" w:hAnsi="Times New Roman" w:cs="Times New Roman"/>
          <w:i/>
          <w:sz w:val="24"/>
          <w:szCs w:val="24"/>
          <w:shd w:val="clear" w:color="auto" w:fill="FFFFFF"/>
        </w:rPr>
        <w:t xml:space="preserve">nual de </w:t>
      </w:r>
      <w:r w:rsidR="00A47991" w:rsidRPr="00655D3D">
        <w:rPr>
          <w:rFonts w:ascii="Times New Roman" w:hAnsi="Times New Roman" w:cs="Times New Roman"/>
          <w:i/>
          <w:sz w:val="24"/>
          <w:szCs w:val="24"/>
          <w:shd w:val="clear" w:color="auto" w:fill="FFFFFF"/>
        </w:rPr>
        <w:t xml:space="preserve">Acción </w:t>
      </w:r>
      <w:r w:rsidRPr="00655D3D">
        <w:rPr>
          <w:rFonts w:ascii="Times New Roman" w:hAnsi="Times New Roman" w:cs="Times New Roman"/>
          <w:i/>
          <w:sz w:val="24"/>
          <w:szCs w:val="24"/>
          <w:shd w:val="clear" w:color="auto" w:fill="FFFFFF"/>
        </w:rPr>
        <w:t xml:space="preserve">Gobierno Abierto y proponer temas para futuros planes; </w:t>
      </w:r>
    </w:p>
    <w:p w14:paraId="6C73B4A2" w14:textId="77777777" w:rsidR="00451326" w:rsidRPr="00655D3D" w:rsidRDefault="00451326" w:rsidP="00451326">
      <w:pPr>
        <w:spacing w:after="120" w:line="276" w:lineRule="auto"/>
        <w:ind w:left="1416"/>
        <w:jc w:val="both"/>
        <w:rPr>
          <w:rFonts w:ascii="Times New Roman" w:hAnsi="Times New Roman" w:cs="Times New Roman"/>
          <w:i/>
          <w:sz w:val="24"/>
          <w:szCs w:val="24"/>
          <w:shd w:val="clear" w:color="auto" w:fill="FFFFFF"/>
        </w:rPr>
      </w:pPr>
      <w:r w:rsidRPr="00655D3D">
        <w:rPr>
          <w:rFonts w:ascii="Times New Roman" w:hAnsi="Times New Roman" w:cs="Times New Roman"/>
          <w:b/>
          <w:i/>
          <w:sz w:val="24"/>
          <w:szCs w:val="24"/>
          <w:shd w:val="clear" w:color="auto" w:fill="FFFFFF"/>
        </w:rPr>
        <w:t xml:space="preserve">f. </w:t>
      </w:r>
      <w:r w:rsidR="00AE49EB" w:rsidRPr="00655D3D">
        <w:rPr>
          <w:rFonts w:ascii="Times New Roman" w:hAnsi="Times New Roman" w:cs="Times New Roman"/>
          <w:i/>
          <w:sz w:val="24"/>
          <w:szCs w:val="24"/>
          <w:shd w:val="clear" w:color="auto" w:fill="FFFFFF"/>
        </w:rPr>
        <w:t xml:space="preserve">Asesor en </w:t>
      </w:r>
      <w:r w:rsidRPr="00655D3D">
        <w:rPr>
          <w:rFonts w:ascii="Times New Roman" w:hAnsi="Times New Roman" w:cs="Times New Roman"/>
          <w:i/>
          <w:sz w:val="24"/>
          <w:szCs w:val="24"/>
          <w:shd w:val="clear" w:color="auto" w:fill="FFFFFF"/>
        </w:rPr>
        <w:t>el seguimiento y evaluación de la implementación de las obligaciones normativas de gobierno abierto en la Corporación Municipal, conforme las disposiciones de este Título; y,</w:t>
      </w:r>
    </w:p>
    <w:p w14:paraId="2DE59D1E" w14:textId="77777777" w:rsidR="00451326" w:rsidRPr="00655D3D" w:rsidRDefault="00451326" w:rsidP="00451326">
      <w:pPr>
        <w:spacing w:after="120" w:line="276" w:lineRule="auto"/>
        <w:ind w:left="1416"/>
        <w:jc w:val="both"/>
        <w:rPr>
          <w:rFonts w:ascii="Times New Roman" w:hAnsi="Times New Roman" w:cs="Times New Roman"/>
          <w:i/>
          <w:sz w:val="24"/>
          <w:szCs w:val="24"/>
          <w:shd w:val="clear" w:color="auto" w:fill="FFFFFF"/>
        </w:rPr>
      </w:pPr>
      <w:r w:rsidRPr="00655D3D">
        <w:rPr>
          <w:rFonts w:ascii="Times New Roman" w:hAnsi="Times New Roman" w:cs="Times New Roman"/>
          <w:b/>
          <w:i/>
          <w:sz w:val="24"/>
          <w:szCs w:val="24"/>
          <w:shd w:val="clear" w:color="auto" w:fill="FFFFFF"/>
        </w:rPr>
        <w:t>g</w:t>
      </w:r>
      <w:r w:rsidRPr="00655D3D">
        <w:rPr>
          <w:rFonts w:ascii="Times New Roman" w:hAnsi="Times New Roman" w:cs="Times New Roman"/>
          <w:b/>
          <w:i/>
          <w:iCs/>
          <w:sz w:val="24"/>
          <w:szCs w:val="24"/>
          <w:lang w:eastAsia="es-EC"/>
        </w:rPr>
        <w:t>.</w:t>
      </w:r>
      <w:r w:rsidRPr="00655D3D">
        <w:rPr>
          <w:rFonts w:ascii="Times New Roman" w:hAnsi="Times New Roman" w:cs="Times New Roman"/>
          <w:b/>
          <w:i/>
          <w:sz w:val="24"/>
          <w:szCs w:val="24"/>
          <w:shd w:val="clear" w:color="auto" w:fill="FFFFFF"/>
        </w:rPr>
        <w:t xml:space="preserve"> </w:t>
      </w:r>
      <w:r w:rsidRPr="00655D3D">
        <w:rPr>
          <w:rFonts w:ascii="Times New Roman" w:hAnsi="Times New Roman" w:cs="Times New Roman"/>
          <w:i/>
          <w:sz w:val="24"/>
          <w:szCs w:val="24"/>
          <w:shd w:val="clear" w:color="auto" w:fill="FFFFFF"/>
        </w:rPr>
        <w:t>Acoger las observaciones y recomendaciones presentadas por los sectores a los que representan y ponerlas a consideración del Consejo para ser resueltas.”</w:t>
      </w:r>
    </w:p>
    <w:p w14:paraId="5CC961E3" w14:textId="77777777" w:rsidR="00451326" w:rsidRPr="00655D3D" w:rsidRDefault="00451326" w:rsidP="00451326">
      <w:pPr>
        <w:spacing w:after="120"/>
        <w:jc w:val="both"/>
        <w:rPr>
          <w:rFonts w:ascii="Times New Roman" w:hAnsi="Times New Roman" w:cs="Times New Roman"/>
          <w:sz w:val="24"/>
          <w:szCs w:val="24"/>
        </w:rPr>
      </w:pPr>
      <w:r w:rsidRPr="00655D3D">
        <w:rPr>
          <w:rFonts w:ascii="Times New Roman" w:hAnsi="Times New Roman" w:cs="Times New Roman"/>
          <w:b/>
          <w:sz w:val="24"/>
          <w:szCs w:val="24"/>
        </w:rPr>
        <w:t xml:space="preserve">Artículo </w:t>
      </w:r>
      <w:r w:rsidR="00AE49EB" w:rsidRPr="00655D3D">
        <w:rPr>
          <w:rFonts w:ascii="Times New Roman" w:hAnsi="Times New Roman" w:cs="Times New Roman"/>
          <w:b/>
          <w:sz w:val="24"/>
          <w:szCs w:val="24"/>
        </w:rPr>
        <w:t>7</w:t>
      </w:r>
      <w:r w:rsidRPr="00655D3D">
        <w:rPr>
          <w:rFonts w:ascii="Times New Roman" w:hAnsi="Times New Roman" w:cs="Times New Roman"/>
          <w:b/>
          <w:sz w:val="24"/>
          <w:szCs w:val="24"/>
        </w:rPr>
        <w:t xml:space="preserve">.- </w:t>
      </w:r>
      <w:r w:rsidRPr="00655D3D">
        <w:rPr>
          <w:rFonts w:ascii="Times New Roman" w:hAnsi="Times New Roman" w:cs="Times New Roman"/>
          <w:sz w:val="24"/>
          <w:szCs w:val="24"/>
        </w:rPr>
        <w:t>Incorpórese a continuación del artículo I.3.179 del Código Municipal para el Distrito Metropolitano de Quito, un artículo al tenor del siguiente texto:</w:t>
      </w:r>
    </w:p>
    <w:p w14:paraId="34BD2113" w14:textId="77777777" w:rsidR="00451326" w:rsidRPr="00655D3D" w:rsidRDefault="00451326" w:rsidP="00451326">
      <w:pPr>
        <w:spacing w:after="120"/>
        <w:ind w:left="708"/>
        <w:jc w:val="both"/>
        <w:rPr>
          <w:rFonts w:ascii="Times New Roman" w:hAnsi="Times New Roman" w:cs="Times New Roman"/>
          <w:b/>
          <w:i/>
          <w:sz w:val="24"/>
          <w:szCs w:val="24"/>
        </w:rPr>
      </w:pPr>
      <w:r w:rsidRPr="00655D3D">
        <w:rPr>
          <w:rFonts w:ascii="Times New Roman" w:hAnsi="Times New Roman" w:cs="Times New Roman"/>
          <w:sz w:val="24"/>
          <w:szCs w:val="24"/>
        </w:rPr>
        <w:t>“</w:t>
      </w:r>
      <w:r w:rsidRPr="00655D3D">
        <w:rPr>
          <w:rFonts w:ascii="Times New Roman" w:hAnsi="Times New Roman" w:cs="Times New Roman"/>
          <w:b/>
          <w:i/>
          <w:sz w:val="24"/>
          <w:szCs w:val="24"/>
        </w:rPr>
        <w:t>Artículo I.3</w:t>
      </w:r>
      <w:proofErr w:type="gramStart"/>
      <w:r w:rsidRPr="00655D3D">
        <w:rPr>
          <w:rFonts w:ascii="Times New Roman" w:hAnsi="Times New Roman" w:cs="Times New Roman"/>
          <w:b/>
          <w:i/>
          <w:sz w:val="24"/>
          <w:szCs w:val="24"/>
        </w:rPr>
        <w:t>.(</w:t>
      </w:r>
      <w:proofErr w:type="gramEnd"/>
      <w:r w:rsidRPr="00655D3D">
        <w:rPr>
          <w:rFonts w:ascii="Times New Roman" w:hAnsi="Times New Roman" w:cs="Times New Roman"/>
          <w:b/>
          <w:i/>
          <w:sz w:val="24"/>
          <w:szCs w:val="24"/>
        </w:rPr>
        <w:t xml:space="preserve">…).- Proceso de co-creación de los Planes </w:t>
      </w:r>
      <w:r w:rsidR="00A47991" w:rsidRPr="00655D3D">
        <w:rPr>
          <w:rFonts w:ascii="Times New Roman" w:hAnsi="Times New Roman" w:cs="Times New Roman"/>
          <w:b/>
          <w:i/>
          <w:sz w:val="24"/>
          <w:szCs w:val="24"/>
        </w:rPr>
        <w:t xml:space="preserve">Bianuales </w:t>
      </w:r>
      <w:r w:rsidRPr="00655D3D">
        <w:rPr>
          <w:rFonts w:ascii="Times New Roman" w:hAnsi="Times New Roman" w:cs="Times New Roman"/>
          <w:b/>
          <w:i/>
          <w:sz w:val="24"/>
          <w:szCs w:val="24"/>
        </w:rPr>
        <w:t xml:space="preserve">de Acción de Gobierno Abierto.- </w:t>
      </w:r>
      <w:r w:rsidRPr="00655D3D">
        <w:rPr>
          <w:rFonts w:ascii="Times New Roman" w:hAnsi="Times New Roman" w:cs="Times New Roman"/>
          <w:i/>
          <w:sz w:val="24"/>
          <w:szCs w:val="24"/>
        </w:rPr>
        <w:t xml:space="preserve">El proceso de co-creación de los Planes Bianuales de Acción de Gobierno Abierto se realizará conforme a la metodología aprobada por el Consejo Consultivo de Gobierno Abierto. Este proceso deberá ser público y transparente y contará con la mayor participación ciudadana posible, incorporando a las instancias existentes contempladas en el Título  </w:t>
      </w:r>
      <w:r w:rsidRPr="00655D3D">
        <w:rPr>
          <w:rFonts w:ascii="Times New Roman" w:hAnsi="Times New Roman" w:cs="Times New Roman"/>
          <w:i/>
          <w:sz w:val="24"/>
          <w:szCs w:val="24"/>
          <w:lang w:val="es-ES"/>
        </w:rPr>
        <w:t>II, del Libro I.3 del Código Municipal, que regula el Sistema Metropolitano de Participación Ciudadana y Control Social.</w:t>
      </w:r>
    </w:p>
    <w:p w14:paraId="56AAA70C" w14:textId="77777777" w:rsidR="00451326" w:rsidRPr="00655D3D" w:rsidRDefault="00451326" w:rsidP="00451326">
      <w:pPr>
        <w:spacing w:after="120"/>
        <w:ind w:left="708"/>
        <w:jc w:val="both"/>
        <w:rPr>
          <w:rFonts w:ascii="Times New Roman" w:hAnsi="Times New Roman" w:cs="Times New Roman"/>
          <w:b/>
          <w:i/>
          <w:sz w:val="24"/>
          <w:szCs w:val="24"/>
        </w:rPr>
      </w:pPr>
      <w:r w:rsidRPr="00655D3D">
        <w:rPr>
          <w:rFonts w:ascii="Times New Roman" w:hAnsi="Times New Roman" w:cs="Times New Roman"/>
          <w:i/>
          <w:sz w:val="24"/>
          <w:szCs w:val="24"/>
        </w:rPr>
        <w:t xml:space="preserve">Una vez </w:t>
      </w:r>
      <w:proofErr w:type="spellStart"/>
      <w:r w:rsidRPr="00655D3D">
        <w:rPr>
          <w:rFonts w:ascii="Times New Roman" w:hAnsi="Times New Roman" w:cs="Times New Roman"/>
          <w:i/>
          <w:sz w:val="24"/>
          <w:szCs w:val="24"/>
        </w:rPr>
        <w:t>co</w:t>
      </w:r>
      <w:proofErr w:type="spellEnd"/>
      <w:r w:rsidRPr="00655D3D">
        <w:rPr>
          <w:rFonts w:ascii="Times New Roman" w:hAnsi="Times New Roman" w:cs="Times New Roman"/>
          <w:i/>
          <w:sz w:val="24"/>
          <w:szCs w:val="24"/>
        </w:rPr>
        <w:t>-creado el Plan</w:t>
      </w:r>
      <w:r w:rsidR="00A47991" w:rsidRPr="00655D3D">
        <w:rPr>
          <w:rFonts w:ascii="Times New Roman" w:hAnsi="Times New Roman" w:cs="Times New Roman"/>
          <w:i/>
          <w:sz w:val="24"/>
          <w:szCs w:val="24"/>
        </w:rPr>
        <w:t xml:space="preserve"> Bianual de Acción de Gobierno Abierto</w:t>
      </w:r>
      <w:r w:rsidRPr="00655D3D">
        <w:rPr>
          <w:rFonts w:ascii="Times New Roman" w:hAnsi="Times New Roman" w:cs="Times New Roman"/>
          <w:i/>
          <w:sz w:val="24"/>
          <w:szCs w:val="24"/>
        </w:rPr>
        <w:t xml:space="preserve">, el Consejo Consultivo de Gobierno Abierto, a través de la Secretaría responsable de la planificación, deberá socializarlo, informando a los ciudadanos que hayan </w:t>
      </w:r>
      <w:r w:rsidRPr="00655D3D">
        <w:rPr>
          <w:rFonts w:ascii="Times New Roman" w:hAnsi="Times New Roman" w:cs="Times New Roman"/>
          <w:i/>
          <w:sz w:val="24"/>
          <w:szCs w:val="24"/>
        </w:rPr>
        <w:lastRenderedPageBreak/>
        <w:t xml:space="preserve">participado en el proceso sobre la forma de selección de los compromisos y el tratamiento que recibió cada uno de los aportes. Esta información estará disponible también el portal web de gobierno abierto. </w:t>
      </w:r>
    </w:p>
    <w:p w14:paraId="6BD76CB2" w14:textId="77777777" w:rsidR="00451326" w:rsidRPr="00655D3D" w:rsidRDefault="00451326" w:rsidP="00451326">
      <w:pPr>
        <w:spacing w:after="120"/>
        <w:ind w:left="708"/>
        <w:jc w:val="both"/>
        <w:rPr>
          <w:rFonts w:ascii="Times New Roman" w:hAnsi="Times New Roman" w:cs="Times New Roman"/>
          <w:b/>
          <w:i/>
          <w:sz w:val="24"/>
          <w:szCs w:val="24"/>
        </w:rPr>
      </w:pPr>
      <w:r w:rsidRPr="00655D3D">
        <w:rPr>
          <w:rFonts w:ascii="Times New Roman" w:hAnsi="Times New Roman" w:cs="Times New Roman"/>
          <w:i/>
          <w:sz w:val="24"/>
          <w:szCs w:val="24"/>
        </w:rPr>
        <w:t xml:space="preserve">En la elaboración de los </w:t>
      </w:r>
      <w:r w:rsidR="00FB1290" w:rsidRPr="00655D3D">
        <w:rPr>
          <w:rFonts w:ascii="Times New Roman" w:hAnsi="Times New Roman" w:cs="Times New Roman"/>
          <w:i/>
          <w:sz w:val="24"/>
          <w:szCs w:val="24"/>
        </w:rPr>
        <w:t>planes bianuales de acción de gobierno abierto</w:t>
      </w:r>
      <w:r w:rsidRPr="00655D3D">
        <w:rPr>
          <w:rFonts w:ascii="Times New Roman" w:hAnsi="Times New Roman" w:cs="Times New Roman"/>
          <w:i/>
          <w:sz w:val="24"/>
          <w:szCs w:val="24"/>
        </w:rPr>
        <w:t>, se buscará que los mismos estén alineados a otros planes y políticas municipales, así como al ordenamiento jurídico nacional e instrumentos internacionales.”</w:t>
      </w:r>
    </w:p>
    <w:p w14:paraId="4271D3BD" w14:textId="77777777" w:rsidR="00451326" w:rsidRPr="00655D3D" w:rsidRDefault="00451326" w:rsidP="00451326">
      <w:pPr>
        <w:spacing w:after="120"/>
        <w:jc w:val="both"/>
        <w:rPr>
          <w:rFonts w:ascii="Times New Roman" w:hAnsi="Times New Roman" w:cs="Times New Roman"/>
          <w:sz w:val="24"/>
          <w:szCs w:val="24"/>
        </w:rPr>
      </w:pPr>
      <w:r w:rsidRPr="00655D3D">
        <w:rPr>
          <w:rFonts w:ascii="Times New Roman" w:hAnsi="Times New Roman" w:cs="Times New Roman"/>
          <w:b/>
          <w:sz w:val="24"/>
          <w:szCs w:val="24"/>
        </w:rPr>
        <w:t xml:space="preserve">Artículo </w:t>
      </w:r>
      <w:r w:rsidR="000529D8" w:rsidRPr="00655D3D">
        <w:rPr>
          <w:rFonts w:ascii="Times New Roman" w:hAnsi="Times New Roman" w:cs="Times New Roman"/>
          <w:b/>
          <w:sz w:val="24"/>
          <w:szCs w:val="24"/>
        </w:rPr>
        <w:t>8</w:t>
      </w:r>
      <w:r w:rsidRPr="00655D3D">
        <w:rPr>
          <w:rFonts w:ascii="Times New Roman" w:hAnsi="Times New Roman" w:cs="Times New Roman"/>
          <w:b/>
          <w:sz w:val="24"/>
          <w:szCs w:val="24"/>
        </w:rPr>
        <w:t xml:space="preserve">.- </w:t>
      </w:r>
      <w:r w:rsidRPr="00655D3D">
        <w:rPr>
          <w:rFonts w:ascii="Times New Roman" w:hAnsi="Times New Roman" w:cs="Times New Roman"/>
          <w:sz w:val="24"/>
          <w:szCs w:val="24"/>
        </w:rPr>
        <w:t>Sustitúyase el literal a) del artículo I.3.182 del Código Municipal para el Distrito Metropolitano de Quito, por el siguiente:</w:t>
      </w:r>
    </w:p>
    <w:p w14:paraId="23D4C2DE" w14:textId="77777777" w:rsidR="00451326" w:rsidRPr="00655D3D" w:rsidRDefault="00451326" w:rsidP="00451326">
      <w:pPr>
        <w:spacing w:after="120" w:line="276" w:lineRule="auto"/>
        <w:ind w:left="708"/>
        <w:jc w:val="both"/>
        <w:rPr>
          <w:rFonts w:ascii="Times New Roman" w:hAnsi="Times New Roman" w:cs="Times New Roman"/>
          <w:b/>
          <w:i/>
          <w:sz w:val="24"/>
          <w:szCs w:val="24"/>
          <w:lang w:eastAsia="es-EC"/>
        </w:rPr>
      </w:pPr>
      <w:r w:rsidRPr="00655D3D">
        <w:rPr>
          <w:rFonts w:ascii="Times New Roman" w:hAnsi="Times New Roman" w:cs="Times New Roman"/>
          <w:i/>
          <w:sz w:val="24"/>
          <w:szCs w:val="24"/>
        </w:rPr>
        <w:t>“</w:t>
      </w:r>
      <w:r w:rsidRPr="00655D3D">
        <w:rPr>
          <w:rFonts w:ascii="Times New Roman" w:hAnsi="Times New Roman" w:cs="Times New Roman"/>
          <w:b/>
          <w:i/>
          <w:sz w:val="24"/>
          <w:szCs w:val="24"/>
        </w:rPr>
        <w:t xml:space="preserve">a. </w:t>
      </w:r>
      <w:r w:rsidRPr="00655D3D">
        <w:rPr>
          <w:rFonts w:ascii="Times New Roman" w:hAnsi="Times New Roman" w:cs="Times New Roman"/>
          <w:i/>
          <w:sz w:val="24"/>
          <w:szCs w:val="24"/>
          <w:lang w:eastAsia="es-EC"/>
        </w:rPr>
        <w:t xml:space="preserve">Mantener actualizada la información priorizada por el Plan Bianual de </w:t>
      </w:r>
      <w:r w:rsidR="00FB1290" w:rsidRPr="00655D3D">
        <w:rPr>
          <w:rFonts w:ascii="Times New Roman" w:hAnsi="Times New Roman" w:cs="Times New Roman"/>
          <w:i/>
          <w:sz w:val="24"/>
          <w:szCs w:val="24"/>
          <w:lang w:eastAsia="es-EC"/>
        </w:rPr>
        <w:t xml:space="preserve">Acción </w:t>
      </w:r>
      <w:r w:rsidRPr="00655D3D">
        <w:rPr>
          <w:rFonts w:ascii="Times New Roman" w:hAnsi="Times New Roman" w:cs="Times New Roman"/>
          <w:i/>
          <w:sz w:val="24"/>
          <w:szCs w:val="24"/>
          <w:lang w:eastAsia="es-EC"/>
        </w:rPr>
        <w:t>Gobierno Abierto para garantizar la transparencia de la administración municipal, esta información estará vinculada a las decisiones, resoluciones, ordenanzas, utilización de los recursos públicos, prestación de servicios, planificación y gestión una vez que haya sido debidamente expedida.</w:t>
      </w:r>
    </w:p>
    <w:p w14:paraId="344483E2" w14:textId="77777777" w:rsidR="00451326" w:rsidRPr="00655D3D" w:rsidRDefault="00451326" w:rsidP="00451326">
      <w:pPr>
        <w:spacing w:after="120" w:line="276" w:lineRule="auto"/>
        <w:ind w:left="708"/>
        <w:jc w:val="both"/>
        <w:rPr>
          <w:rFonts w:ascii="Times New Roman" w:hAnsi="Times New Roman" w:cs="Times New Roman"/>
          <w:i/>
          <w:sz w:val="24"/>
          <w:szCs w:val="24"/>
          <w:lang w:eastAsia="es-EC"/>
        </w:rPr>
      </w:pPr>
      <w:r w:rsidRPr="00655D3D">
        <w:rPr>
          <w:rFonts w:ascii="Times New Roman" w:hAnsi="Times New Roman" w:cs="Times New Roman"/>
          <w:i/>
          <w:sz w:val="24"/>
          <w:szCs w:val="24"/>
          <w:lang w:eastAsia="es-EC"/>
        </w:rPr>
        <w:t xml:space="preserve">La información respecto de acuerdos o resoluciones y ordenanza metropolitanas, deberán constar en el portal, una vez que hayan sido sancionadas por la autoridad competente; y, aquellos proyectos de ordenanza que estén en proceso de aprobación, serán publicados en todas sus etapas, garantizando el derecho de la ciudadanía a acceder a la silla vacía, de ser el caso, así como el de remitir sus </w:t>
      </w:r>
      <w:r w:rsidR="00E823C6" w:rsidRPr="00655D3D">
        <w:rPr>
          <w:rFonts w:ascii="Times New Roman" w:hAnsi="Times New Roman" w:cs="Times New Roman"/>
          <w:i/>
          <w:sz w:val="24"/>
          <w:szCs w:val="24"/>
          <w:lang w:eastAsia="es-EC"/>
        </w:rPr>
        <w:t>aportes</w:t>
      </w:r>
      <w:r w:rsidRPr="00655D3D">
        <w:rPr>
          <w:rFonts w:ascii="Times New Roman" w:hAnsi="Times New Roman" w:cs="Times New Roman"/>
          <w:i/>
          <w:sz w:val="24"/>
          <w:szCs w:val="24"/>
          <w:lang w:eastAsia="es-EC"/>
        </w:rPr>
        <w:t xml:space="preserve"> para ser consideradas dentro del proceso legislativo.”</w:t>
      </w:r>
    </w:p>
    <w:p w14:paraId="438448A6" w14:textId="77777777" w:rsidR="00CB3656" w:rsidRPr="00655D3D" w:rsidRDefault="00CB3656" w:rsidP="00CB3656">
      <w:pPr>
        <w:spacing w:after="120"/>
        <w:jc w:val="both"/>
        <w:rPr>
          <w:rFonts w:ascii="Times New Roman" w:hAnsi="Times New Roman" w:cs="Times New Roman"/>
          <w:sz w:val="24"/>
          <w:szCs w:val="24"/>
        </w:rPr>
      </w:pPr>
      <w:r w:rsidRPr="00655D3D">
        <w:rPr>
          <w:rFonts w:ascii="Times New Roman" w:hAnsi="Times New Roman" w:cs="Times New Roman"/>
          <w:b/>
          <w:sz w:val="24"/>
          <w:szCs w:val="24"/>
        </w:rPr>
        <w:t xml:space="preserve">Artículo 9.- </w:t>
      </w:r>
      <w:r w:rsidRPr="00655D3D">
        <w:rPr>
          <w:rFonts w:ascii="Times New Roman" w:hAnsi="Times New Roman" w:cs="Times New Roman"/>
          <w:sz w:val="24"/>
          <w:szCs w:val="24"/>
        </w:rPr>
        <w:t>A continuación del artículo I.3.185 del Código Municipal para el Distrito Metropolitano de Quito, un artículo al tenor del siguiente texto:</w:t>
      </w:r>
    </w:p>
    <w:p w14:paraId="72B2B647" w14:textId="77777777" w:rsidR="00CB3656" w:rsidRPr="00655D3D" w:rsidRDefault="00CB3656" w:rsidP="00CB3656">
      <w:pPr>
        <w:spacing w:after="120"/>
        <w:ind w:left="708"/>
        <w:jc w:val="both"/>
        <w:rPr>
          <w:rFonts w:ascii="Times New Roman" w:hAnsi="Times New Roman" w:cs="Times New Roman"/>
          <w:i/>
          <w:sz w:val="24"/>
          <w:szCs w:val="24"/>
        </w:rPr>
      </w:pPr>
      <w:r w:rsidRPr="00655D3D">
        <w:rPr>
          <w:rFonts w:ascii="Times New Roman" w:hAnsi="Times New Roman" w:cs="Times New Roman"/>
          <w:sz w:val="24"/>
          <w:szCs w:val="24"/>
        </w:rPr>
        <w:t>“</w:t>
      </w:r>
      <w:r w:rsidRPr="00655D3D">
        <w:rPr>
          <w:rFonts w:ascii="Times New Roman" w:hAnsi="Times New Roman" w:cs="Times New Roman"/>
          <w:b/>
          <w:i/>
          <w:sz w:val="24"/>
          <w:szCs w:val="24"/>
        </w:rPr>
        <w:t xml:space="preserve">Artículo I.3.(…).- De la Comisión Metropolitana de Lucha Contra la Corrupción – Quito Honesto.- </w:t>
      </w:r>
      <w:r w:rsidRPr="00655D3D">
        <w:rPr>
          <w:rFonts w:ascii="Times New Roman" w:hAnsi="Times New Roman" w:cs="Times New Roman"/>
          <w:i/>
          <w:sz w:val="24"/>
          <w:szCs w:val="24"/>
        </w:rPr>
        <w:t>La Comisión Metropolitana de Lucha Contra la Corrupción – Quito Honesto, con relación a la política de gobierno abierto del Municipio del Distrito Metropolitano de Quito, tendrá las siguientes funciones:</w:t>
      </w:r>
    </w:p>
    <w:p w14:paraId="4D07BD46" w14:textId="77777777" w:rsidR="00CB3656" w:rsidRPr="00655D3D" w:rsidRDefault="00CB3656" w:rsidP="00CB3656">
      <w:pPr>
        <w:spacing w:after="120"/>
        <w:ind w:left="708"/>
        <w:jc w:val="both"/>
        <w:rPr>
          <w:rFonts w:ascii="Times New Roman" w:hAnsi="Times New Roman" w:cs="Times New Roman"/>
          <w:i/>
          <w:sz w:val="24"/>
          <w:szCs w:val="24"/>
        </w:rPr>
      </w:pPr>
      <w:r w:rsidRPr="00655D3D">
        <w:rPr>
          <w:rFonts w:ascii="Times New Roman" w:hAnsi="Times New Roman" w:cs="Times New Roman"/>
          <w:b/>
          <w:i/>
          <w:sz w:val="24"/>
          <w:szCs w:val="24"/>
        </w:rPr>
        <w:t xml:space="preserve">a. </w:t>
      </w:r>
      <w:r w:rsidRPr="00655D3D">
        <w:rPr>
          <w:rFonts w:ascii="Times New Roman" w:hAnsi="Times New Roman" w:cs="Times New Roman"/>
          <w:i/>
          <w:sz w:val="24"/>
          <w:szCs w:val="24"/>
        </w:rPr>
        <w:t>Identificar nuevos mecanismos para transparentar la información de la Corporación Municipal, y los pondrá a consideración de la Secretaría responsable de la planificación para su implementación en el portal web de gobierno abierto.</w:t>
      </w:r>
    </w:p>
    <w:p w14:paraId="1CFFCA65" w14:textId="77777777" w:rsidR="007A2ADB" w:rsidRPr="00655D3D" w:rsidRDefault="00CB3656" w:rsidP="00A00B92">
      <w:pPr>
        <w:spacing w:after="120"/>
        <w:ind w:left="708"/>
        <w:jc w:val="both"/>
        <w:rPr>
          <w:rFonts w:ascii="Times New Roman" w:hAnsi="Times New Roman" w:cs="Times New Roman"/>
          <w:i/>
          <w:sz w:val="24"/>
          <w:szCs w:val="24"/>
        </w:rPr>
      </w:pPr>
      <w:r w:rsidRPr="00655D3D">
        <w:rPr>
          <w:rFonts w:ascii="Times New Roman" w:hAnsi="Times New Roman" w:cs="Times New Roman"/>
          <w:b/>
          <w:i/>
          <w:sz w:val="24"/>
          <w:szCs w:val="24"/>
        </w:rPr>
        <w:t xml:space="preserve">b. </w:t>
      </w:r>
      <w:r w:rsidR="00A00B92" w:rsidRPr="00655D3D">
        <w:rPr>
          <w:rFonts w:ascii="Times New Roman" w:hAnsi="Times New Roman" w:cs="Times New Roman"/>
          <w:i/>
          <w:sz w:val="24"/>
          <w:szCs w:val="24"/>
        </w:rPr>
        <w:t xml:space="preserve">Expedir, en coordinación con la Secretaría responsables de la planificación, la reglamentación </w:t>
      </w:r>
      <w:r w:rsidR="007A2ADB" w:rsidRPr="00655D3D">
        <w:rPr>
          <w:rFonts w:ascii="Times New Roman" w:hAnsi="Times New Roman" w:cs="Times New Roman"/>
          <w:i/>
          <w:sz w:val="24"/>
          <w:szCs w:val="24"/>
        </w:rPr>
        <w:t>relacionada con los estándares para la publicación de la información en el portal institucional de gobierno abierto.</w:t>
      </w:r>
    </w:p>
    <w:p w14:paraId="201211FB" w14:textId="349E03BD" w:rsidR="00CB3656" w:rsidRPr="00655D3D" w:rsidRDefault="007A2ADB" w:rsidP="00CB3656">
      <w:pPr>
        <w:spacing w:after="120"/>
        <w:ind w:left="708"/>
        <w:jc w:val="both"/>
        <w:rPr>
          <w:rFonts w:ascii="Times New Roman" w:hAnsi="Times New Roman" w:cs="Times New Roman"/>
          <w:i/>
          <w:sz w:val="24"/>
          <w:szCs w:val="24"/>
        </w:rPr>
      </w:pPr>
      <w:r w:rsidRPr="00655D3D">
        <w:rPr>
          <w:rFonts w:ascii="Times New Roman" w:hAnsi="Times New Roman" w:cs="Times New Roman"/>
          <w:b/>
          <w:i/>
          <w:sz w:val="24"/>
          <w:szCs w:val="24"/>
        </w:rPr>
        <w:t xml:space="preserve">c. </w:t>
      </w:r>
      <w:r w:rsidRPr="00655D3D">
        <w:rPr>
          <w:rFonts w:ascii="Times New Roman" w:hAnsi="Times New Roman" w:cs="Times New Roman"/>
          <w:bCs/>
          <w:i/>
          <w:sz w:val="24"/>
          <w:szCs w:val="24"/>
        </w:rPr>
        <w:t>Apoyar en la mejora de los canales permanentes de comunicación entre las autoridades electas y los funcionarios de la Corporación Municipal, así como en la implementación de los compromisos que así lo requieran, ya sea por petición de la Secretaría responsable de la planificación o del Consejo Consultivo de Gobierno Abierto.</w:t>
      </w:r>
      <w:r w:rsidR="00CB3656" w:rsidRPr="00655D3D">
        <w:rPr>
          <w:rFonts w:ascii="Times New Roman" w:hAnsi="Times New Roman" w:cs="Times New Roman"/>
          <w:i/>
          <w:sz w:val="24"/>
          <w:szCs w:val="24"/>
        </w:rPr>
        <w:t>”</w:t>
      </w:r>
    </w:p>
    <w:p w14:paraId="288248A3" w14:textId="77777777" w:rsidR="00E823C6" w:rsidRPr="00655D3D" w:rsidRDefault="00E823C6" w:rsidP="00E823C6">
      <w:pPr>
        <w:spacing w:after="120"/>
        <w:jc w:val="both"/>
        <w:rPr>
          <w:rFonts w:ascii="Times New Roman" w:hAnsi="Times New Roman" w:cs="Times New Roman"/>
          <w:sz w:val="24"/>
          <w:szCs w:val="24"/>
        </w:rPr>
      </w:pPr>
      <w:r w:rsidRPr="00655D3D">
        <w:rPr>
          <w:rFonts w:ascii="Times New Roman" w:hAnsi="Times New Roman" w:cs="Times New Roman"/>
          <w:b/>
          <w:sz w:val="24"/>
          <w:szCs w:val="24"/>
        </w:rPr>
        <w:lastRenderedPageBreak/>
        <w:t xml:space="preserve">Artículo </w:t>
      </w:r>
      <w:r w:rsidR="002E78A7" w:rsidRPr="00655D3D">
        <w:rPr>
          <w:rFonts w:ascii="Times New Roman" w:hAnsi="Times New Roman" w:cs="Times New Roman"/>
          <w:b/>
          <w:sz w:val="24"/>
          <w:szCs w:val="24"/>
        </w:rPr>
        <w:t>10</w:t>
      </w:r>
      <w:r w:rsidRPr="00655D3D">
        <w:rPr>
          <w:rFonts w:ascii="Times New Roman" w:hAnsi="Times New Roman" w:cs="Times New Roman"/>
          <w:b/>
          <w:sz w:val="24"/>
          <w:szCs w:val="24"/>
        </w:rPr>
        <w:t xml:space="preserve">.- </w:t>
      </w:r>
      <w:r w:rsidRPr="00655D3D">
        <w:rPr>
          <w:rFonts w:ascii="Times New Roman" w:hAnsi="Times New Roman" w:cs="Times New Roman"/>
          <w:sz w:val="24"/>
          <w:szCs w:val="24"/>
        </w:rPr>
        <w:t>Sustitúyase el artículo I.3.189 del Código Municipal para el Distrito Metropolitano de Quito, por el siguiente:</w:t>
      </w:r>
    </w:p>
    <w:p w14:paraId="29295AFA" w14:textId="77777777" w:rsidR="001C1D1B" w:rsidRPr="00655D3D" w:rsidRDefault="00E823C6" w:rsidP="00E823C6">
      <w:pPr>
        <w:spacing w:after="120"/>
        <w:ind w:left="708"/>
        <w:jc w:val="both"/>
        <w:rPr>
          <w:rFonts w:ascii="Times New Roman" w:hAnsi="Times New Roman" w:cs="Times New Roman"/>
          <w:sz w:val="24"/>
          <w:szCs w:val="24"/>
        </w:rPr>
      </w:pPr>
      <w:r w:rsidRPr="00655D3D">
        <w:rPr>
          <w:rFonts w:ascii="Times New Roman" w:hAnsi="Times New Roman" w:cs="Times New Roman"/>
          <w:i/>
          <w:sz w:val="24"/>
          <w:szCs w:val="24"/>
        </w:rPr>
        <w:t>“</w:t>
      </w:r>
      <w:r w:rsidRPr="00655D3D">
        <w:rPr>
          <w:rFonts w:ascii="Times New Roman" w:hAnsi="Times New Roman" w:cs="Times New Roman"/>
          <w:b/>
          <w:i/>
          <w:sz w:val="24"/>
          <w:szCs w:val="24"/>
        </w:rPr>
        <w:t>Artículo I.3.189.- Compromisos de gobierno abierto.-</w:t>
      </w:r>
      <w:r w:rsidRPr="00655D3D">
        <w:rPr>
          <w:rFonts w:ascii="Times New Roman" w:hAnsi="Times New Roman" w:cs="Times New Roman"/>
          <w:i/>
          <w:sz w:val="24"/>
          <w:szCs w:val="24"/>
        </w:rPr>
        <w:t xml:space="preserve"> Los compromisos que integren los planes bianuales de</w:t>
      </w:r>
      <w:r w:rsidR="00FB1290" w:rsidRPr="00655D3D">
        <w:rPr>
          <w:rFonts w:ascii="Times New Roman" w:hAnsi="Times New Roman" w:cs="Times New Roman"/>
          <w:i/>
          <w:sz w:val="24"/>
          <w:szCs w:val="24"/>
        </w:rPr>
        <w:t xml:space="preserve"> acción de</w:t>
      </w:r>
      <w:r w:rsidRPr="00655D3D">
        <w:rPr>
          <w:rFonts w:ascii="Times New Roman" w:hAnsi="Times New Roman" w:cs="Times New Roman"/>
          <w:i/>
          <w:sz w:val="24"/>
          <w:szCs w:val="24"/>
        </w:rPr>
        <w:t xml:space="preserve"> gobierno abierto deberán contar con un informe de factibilidad emitido por la máxima autoridad de la dependencia municipal o empresa pública a cargo de la implementación del compromiso. Estos informes serán presentados al Concejo Metropolitano, junto con el informe de co-creación de los planes bianuales de acción</w:t>
      </w:r>
      <w:r w:rsidR="00FB1290" w:rsidRPr="00655D3D">
        <w:rPr>
          <w:rFonts w:ascii="Times New Roman" w:hAnsi="Times New Roman" w:cs="Times New Roman"/>
          <w:i/>
          <w:sz w:val="24"/>
          <w:szCs w:val="24"/>
        </w:rPr>
        <w:t xml:space="preserve"> de gobierno abierto</w:t>
      </w:r>
      <w:r w:rsidRPr="00655D3D">
        <w:rPr>
          <w:rFonts w:ascii="Times New Roman" w:hAnsi="Times New Roman" w:cs="Times New Roman"/>
          <w:i/>
          <w:sz w:val="24"/>
          <w:szCs w:val="24"/>
        </w:rPr>
        <w:t>.”</w:t>
      </w:r>
    </w:p>
    <w:p w14:paraId="3293E06B" w14:textId="77777777" w:rsidR="002E78A7" w:rsidRPr="00655D3D" w:rsidRDefault="002E78A7" w:rsidP="002E78A7">
      <w:pPr>
        <w:spacing w:after="120"/>
        <w:jc w:val="both"/>
        <w:rPr>
          <w:rFonts w:ascii="Times New Roman" w:hAnsi="Times New Roman" w:cs="Times New Roman"/>
          <w:sz w:val="24"/>
          <w:szCs w:val="24"/>
        </w:rPr>
      </w:pPr>
      <w:r w:rsidRPr="00655D3D">
        <w:rPr>
          <w:rFonts w:ascii="Times New Roman" w:hAnsi="Times New Roman" w:cs="Times New Roman"/>
          <w:b/>
          <w:sz w:val="24"/>
          <w:szCs w:val="24"/>
        </w:rPr>
        <w:t xml:space="preserve">Artículo 11.- </w:t>
      </w:r>
      <w:r w:rsidRPr="00655D3D">
        <w:rPr>
          <w:rFonts w:ascii="Times New Roman" w:hAnsi="Times New Roman" w:cs="Times New Roman"/>
          <w:sz w:val="24"/>
          <w:szCs w:val="24"/>
        </w:rPr>
        <w:t xml:space="preserve">Sustitúyase el </w:t>
      </w:r>
      <w:r w:rsidR="002A64C0" w:rsidRPr="00655D3D">
        <w:rPr>
          <w:rFonts w:ascii="Times New Roman" w:hAnsi="Times New Roman" w:cs="Times New Roman"/>
          <w:sz w:val="24"/>
          <w:szCs w:val="24"/>
        </w:rPr>
        <w:t>literal</w:t>
      </w:r>
      <w:r w:rsidRPr="00655D3D">
        <w:rPr>
          <w:rFonts w:ascii="Times New Roman" w:hAnsi="Times New Roman" w:cs="Times New Roman"/>
          <w:sz w:val="24"/>
          <w:szCs w:val="24"/>
        </w:rPr>
        <w:t xml:space="preserve"> i) del artículo I.3.193 del Código Municipal para el Distrito Metropolitano de Quito, por los siguientes:</w:t>
      </w:r>
    </w:p>
    <w:p w14:paraId="199FCDAD" w14:textId="5747BF95" w:rsidR="007A2ADB" w:rsidRPr="00655D3D" w:rsidRDefault="002E78A7" w:rsidP="002E78A7">
      <w:pPr>
        <w:spacing w:after="120" w:line="276" w:lineRule="auto"/>
        <w:ind w:left="708"/>
        <w:jc w:val="both"/>
        <w:rPr>
          <w:rFonts w:ascii="Times New Roman" w:hAnsi="Times New Roman" w:cs="Times New Roman"/>
          <w:i/>
          <w:sz w:val="24"/>
          <w:szCs w:val="24"/>
        </w:rPr>
      </w:pPr>
      <w:r w:rsidRPr="00655D3D">
        <w:rPr>
          <w:rFonts w:ascii="Times New Roman" w:hAnsi="Times New Roman" w:cs="Times New Roman"/>
          <w:i/>
          <w:sz w:val="24"/>
          <w:szCs w:val="24"/>
          <w:shd w:val="clear" w:color="auto" w:fill="FFFFFF"/>
        </w:rPr>
        <w:t>“</w:t>
      </w:r>
      <w:r w:rsidRPr="00655D3D">
        <w:rPr>
          <w:rFonts w:ascii="Times New Roman" w:hAnsi="Times New Roman" w:cs="Times New Roman"/>
          <w:b/>
          <w:i/>
          <w:sz w:val="24"/>
          <w:szCs w:val="24"/>
          <w:shd w:val="clear" w:color="auto" w:fill="FFFFFF"/>
        </w:rPr>
        <w:t xml:space="preserve">i. </w:t>
      </w:r>
      <w:r w:rsidRPr="00655D3D">
        <w:rPr>
          <w:rFonts w:ascii="Times New Roman" w:hAnsi="Times New Roman" w:cs="Times New Roman"/>
          <w:b/>
          <w:i/>
          <w:sz w:val="24"/>
          <w:szCs w:val="24"/>
        </w:rPr>
        <w:t xml:space="preserve">Concejo Abierto de Quito.- </w:t>
      </w:r>
      <w:r w:rsidR="00934FFB" w:rsidRPr="00655D3D">
        <w:rPr>
          <w:rFonts w:ascii="Times New Roman" w:hAnsi="Times New Roman" w:cs="Times New Roman"/>
          <w:bCs/>
          <w:i/>
          <w:sz w:val="24"/>
          <w:szCs w:val="24"/>
        </w:rPr>
        <w:t>T</w:t>
      </w:r>
      <w:r w:rsidRPr="00655D3D">
        <w:rPr>
          <w:rFonts w:ascii="Times New Roman" w:hAnsi="Times New Roman" w:cs="Times New Roman"/>
          <w:i/>
          <w:sz w:val="24"/>
          <w:szCs w:val="24"/>
        </w:rPr>
        <w:t xml:space="preserve">ransparenta la gestión del Concejo Metropolitano y de sus comisiones, a través de la publicación, de manera oportuna, de la información relacionada con la programación de sus sesiones, convocatorias, documentación a ser tratada, actas, </w:t>
      </w:r>
      <w:r w:rsidR="00210214" w:rsidRPr="00655D3D">
        <w:rPr>
          <w:rFonts w:ascii="Times New Roman" w:hAnsi="Times New Roman" w:cs="Times New Roman"/>
          <w:i/>
          <w:sz w:val="24"/>
          <w:szCs w:val="24"/>
        </w:rPr>
        <w:t xml:space="preserve">ordenanzas y </w:t>
      </w:r>
      <w:r w:rsidRPr="00655D3D">
        <w:rPr>
          <w:rFonts w:ascii="Times New Roman" w:hAnsi="Times New Roman" w:cs="Times New Roman"/>
          <w:i/>
          <w:sz w:val="24"/>
          <w:szCs w:val="24"/>
        </w:rPr>
        <w:t>resoluciones, así como el registro de votaciones y asistencias de sus integrantes, en formatos abiertos y reutilizables</w:t>
      </w:r>
      <w:r w:rsidR="007A2ADB" w:rsidRPr="00655D3D">
        <w:rPr>
          <w:rFonts w:ascii="Times New Roman" w:hAnsi="Times New Roman" w:cs="Times New Roman"/>
          <w:i/>
          <w:sz w:val="24"/>
          <w:szCs w:val="24"/>
        </w:rPr>
        <w:t>, de conformidad con las disposiciones previstas en el Capítulo VII de este Título.”</w:t>
      </w:r>
    </w:p>
    <w:p w14:paraId="50174062" w14:textId="4C8B3B43" w:rsidR="007A2ADB" w:rsidRPr="00655D3D" w:rsidRDefault="007A2ADB" w:rsidP="007A2ADB">
      <w:pPr>
        <w:spacing w:after="120"/>
        <w:jc w:val="both"/>
        <w:rPr>
          <w:rFonts w:ascii="Times New Roman" w:hAnsi="Times New Roman" w:cs="Times New Roman"/>
          <w:sz w:val="24"/>
          <w:szCs w:val="24"/>
        </w:rPr>
      </w:pPr>
      <w:r w:rsidRPr="00655D3D">
        <w:rPr>
          <w:rFonts w:ascii="Times New Roman" w:hAnsi="Times New Roman" w:cs="Times New Roman"/>
          <w:b/>
          <w:sz w:val="24"/>
          <w:szCs w:val="24"/>
        </w:rPr>
        <w:t xml:space="preserve">Artículo 12.- </w:t>
      </w:r>
      <w:r w:rsidRPr="00655D3D">
        <w:rPr>
          <w:rFonts w:ascii="Times New Roman" w:hAnsi="Times New Roman" w:cs="Times New Roman"/>
          <w:sz w:val="24"/>
          <w:szCs w:val="24"/>
        </w:rPr>
        <w:t>A continuación del artículo I.3.193 del Código Municipal para el Distrito Metropolitano de Quito, incorpórese un Capítulo, al tenor del siguiente texto:</w:t>
      </w:r>
    </w:p>
    <w:p w14:paraId="40562F74" w14:textId="37EDE672" w:rsidR="007A2ADB" w:rsidRPr="00655D3D" w:rsidRDefault="007A2ADB" w:rsidP="007A2ADB">
      <w:pPr>
        <w:spacing w:after="120" w:line="276" w:lineRule="auto"/>
        <w:jc w:val="center"/>
        <w:rPr>
          <w:rFonts w:ascii="Times New Roman" w:hAnsi="Times New Roman" w:cs="Times New Roman"/>
          <w:b/>
          <w:bCs/>
          <w:i/>
          <w:sz w:val="24"/>
          <w:szCs w:val="24"/>
        </w:rPr>
      </w:pPr>
      <w:r w:rsidRPr="00655D3D">
        <w:rPr>
          <w:rFonts w:ascii="Times New Roman" w:hAnsi="Times New Roman" w:cs="Times New Roman"/>
          <w:i/>
          <w:sz w:val="24"/>
          <w:szCs w:val="24"/>
        </w:rPr>
        <w:t>“</w:t>
      </w:r>
      <w:r w:rsidRPr="00655D3D">
        <w:rPr>
          <w:rFonts w:ascii="Times New Roman" w:hAnsi="Times New Roman" w:cs="Times New Roman"/>
          <w:b/>
          <w:bCs/>
          <w:i/>
          <w:sz w:val="24"/>
          <w:szCs w:val="24"/>
        </w:rPr>
        <w:t>CAPÍTULO VII</w:t>
      </w:r>
    </w:p>
    <w:p w14:paraId="3CAE6713" w14:textId="16141BF7" w:rsidR="007A2ADB" w:rsidRPr="00655D3D" w:rsidRDefault="007A2ADB" w:rsidP="007A2ADB">
      <w:pPr>
        <w:spacing w:after="120" w:line="276" w:lineRule="auto"/>
        <w:jc w:val="center"/>
        <w:rPr>
          <w:rFonts w:ascii="Times New Roman" w:hAnsi="Times New Roman" w:cs="Times New Roman"/>
          <w:b/>
          <w:bCs/>
          <w:i/>
          <w:sz w:val="24"/>
          <w:szCs w:val="24"/>
        </w:rPr>
      </w:pPr>
      <w:r w:rsidRPr="00655D3D">
        <w:rPr>
          <w:rFonts w:ascii="Times New Roman" w:hAnsi="Times New Roman" w:cs="Times New Roman"/>
          <w:b/>
          <w:bCs/>
          <w:i/>
          <w:sz w:val="24"/>
          <w:szCs w:val="24"/>
        </w:rPr>
        <w:t>CONCEJO ABIERTO DE QUITO</w:t>
      </w:r>
    </w:p>
    <w:p w14:paraId="4D2410B7" w14:textId="671CF5E9" w:rsidR="0042458B" w:rsidRPr="00655D3D" w:rsidRDefault="007A2ADB" w:rsidP="00934FFB">
      <w:pPr>
        <w:spacing w:after="120" w:line="276" w:lineRule="auto"/>
        <w:ind w:left="708"/>
        <w:jc w:val="both"/>
        <w:rPr>
          <w:rFonts w:ascii="Times New Roman" w:hAnsi="Times New Roman" w:cs="Times New Roman"/>
          <w:bCs/>
          <w:i/>
          <w:sz w:val="24"/>
          <w:szCs w:val="24"/>
        </w:rPr>
      </w:pPr>
      <w:r w:rsidRPr="00655D3D">
        <w:rPr>
          <w:rFonts w:ascii="Times New Roman" w:hAnsi="Times New Roman" w:cs="Times New Roman"/>
          <w:b/>
          <w:i/>
          <w:sz w:val="24"/>
          <w:szCs w:val="24"/>
        </w:rPr>
        <w:t>“Artículo I.3</w:t>
      </w:r>
      <w:proofErr w:type="gramStart"/>
      <w:r w:rsidRPr="00655D3D">
        <w:rPr>
          <w:rFonts w:ascii="Times New Roman" w:hAnsi="Times New Roman" w:cs="Times New Roman"/>
          <w:b/>
          <w:i/>
          <w:sz w:val="24"/>
          <w:szCs w:val="24"/>
        </w:rPr>
        <w:t>.(</w:t>
      </w:r>
      <w:proofErr w:type="gramEnd"/>
      <w:r w:rsidRPr="00655D3D">
        <w:rPr>
          <w:rFonts w:ascii="Times New Roman" w:hAnsi="Times New Roman" w:cs="Times New Roman"/>
          <w:b/>
          <w:i/>
          <w:sz w:val="24"/>
          <w:szCs w:val="24"/>
        </w:rPr>
        <w:t>…).- Del Concejo Abierto de Quito.</w:t>
      </w:r>
      <w:r w:rsidR="00934FFB" w:rsidRPr="00655D3D">
        <w:rPr>
          <w:rFonts w:ascii="Times New Roman" w:hAnsi="Times New Roman" w:cs="Times New Roman"/>
          <w:b/>
          <w:i/>
          <w:sz w:val="24"/>
          <w:szCs w:val="24"/>
        </w:rPr>
        <w:t xml:space="preserve">- </w:t>
      </w:r>
      <w:r w:rsidR="00934FFB" w:rsidRPr="00655D3D">
        <w:rPr>
          <w:rFonts w:ascii="Times New Roman" w:hAnsi="Times New Roman" w:cs="Times New Roman"/>
          <w:bCs/>
          <w:i/>
          <w:sz w:val="24"/>
          <w:szCs w:val="24"/>
        </w:rPr>
        <w:t>La información sobre el Concejo Metropolitano de Quito y sus comisiones es pública</w:t>
      </w:r>
      <w:r w:rsidR="0042458B" w:rsidRPr="00655D3D">
        <w:rPr>
          <w:rFonts w:ascii="Times New Roman" w:hAnsi="Times New Roman" w:cs="Times New Roman"/>
          <w:bCs/>
          <w:i/>
          <w:sz w:val="24"/>
          <w:szCs w:val="24"/>
        </w:rPr>
        <w:t>,</w:t>
      </w:r>
      <w:r w:rsidR="00934FFB" w:rsidRPr="00655D3D">
        <w:rPr>
          <w:rFonts w:ascii="Times New Roman" w:hAnsi="Times New Roman" w:cs="Times New Roman"/>
          <w:bCs/>
          <w:i/>
          <w:sz w:val="24"/>
          <w:szCs w:val="24"/>
        </w:rPr>
        <w:t xml:space="preserve"> </w:t>
      </w:r>
      <w:r w:rsidR="0042458B" w:rsidRPr="00655D3D">
        <w:rPr>
          <w:rFonts w:ascii="Times New Roman" w:hAnsi="Times New Roman" w:cs="Times New Roman"/>
          <w:bCs/>
          <w:i/>
          <w:sz w:val="24"/>
          <w:szCs w:val="24"/>
        </w:rPr>
        <w:t xml:space="preserve">por lo que su </w:t>
      </w:r>
      <w:r w:rsidR="00934FFB" w:rsidRPr="00655D3D">
        <w:rPr>
          <w:rFonts w:ascii="Times New Roman" w:hAnsi="Times New Roman" w:cs="Times New Roman"/>
          <w:bCs/>
          <w:i/>
          <w:sz w:val="24"/>
          <w:szCs w:val="24"/>
        </w:rPr>
        <w:t xml:space="preserve">gestión se guiará por los </w:t>
      </w:r>
      <w:r w:rsidR="0042458B" w:rsidRPr="00655D3D">
        <w:rPr>
          <w:rFonts w:ascii="Times New Roman" w:hAnsi="Times New Roman" w:cs="Times New Roman"/>
          <w:bCs/>
          <w:i/>
          <w:sz w:val="24"/>
          <w:szCs w:val="24"/>
        </w:rPr>
        <w:t xml:space="preserve">principios </w:t>
      </w:r>
      <w:r w:rsidR="00934FFB" w:rsidRPr="00655D3D">
        <w:rPr>
          <w:rFonts w:ascii="Times New Roman" w:hAnsi="Times New Roman" w:cs="Times New Roman"/>
          <w:bCs/>
          <w:i/>
          <w:sz w:val="24"/>
          <w:szCs w:val="24"/>
        </w:rPr>
        <w:t xml:space="preserve">en materia de transparencia parlamentaria: </w:t>
      </w:r>
    </w:p>
    <w:p w14:paraId="7FCC2E75" w14:textId="77777777" w:rsidR="0042458B" w:rsidRPr="00655D3D" w:rsidRDefault="0042458B" w:rsidP="0042458B">
      <w:pPr>
        <w:spacing w:after="120" w:line="276" w:lineRule="auto"/>
        <w:ind w:left="708" w:firstLine="708"/>
        <w:jc w:val="both"/>
        <w:rPr>
          <w:rFonts w:ascii="Times New Roman" w:hAnsi="Times New Roman" w:cs="Times New Roman"/>
          <w:bCs/>
          <w:i/>
          <w:sz w:val="24"/>
          <w:szCs w:val="24"/>
        </w:rPr>
      </w:pPr>
      <w:r w:rsidRPr="00655D3D">
        <w:rPr>
          <w:rFonts w:ascii="Times New Roman" w:hAnsi="Times New Roman" w:cs="Times New Roman"/>
          <w:b/>
          <w:i/>
          <w:sz w:val="24"/>
          <w:szCs w:val="24"/>
        </w:rPr>
        <w:t>a.</w:t>
      </w:r>
      <w:r w:rsidR="00934FFB" w:rsidRPr="00655D3D">
        <w:rPr>
          <w:rFonts w:ascii="Times New Roman" w:hAnsi="Times New Roman" w:cs="Times New Roman"/>
          <w:bCs/>
          <w:i/>
          <w:sz w:val="24"/>
          <w:szCs w:val="24"/>
        </w:rPr>
        <w:t xml:space="preserve"> Promoción de una cultura de transparencia; </w:t>
      </w:r>
    </w:p>
    <w:p w14:paraId="50A66670" w14:textId="77777777" w:rsidR="0042458B" w:rsidRPr="00655D3D" w:rsidRDefault="0042458B" w:rsidP="0042458B">
      <w:pPr>
        <w:spacing w:after="120" w:line="276" w:lineRule="auto"/>
        <w:ind w:left="708" w:firstLine="708"/>
        <w:jc w:val="both"/>
        <w:rPr>
          <w:rFonts w:ascii="Times New Roman" w:hAnsi="Times New Roman" w:cs="Times New Roman"/>
          <w:bCs/>
          <w:i/>
          <w:sz w:val="24"/>
          <w:szCs w:val="24"/>
        </w:rPr>
      </w:pPr>
      <w:r w:rsidRPr="00655D3D">
        <w:rPr>
          <w:rFonts w:ascii="Times New Roman" w:hAnsi="Times New Roman" w:cs="Times New Roman"/>
          <w:b/>
          <w:i/>
          <w:sz w:val="24"/>
          <w:szCs w:val="24"/>
        </w:rPr>
        <w:t>b.</w:t>
      </w:r>
      <w:r w:rsidR="00934FFB" w:rsidRPr="00655D3D">
        <w:rPr>
          <w:rFonts w:ascii="Times New Roman" w:hAnsi="Times New Roman" w:cs="Times New Roman"/>
          <w:bCs/>
          <w:i/>
          <w:sz w:val="24"/>
          <w:szCs w:val="24"/>
        </w:rPr>
        <w:t xml:space="preserve"> Transparentar la información parlamentaria; </w:t>
      </w:r>
    </w:p>
    <w:p w14:paraId="6A4806F3" w14:textId="77777777" w:rsidR="0042458B" w:rsidRPr="00655D3D" w:rsidRDefault="0042458B" w:rsidP="0042458B">
      <w:pPr>
        <w:spacing w:after="120" w:line="276" w:lineRule="auto"/>
        <w:ind w:left="708" w:firstLine="708"/>
        <w:jc w:val="both"/>
        <w:rPr>
          <w:rFonts w:ascii="Times New Roman" w:hAnsi="Times New Roman" w:cs="Times New Roman"/>
          <w:bCs/>
          <w:i/>
          <w:sz w:val="24"/>
          <w:szCs w:val="24"/>
        </w:rPr>
      </w:pPr>
      <w:r w:rsidRPr="00655D3D">
        <w:rPr>
          <w:rFonts w:ascii="Times New Roman" w:hAnsi="Times New Roman" w:cs="Times New Roman"/>
          <w:b/>
          <w:i/>
          <w:sz w:val="24"/>
          <w:szCs w:val="24"/>
        </w:rPr>
        <w:t>c.</w:t>
      </w:r>
      <w:r w:rsidR="00934FFB" w:rsidRPr="00655D3D">
        <w:rPr>
          <w:rFonts w:ascii="Times New Roman" w:hAnsi="Times New Roman" w:cs="Times New Roman"/>
          <w:bCs/>
          <w:i/>
          <w:sz w:val="24"/>
          <w:szCs w:val="24"/>
        </w:rPr>
        <w:t xml:space="preserve"> Facilitar el acceso a la información parlamentaria; y, </w:t>
      </w:r>
    </w:p>
    <w:p w14:paraId="1C819D70" w14:textId="030D740C" w:rsidR="007A2ADB" w:rsidRPr="00655D3D" w:rsidRDefault="0042458B" w:rsidP="0042458B">
      <w:pPr>
        <w:spacing w:after="120" w:line="276" w:lineRule="auto"/>
        <w:ind w:left="1416"/>
        <w:jc w:val="both"/>
        <w:rPr>
          <w:rFonts w:ascii="Times New Roman" w:hAnsi="Times New Roman" w:cs="Times New Roman"/>
          <w:bCs/>
          <w:i/>
          <w:sz w:val="24"/>
          <w:szCs w:val="24"/>
        </w:rPr>
      </w:pPr>
      <w:r w:rsidRPr="00655D3D">
        <w:rPr>
          <w:rFonts w:ascii="Times New Roman" w:hAnsi="Times New Roman" w:cs="Times New Roman"/>
          <w:b/>
          <w:i/>
          <w:sz w:val="24"/>
          <w:szCs w:val="24"/>
        </w:rPr>
        <w:t>d.</w:t>
      </w:r>
      <w:r w:rsidR="00934FFB" w:rsidRPr="00655D3D">
        <w:rPr>
          <w:rFonts w:ascii="Times New Roman" w:hAnsi="Times New Roman" w:cs="Times New Roman"/>
          <w:bCs/>
          <w:i/>
          <w:sz w:val="24"/>
          <w:szCs w:val="24"/>
        </w:rPr>
        <w:t xml:space="preserve"> Permitir el acceso electrónico y el análisis de la información parlamentaria.</w:t>
      </w:r>
    </w:p>
    <w:p w14:paraId="748214D4" w14:textId="77777777" w:rsidR="00D217EB" w:rsidRPr="00655D3D" w:rsidRDefault="00D217EB" w:rsidP="00D217EB">
      <w:pPr>
        <w:spacing w:after="120" w:line="276" w:lineRule="auto"/>
        <w:ind w:left="708"/>
        <w:jc w:val="both"/>
        <w:rPr>
          <w:rFonts w:ascii="Times New Roman" w:hAnsi="Times New Roman" w:cs="Times New Roman"/>
          <w:bCs/>
          <w:i/>
          <w:sz w:val="24"/>
          <w:szCs w:val="24"/>
        </w:rPr>
      </w:pPr>
      <w:r w:rsidRPr="00655D3D">
        <w:rPr>
          <w:rFonts w:ascii="Times New Roman" w:hAnsi="Times New Roman" w:cs="Times New Roman"/>
          <w:bCs/>
          <w:i/>
          <w:sz w:val="24"/>
          <w:szCs w:val="24"/>
        </w:rPr>
        <w:t xml:space="preserve">En ejercicio de su facultad de fiscalización, el Concejo Metropolitano de Quito y sus integrantes supervisarán que las entidades que conforman el Gobierno Autónomo Descentralizado del Distrito Metropolitano de Quito, sus empresas y entes adscritos, actúen de manera transparente y para promover una cultura de transparencia. </w:t>
      </w:r>
    </w:p>
    <w:p w14:paraId="76EFF578" w14:textId="4F5A383F" w:rsidR="007A2176" w:rsidRPr="00655D3D" w:rsidRDefault="00934FFB" w:rsidP="00934FFB">
      <w:pPr>
        <w:spacing w:after="120" w:line="276" w:lineRule="auto"/>
        <w:ind w:left="708"/>
        <w:jc w:val="both"/>
        <w:rPr>
          <w:rFonts w:ascii="Times New Roman" w:hAnsi="Times New Roman" w:cs="Times New Roman"/>
          <w:bCs/>
          <w:i/>
          <w:sz w:val="24"/>
          <w:szCs w:val="24"/>
        </w:rPr>
      </w:pPr>
      <w:r w:rsidRPr="00655D3D">
        <w:rPr>
          <w:rFonts w:ascii="Times New Roman" w:hAnsi="Times New Roman" w:cs="Times New Roman"/>
          <w:bCs/>
          <w:i/>
          <w:sz w:val="24"/>
          <w:szCs w:val="24"/>
        </w:rPr>
        <w:lastRenderedPageBreak/>
        <w:t>Además del cumplimiento de las disposiciones contenidas en la legislación nacional, en el Código Municipal y en este Título en particular, el Concejo Metropolitano, sus comisiones y la Secretaría General del Concejo Metropolitano de Quito implementarán los compromisos asumidos con la ciudadanía en los planes bianuales de acción de gobierno abierto</w:t>
      </w:r>
      <w:r w:rsidR="00AB2D08" w:rsidRPr="00655D3D">
        <w:rPr>
          <w:rFonts w:ascii="Times New Roman" w:hAnsi="Times New Roman" w:cs="Times New Roman"/>
          <w:bCs/>
          <w:i/>
          <w:sz w:val="24"/>
          <w:szCs w:val="24"/>
        </w:rPr>
        <w:t>.</w:t>
      </w:r>
    </w:p>
    <w:p w14:paraId="33C3C15C" w14:textId="65CD581E" w:rsidR="00E3701A" w:rsidRPr="00655D3D" w:rsidRDefault="00A2396A" w:rsidP="00E3701A">
      <w:pPr>
        <w:spacing w:after="120" w:line="276" w:lineRule="auto"/>
        <w:ind w:left="708"/>
        <w:jc w:val="both"/>
        <w:rPr>
          <w:rFonts w:ascii="Times New Roman" w:hAnsi="Times New Roman" w:cs="Times New Roman"/>
          <w:bCs/>
          <w:i/>
          <w:sz w:val="24"/>
          <w:szCs w:val="24"/>
        </w:rPr>
      </w:pPr>
      <w:r w:rsidRPr="00655D3D">
        <w:rPr>
          <w:rFonts w:ascii="Times New Roman" w:hAnsi="Times New Roman" w:cs="Times New Roman"/>
          <w:b/>
          <w:i/>
          <w:sz w:val="24"/>
          <w:szCs w:val="24"/>
        </w:rPr>
        <w:t>Artículo I.3</w:t>
      </w:r>
      <w:proofErr w:type="gramStart"/>
      <w:r w:rsidRPr="00655D3D">
        <w:rPr>
          <w:rFonts w:ascii="Times New Roman" w:hAnsi="Times New Roman" w:cs="Times New Roman"/>
          <w:b/>
          <w:i/>
          <w:sz w:val="24"/>
          <w:szCs w:val="24"/>
        </w:rPr>
        <w:t>.(</w:t>
      </w:r>
      <w:proofErr w:type="gramEnd"/>
      <w:r w:rsidRPr="00655D3D">
        <w:rPr>
          <w:rFonts w:ascii="Times New Roman" w:hAnsi="Times New Roman" w:cs="Times New Roman"/>
          <w:b/>
          <w:i/>
          <w:sz w:val="24"/>
          <w:szCs w:val="24"/>
        </w:rPr>
        <w:t xml:space="preserve">…).- De la publicación de </w:t>
      </w:r>
      <w:r w:rsidR="0042458B" w:rsidRPr="00655D3D">
        <w:rPr>
          <w:rFonts w:ascii="Times New Roman" w:hAnsi="Times New Roman" w:cs="Times New Roman"/>
          <w:b/>
          <w:i/>
          <w:sz w:val="24"/>
          <w:szCs w:val="24"/>
        </w:rPr>
        <w:t xml:space="preserve">la </w:t>
      </w:r>
      <w:r w:rsidRPr="00655D3D">
        <w:rPr>
          <w:rFonts w:ascii="Times New Roman" w:hAnsi="Times New Roman" w:cs="Times New Roman"/>
          <w:b/>
          <w:i/>
          <w:sz w:val="24"/>
          <w:szCs w:val="24"/>
        </w:rPr>
        <w:t xml:space="preserve">información legislativa.- </w:t>
      </w:r>
      <w:r w:rsidR="00E3701A" w:rsidRPr="00655D3D">
        <w:rPr>
          <w:rFonts w:ascii="Times New Roman" w:hAnsi="Times New Roman" w:cs="Times New Roman"/>
          <w:bCs/>
          <w:i/>
          <w:sz w:val="24"/>
          <w:szCs w:val="24"/>
        </w:rPr>
        <w:t xml:space="preserve">La Secretaría General del Concejo facilitará el acceso a la información legislativa a través de diversos canales, garantizando el acceso físico a la documentación, de así </w:t>
      </w:r>
      <w:proofErr w:type="spellStart"/>
      <w:r w:rsidR="00E3701A" w:rsidRPr="00655D3D">
        <w:rPr>
          <w:rFonts w:ascii="Times New Roman" w:hAnsi="Times New Roman" w:cs="Times New Roman"/>
          <w:bCs/>
          <w:i/>
          <w:sz w:val="24"/>
          <w:szCs w:val="24"/>
        </w:rPr>
        <w:t>requ</w:t>
      </w:r>
      <w:proofErr w:type="spellEnd"/>
      <w:r w:rsidR="003110F3" w:rsidRPr="00655D3D">
        <w:rPr>
          <w:rFonts w:ascii="Times New Roman" w:hAnsi="Times New Roman" w:cs="Times New Roman"/>
          <w:bCs/>
          <w:i/>
          <w:sz w:val="24"/>
          <w:szCs w:val="24"/>
        </w:rPr>
        <w:t>*</w:t>
      </w:r>
      <w:proofErr w:type="spellStart"/>
      <w:r w:rsidR="00E3701A" w:rsidRPr="00655D3D">
        <w:rPr>
          <w:rFonts w:ascii="Times New Roman" w:hAnsi="Times New Roman" w:cs="Times New Roman"/>
          <w:bCs/>
          <w:i/>
          <w:sz w:val="24"/>
          <w:szCs w:val="24"/>
        </w:rPr>
        <w:t>erirlo</w:t>
      </w:r>
      <w:proofErr w:type="spellEnd"/>
      <w:r w:rsidR="00E3701A" w:rsidRPr="00655D3D">
        <w:rPr>
          <w:rFonts w:ascii="Times New Roman" w:hAnsi="Times New Roman" w:cs="Times New Roman"/>
          <w:bCs/>
          <w:i/>
          <w:sz w:val="24"/>
          <w:szCs w:val="24"/>
        </w:rPr>
        <w:t xml:space="preserve">, así como a través de las tecnologías de la información. Así mismo, la Secretaría General del Concejo coordinará con la Secretaría responsable de la coordinación territorial, las acciones que garanticen el acceso de los ciudadanos a la información legislativa a través de las Administraciones Zonales. </w:t>
      </w:r>
    </w:p>
    <w:p w14:paraId="750DCC37" w14:textId="302ACC80" w:rsidR="00A2396A" w:rsidRPr="00655D3D" w:rsidRDefault="00E3701A" w:rsidP="00A2396A">
      <w:pPr>
        <w:spacing w:after="120" w:line="276" w:lineRule="auto"/>
        <w:ind w:left="708"/>
        <w:jc w:val="both"/>
        <w:rPr>
          <w:rFonts w:ascii="Times New Roman" w:hAnsi="Times New Roman" w:cs="Times New Roman"/>
          <w:bCs/>
          <w:i/>
          <w:sz w:val="24"/>
          <w:szCs w:val="24"/>
        </w:rPr>
      </w:pPr>
      <w:r w:rsidRPr="00655D3D">
        <w:rPr>
          <w:rFonts w:ascii="Times New Roman" w:hAnsi="Times New Roman" w:cs="Times New Roman"/>
          <w:bCs/>
          <w:i/>
          <w:sz w:val="24"/>
          <w:szCs w:val="24"/>
        </w:rPr>
        <w:t>Para el efecto, l</w:t>
      </w:r>
      <w:r w:rsidR="00A2396A" w:rsidRPr="00655D3D">
        <w:rPr>
          <w:rFonts w:ascii="Times New Roman" w:hAnsi="Times New Roman" w:cs="Times New Roman"/>
          <w:bCs/>
          <w:i/>
          <w:sz w:val="24"/>
          <w:szCs w:val="24"/>
        </w:rPr>
        <w:t>a Secretaría General del Concejo expedirá un instructivo en el cual se establezca el mecanismo y periodicidad con la que se publicará la información legislativa prevista en este Capítulo en el portal institucional de gobierno abierto</w:t>
      </w:r>
      <w:r w:rsidRPr="00655D3D">
        <w:rPr>
          <w:rFonts w:ascii="Times New Roman" w:hAnsi="Times New Roman" w:cs="Times New Roman"/>
          <w:bCs/>
          <w:i/>
          <w:sz w:val="24"/>
          <w:szCs w:val="24"/>
        </w:rPr>
        <w:t>, así como lo relacionado con la atención de los requerimientos ciudadanos en forma presencial a través de las distintas de las Administraciones Zonales.</w:t>
      </w:r>
    </w:p>
    <w:p w14:paraId="75E0A05F" w14:textId="79675BC0" w:rsidR="00A2396A" w:rsidRPr="00655D3D" w:rsidRDefault="00A2396A" w:rsidP="00A2396A">
      <w:pPr>
        <w:spacing w:after="120" w:line="276" w:lineRule="auto"/>
        <w:ind w:left="708"/>
        <w:jc w:val="both"/>
        <w:rPr>
          <w:rFonts w:ascii="Times New Roman" w:hAnsi="Times New Roman" w:cs="Times New Roman"/>
          <w:bCs/>
          <w:i/>
          <w:sz w:val="24"/>
          <w:szCs w:val="24"/>
        </w:rPr>
      </w:pPr>
      <w:r w:rsidRPr="00655D3D">
        <w:rPr>
          <w:rFonts w:ascii="Times New Roman" w:hAnsi="Times New Roman" w:cs="Times New Roman"/>
          <w:bCs/>
          <w:i/>
          <w:sz w:val="24"/>
          <w:szCs w:val="24"/>
        </w:rPr>
        <w:t>El instructivo considerará como regla general que la información deberá ser proporcionada en tiempo real,</w:t>
      </w:r>
      <w:r w:rsidR="00086CAA" w:rsidRPr="00655D3D">
        <w:rPr>
          <w:rFonts w:ascii="Times New Roman" w:hAnsi="Times New Roman" w:cs="Times New Roman"/>
          <w:bCs/>
          <w:i/>
          <w:sz w:val="24"/>
          <w:szCs w:val="24"/>
        </w:rPr>
        <w:t xml:space="preserve"> </w:t>
      </w:r>
      <w:r w:rsidRPr="00655D3D">
        <w:rPr>
          <w:rFonts w:ascii="Times New Roman" w:hAnsi="Times New Roman" w:cs="Times New Roman"/>
          <w:bCs/>
          <w:i/>
          <w:sz w:val="24"/>
          <w:szCs w:val="24"/>
        </w:rPr>
        <w:t>así como el uso de mecanismos de búsqueda simples y estables, a través del uso de la meta data apropiada.</w:t>
      </w:r>
    </w:p>
    <w:p w14:paraId="45B444C2" w14:textId="5D12D538" w:rsidR="00E3701A" w:rsidRPr="00655D3D" w:rsidRDefault="00E3701A" w:rsidP="00934FFB">
      <w:pPr>
        <w:spacing w:after="120" w:line="276" w:lineRule="auto"/>
        <w:ind w:left="708"/>
        <w:jc w:val="both"/>
        <w:rPr>
          <w:rFonts w:ascii="Times New Roman" w:hAnsi="Times New Roman" w:cs="Times New Roman"/>
          <w:bCs/>
          <w:i/>
          <w:sz w:val="24"/>
          <w:szCs w:val="24"/>
        </w:rPr>
      </w:pPr>
      <w:r w:rsidRPr="00655D3D">
        <w:rPr>
          <w:rFonts w:ascii="Times New Roman" w:hAnsi="Times New Roman" w:cs="Times New Roman"/>
          <w:b/>
          <w:i/>
          <w:sz w:val="24"/>
          <w:szCs w:val="24"/>
        </w:rPr>
        <w:t>Artículo I.3</w:t>
      </w:r>
      <w:proofErr w:type="gramStart"/>
      <w:r w:rsidRPr="00655D3D">
        <w:rPr>
          <w:rFonts w:ascii="Times New Roman" w:hAnsi="Times New Roman" w:cs="Times New Roman"/>
          <w:b/>
          <w:i/>
          <w:sz w:val="24"/>
          <w:szCs w:val="24"/>
        </w:rPr>
        <w:t>.(</w:t>
      </w:r>
      <w:proofErr w:type="gramEnd"/>
      <w:r w:rsidRPr="00655D3D">
        <w:rPr>
          <w:rFonts w:ascii="Times New Roman" w:hAnsi="Times New Roman" w:cs="Times New Roman"/>
          <w:b/>
          <w:i/>
          <w:sz w:val="24"/>
          <w:szCs w:val="24"/>
        </w:rPr>
        <w:t xml:space="preserve">…).- </w:t>
      </w:r>
      <w:r w:rsidR="00EA574F" w:rsidRPr="00655D3D">
        <w:rPr>
          <w:rFonts w:ascii="Times New Roman" w:hAnsi="Times New Roman" w:cs="Times New Roman"/>
          <w:b/>
          <w:i/>
          <w:sz w:val="24"/>
          <w:szCs w:val="24"/>
        </w:rPr>
        <w:t>Información sobre los integrantes del Concejo</w:t>
      </w:r>
      <w:r w:rsidRPr="00655D3D">
        <w:rPr>
          <w:rFonts w:ascii="Times New Roman" w:hAnsi="Times New Roman" w:cs="Times New Roman"/>
          <w:b/>
          <w:i/>
          <w:sz w:val="24"/>
          <w:szCs w:val="24"/>
        </w:rPr>
        <w:t>.-</w:t>
      </w:r>
      <w:r w:rsidR="00EA574F" w:rsidRPr="00655D3D">
        <w:rPr>
          <w:rFonts w:ascii="Times New Roman" w:hAnsi="Times New Roman" w:cs="Times New Roman"/>
          <w:b/>
          <w:i/>
          <w:sz w:val="24"/>
          <w:szCs w:val="24"/>
        </w:rPr>
        <w:t xml:space="preserve"> </w:t>
      </w:r>
      <w:r w:rsidR="00EA574F" w:rsidRPr="00655D3D">
        <w:rPr>
          <w:rFonts w:ascii="Times New Roman" w:hAnsi="Times New Roman" w:cs="Times New Roman"/>
          <w:bCs/>
          <w:i/>
          <w:sz w:val="24"/>
          <w:szCs w:val="24"/>
        </w:rPr>
        <w:t>El portal institucional de gobierno abierto contará con una sección en la que se transparente la información relacionada con los integrantes del Concejo Metropolitano de Quito y su equipo de trabajo. Sin perjuicio de los mecanismos de transparencia establecidos en el ordenamiento jurídico vigente, el portal deberá contener la información sobre la trayectoria de cada integrante del Concejo; declaraciones patrimoniales juradas de inicio de gestión, periódica</w:t>
      </w:r>
      <w:r w:rsidR="00A5566F" w:rsidRPr="00655D3D">
        <w:rPr>
          <w:rFonts w:ascii="Times New Roman" w:hAnsi="Times New Roman" w:cs="Times New Roman"/>
          <w:bCs/>
          <w:i/>
          <w:sz w:val="24"/>
          <w:szCs w:val="24"/>
        </w:rPr>
        <w:t>s</w:t>
      </w:r>
      <w:r w:rsidR="00EA574F" w:rsidRPr="00655D3D">
        <w:rPr>
          <w:rFonts w:ascii="Times New Roman" w:hAnsi="Times New Roman" w:cs="Times New Roman"/>
          <w:bCs/>
          <w:i/>
          <w:sz w:val="24"/>
          <w:szCs w:val="24"/>
        </w:rPr>
        <w:t xml:space="preserve"> y fin de gestión; su plan de trabajo; su equipo de trabajo; el detalle de las comisiones que integra y aquellos espacios en los que interviene por delegación del Concejo; su agenda diaria de trabajo, el registro de las iniciativas legislativas que ha presentado; y, sus informes de gestión periódicos, tanto de rendición de cuentas, como aquellos exigidos en el ordenamiento jurídico metropolitano. </w:t>
      </w:r>
    </w:p>
    <w:p w14:paraId="2B6E2A82" w14:textId="1B21EDDB" w:rsidR="00003FEE" w:rsidRPr="00655D3D" w:rsidRDefault="00003FEE" w:rsidP="00934FFB">
      <w:pPr>
        <w:spacing w:after="120" w:line="276" w:lineRule="auto"/>
        <w:ind w:left="708"/>
        <w:jc w:val="both"/>
        <w:rPr>
          <w:rFonts w:ascii="Times New Roman" w:hAnsi="Times New Roman" w:cs="Times New Roman"/>
          <w:bCs/>
          <w:i/>
          <w:sz w:val="24"/>
          <w:szCs w:val="24"/>
        </w:rPr>
      </w:pPr>
      <w:r w:rsidRPr="00655D3D">
        <w:rPr>
          <w:rFonts w:ascii="Times New Roman" w:hAnsi="Times New Roman" w:cs="Times New Roman"/>
          <w:bCs/>
          <w:i/>
          <w:sz w:val="24"/>
          <w:szCs w:val="24"/>
        </w:rPr>
        <w:t>Así mismo, se publicará la información relacionada con la Secretaría General del Concejo, los delegados de la Secretaría a las comisiones del Concejo, y los responsables de custodiar la información pública legislativa</w:t>
      </w:r>
      <w:r w:rsidR="00983A68" w:rsidRPr="00655D3D">
        <w:rPr>
          <w:rFonts w:ascii="Times New Roman" w:hAnsi="Times New Roman" w:cs="Times New Roman"/>
          <w:bCs/>
          <w:i/>
          <w:sz w:val="24"/>
          <w:szCs w:val="24"/>
        </w:rPr>
        <w:t xml:space="preserve"> y de atender los requerimientos de acceso a la misma</w:t>
      </w:r>
      <w:r w:rsidRPr="00655D3D">
        <w:rPr>
          <w:rFonts w:ascii="Times New Roman" w:hAnsi="Times New Roman" w:cs="Times New Roman"/>
          <w:bCs/>
          <w:i/>
          <w:sz w:val="24"/>
          <w:szCs w:val="24"/>
        </w:rPr>
        <w:t>.</w:t>
      </w:r>
    </w:p>
    <w:p w14:paraId="0515EF8A" w14:textId="3EE81C0B" w:rsidR="007A2176" w:rsidRPr="00655D3D" w:rsidRDefault="00934FFB" w:rsidP="00934FFB">
      <w:pPr>
        <w:spacing w:after="120" w:line="276" w:lineRule="auto"/>
        <w:ind w:left="708"/>
        <w:jc w:val="both"/>
        <w:rPr>
          <w:rFonts w:ascii="Times New Roman" w:hAnsi="Times New Roman" w:cs="Times New Roman"/>
          <w:bCs/>
          <w:i/>
          <w:sz w:val="24"/>
          <w:szCs w:val="24"/>
        </w:rPr>
      </w:pPr>
      <w:r w:rsidRPr="00655D3D">
        <w:rPr>
          <w:rFonts w:ascii="Times New Roman" w:hAnsi="Times New Roman" w:cs="Times New Roman"/>
          <w:b/>
          <w:i/>
          <w:sz w:val="24"/>
          <w:szCs w:val="24"/>
        </w:rPr>
        <w:lastRenderedPageBreak/>
        <w:t>Artículo I.3</w:t>
      </w:r>
      <w:proofErr w:type="gramStart"/>
      <w:r w:rsidRPr="00655D3D">
        <w:rPr>
          <w:rFonts w:ascii="Times New Roman" w:hAnsi="Times New Roman" w:cs="Times New Roman"/>
          <w:b/>
          <w:i/>
          <w:sz w:val="24"/>
          <w:szCs w:val="24"/>
        </w:rPr>
        <w:t>.(</w:t>
      </w:r>
      <w:proofErr w:type="gramEnd"/>
      <w:r w:rsidRPr="00655D3D">
        <w:rPr>
          <w:rFonts w:ascii="Times New Roman" w:hAnsi="Times New Roman" w:cs="Times New Roman"/>
          <w:b/>
          <w:i/>
          <w:sz w:val="24"/>
          <w:szCs w:val="24"/>
        </w:rPr>
        <w:t>…).</w:t>
      </w:r>
      <w:r w:rsidR="00386A44" w:rsidRPr="00655D3D">
        <w:rPr>
          <w:rFonts w:ascii="Times New Roman" w:hAnsi="Times New Roman" w:cs="Times New Roman"/>
          <w:b/>
          <w:i/>
          <w:sz w:val="24"/>
          <w:szCs w:val="24"/>
        </w:rPr>
        <w:t xml:space="preserve">- Publicidad de las sesiones del Concejo y comisiones.- </w:t>
      </w:r>
      <w:r w:rsidR="00386A44" w:rsidRPr="00655D3D">
        <w:rPr>
          <w:rFonts w:ascii="Times New Roman" w:hAnsi="Times New Roman" w:cs="Times New Roman"/>
          <w:bCs/>
          <w:i/>
          <w:sz w:val="24"/>
          <w:szCs w:val="24"/>
        </w:rPr>
        <w:t>Las sesiones del Concejo y sus comisiones son públicas, sus convocatorias, orden del día</w:t>
      </w:r>
      <w:r w:rsidR="00BB4A40" w:rsidRPr="00655D3D">
        <w:rPr>
          <w:rFonts w:ascii="Times New Roman" w:hAnsi="Times New Roman" w:cs="Times New Roman"/>
          <w:bCs/>
          <w:i/>
          <w:sz w:val="24"/>
          <w:szCs w:val="24"/>
        </w:rPr>
        <w:t xml:space="preserve">, </w:t>
      </w:r>
      <w:r w:rsidR="00386A44" w:rsidRPr="00655D3D">
        <w:rPr>
          <w:rFonts w:ascii="Times New Roman" w:hAnsi="Times New Roman" w:cs="Times New Roman"/>
          <w:bCs/>
          <w:i/>
          <w:sz w:val="24"/>
          <w:szCs w:val="24"/>
        </w:rPr>
        <w:t xml:space="preserve">documentación a ser </w:t>
      </w:r>
      <w:r w:rsidR="00BB4A40" w:rsidRPr="00655D3D">
        <w:rPr>
          <w:rFonts w:ascii="Times New Roman" w:hAnsi="Times New Roman" w:cs="Times New Roman"/>
          <w:bCs/>
          <w:i/>
          <w:sz w:val="24"/>
          <w:szCs w:val="24"/>
        </w:rPr>
        <w:t>discutida</w:t>
      </w:r>
      <w:r w:rsidR="00386A44" w:rsidRPr="00655D3D">
        <w:rPr>
          <w:rFonts w:ascii="Times New Roman" w:hAnsi="Times New Roman" w:cs="Times New Roman"/>
          <w:bCs/>
          <w:i/>
          <w:sz w:val="24"/>
          <w:szCs w:val="24"/>
        </w:rPr>
        <w:t>, informes</w:t>
      </w:r>
      <w:r w:rsidR="0000090A" w:rsidRPr="00655D3D">
        <w:rPr>
          <w:rFonts w:ascii="Times New Roman" w:hAnsi="Times New Roman" w:cs="Times New Roman"/>
          <w:bCs/>
          <w:i/>
          <w:sz w:val="24"/>
          <w:szCs w:val="24"/>
        </w:rPr>
        <w:t xml:space="preserve">, registros de </w:t>
      </w:r>
      <w:r w:rsidR="00A5566F" w:rsidRPr="00655D3D">
        <w:rPr>
          <w:rFonts w:ascii="Times New Roman" w:hAnsi="Times New Roman" w:cs="Times New Roman"/>
          <w:bCs/>
          <w:i/>
          <w:sz w:val="24"/>
          <w:szCs w:val="24"/>
        </w:rPr>
        <w:t xml:space="preserve">asistencias y </w:t>
      </w:r>
      <w:r w:rsidR="0000090A" w:rsidRPr="00655D3D">
        <w:rPr>
          <w:rFonts w:ascii="Times New Roman" w:hAnsi="Times New Roman" w:cs="Times New Roman"/>
          <w:bCs/>
          <w:i/>
          <w:sz w:val="24"/>
          <w:szCs w:val="24"/>
        </w:rPr>
        <w:t>votaciones,</w:t>
      </w:r>
      <w:r w:rsidR="00386A44" w:rsidRPr="00655D3D">
        <w:rPr>
          <w:rFonts w:ascii="Times New Roman" w:hAnsi="Times New Roman" w:cs="Times New Roman"/>
          <w:bCs/>
          <w:i/>
          <w:sz w:val="24"/>
          <w:szCs w:val="24"/>
        </w:rPr>
        <w:t xml:space="preserve"> y</w:t>
      </w:r>
      <w:r w:rsidR="00BB4A40" w:rsidRPr="00655D3D">
        <w:rPr>
          <w:rFonts w:ascii="Times New Roman" w:hAnsi="Times New Roman" w:cs="Times New Roman"/>
          <w:bCs/>
          <w:i/>
          <w:sz w:val="24"/>
          <w:szCs w:val="24"/>
        </w:rPr>
        <w:t xml:space="preserve"> en general</w:t>
      </w:r>
      <w:r w:rsidR="00386A44" w:rsidRPr="00655D3D">
        <w:rPr>
          <w:rFonts w:ascii="Times New Roman" w:hAnsi="Times New Roman" w:cs="Times New Roman"/>
          <w:bCs/>
          <w:i/>
          <w:sz w:val="24"/>
          <w:szCs w:val="24"/>
        </w:rPr>
        <w:t xml:space="preserve"> todo documento </w:t>
      </w:r>
      <w:r w:rsidR="00A5566F" w:rsidRPr="00655D3D">
        <w:rPr>
          <w:rFonts w:ascii="Times New Roman" w:hAnsi="Times New Roman" w:cs="Times New Roman"/>
          <w:bCs/>
          <w:i/>
          <w:sz w:val="24"/>
          <w:szCs w:val="24"/>
        </w:rPr>
        <w:t xml:space="preserve">generado </w:t>
      </w:r>
      <w:r w:rsidR="007A2176" w:rsidRPr="00655D3D">
        <w:rPr>
          <w:rFonts w:ascii="Times New Roman" w:hAnsi="Times New Roman" w:cs="Times New Roman"/>
          <w:bCs/>
          <w:i/>
          <w:sz w:val="24"/>
          <w:szCs w:val="24"/>
        </w:rPr>
        <w:t>dentro de sus procedimientos</w:t>
      </w:r>
      <w:r w:rsidR="00386A44" w:rsidRPr="00655D3D">
        <w:rPr>
          <w:rFonts w:ascii="Times New Roman" w:hAnsi="Times New Roman" w:cs="Times New Roman"/>
          <w:bCs/>
          <w:i/>
          <w:sz w:val="24"/>
          <w:szCs w:val="24"/>
        </w:rPr>
        <w:t>, será accesible para la ciudadanía, de manera oportuna y en formatos reutilizables, a través del portal institucional de gobierno abierto.</w:t>
      </w:r>
      <w:r w:rsidR="00450E7C" w:rsidRPr="00655D3D">
        <w:rPr>
          <w:rFonts w:ascii="Times New Roman" w:hAnsi="Times New Roman" w:cs="Times New Roman"/>
          <w:bCs/>
          <w:i/>
          <w:sz w:val="24"/>
          <w:szCs w:val="24"/>
        </w:rPr>
        <w:t xml:space="preserve"> </w:t>
      </w:r>
    </w:p>
    <w:p w14:paraId="2882BBA4" w14:textId="315D9E8A" w:rsidR="00386A44" w:rsidRPr="00655D3D" w:rsidRDefault="00450E7C" w:rsidP="00934FFB">
      <w:pPr>
        <w:spacing w:after="120" w:line="276" w:lineRule="auto"/>
        <w:ind w:left="708"/>
        <w:jc w:val="both"/>
        <w:rPr>
          <w:rFonts w:ascii="Times New Roman" w:hAnsi="Times New Roman" w:cs="Times New Roman"/>
          <w:bCs/>
          <w:i/>
          <w:sz w:val="24"/>
          <w:szCs w:val="24"/>
        </w:rPr>
      </w:pPr>
      <w:r w:rsidRPr="00655D3D">
        <w:rPr>
          <w:rFonts w:ascii="Times New Roman" w:hAnsi="Times New Roman" w:cs="Times New Roman"/>
          <w:bCs/>
          <w:i/>
          <w:sz w:val="24"/>
          <w:szCs w:val="24"/>
        </w:rPr>
        <w:t>Las sesiones del Concejo y las comisiones serán transmitidas en vivo</w:t>
      </w:r>
      <w:r w:rsidR="007A2176" w:rsidRPr="00655D3D">
        <w:rPr>
          <w:rFonts w:ascii="Times New Roman" w:hAnsi="Times New Roman" w:cs="Times New Roman"/>
          <w:bCs/>
          <w:i/>
          <w:sz w:val="24"/>
          <w:szCs w:val="24"/>
        </w:rPr>
        <w:t xml:space="preserve">. El portal institucional de gobierno abierto </w:t>
      </w:r>
      <w:r w:rsidR="002344FC" w:rsidRPr="00655D3D">
        <w:rPr>
          <w:rFonts w:ascii="Times New Roman" w:hAnsi="Times New Roman" w:cs="Times New Roman"/>
          <w:bCs/>
          <w:i/>
          <w:sz w:val="24"/>
          <w:szCs w:val="24"/>
        </w:rPr>
        <w:t xml:space="preserve">tendrá </w:t>
      </w:r>
      <w:r w:rsidR="007A2176" w:rsidRPr="00655D3D">
        <w:rPr>
          <w:rFonts w:ascii="Times New Roman" w:hAnsi="Times New Roman" w:cs="Times New Roman"/>
          <w:bCs/>
          <w:i/>
          <w:sz w:val="24"/>
          <w:szCs w:val="24"/>
        </w:rPr>
        <w:t>un repositorio de los videos de las sesiones del Concejo y comisiones.</w:t>
      </w:r>
    </w:p>
    <w:p w14:paraId="6D1D5FD9" w14:textId="30769909" w:rsidR="00450E7C" w:rsidRPr="00655D3D" w:rsidRDefault="00386A44" w:rsidP="00934FFB">
      <w:pPr>
        <w:spacing w:after="120" w:line="276" w:lineRule="auto"/>
        <w:ind w:left="708"/>
        <w:jc w:val="both"/>
        <w:rPr>
          <w:rFonts w:ascii="Times New Roman" w:hAnsi="Times New Roman" w:cs="Times New Roman"/>
          <w:bCs/>
          <w:i/>
          <w:sz w:val="24"/>
          <w:szCs w:val="24"/>
        </w:rPr>
      </w:pPr>
      <w:r w:rsidRPr="00655D3D">
        <w:rPr>
          <w:rFonts w:ascii="Times New Roman" w:hAnsi="Times New Roman" w:cs="Times New Roman"/>
          <w:bCs/>
          <w:i/>
          <w:sz w:val="24"/>
          <w:szCs w:val="24"/>
        </w:rPr>
        <w:t xml:space="preserve">La Secretaría General del Concejo Metropolitano será responsable de la actualización oportuna </w:t>
      </w:r>
      <w:r w:rsidR="00BB4A40" w:rsidRPr="00655D3D">
        <w:rPr>
          <w:rFonts w:ascii="Times New Roman" w:hAnsi="Times New Roman" w:cs="Times New Roman"/>
          <w:bCs/>
          <w:i/>
          <w:sz w:val="24"/>
          <w:szCs w:val="24"/>
        </w:rPr>
        <w:t xml:space="preserve">de la información prevista en este artículo en </w:t>
      </w:r>
      <w:r w:rsidR="00450E7C" w:rsidRPr="00655D3D">
        <w:rPr>
          <w:rFonts w:ascii="Times New Roman" w:hAnsi="Times New Roman" w:cs="Times New Roman"/>
          <w:bCs/>
          <w:i/>
          <w:sz w:val="24"/>
          <w:szCs w:val="24"/>
        </w:rPr>
        <w:t xml:space="preserve">el portal institucional de gobierno abierto, con la anticipación prevista en la normativa nacional y metropolitana para cada </w:t>
      </w:r>
      <w:r w:rsidR="00BB4A40" w:rsidRPr="00655D3D">
        <w:rPr>
          <w:rFonts w:ascii="Times New Roman" w:hAnsi="Times New Roman" w:cs="Times New Roman"/>
          <w:bCs/>
          <w:i/>
          <w:sz w:val="24"/>
          <w:szCs w:val="24"/>
        </w:rPr>
        <w:t xml:space="preserve">tipo de </w:t>
      </w:r>
      <w:r w:rsidR="00450E7C" w:rsidRPr="00655D3D">
        <w:rPr>
          <w:rFonts w:ascii="Times New Roman" w:hAnsi="Times New Roman" w:cs="Times New Roman"/>
          <w:bCs/>
          <w:i/>
          <w:sz w:val="24"/>
          <w:szCs w:val="24"/>
        </w:rPr>
        <w:t>convocatoria.</w:t>
      </w:r>
      <w:r w:rsidR="00003FEE" w:rsidRPr="00655D3D">
        <w:rPr>
          <w:rFonts w:ascii="Times New Roman" w:hAnsi="Times New Roman" w:cs="Times New Roman"/>
          <w:bCs/>
          <w:i/>
          <w:sz w:val="24"/>
          <w:szCs w:val="24"/>
        </w:rPr>
        <w:t xml:space="preserve"> La información se difundirá, además, a través de las redes sociales institucionales del Concejo Metropolitano de Quito.</w:t>
      </w:r>
    </w:p>
    <w:p w14:paraId="13FBFD1D" w14:textId="05A27A2E" w:rsidR="00BB4A40" w:rsidRPr="00655D3D" w:rsidRDefault="007A2176" w:rsidP="002E78A7">
      <w:pPr>
        <w:spacing w:after="120" w:line="276" w:lineRule="auto"/>
        <w:ind w:left="708"/>
        <w:jc w:val="both"/>
        <w:rPr>
          <w:rFonts w:ascii="Times New Roman" w:hAnsi="Times New Roman" w:cs="Times New Roman"/>
          <w:i/>
          <w:sz w:val="24"/>
          <w:szCs w:val="24"/>
        </w:rPr>
      </w:pPr>
      <w:bookmarkStart w:id="1" w:name="_Hlk44076818"/>
      <w:r w:rsidRPr="00655D3D">
        <w:rPr>
          <w:rFonts w:ascii="Times New Roman" w:hAnsi="Times New Roman" w:cs="Times New Roman"/>
          <w:b/>
          <w:i/>
          <w:sz w:val="24"/>
          <w:szCs w:val="24"/>
        </w:rPr>
        <w:t>Artículo I.3</w:t>
      </w:r>
      <w:proofErr w:type="gramStart"/>
      <w:r w:rsidRPr="00655D3D">
        <w:rPr>
          <w:rFonts w:ascii="Times New Roman" w:hAnsi="Times New Roman" w:cs="Times New Roman"/>
          <w:b/>
          <w:i/>
          <w:sz w:val="24"/>
          <w:szCs w:val="24"/>
        </w:rPr>
        <w:t>.(</w:t>
      </w:r>
      <w:proofErr w:type="gramEnd"/>
      <w:r w:rsidRPr="00655D3D">
        <w:rPr>
          <w:rFonts w:ascii="Times New Roman" w:hAnsi="Times New Roman" w:cs="Times New Roman"/>
          <w:b/>
          <w:i/>
          <w:sz w:val="24"/>
          <w:szCs w:val="24"/>
        </w:rPr>
        <w:t xml:space="preserve">…).- Publicidad del procedimiento de aprobación de ordenanzas.- </w:t>
      </w:r>
      <w:r w:rsidR="00210214" w:rsidRPr="00655D3D">
        <w:rPr>
          <w:rFonts w:ascii="Times New Roman" w:hAnsi="Times New Roman" w:cs="Times New Roman"/>
          <w:i/>
          <w:sz w:val="24"/>
          <w:szCs w:val="24"/>
        </w:rPr>
        <w:t xml:space="preserve">La </w:t>
      </w:r>
      <w:bookmarkEnd w:id="1"/>
      <w:r w:rsidR="00210214" w:rsidRPr="00655D3D">
        <w:rPr>
          <w:rFonts w:ascii="Times New Roman" w:hAnsi="Times New Roman" w:cs="Times New Roman"/>
          <w:i/>
          <w:sz w:val="24"/>
          <w:szCs w:val="24"/>
        </w:rPr>
        <w:t xml:space="preserve">publicación de los proyectos legislativos se dará en las diversas etapas de formación de los actos normativos, garantizando su publicación oportuna para </w:t>
      </w:r>
      <w:r w:rsidR="00A5566F" w:rsidRPr="00655D3D">
        <w:rPr>
          <w:rFonts w:ascii="Times New Roman" w:hAnsi="Times New Roman" w:cs="Times New Roman"/>
          <w:i/>
          <w:sz w:val="24"/>
          <w:szCs w:val="24"/>
        </w:rPr>
        <w:t xml:space="preserve">facilitar </w:t>
      </w:r>
      <w:r w:rsidR="00210214" w:rsidRPr="00655D3D">
        <w:rPr>
          <w:rFonts w:ascii="Times New Roman" w:hAnsi="Times New Roman" w:cs="Times New Roman"/>
          <w:i/>
          <w:sz w:val="24"/>
          <w:szCs w:val="24"/>
        </w:rPr>
        <w:t>que la</w:t>
      </w:r>
      <w:r w:rsidR="00897797" w:rsidRPr="00655D3D">
        <w:rPr>
          <w:rFonts w:ascii="Times New Roman" w:hAnsi="Times New Roman" w:cs="Times New Roman"/>
          <w:i/>
          <w:sz w:val="24"/>
          <w:szCs w:val="24"/>
        </w:rPr>
        <w:t>s</w:t>
      </w:r>
      <w:r w:rsidR="00210214" w:rsidRPr="00655D3D">
        <w:rPr>
          <w:rFonts w:ascii="Times New Roman" w:hAnsi="Times New Roman" w:cs="Times New Roman"/>
          <w:i/>
          <w:sz w:val="24"/>
          <w:szCs w:val="24"/>
        </w:rPr>
        <w:t xml:space="preserve"> </w:t>
      </w:r>
      <w:r w:rsidR="00897797" w:rsidRPr="00655D3D">
        <w:rPr>
          <w:rFonts w:ascii="Times New Roman" w:hAnsi="Times New Roman" w:cs="Times New Roman"/>
          <w:i/>
          <w:sz w:val="24"/>
          <w:szCs w:val="24"/>
        </w:rPr>
        <w:t xml:space="preserve">organizaciones de la sociedad civil </w:t>
      </w:r>
      <w:r w:rsidR="00210214" w:rsidRPr="00655D3D">
        <w:rPr>
          <w:rFonts w:ascii="Times New Roman" w:hAnsi="Times New Roman" w:cs="Times New Roman"/>
          <w:i/>
          <w:sz w:val="24"/>
          <w:szCs w:val="24"/>
        </w:rPr>
        <w:t>ejerza</w:t>
      </w:r>
      <w:r w:rsidR="00897797" w:rsidRPr="00655D3D">
        <w:rPr>
          <w:rFonts w:ascii="Times New Roman" w:hAnsi="Times New Roman" w:cs="Times New Roman"/>
          <w:i/>
          <w:sz w:val="24"/>
          <w:szCs w:val="24"/>
        </w:rPr>
        <w:t>n</w:t>
      </w:r>
      <w:r w:rsidR="00210214" w:rsidRPr="00655D3D">
        <w:rPr>
          <w:rFonts w:ascii="Times New Roman" w:hAnsi="Times New Roman" w:cs="Times New Roman"/>
          <w:i/>
          <w:sz w:val="24"/>
          <w:szCs w:val="24"/>
        </w:rPr>
        <w:t xml:space="preserve"> el derecho de participación </w:t>
      </w:r>
      <w:r w:rsidR="00897797" w:rsidRPr="00655D3D">
        <w:rPr>
          <w:rFonts w:ascii="Times New Roman" w:hAnsi="Times New Roman" w:cs="Times New Roman"/>
          <w:i/>
          <w:sz w:val="24"/>
          <w:szCs w:val="24"/>
        </w:rPr>
        <w:t xml:space="preserve">ciudadana </w:t>
      </w:r>
      <w:r w:rsidR="00210214" w:rsidRPr="00655D3D">
        <w:rPr>
          <w:rFonts w:ascii="Times New Roman" w:hAnsi="Times New Roman" w:cs="Times New Roman"/>
          <w:i/>
          <w:sz w:val="24"/>
          <w:szCs w:val="24"/>
        </w:rPr>
        <w:t>a través de la silla vacía, de así requerirlo</w:t>
      </w:r>
      <w:r w:rsidR="00BB4A40" w:rsidRPr="00655D3D">
        <w:rPr>
          <w:rFonts w:ascii="Times New Roman" w:hAnsi="Times New Roman" w:cs="Times New Roman"/>
          <w:i/>
          <w:sz w:val="24"/>
          <w:szCs w:val="24"/>
        </w:rPr>
        <w:t>. La Secretaría General del Concejo Metropolitano publicará en el portal institucional de gobierno abierto, la siguiente información:</w:t>
      </w:r>
      <w:r w:rsidR="00210214" w:rsidRPr="00655D3D">
        <w:rPr>
          <w:rFonts w:ascii="Times New Roman" w:hAnsi="Times New Roman" w:cs="Times New Roman"/>
          <w:i/>
          <w:sz w:val="24"/>
          <w:szCs w:val="24"/>
        </w:rPr>
        <w:t xml:space="preserve"> </w:t>
      </w:r>
    </w:p>
    <w:p w14:paraId="7DB97F3B" w14:textId="77777777" w:rsidR="00BB4A40" w:rsidRPr="00655D3D" w:rsidRDefault="00BB4A40" w:rsidP="00BB4A40">
      <w:pPr>
        <w:spacing w:after="120" w:line="276" w:lineRule="auto"/>
        <w:ind w:left="360" w:firstLine="708"/>
        <w:jc w:val="both"/>
        <w:rPr>
          <w:rFonts w:ascii="Times New Roman" w:hAnsi="Times New Roman" w:cs="Times New Roman"/>
          <w:i/>
          <w:sz w:val="24"/>
          <w:szCs w:val="24"/>
        </w:rPr>
      </w:pPr>
      <w:r w:rsidRPr="00655D3D">
        <w:rPr>
          <w:rFonts w:ascii="Times New Roman" w:hAnsi="Times New Roman" w:cs="Times New Roman"/>
          <w:b/>
          <w:bCs/>
          <w:i/>
          <w:sz w:val="24"/>
          <w:szCs w:val="24"/>
        </w:rPr>
        <w:t xml:space="preserve">a. </w:t>
      </w:r>
      <w:r w:rsidRPr="00655D3D">
        <w:rPr>
          <w:rFonts w:ascii="Times New Roman" w:hAnsi="Times New Roman" w:cs="Times New Roman"/>
          <w:i/>
          <w:sz w:val="24"/>
          <w:szCs w:val="24"/>
        </w:rPr>
        <w:t>P</w:t>
      </w:r>
      <w:r w:rsidR="00210214" w:rsidRPr="00655D3D">
        <w:rPr>
          <w:rFonts w:ascii="Times New Roman" w:hAnsi="Times New Roman" w:cs="Times New Roman"/>
          <w:i/>
          <w:sz w:val="24"/>
          <w:szCs w:val="24"/>
        </w:rPr>
        <w:t>resentación formal de la iniciativa</w:t>
      </w:r>
      <w:r w:rsidRPr="00655D3D">
        <w:rPr>
          <w:rFonts w:ascii="Times New Roman" w:hAnsi="Times New Roman" w:cs="Times New Roman"/>
          <w:i/>
          <w:sz w:val="24"/>
          <w:szCs w:val="24"/>
        </w:rPr>
        <w:t xml:space="preserve"> y</w:t>
      </w:r>
      <w:r w:rsidR="00210214" w:rsidRPr="00655D3D">
        <w:rPr>
          <w:rFonts w:ascii="Times New Roman" w:hAnsi="Times New Roman" w:cs="Times New Roman"/>
          <w:i/>
          <w:sz w:val="24"/>
          <w:szCs w:val="24"/>
        </w:rPr>
        <w:t xml:space="preserve"> calificación del proyecto</w:t>
      </w:r>
      <w:r w:rsidRPr="00655D3D">
        <w:rPr>
          <w:rFonts w:ascii="Times New Roman" w:hAnsi="Times New Roman" w:cs="Times New Roman"/>
          <w:i/>
          <w:sz w:val="24"/>
          <w:szCs w:val="24"/>
        </w:rPr>
        <w:t>;</w:t>
      </w:r>
    </w:p>
    <w:p w14:paraId="56C047EC" w14:textId="77777777" w:rsidR="00BB4A40" w:rsidRPr="00655D3D" w:rsidRDefault="00BB4A40" w:rsidP="00BB4A40">
      <w:pPr>
        <w:spacing w:after="120" w:line="276" w:lineRule="auto"/>
        <w:ind w:left="360" w:firstLine="708"/>
        <w:jc w:val="both"/>
        <w:rPr>
          <w:rFonts w:ascii="Times New Roman" w:hAnsi="Times New Roman" w:cs="Times New Roman"/>
          <w:i/>
          <w:sz w:val="24"/>
          <w:szCs w:val="24"/>
        </w:rPr>
      </w:pPr>
      <w:r w:rsidRPr="00655D3D">
        <w:rPr>
          <w:rFonts w:ascii="Times New Roman" w:hAnsi="Times New Roman" w:cs="Times New Roman"/>
          <w:b/>
          <w:bCs/>
          <w:i/>
          <w:sz w:val="24"/>
          <w:szCs w:val="24"/>
        </w:rPr>
        <w:t xml:space="preserve">b. </w:t>
      </w:r>
      <w:r w:rsidRPr="00655D3D">
        <w:rPr>
          <w:rFonts w:ascii="Times New Roman" w:hAnsi="Times New Roman" w:cs="Times New Roman"/>
          <w:i/>
          <w:sz w:val="24"/>
          <w:szCs w:val="24"/>
        </w:rPr>
        <w:t>I</w:t>
      </w:r>
      <w:r w:rsidR="00210214" w:rsidRPr="00655D3D">
        <w:rPr>
          <w:rFonts w:ascii="Times New Roman" w:hAnsi="Times New Roman" w:cs="Times New Roman"/>
          <w:i/>
          <w:sz w:val="24"/>
          <w:szCs w:val="24"/>
        </w:rPr>
        <w:t>nforme de la comisión correspondiente para primer debate</w:t>
      </w:r>
      <w:r w:rsidRPr="00655D3D">
        <w:rPr>
          <w:rFonts w:ascii="Times New Roman" w:hAnsi="Times New Roman" w:cs="Times New Roman"/>
          <w:i/>
          <w:sz w:val="24"/>
          <w:szCs w:val="24"/>
        </w:rPr>
        <w:t>;</w:t>
      </w:r>
      <w:r w:rsidR="00210214" w:rsidRPr="00655D3D">
        <w:rPr>
          <w:rFonts w:ascii="Times New Roman" w:hAnsi="Times New Roman" w:cs="Times New Roman"/>
          <w:i/>
          <w:sz w:val="24"/>
          <w:szCs w:val="24"/>
        </w:rPr>
        <w:t xml:space="preserve"> </w:t>
      </w:r>
    </w:p>
    <w:p w14:paraId="386AA116" w14:textId="77777777" w:rsidR="00BB4A40" w:rsidRPr="00655D3D" w:rsidRDefault="00BB4A40" w:rsidP="00BB4A40">
      <w:pPr>
        <w:spacing w:after="120" w:line="276" w:lineRule="auto"/>
        <w:ind w:left="360" w:firstLine="708"/>
        <w:jc w:val="both"/>
        <w:rPr>
          <w:rFonts w:ascii="Times New Roman" w:hAnsi="Times New Roman" w:cs="Times New Roman"/>
          <w:i/>
          <w:sz w:val="24"/>
          <w:szCs w:val="24"/>
        </w:rPr>
      </w:pPr>
      <w:r w:rsidRPr="00655D3D">
        <w:rPr>
          <w:rFonts w:ascii="Times New Roman" w:hAnsi="Times New Roman" w:cs="Times New Roman"/>
          <w:b/>
          <w:bCs/>
          <w:i/>
          <w:sz w:val="24"/>
          <w:szCs w:val="24"/>
        </w:rPr>
        <w:t xml:space="preserve">c. </w:t>
      </w:r>
      <w:r w:rsidRPr="00655D3D">
        <w:rPr>
          <w:rFonts w:ascii="Times New Roman" w:hAnsi="Times New Roman" w:cs="Times New Roman"/>
          <w:i/>
          <w:sz w:val="24"/>
          <w:szCs w:val="24"/>
        </w:rPr>
        <w:t>O</w:t>
      </w:r>
      <w:r w:rsidR="00210214" w:rsidRPr="00655D3D">
        <w:rPr>
          <w:rFonts w:ascii="Times New Roman" w:hAnsi="Times New Roman" w:cs="Times New Roman"/>
          <w:i/>
          <w:sz w:val="24"/>
          <w:szCs w:val="24"/>
        </w:rPr>
        <w:t xml:space="preserve">bservaciones </w:t>
      </w:r>
      <w:r w:rsidRPr="00655D3D">
        <w:rPr>
          <w:rFonts w:ascii="Times New Roman" w:hAnsi="Times New Roman" w:cs="Times New Roman"/>
          <w:i/>
          <w:sz w:val="24"/>
          <w:szCs w:val="24"/>
        </w:rPr>
        <w:t xml:space="preserve">recogidas </w:t>
      </w:r>
      <w:r w:rsidR="00210214" w:rsidRPr="00655D3D">
        <w:rPr>
          <w:rFonts w:ascii="Times New Roman" w:hAnsi="Times New Roman" w:cs="Times New Roman"/>
          <w:i/>
          <w:sz w:val="24"/>
          <w:szCs w:val="24"/>
        </w:rPr>
        <w:t>en primer debate</w:t>
      </w:r>
      <w:r w:rsidRPr="00655D3D">
        <w:rPr>
          <w:rFonts w:ascii="Times New Roman" w:hAnsi="Times New Roman" w:cs="Times New Roman"/>
          <w:i/>
          <w:sz w:val="24"/>
          <w:szCs w:val="24"/>
        </w:rPr>
        <w:t>;</w:t>
      </w:r>
      <w:r w:rsidR="00210214" w:rsidRPr="00655D3D">
        <w:rPr>
          <w:rFonts w:ascii="Times New Roman" w:hAnsi="Times New Roman" w:cs="Times New Roman"/>
          <w:i/>
          <w:sz w:val="24"/>
          <w:szCs w:val="24"/>
        </w:rPr>
        <w:t xml:space="preserve"> </w:t>
      </w:r>
    </w:p>
    <w:p w14:paraId="2B46FC2E" w14:textId="77777777" w:rsidR="00BB4A40" w:rsidRPr="00655D3D" w:rsidRDefault="00BB4A40" w:rsidP="00BB4A40">
      <w:pPr>
        <w:spacing w:after="120" w:line="276" w:lineRule="auto"/>
        <w:ind w:left="360" w:firstLine="708"/>
        <w:jc w:val="both"/>
        <w:rPr>
          <w:rFonts w:ascii="Times New Roman" w:hAnsi="Times New Roman" w:cs="Times New Roman"/>
          <w:i/>
          <w:sz w:val="24"/>
          <w:szCs w:val="24"/>
        </w:rPr>
      </w:pPr>
      <w:r w:rsidRPr="00655D3D">
        <w:rPr>
          <w:rFonts w:ascii="Times New Roman" w:hAnsi="Times New Roman" w:cs="Times New Roman"/>
          <w:b/>
          <w:bCs/>
          <w:i/>
          <w:sz w:val="24"/>
          <w:szCs w:val="24"/>
        </w:rPr>
        <w:t xml:space="preserve">d. </w:t>
      </w:r>
      <w:r w:rsidRPr="00655D3D">
        <w:rPr>
          <w:rFonts w:ascii="Times New Roman" w:hAnsi="Times New Roman" w:cs="Times New Roman"/>
          <w:i/>
          <w:sz w:val="24"/>
          <w:szCs w:val="24"/>
        </w:rPr>
        <w:t>I</w:t>
      </w:r>
      <w:r w:rsidR="00210214" w:rsidRPr="00655D3D">
        <w:rPr>
          <w:rFonts w:ascii="Times New Roman" w:hAnsi="Times New Roman" w:cs="Times New Roman"/>
          <w:i/>
          <w:sz w:val="24"/>
          <w:szCs w:val="24"/>
        </w:rPr>
        <w:t xml:space="preserve">nforme de comisión para </w:t>
      </w:r>
      <w:r w:rsidRPr="00655D3D">
        <w:rPr>
          <w:rFonts w:ascii="Times New Roman" w:hAnsi="Times New Roman" w:cs="Times New Roman"/>
          <w:i/>
          <w:sz w:val="24"/>
          <w:szCs w:val="24"/>
        </w:rPr>
        <w:t xml:space="preserve">el </w:t>
      </w:r>
      <w:r w:rsidR="00210214" w:rsidRPr="00655D3D">
        <w:rPr>
          <w:rFonts w:ascii="Times New Roman" w:hAnsi="Times New Roman" w:cs="Times New Roman"/>
          <w:i/>
          <w:sz w:val="24"/>
          <w:szCs w:val="24"/>
        </w:rPr>
        <w:t>segundo debate</w:t>
      </w:r>
      <w:r w:rsidRPr="00655D3D">
        <w:rPr>
          <w:rFonts w:ascii="Times New Roman" w:hAnsi="Times New Roman" w:cs="Times New Roman"/>
          <w:i/>
          <w:sz w:val="24"/>
          <w:szCs w:val="24"/>
        </w:rPr>
        <w:t xml:space="preserve">; </w:t>
      </w:r>
      <w:r w:rsidR="00210214" w:rsidRPr="00655D3D">
        <w:rPr>
          <w:rFonts w:ascii="Times New Roman" w:hAnsi="Times New Roman" w:cs="Times New Roman"/>
          <w:i/>
          <w:sz w:val="24"/>
          <w:szCs w:val="24"/>
        </w:rPr>
        <w:t>y</w:t>
      </w:r>
      <w:r w:rsidRPr="00655D3D">
        <w:rPr>
          <w:rFonts w:ascii="Times New Roman" w:hAnsi="Times New Roman" w:cs="Times New Roman"/>
          <w:i/>
          <w:sz w:val="24"/>
          <w:szCs w:val="24"/>
        </w:rPr>
        <w:t>,</w:t>
      </w:r>
      <w:r w:rsidR="00210214" w:rsidRPr="00655D3D">
        <w:rPr>
          <w:rFonts w:ascii="Times New Roman" w:hAnsi="Times New Roman" w:cs="Times New Roman"/>
          <w:i/>
          <w:sz w:val="24"/>
          <w:szCs w:val="24"/>
        </w:rPr>
        <w:t xml:space="preserve"> </w:t>
      </w:r>
    </w:p>
    <w:p w14:paraId="048D61E2" w14:textId="77777777" w:rsidR="00BB4A40" w:rsidRPr="00655D3D" w:rsidRDefault="00BB4A40" w:rsidP="00BB4A40">
      <w:pPr>
        <w:spacing w:after="120" w:line="276" w:lineRule="auto"/>
        <w:ind w:left="360" w:firstLine="708"/>
        <w:jc w:val="both"/>
        <w:rPr>
          <w:rFonts w:ascii="Times New Roman" w:hAnsi="Times New Roman" w:cs="Times New Roman"/>
          <w:i/>
          <w:sz w:val="24"/>
          <w:szCs w:val="24"/>
        </w:rPr>
      </w:pPr>
      <w:r w:rsidRPr="00655D3D">
        <w:rPr>
          <w:rFonts w:ascii="Times New Roman" w:hAnsi="Times New Roman" w:cs="Times New Roman"/>
          <w:b/>
          <w:bCs/>
          <w:i/>
          <w:sz w:val="24"/>
          <w:szCs w:val="24"/>
        </w:rPr>
        <w:t xml:space="preserve">e. </w:t>
      </w:r>
      <w:r w:rsidRPr="00655D3D">
        <w:rPr>
          <w:rFonts w:ascii="Times New Roman" w:hAnsi="Times New Roman" w:cs="Times New Roman"/>
          <w:i/>
          <w:sz w:val="24"/>
          <w:szCs w:val="24"/>
        </w:rPr>
        <w:t xml:space="preserve">El </w:t>
      </w:r>
      <w:r w:rsidR="00210214" w:rsidRPr="00655D3D">
        <w:rPr>
          <w:rFonts w:ascii="Times New Roman" w:hAnsi="Times New Roman" w:cs="Times New Roman"/>
          <w:i/>
          <w:sz w:val="24"/>
          <w:szCs w:val="24"/>
        </w:rPr>
        <w:t xml:space="preserve">texto definitivo sancionado y publicado. </w:t>
      </w:r>
    </w:p>
    <w:p w14:paraId="160A2D7A" w14:textId="43537AFA" w:rsidR="002344FC" w:rsidRPr="00655D3D" w:rsidRDefault="002344FC" w:rsidP="002344FC">
      <w:pPr>
        <w:spacing w:after="120" w:line="276" w:lineRule="auto"/>
        <w:ind w:left="708"/>
        <w:jc w:val="both"/>
        <w:rPr>
          <w:rFonts w:ascii="Times New Roman" w:hAnsi="Times New Roman" w:cs="Times New Roman"/>
          <w:i/>
          <w:sz w:val="24"/>
          <w:szCs w:val="24"/>
        </w:rPr>
      </w:pPr>
      <w:r w:rsidRPr="00655D3D">
        <w:rPr>
          <w:rFonts w:ascii="Times New Roman" w:hAnsi="Times New Roman" w:cs="Times New Roman"/>
          <w:i/>
          <w:sz w:val="24"/>
          <w:szCs w:val="24"/>
        </w:rPr>
        <w:t xml:space="preserve">Cada proyecto legislativo contará con su </w:t>
      </w:r>
      <w:r w:rsidR="00BF3559" w:rsidRPr="00655D3D">
        <w:rPr>
          <w:rFonts w:ascii="Times New Roman" w:hAnsi="Times New Roman" w:cs="Times New Roman"/>
          <w:i/>
          <w:sz w:val="24"/>
          <w:szCs w:val="24"/>
        </w:rPr>
        <w:t>respectiva ficha</w:t>
      </w:r>
      <w:r w:rsidRPr="00655D3D">
        <w:rPr>
          <w:rFonts w:ascii="Times New Roman" w:hAnsi="Times New Roman" w:cs="Times New Roman"/>
          <w:i/>
          <w:sz w:val="24"/>
          <w:szCs w:val="24"/>
        </w:rPr>
        <w:t xml:space="preserve"> donde se publicará la información descrita en este artículo, así como la actualización permanente del </w:t>
      </w:r>
      <w:r w:rsidR="00FB1290" w:rsidRPr="00655D3D">
        <w:rPr>
          <w:rFonts w:ascii="Times New Roman" w:hAnsi="Times New Roman" w:cs="Times New Roman"/>
          <w:i/>
          <w:sz w:val="24"/>
          <w:szCs w:val="24"/>
        </w:rPr>
        <w:t xml:space="preserve">estado </w:t>
      </w:r>
      <w:r w:rsidRPr="00655D3D">
        <w:rPr>
          <w:rFonts w:ascii="Times New Roman" w:hAnsi="Times New Roman" w:cs="Times New Roman"/>
          <w:i/>
          <w:sz w:val="24"/>
          <w:szCs w:val="24"/>
        </w:rPr>
        <w:t xml:space="preserve">en el que se encuentra </w:t>
      </w:r>
      <w:r w:rsidR="00BF3559" w:rsidRPr="00655D3D">
        <w:rPr>
          <w:rFonts w:ascii="Times New Roman" w:hAnsi="Times New Roman" w:cs="Times New Roman"/>
          <w:i/>
          <w:sz w:val="24"/>
          <w:szCs w:val="24"/>
        </w:rPr>
        <w:t xml:space="preserve">el </w:t>
      </w:r>
      <w:r w:rsidR="00FB1290" w:rsidRPr="00655D3D">
        <w:rPr>
          <w:rFonts w:ascii="Times New Roman" w:hAnsi="Times New Roman" w:cs="Times New Roman"/>
          <w:i/>
          <w:sz w:val="24"/>
          <w:szCs w:val="24"/>
        </w:rPr>
        <w:t>proyecto normativo</w:t>
      </w:r>
      <w:r w:rsidRPr="00655D3D">
        <w:rPr>
          <w:rFonts w:ascii="Times New Roman" w:hAnsi="Times New Roman" w:cs="Times New Roman"/>
          <w:i/>
          <w:sz w:val="24"/>
          <w:szCs w:val="24"/>
        </w:rPr>
        <w:t xml:space="preserve">, incorporando hiperenlaces a </w:t>
      </w:r>
      <w:r w:rsidR="00A5566F" w:rsidRPr="00655D3D">
        <w:rPr>
          <w:rFonts w:ascii="Times New Roman" w:hAnsi="Times New Roman" w:cs="Times New Roman"/>
          <w:i/>
          <w:sz w:val="24"/>
          <w:szCs w:val="24"/>
        </w:rPr>
        <w:t>documentación</w:t>
      </w:r>
      <w:r w:rsidRPr="00655D3D">
        <w:rPr>
          <w:rFonts w:ascii="Times New Roman" w:hAnsi="Times New Roman" w:cs="Times New Roman"/>
          <w:i/>
          <w:sz w:val="24"/>
          <w:szCs w:val="24"/>
        </w:rPr>
        <w:t xml:space="preserve"> que </w:t>
      </w:r>
      <w:r w:rsidR="00BF3559" w:rsidRPr="00655D3D">
        <w:rPr>
          <w:rFonts w:ascii="Times New Roman" w:hAnsi="Times New Roman" w:cs="Times New Roman"/>
          <w:i/>
          <w:sz w:val="24"/>
          <w:szCs w:val="24"/>
        </w:rPr>
        <w:t>facilite la búsqueda de información a los ciudadanos</w:t>
      </w:r>
      <w:r w:rsidR="00FB1290" w:rsidRPr="00655D3D">
        <w:rPr>
          <w:rFonts w:ascii="Times New Roman" w:hAnsi="Times New Roman" w:cs="Times New Roman"/>
          <w:i/>
          <w:sz w:val="24"/>
          <w:szCs w:val="24"/>
        </w:rPr>
        <w:t>.</w:t>
      </w:r>
      <w:r w:rsidRPr="00655D3D">
        <w:rPr>
          <w:rFonts w:ascii="Times New Roman" w:hAnsi="Times New Roman" w:cs="Times New Roman"/>
          <w:i/>
          <w:sz w:val="24"/>
          <w:szCs w:val="24"/>
        </w:rPr>
        <w:t xml:space="preserve"> </w:t>
      </w:r>
    </w:p>
    <w:p w14:paraId="53CD146E" w14:textId="5DD17E10" w:rsidR="0000090A" w:rsidRPr="00655D3D" w:rsidRDefault="0000090A" w:rsidP="00A2396A">
      <w:pPr>
        <w:spacing w:after="120" w:line="276" w:lineRule="auto"/>
        <w:ind w:left="708"/>
        <w:jc w:val="both"/>
        <w:rPr>
          <w:rFonts w:ascii="Times New Roman" w:hAnsi="Times New Roman" w:cs="Times New Roman"/>
          <w:i/>
          <w:sz w:val="24"/>
          <w:szCs w:val="24"/>
        </w:rPr>
      </w:pPr>
      <w:r w:rsidRPr="00655D3D">
        <w:rPr>
          <w:rFonts w:ascii="Times New Roman" w:hAnsi="Times New Roman" w:cs="Times New Roman"/>
          <w:b/>
          <w:i/>
          <w:sz w:val="24"/>
          <w:szCs w:val="24"/>
        </w:rPr>
        <w:t xml:space="preserve">Artículo I.3.(…).- Publicidad de la información generada en ejercicio de la facultad de fiscalización.- </w:t>
      </w:r>
      <w:r w:rsidRPr="00655D3D">
        <w:rPr>
          <w:rFonts w:ascii="Times New Roman" w:hAnsi="Times New Roman" w:cs="Times New Roman"/>
          <w:i/>
          <w:sz w:val="24"/>
          <w:szCs w:val="24"/>
        </w:rPr>
        <w:t xml:space="preserve">El portal institucional de gobierno abierto contará con un repositorio de los requerimientos de información formulados </w:t>
      </w:r>
      <w:r w:rsidR="00A5566F" w:rsidRPr="00655D3D">
        <w:rPr>
          <w:rFonts w:ascii="Times New Roman" w:hAnsi="Times New Roman" w:cs="Times New Roman"/>
          <w:i/>
          <w:sz w:val="24"/>
          <w:szCs w:val="24"/>
        </w:rPr>
        <w:t xml:space="preserve">por el Concejo </w:t>
      </w:r>
      <w:r w:rsidR="00A5566F" w:rsidRPr="00655D3D">
        <w:rPr>
          <w:rFonts w:ascii="Times New Roman" w:hAnsi="Times New Roman" w:cs="Times New Roman"/>
          <w:i/>
          <w:sz w:val="24"/>
          <w:szCs w:val="24"/>
        </w:rPr>
        <w:lastRenderedPageBreak/>
        <w:t xml:space="preserve">Metropolitano y sus integrantes en ejercicio de la facultad de fiscalización, así como de las respuestas emitidas por las dependencias que conforman el Gobierno Autónomo Descentralizado del Distrito Metropolitano de Quito, sus empresas públicas metropolitanas y entes adscritos. </w:t>
      </w:r>
    </w:p>
    <w:p w14:paraId="48DE1756" w14:textId="13021EC6" w:rsidR="00A5566F" w:rsidRPr="00655D3D" w:rsidRDefault="00A5566F" w:rsidP="00A2396A">
      <w:pPr>
        <w:spacing w:after="120" w:line="276" w:lineRule="auto"/>
        <w:ind w:left="708"/>
        <w:jc w:val="both"/>
        <w:rPr>
          <w:rFonts w:ascii="Times New Roman" w:hAnsi="Times New Roman" w:cs="Times New Roman"/>
          <w:bCs/>
          <w:i/>
          <w:sz w:val="24"/>
          <w:szCs w:val="24"/>
        </w:rPr>
      </w:pPr>
      <w:r w:rsidRPr="00655D3D">
        <w:rPr>
          <w:rFonts w:ascii="Times New Roman" w:hAnsi="Times New Roman" w:cs="Times New Roman"/>
          <w:bCs/>
          <w:i/>
          <w:sz w:val="24"/>
          <w:szCs w:val="24"/>
        </w:rPr>
        <w:t>La información deberá publicarse en formatos abiertos y reutilizables, por lo que es obligación de las dependencias metropolitanas, empresas públicas metropolitanas y entes adscritos, responder los requerimientos de información del Cuerpo Edilicio y sus integrantes, en los plazos previstos en el ordenamiento jurídico nacional y metropolitano, en los formatos antes descritos.</w:t>
      </w:r>
    </w:p>
    <w:p w14:paraId="53D737E9" w14:textId="124F9143" w:rsidR="00A2396A" w:rsidRPr="00655D3D" w:rsidRDefault="00BB4A40" w:rsidP="00A2396A">
      <w:pPr>
        <w:spacing w:after="120" w:line="276" w:lineRule="auto"/>
        <w:ind w:left="708"/>
        <w:jc w:val="both"/>
        <w:rPr>
          <w:rFonts w:ascii="Times New Roman" w:hAnsi="Times New Roman" w:cs="Times New Roman"/>
          <w:i/>
          <w:sz w:val="24"/>
          <w:szCs w:val="24"/>
        </w:rPr>
      </w:pPr>
      <w:r w:rsidRPr="00655D3D">
        <w:rPr>
          <w:rFonts w:ascii="Times New Roman" w:hAnsi="Times New Roman" w:cs="Times New Roman"/>
          <w:b/>
          <w:i/>
          <w:sz w:val="24"/>
          <w:szCs w:val="24"/>
        </w:rPr>
        <w:t>Artículo I.3</w:t>
      </w:r>
      <w:proofErr w:type="gramStart"/>
      <w:r w:rsidRPr="00655D3D">
        <w:rPr>
          <w:rFonts w:ascii="Times New Roman" w:hAnsi="Times New Roman" w:cs="Times New Roman"/>
          <w:b/>
          <w:i/>
          <w:sz w:val="24"/>
          <w:szCs w:val="24"/>
        </w:rPr>
        <w:t>.(</w:t>
      </w:r>
      <w:proofErr w:type="gramEnd"/>
      <w:r w:rsidRPr="00655D3D">
        <w:rPr>
          <w:rFonts w:ascii="Times New Roman" w:hAnsi="Times New Roman" w:cs="Times New Roman"/>
          <w:b/>
          <w:i/>
          <w:sz w:val="24"/>
          <w:szCs w:val="24"/>
        </w:rPr>
        <w:t>…).- Involucramiento de los ciudadanos</w:t>
      </w:r>
      <w:r w:rsidR="00A2396A" w:rsidRPr="00655D3D">
        <w:rPr>
          <w:rFonts w:ascii="Times New Roman" w:hAnsi="Times New Roman" w:cs="Times New Roman"/>
          <w:b/>
          <w:i/>
          <w:sz w:val="24"/>
          <w:szCs w:val="24"/>
        </w:rPr>
        <w:t xml:space="preserve"> en la labor legislativa</w:t>
      </w:r>
      <w:r w:rsidRPr="00655D3D">
        <w:rPr>
          <w:rFonts w:ascii="Times New Roman" w:hAnsi="Times New Roman" w:cs="Times New Roman"/>
          <w:b/>
          <w:i/>
          <w:sz w:val="24"/>
          <w:szCs w:val="24"/>
        </w:rPr>
        <w:t>.-</w:t>
      </w:r>
      <w:r w:rsidR="00A2396A" w:rsidRPr="00655D3D">
        <w:rPr>
          <w:rFonts w:ascii="Times New Roman" w:hAnsi="Times New Roman" w:cs="Times New Roman"/>
          <w:b/>
          <w:i/>
          <w:sz w:val="24"/>
          <w:szCs w:val="24"/>
        </w:rPr>
        <w:t xml:space="preserve"> </w:t>
      </w:r>
      <w:r w:rsidRPr="00655D3D">
        <w:rPr>
          <w:rFonts w:ascii="Times New Roman" w:hAnsi="Times New Roman" w:cs="Times New Roman"/>
          <w:b/>
          <w:i/>
          <w:sz w:val="24"/>
          <w:szCs w:val="24"/>
        </w:rPr>
        <w:t xml:space="preserve"> </w:t>
      </w:r>
      <w:r w:rsidR="00A2396A" w:rsidRPr="00655D3D">
        <w:rPr>
          <w:rFonts w:ascii="Times New Roman" w:hAnsi="Times New Roman" w:cs="Times New Roman"/>
          <w:i/>
          <w:sz w:val="24"/>
          <w:szCs w:val="24"/>
        </w:rPr>
        <w:t>Las iniciativas legislativas</w:t>
      </w:r>
      <w:r w:rsidR="00210214" w:rsidRPr="00655D3D">
        <w:rPr>
          <w:rFonts w:ascii="Times New Roman" w:hAnsi="Times New Roman" w:cs="Times New Roman"/>
          <w:i/>
          <w:sz w:val="24"/>
          <w:szCs w:val="24"/>
        </w:rPr>
        <w:t xml:space="preserve"> serán publicados, además, a través de la plataforma de colaboración y co-creación ciudadana abierta prevista en el literal f) de</w:t>
      </w:r>
      <w:r w:rsidR="00A2396A" w:rsidRPr="00655D3D">
        <w:rPr>
          <w:rFonts w:ascii="Times New Roman" w:hAnsi="Times New Roman" w:cs="Times New Roman"/>
          <w:i/>
          <w:sz w:val="24"/>
          <w:szCs w:val="24"/>
        </w:rPr>
        <w:t>l</w:t>
      </w:r>
      <w:r w:rsidR="00210214" w:rsidRPr="00655D3D">
        <w:rPr>
          <w:rFonts w:ascii="Times New Roman" w:hAnsi="Times New Roman" w:cs="Times New Roman"/>
          <w:i/>
          <w:sz w:val="24"/>
          <w:szCs w:val="24"/>
        </w:rPr>
        <w:t xml:space="preserve"> artículo</w:t>
      </w:r>
      <w:r w:rsidR="00A2396A" w:rsidRPr="00655D3D">
        <w:rPr>
          <w:rFonts w:ascii="Times New Roman" w:hAnsi="Times New Roman" w:cs="Times New Roman"/>
          <w:i/>
          <w:sz w:val="24"/>
          <w:szCs w:val="24"/>
        </w:rPr>
        <w:t xml:space="preserve"> I.3.193</w:t>
      </w:r>
      <w:r w:rsidR="00210214" w:rsidRPr="00655D3D">
        <w:rPr>
          <w:rFonts w:ascii="Times New Roman" w:hAnsi="Times New Roman" w:cs="Times New Roman"/>
          <w:i/>
          <w:sz w:val="24"/>
          <w:szCs w:val="24"/>
        </w:rPr>
        <w:t xml:space="preserve">, para la recepción de comentarios púbicos, potenciando la receptividad de la administración municipal y valorando las opiniones ciudadanas en diseño de nuevas políticas, facilitando </w:t>
      </w:r>
      <w:r w:rsidR="00A2396A" w:rsidRPr="00655D3D">
        <w:rPr>
          <w:rFonts w:ascii="Times New Roman" w:hAnsi="Times New Roman" w:cs="Times New Roman"/>
          <w:i/>
          <w:sz w:val="24"/>
          <w:szCs w:val="24"/>
        </w:rPr>
        <w:t>su</w:t>
      </w:r>
      <w:r w:rsidR="00210214" w:rsidRPr="00655D3D">
        <w:rPr>
          <w:rFonts w:ascii="Times New Roman" w:hAnsi="Times New Roman" w:cs="Times New Roman"/>
          <w:i/>
          <w:sz w:val="24"/>
          <w:szCs w:val="24"/>
        </w:rPr>
        <w:t xml:space="preserve"> colaboración</w:t>
      </w:r>
      <w:r w:rsidR="00A2396A" w:rsidRPr="00655D3D">
        <w:rPr>
          <w:rFonts w:ascii="Times New Roman" w:hAnsi="Times New Roman" w:cs="Times New Roman"/>
          <w:i/>
          <w:sz w:val="24"/>
          <w:szCs w:val="24"/>
        </w:rPr>
        <w:t xml:space="preserve"> en los procesos legislativos</w:t>
      </w:r>
      <w:r w:rsidR="00210214" w:rsidRPr="00655D3D">
        <w:rPr>
          <w:rFonts w:ascii="Times New Roman" w:hAnsi="Times New Roman" w:cs="Times New Roman"/>
          <w:i/>
          <w:sz w:val="24"/>
          <w:szCs w:val="24"/>
        </w:rPr>
        <w:t>.</w:t>
      </w:r>
    </w:p>
    <w:p w14:paraId="24674190" w14:textId="5EBDD2AE" w:rsidR="00A5566F" w:rsidRPr="00655D3D" w:rsidRDefault="00A5566F" w:rsidP="00A2396A">
      <w:pPr>
        <w:spacing w:after="120" w:line="276" w:lineRule="auto"/>
        <w:ind w:left="708"/>
        <w:jc w:val="both"/>
        <w:rPr>
          <w:rFonts w:ascii="Times New Roman" w:hAnsi="Times New Roman" w:cs="Times New Roman"/>
          <w:bCs/>
          <w:i/>
          <w:sz w:val="24"/>
          <w:szCs w:val="24"/>
        </w:rPr>
      </w:pPr>
      <w:r w:rsidRPr="00655D3D">
        <w:rPr>
          <w:rFonts w:ascii="Times New Roman" w:hAnsi="Times New Roman" w:cs="Times New Roman"/>
          <w:bCs/>
          <w:i/>
          <w:sz w:val="24"/>
          <w:szCs w:val="24"/>
        </w:rPr>
        <w:t>Para el efecto, una vez calificada cada iniciativa legislativa, la Secretaría General del Concejo coordinará con la Secretaría responsable de la participación ciudadana, la publicación de los proyectos normativos en la plataforma de colaboración y co-creación, procurando su actualización oportuna en función de los cambios introducidos al texto durante el procedimiento de su aprobación, para que la ciudadanía pueda presentar sus comentarios.</w:t>
      </w:r>
    </w:p>
    <w:p w14:paraId="2F35243D" w14:textId="30F301D2" w:rsidR="00210214" w:rsidRPr="00655D3D" w:rsidRDefault="00A5566F" w:rsidP="00A2396A">
      <w:pPr>
        <w:spacing w:after="120" w:line="276" w:lineRule="auto"/>
        <w:ind w:left="708"/>
        <w:jc w:val="both"/>
        <w:rPr>
          <w:rFonts w:ascii="Times New Roman" w:hAnsi="Times New Roman" w:cs="Times New Roman"/>
          <w:b/>
          <w:i/>
          <w:sz w:val="24"/>
          <w:szCs w:val="24"/>
        </w:rPr>
      </w:pPr>
      <w:r w:rsidRPr="00655D3D">
        <w:rPr>
          <w:rFonts w:ascii="Times New Roman" w:hAnsi="Times New Roman" w:cs="Times New Roman"/>
          <w:bCs/>
          <w:i/>
          <w:sz w:val="24"/>
          <w:szCs w:val="24"/>
        </w:rPr>
        <w:t>El mecanismo de publicación, y plazos para la recepción de comentarios dentro del procedimiento legislativo, deberá detallarse en el instructivo que emitirá la Secretaría General del Concejo conforme lo previsto en el presente Capítulo.”</w:t>
      </w:r>
    </w:p>
    <w:p w14:paraId="24BC020B" w14:textId="765E01DB" w:rsidR="001B71E7" w:rsidRPr="00655D3D" w:rsidRDefault="001B71E7" w:rsidP="001B71E7">
      <w:pPr>
        <w:tabs>
          <w:tab w:val="left" w:pos="1440"/>
        </w:tabs>
        <w:spacing w:after="120"/>
        <w:jc w:val="both"/>
        <w:rPr>
          <w:rFonts w:ascii="Times New Roman" w:hAnsi="Times New Roman" w:cs="Times New Roman"/>
          <w:b/>
          <w:sz w:val="24"/>
          <w:szCs w:val="24"/>
        </w:rPr>
      </w:pPr>
      <w:r w:rsidRPr="00655D3D">
        <w:rPr>
          <w:rFonts w:ascii="Times New Roman" w:hAnsi="Times New Roman" w:cs="Times New Roman"/>
          <w:b/>
          <w:sz w:val="24"/>
          <w:szCs w:val="24"/>
        </w:rPr>
        <w:t>Disposiciones transitorias:</w:t>
      </w:r>
    </w:p>
    <w:p w14:paraId="5BA71738" w14:textId="77777777" w:rsidR="00210214" w:rsidRPr="00655D3D" w:rsidRDefault="0020617E" w:rsidP="0020617E">
      <w:pPr>
        <w:tabs>
          <w:tab w:val="left" w:pos="1440"/>
        </w:tabs>
        <w:spacing w:after="120"/>
        <w:jc w:val="both"/>
        <w:rPr>
          <w:rFonts w:ascii="Times New Roman" w:hAnsi="Times New Roman" w:cs="Times New Roman"/>
          <w:bCs/>
          <w:sz w:val="24"/>
          <w:szCs w:val="24"/>
        </w:rPr>
      </w:pPr>
      <w:r w:rsidRPr="00655D3D">
        <w:rPr>
          <w:rFonts w:ascii="Times New Roman" w:hAnsi="Times New Roman" w:cs="Times New Roman"/>
          <w:b/>
          <w:bCs/>
          <w:sz w:val="24"/>
          <w:szCs w:val="24"/>
        </w:rPr>
        <w:t xml:space="preserve">Primera.- </w:t>
      </w:r>
      <w:r w:rsidR="00210214" w:rsidRPr="00655D3D">
        <w:rPr>
          <w:rFonts w:ascii="Times New Roman" w:hAnsi="Times New Roman" w:cs="Times New Roman"/>
          <w:bCs/>
          <w:sz w:val="24"/>
          <w:szCs w:val="24"/>
        </w:rPr>
        <w:t>La Secretaría General de Planificación, en coordinación con las dependencias obligadas en función del Título III, del Libro I.3 del Código Municipal, en el plazo de treinta (30) días a partir de la sanción de esta ordenanza, coordinará los protocolos a implementarse para la correcta ejecución de los mecanismos de gobierno establecidos en el ordenamiento jurídico metropolitano.</w:t>
      </w:r>
    </w:p>
    <w:p w14:paraId="350089A0" w14:textId="6084B48B" w:rsidR="00655D3D" w:rsidRPr="00655D3D" w:rsidRDefault="0020617E" w:rsidP="00655D3D">
      <w:pPr>
        <w:tabs>
          <w:tab w:val="left" w:pos="1440"/>
        </w:tabs>
        <w:spacing w:after="120"/>
        <w:jc w:val="both"/>
        <w:rPr>
          <w:rFonts w:ascii="Times New Roman" w:hAnsi="Times New Roman" w:cs="Times New Roman"/>
          <w:b/>
          <w:bCs/>
          <w:sz w:val="24"/>
          <w:szCs w:val="24"/>
        </w:rPr>
      </w:pPr>
      <w:r w:rsidRPr="00655D3D">
        <w:rPr>
          <w:rFonts w:ascii="Times New Roman" w:hAnsi="Times New Roman" w:cs="Times New Roman"/>
          <w:b/>
          <w:bCs/>
          <w:sz w:val="24"/>
          <w:szCs w:val="24"/>
        </w:rPr>
        <w:t xml:space="preserve">Segunda.- </w:t>
      </w:r>
      <w:r w:rsidR="00655D3D" w:rsidRPr="00655D3D">
        <w:rPr>
          <w:rFonts w:ascii="Times New Roman" w:hAnsi="Times New Roman" w:cs="Times New Roman"/>
          <w:sz w:val="24"/>
          <w:szCs w:val="24"/>
        </w:rPr>
        <w:t xml:space="preserve">En el plazo de quince (15) días a partir de la sanción de la presente ordenanza, </w:t>
      </w:r>
      <w:r w:rsidR="00655D3D" w:rsidRPr="00655D3D">
        <w:rPr>
          <w:rFonts w:ascii="Times New Roman" w:hAnsi="Times New Roman" w:cs="Times New Roman"/>
          <w:bCs/>
          <w:iCs/>
          <w:sz w:val="24"/>
          <w:szCs w:val="24"/>
        </w:rPr>
        <w:t>la Secretaría General del Concejo expedirá el  instructivo que establezca el mecanismo y periodicidad con la que se publicará la información legislativa prevista en esta normativa en el portal institucional de gobierno abierto, así como lo relacionado con la atención de los requerimientos ciudadanos en forma presencial a través de las distintas de las Administraciones Zonales.</w:t>
      </w:r>
    </w:p>
    <w:p w14:paraId="3432942A" w14:textId="0CB26941" w:rsidR="00210214" w:rsidRPr="00655D3D" w:rsidRDefault="00655D3D" w:rsidP="00210214">
      <w:pPr>
        <w:tabs>
          <w:tab w:val="left" w:pos="1440"/>
        </w:tabs>
        <w:spacing w:after="120"/>
        <w:jc w:val="both"/>
        <w:rPr>
          <w:rFonts w:ascii="Times New Roman" w:hAnsi="Times New Roman" w:cs="Times New Roman"/>
          <w:sz w:val="24"/>
          <w:szCs w:val="24"/>
        </w:rPr>
      </w:pPr>
      <w:r w:rsidRPr="00655D3D">
        <w:rPr>
          <w:rFonts w:ascii="Times New Roman" w:hAnsi="Times New Roman" w:cs="Times New Roman"/>
          <w:b/>
          <w:bCs/>
          <w:sz w:val="24"/>
          <w:szCs w:val="24"/>
        </w:rPr>
        <w:lastRenderedPageBreak/>
        <w:t xml:space="preserve">Tercera.- </w:t>
      </w:r>
      <w:r w:rsidR="00210214" w:rsidRPr="00655D3D">
        <w:rPr>
          <w:rFonts w:ascii="Times New Roman" w:hAnsi="Times New Roman" w:cs="Times New Roman"/>
          <w:sz w:val="24"/>
          <w:szCs w:val="24"/>
        </w:rPr>
        <w:t xml:space="preserve">En el plazo de </w:t>
      </w:r>
      <w:r w:rsidR="0011215C" w:rsidRPr="00655D3D">
        <w:rPr>
          <w:rFonts w:ascii="Times New Roman" w:hAnsi="Times New Roman" w:cs="Times New Roman"/>
          <w:sz w:val="24"/>
          <w:szCs w:val="24"/>
        </w:rPr>
        <w:t xml:space="preserve">sesenta </w:t>
      </w:r>
      <w:r w:rsidR="00210214" w:rsidRPr="00655D3D">
        <w:rPr>
          <w:rFonts w:ascii="Times New Roman" w:hAnsi="Times New Roman" w:cs="Times New Roman"/>
          <w:sz w:val="24"/>
          <w:szCs w:val="24"/>
        </w:rPr>
        <w:t>(</w:t>
      </w:r>
      <w:r w:rsidR="0011215C" w:rsidRPr="00655D3D">
        <w:rPr>
          <w:rFonts w:ascii="Times New Roman" w:hAnsi="Times New Roman" w:cs="Times New Roman"/>
          <w:sz w:val="24"/>
          <w:szCs w:val="24"/>
        </w:rPr>
        <w:t>6</w:t>
      </w:r>
      <w:r w:rsidR="00210214" w:rsidRPr="00655D3D">
        <w:rPr>
          <w:rFonts w:ascii="Times New Roman" w:hAnsi="Times New Roman" w:cs="Times New Roman"/>
          <w:sz w:val="24"/>
          <w:szCs w:val="24"/>
        </w:rPr>
        <w:t>0) días a partir de la sanción de la presente ordenanza, la Secretaría General del Concejo Metropolitano de Quito actualizará la información constante en la sección “Concejo Abierto” del portal web de gobierno abierto del Municipio del Distrito Metropolitano de Quito, con especial énfasis a la relacionada con los proyectos normativos, para garantizar el ejercicio de los derechos de participación de la ciudadanía en los procesos de definición de políticas públicas. Así mismo, la Secretaría actualizará la información constante en el portal relacionada con el cumplimiento de la disposición general cuarta del Código Municipal para el Distrito Metropolitano de Quito.</w:t>
      </w:r>
    </w:p>
    <w:p w14:paraId="136ADA6A" w14:textId="77777777" w:rsidR="007C73EB" w:rsidRPr="00655D3D" w:rsidRDefault="007C73EB" w:rsidP="004D70C4">
      <w:pPr>
        <w:spacing w:after="120"/>
        <w:jc w:val="both"/>
        <w:rPr>
          <w:rFonts w:ascii="Times New Roman" w:eastAsia="Times New Roman" w:hAnsi="Times New Roman" w:cs="Times New Roman"/>
          <w:sz w:val="24"/>
          <w:szCs w:val="24"/>
        </w:rPr>
      </w:pPr>
      <w:r w:rsidRPr="00655D3D">
        <w:rPr>
          <w:rFonts w:ascii="Times New Roman" w:eastAsia="Times New Roman" w:hAnsi="Times New Roman" w:cs="Times New Roman"/>
          <w:b/>
          <w:bCs/>
          <w:sz w:val="24"/>
          <w:szCs w:val="24"/>
        </w:rPr>
        <w:t>Disposición final.-</w:t>
      </w:r>
      <w:r w:rsidRPr="00655D3D">
        <w:rPr>
          <w:rFonts w:ascii="Times New Roman" w:eastAsia="Times New Roman" w:hAnsi="Times New Roman" w:cs="Times New Roman"/>
          <w:sz w:val="24"/>
          <w:szCs w:val="24"/>
        </w:rPr>
        <w:t xml:space="preserve"> La presente ordenanza entrará en vigencia a partir de su sanción, sin perjuicio de su publicación en </w:t>
      </w:r>
      <w:r w:rsidR="002A7E86" w:rsidRPr="00655D3D">
        <w:rPr>
          <w:rFonts w:ascii="Times New Roman" w:eastAsia="Times New Roman" w:hAnsi="Times New Roman" w:cs="Times New Roman"/>
          <w:sz w:val="24"/>
          <w:szCs w:val="24"/>
        </w:rPr>
        <w:t>el Registro Oficial,</w:t>
      </w:r>
      <w:r w:rsidRPr="00655D3D">
        <w:rPr>
          <w:rFonts w:ascii="Times New Roman" w:eastAsia="Times New Roman" w:hAnsi="Times New Roman" w:cs="Times New Roman"/>
          <w:sz w:val="24"/>
          <w:szCs w:val="24"/>
        </w:rPr>
        <w:t xml:space="preserve"> Gaceta Oficial</w:t>
      </w:r>
      <w:r w:rsidR="002A7E86" w:rsidRPr="00655D3D">
        <w:rPr>
          <w:rFonts w:ascii="Times New Roman" w:eastAsia="Times New Roman" w:hAnsi="Times New Roman" w:cs="Times New Roman"/>
          <w:sz w:val="24"/>
          <w:szCs w:val="24"/>
        </w:rPr>
        <w:t>,</w:t>
      </w:r>
      <w:r w:rsidR="007D5FED" w:rsidRPr="00655D3D">
        <w:rPr>
          <w:rFonts w:ascii="Times New Roman" w:eastAsia="Times New Roman" w:hAnsi="Times New Roman" w:cs="Times New Roman"/>
          <w:sz w:val="24"/>
          <w:szCs w:val="24"/>
        </w:rPr>
        <w:t xml:space="preserve"> y</w:t>
      </w:r>
      <w:r w:rsidRPr="00655D3D">
        <w:rPr>
          <w:rFonts w:ascii="Times New Roman" w:eastAsia="Times New Roman" w:hAnsi="Times New Roman" w:cs="Times New Roman"/>
          <w:sz w:val="24"/>
          <w:szCs w:val="24"/>
        </w:rPr>
        <w:t xml:space="preserve"> el dominio web</w:t>
      </w:r>
      <w:r w:rsidR="007D5FED" w:rsidRPr="00655D3D">
        <w:rPr>
          <w:rFonts w:ascii="Times New Roman" w:eastAsia="Times New Roman" w:hAnsi="Times New Roman" w:cs="Times New Roman"/>
          <w:sz w:val="24"/>
          <w:szCs w:val="24"/>
        </w:rPr>
        <w:t xml:space="preserve"> de la Municipalidad</w:t>
      </w:r>
      <w:r w:rsidRPr="00655D3D">
        <w:rPr>
          <w:rFonts w:ascii="Times New Roman" w:eastAsia="Times New Roman" w:hAnsi="Times New Roman" w:cs="Times New Roman"/>
          <w:sz w:val="24"/>
          <w:szCs w:val="24"/>
        </w:rPr>
        <w:t>.</w:t>
      </w:r>
    </w:p>
    <w:sectPr w:rsidR="007C73EB" w:rsidRPr="00655D3D" w:rsidSect="00B11CEE">
      <w:footerReference w:type="default" r:id="rId8"/>
      <w:pgSz w:w="12240" w:h="15840"/>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51614" w14:textId="77777777" w:rsidR="000434EF" w:rsidRDefault="000434EF" w:rsidP="009B54B5">
      <w:pPr>
        <w:spacing w:after="0" w:line="240" w:lineRule="auto"/>
      </w:pPr>
      <w:r>
        <w:separator/>
      </w:r>
    </w:p>
  </w:endnote>
  <w:endnote w:type="continuationSeparator" w:id="0">
    <w:p w14:paraId="1F6FECEF" w14:textId="77777777" w:rsidR="000434EF" w:rsidRDefault="000434EF" w:rsidP="009B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3EF28" w14:textId="77777777" w:rsidR="003B08B2" w:rsidRPr="00B3102D" w:rsidRDefault="003B08B2">
    <w:pPr>
      <w:pStyle w:val="Piedepgina"/>
      <w:jc w:val="right"/>
      <w:rPr>
        <w:rFonts w:ascii="Times New Roman" w:hAnsi="Times New Roman" w:cs="Times New Roman"/>
        <w:sz w:val="24"/>
        <w:szCs w:val="24"/>
      </w:rPr>
    </w:pPr>
  </w:p>
  <w:p w14:paraId="0ACA99B1" w14:textId="77777777" w:rsidR="003B08B2" w:rsidRDefault="003B08B2" w:rsidP="001A610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1D259" w14:textId="77777777" w:rsidR="000434EF" w:rsidRDefault="000434EF" w:rsidP="009B54B5">
      <w:pPr>
        <w:spacing w:after="0" w:line="240" w:lineRule="auto"/>
      </w:pPr>
      <w:r>
        <w:separator/>
      </w:r>
    </w:p>
  </w:footnote>
  <w:footnote w:type="continuationSeparator" w:id="0">
    <w:p w14:paraId="4E8B9992" w14:textId="77777777" w:rsidR="000434EF" w:rsidRDefault="000434EF" w:rsidP="009B54B5">
      <w:pPr>
        <w:spacing w:after="0" w:line="240" w:lineRule="auto"/>
      </w:pPr>
      <w:r>
        <w:continuationSeparator/>
      </w:r>
    </w:p>
  </w:footnote>
  <w:footnote w:id="1">
    <w:p w14:paraId="0AF7DC9B" w14:textId="151673E3" w:rsidR="003B08B2" w:rsidRPr="008C6272" w:rsidRDefault="003B08B2" w:rsidP="008C6272">
      <w:pPr>
        <w:pStyle w:val="Textonotapie"/>
        <w:jc w:val="both"/>
        <w:rPr>
          <w:rFonts w:ascii="Times New Roman" w:hAnsi="Times New Roman" w:cs="Times New Roman"/>
          <w:sz w:val="18"/>
          <w:szCs w:val="18"/>
        </w:rPr>
      </w:pPr>
      <w:r w:rsidRPr="008C6272">
        <w:rPr>
          <w:rStyle w:val="Refdenotaalpie"/>
          <w:rFonts w:ascii="Times New Roman" w:hAnsi="Times New Roman" w:cs="Times New Roman"/>
          <w:sz w:val="18"/>
          <w:szCs w:val="18"/>
        </w:rPr>
        <w:footnoteRef/>
      </w:r>
      <w:r w:rsidRPr="008C6272">
        <w:rPr>
          <w:rFonts w:ascii="Times New Roman" w:hAnsi="Times New Roman" w:cs="Times New Roman"/>
          <w:sz w:val="18"/>
          <w:szCs w:val="18"/>
        </w:rPr>
        <w:t xml:space="preserve"> </w:t>
      </w:r>
      <w:r w:rsidR="00825367">
        <w:rPr>
          <w:rFonts w:ascii="Times New Roman" w:hAnsi="Times New Roman" w:cs="Times New Roman"/>
          <w:sz w:val="18"/>
          <w:szCs w:val="18"/>
        </w:rPr>
        <w:t>A la fecha de presentación de la presente iniciativa legislativa el portal institucional de gobierno abierto, en su sección “Concejo Abierto”</w:t>
      </w:r>
      <w:r w:rsidR="00742CFC">
        <w:rPr>
          <w:rFonts w:ascii="Times New Roman" w:hAnsi="Times New Roman" w:cs="Times New Roman"/>
          <w:sz w:val="18"/>
          <w:szCs w:val="18"/>
        </w:rPr>
        <w:t xml:space="preserve"> no se encuentra actualizado de modo tal que la ciudadanía pueda conocer, de una manera sencilla y con certeza, cuál es el estado de todos los proyectos normativos. </w:t>
      </w:r>
    </w:p>
  </w:footnote>
  <w:footnote w:id="2">
    <w:p w14:paraId="61D6E52C" w14:textId="77777777" w:rsidR="003B08B2" w:rsidRPr="00FC7571" w:rsidRDefault="003B08B2" w:rsidP="00FC7571">
      <w:pPr>
        <w:spacing w:after="120"/>
        <w:ind w:firstLine="708"/>
        <w:jc w:val="both"/>
        <w:rPr>
          <w:rFonts w:ascii="Times New Roman" w:hAnsi="Times New Roman" w:cs="Times New Roman"/>
          <w:sz w:val="24"/>
          <w:szCs w:val="24"/>
        </w:rPr>
      </w:pPr>
      <w:r w:rsidRPr="00FC7571">
        <w:rPr>
          <w:rStyle w:val="Refdenotaalpie"/>
          <w:rFonts w:ascii="Times New Roman" w:hAnsi="Times New Roman" w:cs="Times New Roman"/>
          <w:sz w:val="18"/>
          <w:szCs w:val="18"/>
        </w:rPr>
        <w:footnoteRef/>
      </w:r>
      <w:r>
        <w:rPr>
          <w:rFonts w:ascii="Times New Roman" w:hAnsi="Times New Roman" w:cs="Times New Roman"/>
          <w:sz w:val="18"/>
          <w:szCs w:val="18"/>
        </w:rPr>
        <w:t xml:space="preserve"> Conforme el artículo I.3.119 del Código Municipal para el Distrito Metropolitano de Quito, los Consejos Consultivos son instancias de apoyo, consulta y asesoramiento a la administración municipal en la formulación, seguimiento y evaluación de la política pública: “</w:t>
      </w:r>
      <w:r w:rsidRPr="00FC7571">
        <w:rPr>
          <w:rFonts w:ascii="Times New Roman" w:hAnsi="Times New Roman" w:cs="Times New Roman"/>
          <w:bCs/>
          <w:i/>
          <w:sz w:val="18"/>
          <w:szCs w:val="18"/>
        </w:rPr>
        <w:t xml:space="preserve">Artículo </w:t>
      </w:r>
      <w:r w:rsidRPr="00FC7571">
        <w:rPr>
          <w:rFonts w:ascii="Times New Roman" w:hAnsi="Times New Roman" w:cs="Times New Roman"/>
          <w:i/>
          <w:sz w:val="18"/>
          <w:szCs w:val="18"/>
        </w:rPr>
        <w:t>I.3.</w:t>
      </w:r>
      <w:r w:rsidRPr="00FC7571">
        <w:rPr>
          <w:rFonts w:ascii="Times New Roman" w:hAnsi="Times New Roman" w:cs="Times New Roman"/>
          <w:bCs/>
          <w:i/>
          <w:sz w:val="18"/>
          <w:szCs w:val="18"/>
        </w:rPr>
        <w:t>119</w:t>
      </w:r>
      <w:r w:rsidRPr="00FC7571">
        <w:rPr>
          <w:rFonts w:ascii="Times New Roman" w:hAnsi="Times New Roman" w:cs="Times New Roman"/>
          <w:i/>
          <w:sz w:val="18"/>
          <w:szCs w:val="18"/>
        </w:rPr>
        <w:t>.- Consejos Consultivos.- Son las instancias de apoyo, consulta y asesoramiento a la administración municipal en la formulación, seguimiento y evaluación de la política pública temática o intersectorial conforme a los ejes establecidos en el Plan Metropolitano de Desarrollo y Ordenamiento Territorial; se constituyen en las Secretarías de Municipio del Distrito Metropolitano de Quito.</w:t>
      </w:r>
      <w:r>
        <w:rPr>
          <w:rFonts w:ascii="Times New Roman" w:hAnsi="Times New Roman" w:cs="Times New Roman"/>
          <w:sz w:val="18"/>
          <w:szCs w:val="18"/>
        </w:rPr>
        <w:t>”</w:t>
      </w:r>
      <w:r w:rsidRPr="00FC7571">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29C7"/>
    <w:multiLevelType w:val="hybridMultilevel"/>
    <w:tmpl w:val="53345A36"/>
    <w:lvl w:ilvl="0" w:tplc="662C3AD8">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B514241"/>
    <w:multiLevelType w:val="hybridMultilevel"/>
    <w:tmpl w:val="03E01F32"/>
    <w:lvl w:ilvl="0" w:tplc="46CA1D8E">
      <w:start w:val="1"/>
      <w:numFmt w:val="lowerLetter"/>
      <w:lvlText w:val="%1)"/>
      <w:lvlJc w:val="left"/>
      <w:pPr>
        <w:tabs>
          <w:tab w:val="num" w:pos="720"/>
        </w:tabs>
        <w:ind w:left="720" w:hanging="360"/>
      </w:pPr>
    </w:lvl>
    <w:lvl w:ilvl="1" w:tplc="19DECCEE" w:tentative="1">
      <w:start w:val="1"/>
      <w:numFmt w:val="lowerLetter"/>
      <w:lvlText w:val="%2)"/>
      <w:lvlJc w:val="left"/>
      <w:pPr>
        <w:tabs>
          <w:tab w:val="num" w:pos="1440"/>
        </w:tabs>
        <w:ind w:left="1440" w:hanging="360"/>
      </w:pPr>
    </w:lvl>
    <w:lvl w:ilvl="2" w:tplc="6958D96C" w:tentative="1">
      <w:start w:val="1"/>
      <w:numFmt w:val="lowerLetter"/>
      <w:lvlText w:val="%3)"/>
      <w:lvlJc w:val="left"/>
      <w:pPr>
        <w:tabs>
          <w:tab w:val="num" w:pos="2160"/>
        </w:tabs>
        <w:ind w:left="2160" w:hanging="360"/>
      </w:pPr>
    </w:lvl>
    <w:lvl w:ilvl="3" w:tplc="A13E5710" w:tentative="1">
      <w:start w:val="1"/>
      <w:numFmt w:val="lowerLetter"/>
      <w:lvlText w:val="%4)"/>
      <w:lvlJc w:val="left"/>
      <w:pPr>
        <w:tabs>
          <w:tab w:val="num" w:pos="2880"/>
        </w:tabs>
        <w:ind w:left="2880" w:hanging="360"/>
      </w:pPr>
    </w:lvl>
    <w:lvl w:ilvl="4" w:tplc="7396A210" w:tentative="1">
      <w:start w:val="1"/>
      <w:numFmt w:val="lowerLetter"/>
      <w:lvlText w:val="%5)"/>
      <w:lvlJc w:val="left"/>
      <w:pPr>
        <w:tabs>
          <w:tab w:val="num" w:pos="3600"/>
        </w:tabs>
        <w:ind w:left="3600" w:hanging="360"/>
      </w:pPr>
    </w:lvl>
    <w:lvl w:ilvl="5" w:tplc="ABD47186" w:tentative="1">
      <w:start w:val="1"/>
      <w:numFmt w:val="lowerLetter"/>
      <w:lvlText w:val="%6)"/>
      <w:lvlJc w:val="left"/>
      <w:pPr>
        <w:tabs>
          <w:tab w:val="num" w:pos="4320"/>
        </w:tabs>
        <w:ind w:left="4320" w:hanging="360"/>
      </w:pPr>
    </w:lvl>
    <w:lvl w:ilvl="6" w:tplc="C5504798" w:tentative="1">
      <w:start w:val="1"/>
      <w:numFmt w:val="lowerLetter"/>
      <w:lvlText w:val="%7)"/>
      <w:lvlJc w:val="left"/>
      <w:pPr>
        <w:tabs>
          <w:tab w:val="num" w:pos="5040"/>
        </w:tabs>
        <w:ind w:left="5040" w:hanging="360"/>
      </w:pPr>
    </w:lvl>
    <w:lvl w:ilvl="7" w:tplc="07C2FB34" w:tentative="1">
      <w:start w:val="1"/>
      <w:numFmt w:val="lowerLetter"/>
      <w:lvlText w:val="%8)"/>
      <w:lvlJc w:val="left"/>
      <w:pPr>
        <w:tabs>
          <w:tab w:val="num" w:pos="5760"/>
        </w:tabs>
        <w:ind w:left="5760" w:hanging="360"/>
      </w:pPr>
    </w:lvl>
    <w:lvl w:ilvl="8" w:tplc="7DD02020" w:tentative="1">
      <w:start w:val="1"/>
      <w:numFmt w:val="lowerLetter"/>
      <w:lvlText w:val="%9)"/>
      <w:lvlJc w:val="left"/>
      <w:pPr>
        <w:tabs>
          <w:tab w:val="num" w:pos="6480"/>
        </w:tabs>
        <w:ind w:left="6480" w:hanging="360"/>
      </w:pPr>
    </w:lvl>
  </w:abstractNum>
  <w:abstractNum w:abstractNumId="2" w15:restartNumberingAfterBreak="0">
    <w:nsid w:val="11785D23"/>
    <w:multiLevelType w:val="hybridMultilevel"/>
    <w:tmpl w:val="42C26E02"/>
    <w:lvl w:ilvl="0" w:tplc="D4D0A7A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FC86DBB"/>
    <w:multiLevelType w:val="hybridMultilevel"/>
    <w:tmpl w:val="4B1CCED8"/>
    <w:lvl w:ilvl="0" w:tplc="E884CEDA">
      <w:start w:val="560"/>
      <w:numFmt w:val="bullet"/>
      <w:lvlText w:val="-"/>
      <w:lvlJc w:val="left"/>
      <w:pPr>
        <w:ind w:left="720" w:hanging="360"/>
      </w:pPr>
      <w:rPr>
        <w:rFonts w:ascii="Times New Roman" w:eastAsia="Calibri" w:hAnsi="Times New Roman"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0B732F7"/>
    <w:multiLevelType w:val="hybridMultilevel"/>
    <w:tmpl w:val="8E3C081C"/>
    <w:lvl w:ilvl="0" w:tplc="AD2632C2">
      <w:start w:val="1"/>
      <w:numFmt w:val="lowerRoman"/>
      <w:lvlText w:val="%1."/>
      <w:lvlJc w:val="left"/>
      <w:pPr>
        <w:ind w:left="2133" w:hanging="720"/>
      </w:pPr>
      <w:rPr>
        <w:rFonts w:hint="default"/>
      </w:rPr>
    </w:lvl>
    <w:lvl w:ilvl="1" w:tplc="300A0019" w:tentative="1">
      <w:start w:val="1"/>
      <w:numFmt w:val="lowerLetter"/>
      <w:lvlText w:val="%2."/>
      <w:lvlJc w:val="left"/>
      <w:pPr>
        <w:ind w:left="2493" w:hanging="360"/>
      </w:pPr>
    </w:lvl>
    <w:lvl w:ilvl="2" w:tplc="300A001B" w:tentative="1">
      <w:start w:val="1"/>
      <w:numFmt w:val="lowerRoman"/>
      <w:lvlText w:val="%3."/>
      <w:lvlJc w:val="right"/>
      <w:pPr>
        <w:ind w:left="3213" w:hanging="180"/>
      </w:pPr>
    </w:lvl>
    <w:lvl w:ilvl="3" w:tplc="300A000F" w:tentative="1">
      <w:start w:val="1"/>
      <w:numFmt w:val="decimal"/>
      <w:lvlText w:val="%4."/>
      <w:lvlJc w:val="left"/>
      <w:pPr>
        <w:ind w:left="3933" w:hanging="360"/>
      </w:pPr>
    </w:lvl>
    <w:lvl w:ilvl="4" w:tplc="300A0019" w:tentative="1">
      <w:start w:val="1"/>
      <w:numFmt w:val="lowerLetter"/>
      <w:lvlText w:val="%5."/>
      <w:lvlJc w:val="left"/>
      <w:pPr>
        <w:ind w:left="4653" w:hanging="360"/>
      </w:pPr>
    </w:lvl>
    <w:lvl w:ilvl="5" w:tplc="300A001B" w:tentative="1">
      <w:start w:val="1"/>
      <w:numFmt w:val="lowerRoman"/>
      <w:lvlText w:val="%6."/>
      <w:lvlJc w:val="right"/>
      <w:pPr>
        <w:ind w:left="5373" w:hanging="180"/>
      </w:pPr>
    </w:lvl>
    <w:lvl w:ilvl="6" w:tplc="300A000F" w:tentative="1">
      <w:start w:val="1"/>
      <w:numFmt w:val="decimal"/>
      <w:lvlText w:val="%7."/>
      <w:lvlJc w:val="left"/>
      <w:pPr>
        <w:ind w:left="6093" w:hanging="360"/>
      </w:pPr>
    </w:lvl>
    <w:lvl w:ilvl="7" w:tplc="300A0019" w:tentative="1">
      <w:start w:val="1"/>
      <w:numFmt w:val="lowerLetter"/>
      <w:lvlText w:val="%8."/>
      <w:lvlJc w:val="left"/>
      <w:pPr>
        <w:ind w:left="6813" w:hanging="360"/>
      </w:pPr>
    </w:lvl>
    <w:lvl w:ilvl="8" w:tplc="300A001B" w:tentative="1">
      <w:start w:val="1"/>
      <w:numFmt w:val="lowerRoman"/>
      <w:lvlText w:val="%9."/>
      <w:lvlJc w:val="right"/>
      <w:pPr>
        <w:ind w:left="7533" w:hanging="180"/>
      </w:pPr>
    </w:lvl>
  </w:abstractNum>
  <w:abstractNum w:abstractNumId="5" w15:restartNumberingAfterBreak="0">
    <w:nsid w:val="23F23B15"/>
    <w:multiLevelType w:val="hybridMultilevel"/>
    <w:tmpl w:val="47DAD1C2"/>
    <w:lvl w:ilvl="0" w:tplc="80A4B534">
      <w:start w:val="1"/>
      <w:numFmt w:val="lowerLetter"/>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3FD6061"/>
    <w:multiLevelType w:val="multilevel"/>
    <w:tmpl w:val="698EF808"/>
    <w:lvl w:ilvl="0">
      <w:start w:val="1"/>
      <w:numFmt w:val="decimal"/>
      <w:lvlText w:val="%1."/>
      <w:lvlJc w:val="left"/>
      <w:pPr>
        <w:ind w:left="1068" w:hanging="360"/>
      </w:pPr>
      <w:rPr>
        <w:rFonts w:hint="default"/>
        <w:b/>
      </w:rPr>
    </w:lvl>
    <w:lvl w:ilvl="1">
      <w:start w:val="1"/>
      <w:numFmt w:val="decimal"/>
      <w:isLgl/>
      <w:lvlText w:val="%1.%2."/>
      <w:lvlJc w:val="left"/>
      <w:pPr>
        <w:ind w:left="1428" w:hanging="360"/>
      </w:pPr>
      <w:rPr>
        <w:rFonts w:hint="default"/>
        <w:b/>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7" w15:restartNumberingAfterBreak="0">
    <w:nsid w:val="2D666B99"/>
    <w:multiLevelType w:val="hybridMultilevel"/>
    <w:tmpl w:val="C54443B8"/>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EC151D4"/>
    <w:multiLevelType w:val="hybridMultilevel"/>
    <w:tmpl w:val="DEDC37DE"/>
    <w:lvl w:ilvl="0" w:tplc="E5128B74">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24071D1"/>
    <w:multiLevelType w:val="hybridMultilevel"/>
    <w:tmpl w:val="E0607876"/>
    <w:lvl w:ilvl="0" w:tplc="E05CB2C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BA06BF"/>
    <w:multiLevelType w:val="hybridMultilevel"/>
    <w:tmpl w:val="11FEAAEC"/>
    <w:lvl w:ilvl="0" w:tplc="9488B1DE">
      <w:start w:val="1"/>
      <w:numFmt w:val="bullet"/>
      <w:lvlText w:val="•"/>
      <w:lvlJc w:val="left"/>
      <w:pPr>
        <w:tabs>
          <w:tab w:val="num" w:pos="720"/>
        </w:tabs>
        <w:ind w:left="720" w:hanging="360"/>
      </w:pPr>
      <w:rPr>
        <w:rFonts w:ascii="Times New Roman" w:hAnsi="Times New Roman" w:hint="default"/>
      </w:rPr>
    </w:lvl>
    <w:lvl w:ilvl="1" w:tplc="0F4E745C" w:tentative="1">
      <w:start w:val="1"/>
      <w:numFmt w:val="bullet"/>
      <w:lvlText w:val="•"/>
      <w:lvlJc w:val="left"/>
      <w:pPr>
        <w:tabs>
          <w:tab w:val="num" w:pos="1440"/>
        </w:tabs>
        <w:ind w:left="1440" w:hanging="360"/>
      </w:pPr>
      <w:rPr>
        <w:rFonts w:ascii="Times New Roman" w:hAnsi="Times New Roman" w:hint="default"/>
      </w:rPr>
    </w:lvl>
    <w:lvl w:ilvl="2" w:tplc="5C6042A8" w:tentative="1">
      <w:start w:val="1"/>
      <w:numFmt w:val="bullet"/>
      <w:lvlText w:val="•"/>
      <w:lvlJc w:val="left"/>
      <w:pPr>
        <w:tabs>
          <w:tab w:val="num" w:pos="2160"/>
        </w:tabs>
        <w:ind w:left="2160" w:hanging="360"/>
      </w:pPr>
      <w:rPr>
        <w:rFonts w:ascii="Times New Roman" w:hAnsi="Times New Roman" w:hint="default"/>
      </w:rPr>
    </w:lvl>
    <w:lvl w:ilvl="3" w:tplc="AC549CDE" w:tentative="1">
      <w:start w:val="1"/>
      <w:numFmt w:val="bullet"/>
      <w:lvlText w:val="•"/>
      <w:lvlJc w:val="left"/>
      <w:pPr>
        <w:tabs>
          <w:tab w:val="num" w:pos="2880"/>
        </w:tabs>
        <w:ind w:left="2880" w:hanging="360"/>
      </w:pPr>
      <w:rPr>
        <w:rFonts w:ascii="Times New Roman" w:hAnsi="Times New Roman" w:hint="default"/>
      </w:rPr>
    </w:lvl>
    <w:lvl w:ilvl="4" w:tplc="6DF2432C" w:tentative="1">
      <w:start w:val="1"/>
      <w:numFmt w:val="bullet"/>
      <w:lvlText w:val="•"/>
      <w:lvlJc w:val="left"/>
      <w:pPr>
        <w:tabs>
          <w:tab w:val="num" w:pos="3600"/>
        </w:tabs>
        <w:ind w:left="3600" w:hanging="360"/>
      </w:pPr>
      <w:rPr>
        <w:rFonts w:ascii="Times New Roman" w:hAnsi="Times New Roman" w:hint="default"/>
      </w:rPr>
    </w:lvl>
    <w:lvl w:ilvl="5" w:tplc="6AD6F0DC" w:tentative="1">
      <w:start w:val="1"/>
      <w:numFmt w:val="bullet"/>
      <w:lvlText w:val="•"/>
      <w:lvlJc w:val="left"/>
      <w:pPr>
        <w:tabs>
          <w:tab w:val="num" w:pos="4320"/>
        </w:tabs>
        <w:ind w:left="4320" w:hanging="360"/>
      </w:pPr>
      <w:rPr>
        <w:rFonts w:ascii="Times New Roman" w:hAnsi="Times New Roman" w:hint="default"/>
      </w:rPr>
    </w:lvl>
    <w:lvl w:ilvl="6" w:tplc="B8146AAE" w:tentative="1">
      <w:start w:val="1"/>
      <w:numFmt w:val="bullet"/>
      <w:lvlText w:val="•"/>
      <w:lvlJc w:val="left"/>
      <w:pPr>
        <w:tabs>
          <w:tab w:val="num" w:pos="5040"/>
        </w:tabs>
        <w:ind w:left="5040" w:hanging="360"/>
      </w:pPr>
      <w:rPr>
        <w:rFonts w:ascii="Times New Roman" w:hAnsi="Times New Roman" w:hint="default"/>
      </w:rPr>
    </w:lvl>
    <w:lvl w:ilvl="7" w:tplc="0BCE56FC" w:tentative="1">
      <w:start w:val="1"/>
      <w:numFmt w:val="bullet"/>
      <w:lvlText w:val="•"/>
      <w:lvlJc w:val="left"/>
      <w:pPr>
        <w:tabs>
          <w:tab w:val="num" w:pos="5760"/>
        </w:tabs>
        <w:ind w:left="5760" w:hanging="360"/>
      </w:pPr>
      <w:rPr>
        <w:rFonts w:ascii="Times New Roman" w:hAnsi="Times New Roman" w:hint="default"/>
      </w:rPr>
    </w:lvl>
    <w:lvl w:ilvl="8" w:tplc="689C99D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C7B6DA2"/>
    <w:multiLevelType w:val="hybridMultilevel"/>
    <w:tmpl w:val="7A384258"/>
    <w:lvl w:ilvl="0" w:tplc="AF8E7110">
      <w:start w:val="1"/>
      <w:numFmt w:val="bullet"/>
      <w:lvlText w:val="•"/>
      <w:lvlJc w:val="left"/>
      <w:pPr>
        <w:tabs>
          <w:tab w:val="num" w:pos="720"/>
        </w:tabs>
        <w:ind w:left="720" w:hanging="360"/>
      </w:pPr>
      <w:rPr>
        <w:rFonts w:ascii="Times New Roman" w:hAnsi="Times New Roman" w:hint="default"/>
      </w:rPr>
    </w:lvl>
    <w:lvl w:ilvl="1" w:tplc="D29AF786" w:tentative="1">
      <w:start w:val="1"/>
      <w:numFmt w:val="bullet"/>
      <w:lvlText w:val="•"/>
      <w:lvlJc w:val="left"/>
      <w:pPr>
        <w:tabs>
          <w:tab w:val="num" w:pos="1440"/>
        </w:tabs>
        <w:ind w:left="1440" w:hanging="360"/>
      </w:pPr>
      <w:rPr>
        <w:rFonts w:ascii="Times New Roman" w:hAnsi="Times New Roman" w:hint="default"/>
      </w:rPr>
    </w:lvl>
    <w:lvl w:ilvl="2" w:tplc="7FAEBABC" w:tentative="1">
      <w:start w:val="1"/>
      <w:numFmt w:val="bullet"/>
      <w:lvlText w:val="•"/>
      <w:lvlJc w:val="left"/>
      <w:pPr>
        <w:tabs>
          <w:tab w:val="num" w:pos="2160"/>
        </w:tabs>
        <w:ind w:left="2160" w:hanging="360"/>
      </w:pPr>
      <w:rPr>
        <w:rFonts w:ascii="Times New Roman" w:hAnsi="Times New Roman" w:hint="default"/>
      </w:rPr>
    </w:lvl>
    <w:lvl w:ilvl="3" w:tplc="428E8FC0" w:tentative="1">
      <w:start w:val="1"/>
      <w:numFmt w:val="bullet"/>
      <w:lvlText w:val="•"/>
      <w:lvlJc w:val="left"/>
      <w:pPr>
        <w:tabs>
          <w:tab w:val="num" w:pos="2880"/>
        </w:tabs>
        <w:ind w:left="2880" w:hanging="360"/>
      </w:pPr>
      <w:rPr>
        <w:rFonts w:ascii="Times New Roman" w:hAnsi="Times New Roman" w:hint="default"/>
      </w:rPr>
    </w:lvl>
    <w:lvl w:ilvl="4" w:tplc="2F3ED4BC" w:tentative="1">
      <w:start w:val="1"/>
      <w:numFmt w:val="bullet"/>
      <w:lvlText w:val="•"/>
      <w:lvlJc w:val="left"/>
      <w:pPr>
        <w:tabs>
          <w:tab w:val="num" w:pos="3600"/>
        </w:tabs>
        <w:ind w:left="3600" w:hanging="360"/>
      </w:pPr>
      <w:rPr>
        <w:rFonts w:ascii="Times New Roman" w:hAnsi="Times New Roman" w:hint="default"/>
      </w:rPr>
    </w:lvl>
    <w:lvl w:ilvl="5" w:tplc="A91E7386" w:tentative="1">
      <w:start w:val="1"/>
      <w:numFmt w:val="bullet"/>
      <w:lvlText w:val="•"/>
      <w:lvlJc w:val="left"/>
      <w:pPr>
        <w:tabs>
          <w:tab w:val="num" w:pos="4320"/>
        </w:tabs>
        <w:ind w:left="4320" w:hanging="360"/>
      </w:pPr>
      <w:rPr>
        <w:rFonts w:ascii="Times New Roman" w:hAnsi="Times New Roman" w:hint="default"/>
      </w:rPr>
    </w:lvl>
    <w:lvl w:ilvl="6" w:tplc="4952261E" w:tentative="1">
      <w:start w:val="1"/>
      <w:numFmt w:val="bullet"/>
      <w:lvlText w:val="•"/>
      <w:lvlJc w:val="left"/>
      <w:pPr>
        <w:tabs>
          <w:tab w:val="num" w:pos="5040"/>
        </w:tabs>
        <w:ind w:left="5040" w:hanging="360"/>
      </w:pPr>
      <w:rPr>
        <w:rFonts w:ascii="Times New Roman" w:hAnsi="Times New Roman" w:hint="default"/>
      </w:rPr>
    </w:lvl>
    <w:lvl w:ilvl="7" w:tplc="B4128DEA" w:tentative="1">
      <w:start w:val="1"/>
      <w:numFmt w:val="bullet"/>
      <w:lvlText w:val="•"/>
      <w:lvlJc w:val="left"/>
      <w:pPr>
        <w:tabs>
          <w:tab w:val="num" w:pos="5760"/>
        </w:tabs>
        <w:ind w:left="5760" w:hanging="360"/>
      </w:pPr>
      <w:rPr>
        <w:rFonts w:ascii="Times New Roman" w:hAnsi="Times New Roman" w:hint="default"/>
      </w:rPr>
    </w:lvl>
    <w:lvl w:ilvl="8" w:tplc="BCEE909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38635A7"/>
    <w:multiLevelType w:val="hybridMultilevel"/>
    <w:tmpl w:val="76E0CAD0"/>
    <w:lvl w:ilvl="0" w:tplc="0F102C74">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54D561B"/>
    <w:multiLevelType w:val="hybridMultilevel"/>
    <w:tmpl w:val="F9A84E60"/>
    <w:lvl w:ilvl="0" w:tplc="3A58C322">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4" w15:restartNumberingAfterBreak="0">
    <w:nsid w:val="4C4545BB"/>
    <w:multiLevelType w:val="hybridMultilevel"/>
    <w:tmpl w:val="222C733E"/>
    <w:lvl w:ilvl="0" w:tplc="75A6DC0A">
      <w:start w:val="1"/>
      <w:numFmt w:val="decimal"/>
      <w:lvlText w:val="%1)"/>
      <w:lvlJc w:val="left"/>
      <w:pPr>
        <w:ind w:left="735" w:hanging="37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59990CBF"/>
    <w:multiLevelType w:val="hybridMultilevel"/>
    <w:tmpl w:val="20FE32C8"/>
    <w:lvl w:ilvl="0" w:tplc="98C44090">
      <w:start w:val="1"/>
      <w:numFmt w:val="decimal"/>
      <w:lvlText w:val="%1."/>
      <w:lvlJc w:val="left"/>
      <w:pPr>
        <w:ind w:left="1773" w:hanging="360"/>
      </w:pPr>
      <w:rPr>
        <w:rFonts w:hint="default"/>
      </w:rPr>
    </w:lvl>
    <w:lvl w:ilvl="1" w:tplc="300A0019" w:tentative="1">
      <w:start w:val="1"/>
      <w:numFmt w:val="lowerLetter"/>
      <w:lvlText w:val="%2."/>
      <w:lvlJc w:val="left"/>
      <w:pPr>
        <w:ind w:left="2493" w:hanging="360"/>
      </w:pPr>
    </w:lvl>
    <w:lvl w:ilvl="2" w:tplc="300A001B" w:tentative="1">
      <w:start w:val="1"/>
      <w:numFmt w:val="lowerRoman"/>
      <w:lvlText w:val="%3."/>
      <w:lvlJc w:val="right"/>
      <w:pPr>
        <w:ind w:left="3213" w:hanging="180"/>
      </w:pPr>
    </w:lvl>
    <w:lvl w:ilvl="3" w:tplc="300A000F" w:tentative="1">
      <w:start w:val="1"/>
      <w:numFmt w:val="decimal"/>
      <w:lvlText w:val="%4."/>
      <w:lvlJc w:val="left"/>
      <w:pPr>
        <w:ind w:left="3933" w:hanging="360"/>
      </w:pPr>
    </w:lvl>
    <w:lvl w:ilvl="4" w:tplc="300A0019" w:tentative="1">
      <w:start w:val="1"/>
      <w:numFmt w:val="lowerLetter"/>
      <w:lvlText w:val="%5."/>
      <w:lvlJc w:val="left"/>
      <w:pPr>
        <w:ind w:left="4653" w:hanging="360"/>
      </w:pPr>
    </w:lvl>
    <w:lvl w:ilvl="5" w:tplc="300A001B" w:tentative="1">
      <w:start w:val="1"/>
      <w:numFmt w:val="lowerRoman"/>
      <w:lvlText w:val="%6."/>
      <w:lvlJc w:val="right"/>
      <w:pPr>
        <w:ind w:left="5373" w:hanging="180"/>
      </w:pPr>
    </w:lvl>
    <w:lvl w:ilvl="6" w:tplc="300A000F" w:tentative="1">
      <w:start w:val="1"/>
      <w:numFmt w:val="decimal"/>
      <w:lvlText w:val="%7."/>
      <w:lvlJc w:val="left"/>
      <w:pPr>
        <w:ind w:left="6093" w:hanging="360"/>
      </w:pPr>
    </w:lvl>
    <w:lvl w:ilvl="7" w:tplc="300A0019" w:tentative="1">
      <w:start w:val="1"/>
      <w:numFmt w:val="lowerLetter"/>
      <w:lvlText w:val="%8."/>
      <w:lvlJc w:val="left"/>
      <w:pPr>
        <w:ind w:left="6813" w:hanging="360"/>
      </w:pPr>
    </w:lvl>
    <w:lvl w:ilvl="8" w:tplc="300A001B" w:tentative="1">
      <w:start w:val="1"/>
      <w:numFmt w:val="lowerRoman"/>
      <w:lvlText w:val="%9."/>
      <w:lvlJc w:val="right"/>
      <w:pPr>
        <w:ind w:left="7533" w:hanging="180"/>
      </w:pPr>
    </w:lvl>
  </w:abstractNum>
  <w:abstractNum w:abstractNumId="16" w15:restartNumberingAfterBreak="0">
    <w:nsid w:val="5B1D26FF"/>
    <w:multiLevelType w:val="hybridMultilevel"/>
    <w:tmpl w:val="61E27E04"/>
    <w:lvl w:ilvl="0" w:tplc="F6165D4E">
      <w:start w:val="1"/>
      <w:numFmt w:val="bullet"/>
      <w:lvlText w:val="•"/>
      <w:lvlJc w:val="left"/>
      <w:pPr>
        <w:tabs>
          <w:tab w:val="num" w:pos="720"/>
        </w:tabs>
        <w:ind w:left="720" w:hanging="360"/>
      </w:pPr>
      <w:rPr>
        <w:rFonts w:ascii="Times New Roman" w:hAnsi="Times New Roman" w:hint="default"/>
      </w:rPr>
    </w:lvl>
    <w:lvl w:ilvl="1" w:tplc="D78E06AC">
      <w:start w:val="183"/>
      <w:numFmt w:val="bullet"/>
      <w:lvlText w:val="•"/>
      <w:lvlJc w:val="left"/>
      <w:pPr>
        <w:tabs>
          <w:tab w:val="num" w:pos="1440"/>
        </w:tabs>
        <w:ind w:left="1440" w:hanging="360"/>
      </w:pPr>
      <w:rPr>
        <w:rFonts w:ascii="Times New Roman" w:hAnsi="Times New Roman" w:hint="default"/>
      </w:rPr>
    </w:lvl>
    <w:lvl w:ilvl="2" w:tplc="6FD6DD6C" w:tentative="1">
      <w:start w:val="1"/>
      <w:numFmt w:val="bullet"/>
      <w:lvlText w:val="•"/>
      <w:lvlJc w:val="left"/>
      <w:pPr>
        <w:tabs>
          <w:tab w:val="num" w:pos="2160"/>
        </w:tabs>
        <w:ind w:left="2160" w:hanging="360"/>
      </w:pPr>
      <w:rPr>
        <w:rFonts w:ascii="Times New Roman" w:hAnsi="Times New Roman" w:hint="default"/>
      </w:rPr>
    </w:lvl>
    <w:lvl w:ilvl="3" w:tplc="192C01F6" w:tentative="1">
      <w:start w:val="1"/>
      <w:numFmt w:val="bullet"/>
      <w:lvlText w:val="•"/>
      <w:lvlJc w:val="left"/>
      <w:pPr>
        <w:tabs>
          <w:tab w:val="num" w:pos="2880"/>
        </w:tabs>
        <w:ind w:left="2880" w:hanging="360"/>
      </w:pPr>
      <w:rPr>
        <w:rFonts w:ascii="Times New Roman" w:hAnsi="Times New Roman" w:hint="default"/>
      </w:rPr>
    </w:lvl>
    <w:lvl w:ilvl="4" w:tplc="7E7A8A8E" w:tentative="1">
      <w:start w:val="1"/>
      <w:numFmt w:val="bullet"/>
      <w:lvlText w:val="•"/>
      <w:lvlJc w:val="left"/>
      <w:pPr>
        <w:tabs>
          <w:tab w:val="num" w:pos="3600"/>
        </w:tabs>
        <w:ind w:left="3600" w:hanging="360"/>
      </w:pPr>
      <w:rPr>
        <w:rFonts w:ascii="Times New Roman" w:hAnsi="Times New Roman" w:hint="default"/>
      </w:rPr>
    </w:lvl>
    <w:lvl w:ilvl="5" w:tplc="D56C47E6" w:tentative="1">
      <w:start w:val="1"/>
      <w:numFmt w:val="bullet"/>
      <w:lvlText w:val="•"/>
      <w:lvlJc w:val="left"/>
      <w:pPr>
        <w:tabs>
          <w:tab w:val="num" w:pos="4320"/>
        </w:tabs>
        <w:ind w:left="4320" w:hanging="360"/>
      </w:pPr>
      <w:rPr>
        <w:rFonts w:ascii="Times New Roman" w:hAnsi="Times New Roman" w:hint="default"/>
      </w:rPr>
    </w:lvl>
    <w:lvl w:ilvl="6" w:tplc="8FDC5F20" w:tentative="1">
      <w:start w:val="1"/>
      <w:numFmt w:val="bullet"/>
      <w:lvlText w:val="•"/>
      <w:lvlJc w:val="left"/>
      <w:pPr>
        <w:tabs>
          <w:tab w:val="num" w:pos="5040"/>
        </w:tabs>
        <w:ind w:left="5040" w:hanging="360"/>
      </w:pPr>
      <w:rPr>
        <w:rFonts w:ascii="Times New Roman" w:hAnsi="Times New Roman" w:hint="default"/>
      </w:rPr>
    </w:lvl>
    <w:lvl w:ilvl="7" w:tplc="BF001E98" w:tentative="1">
      <w:start w:val="1"/>
      <w:numFmt w:val="bullet"/>
      <w:lvlText w:val="•"/>
      <w:lvlJc w:val="left"/>
      <w:pPr>
        <w:tabs>
          <w:tab w:val="num" w:pos="5760"/>
        </w:tabs>
        <w:ind w:left="5760" w:hanging="360"/>
      </w:pPr>
      <w:rPr>
        <w:rFonts w:ascii="Times New Roman" w:hAnsi="Times New Roman" w:hint="default"/>
      </w:rPr>
    </w:lvl>
    <w:lvl w:ilvl="8" w:tplc="29309FB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0E73D62"/>
    <w:multiLevelType w:val="hybridMultilevel"/>
    <w:tmpl w:val="4926AAEC"/>
    <w:lvl w:ilvl="0" w:tplc="AA66BE8E">
      <w:start w:val="1"/>
      <w:numFmt w:val="lowerLetter"/>
      <w:lvlText w:val="%1)"/>
      <w:lvlJc w:val="left"/>
      <w:pPr>
        <w:tabs>
          <w:tab w:val="num" w:pos="720"/>
        </w:tabs>
        <w:ind w:left="720" w:hanging="360"/>
      </w:pPr>
    </w:lvl>
    <w:lvl w:ilvl="1" w:tplc="FFDAF6E4" w:tentative="1">
      <w:start w:val="1"/>
      <w:numFmt w:val="lowerLetter"/>
      <w:lvlText w:val="%2)"/>
      <w:lvlJc w:val="left"/>
      <w:pPr>
        <w:tabs>
          <w:tab w:val="num" w:pos="1440"/>
        </w:tabs>
        <w:ind w:left="1440" w:hanging="360"/>
      </w:pPr>
    </w:lvl>
    <w:lvl w:ilvl="2" w:tplc="352E7CAE" w:tentative="1">
      <w:start w:val="1"/>
      <w:numFmt w:val="lowerLetter"/>
      <w:lvlText w:val="%3)"/>
      <w:lvlJc w:val="left"/>
      <w:pPr>
        <w:tabs>
          <w:tab w:val="num" w:pos="2160"/>
        </w:tabs>
        <w:ind w:left="2160" w:hanging="360"/>
      </w:pPr>
    </w:lvl>
    <w:lvl w:ilvl="3" w:tplc="8BACD216" w:tentative="1">
      <w:start w:val="1"/>
      <w:numFmt w:val="lowerLetter"/>
      <w:lvlText w:val="%4)"/>
      <w:lvlJc w:val="left"/>
      <w:pPr>
        <w:tabs>
          <w:tab w:val="num" w:pos="2880"/>
        </w:tabs>
        <w:ind w:left="2880" w:hanging="360"/>
      </w:pPr>
    </w:lvl>
    <w:lvl w:ilvl="4" w:tplc="577233D6" w:tentative="1">
      <w:start w:val="1"/>
      <w:numFmt w:val="lowerLetter"/>
      <w:lvlText w:val="%5)"/>
      <w:lvlJc w:val="left"/>
      <w:pPr>
        <w:tabs>
          <w:tab w:val="num" w:pos="3600"/>
        </w:tabs>
        <w:ind w:left="3600" w:hanging="360"/>
      </w:pPr>
    </w:lvl>
    <w:lvl w:ilvl="5" w:tplc="023E7688" w:tentative="1">
      <w:start w:val="1"/>
      <w:numFmt w:val="lowerLetter"/>
      <w:lvlText w:val="%6)"/>
      <w:lvlJc w:val="left"/>
      <w:pPr>
        <w:tabs>
          <w:tab w:val="num" w:pos="4320"/>
        </w:tabs>
        <w:ind w:left="4320" w:hanging="360"/>
      </w:pPr>
    </w:lvl>
    <w:lvl w:ilvl="6" w:tplc="C75C9E18" w:tentative="1">
      <w:start w:val="1"/>
      <w:numFmt w:val="lowerLetter"/>
      <w:lvlText w:val="%7)"/>
      <w:lvlJc w:val="left"/>
      <w:pPr>
        <w:tabs>
          <w:tab w:val="num" w:pos="5040"/>
        </w:tabs>
        <w:ind w:left="5040" w:hanging="360"/>
      </w:pPr>
    </w:lvl>
    <w:lvl w:ilvl="7" w:tplc="A03228B0" w:tentative="1">
      <w:start w:val="1"/>
      <w:numFmt w:val="lowerLetter"/>
      <w:lvlText w:val="%8)"/>
      <w:lvlJc w:val="left"/>
      <w:pPr>
        <w:tabs>
          <w:tab w:val="num" w:pos="5760"/>
        </w:tabs>
        <w:ind w:left="5760" w:hanging="360"/>
      </w:pPr>
    </w:lvl>
    <w:lvl w:ilvl="8" w:tplc="4EAEEEF4" w:tentative="1">
      <w:start w:val="1"/>
      <w:numFmt w:val="lowerLetter"/>
      <w:lvlText w:val="%9)"/>
      <w:lvlJc w:val="left"/>
      <w:pPr>
        <w:tabs>
          <w:tab w:val="num" w:pos="6480"/>
        </w:tabs>
        <w:ind w:left="6480" w:hanging="360"/>
      </w:pPr>
    </w:lvl>
  </w:abstractNum>
  <w:abstractNum w:abstractNumId="18" w15:restartNumberingAfterBreak="0">
    <w:nsid w:val="62DC5295"/>
    <w:multiLevelType w:val="hybridMultilevel"/>
    <w:tmpl w:val="E4FC12C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5263791"/>
    <w:multiLevelType w:val="hybridMultilevel"/>
    <w:tmpl w:val="6810C1C6"/>
    <w:lvl w:ilvl="0" w:tplc="579ED5BE">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68E612BB"/>
    <w:multiLevelType w:val="hybridMultilevel"/>
    <w:tmpl w:val="DCD09D52"/>
    <w:lvl w:ilvl="0" w:tplc="ED5EB060">
      <w:start w:val="1"/>
      <w:numFmt w:val="lowerLetter"/>
      <w:lvlText w:val="%1)"/>
      <w:lvlJc w:val="left"/>
      <w:pPr>
        <w:ind w:left="720" w:hanging="360"/>
      </w:pPr>
      <w:rPr>
        <w:rFonts w:ascii="Palatino Linotype" w:hAnsi="Palatino Linotype" w:hint="default"/>
        <w:b/>
        <w:i w:val="0"/>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6F3A608D"/>
    <w:multiLevelType w:val="hybridMultilevel"/>
    <w:tmpl w:val="83689A48"/>
    <w:lvl w:ilvl="0" w:tplc="2B20E7BE">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2" w15:restartNumberingAfterBreak="0">
    <w:nsid w:val="78204489"/>
    <w:multiLevelType w:val="hybridMultilevel"/>
    <w:tmpl w:val="D7DCC602"/>
    <w:lvl w:ilvl="0" w:tplc="C8121486">
      <w:numFmt w:val="bullet"/>
      <w:lvlText w:val="-"/>
      <w:lvlJc w:val="left"/>
      <w:pPr>
        <w:ind w:left="1068" w:hanging="360"/>
      </w:pPr>
      <w:rPr>
        <w:rFonts w:ascii="Times New Roman" w:eastAsiaTheme="minorHAnsi"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7B9B4C12"/>
    <w:multiLevelType w:val="hybridMultilevel"/>
    <w:tmpl w:val="CDCA690C"/>
    <w:lvl w:ilvl="0" w:tplc="6E56728E">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2"/>
  </w:num>
  <w:num w:numId="2">
    <w:abstractNumId w:val="14"/>
  </w:num>
  <w:num w:numId="3">
    <w:abstractNumId w:val="19"/>
  </w:num>
  <w:num w:numId="4">
    <w:abstractNumId w:val="18"/>
  </w:num>
  <w:num w:numId="5">
    <w:abstractNumId w:val="12"/>
  </w:num>
  <w:num w:numId="6">
    <w:abstractNumId w:val="9"/>
  </w:num>
  <w:num w:numId="7">
    <w:abstractNumId w:val="7"/>
  </w:num>
  <w:num w:numId="8">
    <w:abstractNumId w:val="21"/>
  </w:num>
  <w:num w:numId="9">
    <w:abstractNumId w:val="13"/>
  </w:num>
  <w:num w:numId="10">
    <w:abstractNumId w:val="20"/>
  </w:num>
  <w:num w:numId="11">
    <w:abstractNumId w:val="8"/>
  </w:num>
  <w:num w:numId="12">
    <w:abstractNumId w:val="5"/>
  </w:num>
  <w:num w:numId="13">
    <w:abstractNumId w:val="23"/>
  </w:num>
  <w:num w:numId="14">
    <w:abstractNumId w:val="0"/>
  </w:num>
  <w:num w:numId="15">
    <w:abstractNumId w:val="3"/>
  </w:num>
  <w:num w:numId="16">
    <w:abstractNumId w:val="15"/>
  </w:num>
  <w:num w:numId="17">
    <w:abstractNumId w:val="4"/>
  </w:num>
  <w:num w:numId="18">
    <w:abstractNumId w:val="6"/>
  </w:num>
  <w:num w:numId="19">
    <w:abstractNumId w:val="1"/>
  </w:num>
  <w:num w:numId="20">
    <w:abstractNumId w:val="16"/>
  </w:num>
  <w:num w:numId="21">
    <w:abstractNumId w:val="11"/>
  </w:num>
  <w:num w:numId="22">
    <w:abstractNumId w:val="10"/>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26"/>
    <w:rsid w:val="0000090A"/>
    <w:rsid w:val="00001EC9"/>
    <w:rsid w:val="00003FEE"/>
    <w:rsid w:val="00020E5A"/>
    <w:rsid w:val="0002118D"/>
    <w:rsid w:val="00021F65"/>
    <w:rsid w:val="000234B4"/>
    <w:rsid w:val="00025158"/>
    <w:rsid w:val="00027D42"/>
    <w:rsid w:val="0003124B"/>
    <w:rsid w:val="00034B32"/>
    <w:rsid w:val="0003521B"/>
    <w:rsid w:val="00035506"/>
    <w:rsid w:val="00035ABA"/>
    <w:rsid w:val="000434EF"/>
    <w:rsid w:val="00047688"/>
    <w:rsid w:val="00050A44"/>
    <w:rsid w:val="000529D8"/>
    <w:rsid w:val="00057139"/>
    <w:rsid w:val="00060E60"/>
    <w:rsid w:val="00061BAF"/>
    <w:rsid w:val="0006259A"/>
    <w:rsid w:val="00062FE4"/>
    <w:rsid w:val="000639C9"/>
    <w:rsid w:val="000642A1"/>
    <w:rsid w:val="00067117"/>
    <w:rsid w:val="00070ECB"/>
    <w:rsid w:val="00073F87"/>
    <w:rsid w:val="000746CB"/>
    <w:rsid w:val="000806C1"/>
    <w:rsid w:val="000845C6"/>
    <w:rsid w:val="00084B7F"/>
    <w:rsid w:val="00086A85"/>
    <w:rsid w:val="00086CAA"/>
    <w:rsid w:val="00090056"/>
    <w:rsid w:val="000938C2"/>
    <w:rsid w:val="00093EBB"/>
    <w:rsid w:val="00095001"/>
    <w:rsid w:val="00097256"/>
    <w:rsid w:val="000A40B0"/>
    <w:rsid w:val="000A635A"/>
    <w:rsid w:val="000B7BA1"/>
    <w:rsid w:val="000C2615"/>
    <w:rsid w:val="000C5282"/>
    <w:rsid w:val="000D1280"/>
    <w:rsid w:val="000D2722"/>
    <w:rsid w:val="000D3F0D"/>
    <w:rsid w:val="000D62D7"/>
    <w:rsid w:val="000E4A06"/>
    <w:rsid w:val="000E57DB"/>
    <w:rsid w:val="000F1BED"/>
    <w:rsid w:val="000F4EC6"/>
    <w:rsid w:val="000F6553"/>
    <w:rsid w:val="00100EA5"/>
    <w:rsid w:val="0010197C"/>
    <w:rsid w:val="00103424"/>
    <w:rsid w:val="001050A2"/>
    <w:rsid w:val="00106296"/>
    <w:rsid w:val="00107AD3"/>
    <w:rsid w:val="00111126"/>
    <w:rsid w:val="0011215C"/>
    <w:rsid w:val="00113938"/>
    <w:rsid w:val="00114E6E"/>
    <w:rsid w:val="00115C0E"/>
    <w:rsid w:val="001160D0"/>
    <w:rsid w:val="001170E3"/>
    <w:rsid w:val="00121441"/>
    <w:rsid w:val="00126AE3"/>
    <w:rsid w:val="00126B43"/>
    <w:rsid w:val="001323A5"/>
    <w:rsid w:val="00133D35"/>
    <w:rsid w:val="0013511D"/>
    <w:rsid w:val="0014003C"/>
    <w:rsid w:val="00140B38"/>
    <w:rsid w:val="001410BC"/>
    <w:rsid w:val="00141B66"/>
    <w:rsid w:val="00145E66"/>
    <w:rsid w:val="00157045"/>
    <w:rsid w:val="00161437"/>
    <w:rsid w:val="001619A8"/>
    <w:rsid w:val="00161D5B"/>
    <w:rsid w:val="00163754"/>
    <w:rsid w:val="001637C3"/>
    <w:rsid w:val="00166102"/>
    <w:rsid w:val="0017047E"/>
    <w:rsid w:val="0017447C"/>
    <w:rsid w:val="00174B1A"/>
    <w:rsid w:val="00174FF5"/>
    <w:rsid w:val="0017742C"/>
    <w:rsid w:val="001847A1"/>
    <w:rsid w:val="00190748"/>
    <w:rsid w:val="001952A8"/>
    <w:rsid w:val="00197B36"/>
    <w:rsid w:val="00197D49"/>
    <w:rsid w:val="001A6103"/>
    <w:rsid w:val="001A65E7"/>
    <w:rsid w:val="001A6E0E"/>
    <w:rsid w:val="001B17BD"/>
    <w:rsid w:val="001B56FC"/>
    <w:rsid w:val="001B6449"/>
    <w:rsid w:val="001B71E7"/>
    <w:rsid w:val="001C1D1B"/>
    <w:rsid w:val="001C2249"/>
    <w:rsid w:val="001C6FA4"/>
    <w:rsid w:val="001C71AF"/>
    <w:rsid w:val="001C7CB3"/>
    <w:rsid w:val="001D1CC1"/>
    <w:rsid w:val="001E2065"/>
    <w:rsid w:val="001E5DF1"/>
    <w:rsid w:val="001E7C0F"/>
    <w:rsid w:val="001F1DD2"/>
    <w:rsid w:val="001F2570"/>
    <w:rsid w:val="001F32E7"/>
    <w:rsid w:val="00200CE5"/>
    <w:rsid w:val="00200FEC"/>
    <w:rsid w:val="00201121"/>
    <w:rsid w:val="0020617E"/>
    <w:rsid w:val="00210214"/>
    <w:rsid w:val="0022362C"/>
    <w:rsid w:val="002344FC"/>
    <w:rsid w:val="00235CA0"/>
    <w:rsid w:val="002371D2"/>
    <w:rsid w:val="00255358"/>
    <w:rsid w:val="00261C77"/>
    <w:rsid w:val="00264EBE"/>
    <w:rsid w:val="0026529B"/>
    <w:rsid w:val="00267FF6"/>
    <w:rsid w:val="00271CE9"/>
    <w:rsid w:val="00272379"/>
    <w:rsid w:val="00272B49"/>
    <w:rsid w:val="00274226"/>
    <w:rsid w:val="002751D3"/>
    <w:rsid w:val="0029143D"/>
    <w:rsid w:val="00292D7C"/>
    <w:rsid w:val="00296AF1"/>
    <w:rsid w:val="00296D91"/>
    <w:rsid w:val="00297FB3"/>
    <w:rsid w:val="002A33EA"/>
    <w:rsid w:val="002A5A5A"/>
    <w:rsid w:val="002A64C0"/>
    <w:rsid w:val="002A7E86"/>
    <w:rsid w:val="002B2426"/>
    <w:rsid w:val="002B5477"/>
    <w:rsid w:val="002B60F1"/>
    <w:rsid w:val="002B69E7"/>
    <w:rsid w:val="002C483A"/>
    <w:rsid w:val="002C4ADF"/>
    <w:rsid w:val="002C7CB9"/>
    <w:rsid w:val="002D3F97"/>
    <w:rsid w:val="002D4F3F"/>
    <w:rsid w:val="002D5F93"/>
    <w:rsid w:val="002D7EBC"/>
    <w:rsid w:val="002E1C68"/>
    <w:rsid w:val="002E1E66"/>
    <w:rsid w:val="002E21FE"/>
    <w:rsid w:val="002E2A16"/>
    <w:rsid w:val="002E5813"/>
    <w:rsid w:val="002E78A7"/>
    <w:rsid w:val="003001A6"/>
    <w:rsid w:val="003018EF"/>
    <w:rsid w:val="003026DE"/>
    <w:rsid w:val="00303578"/>
    <w:rsid w:val="0030411E"/>
    <w:rsid w:val="00306774"/>
    <w:rsid w:val="00306BBE"/>
    <w:rsid w:val="003110F3"/>
    <w:rsid w:val="003110F9"/>
    <w:rsid w:val="00316CA9"/>
    <w:rsid w:val="00320031"/>
    <w:rsid w:val="003235BF"/>
    <w:rsid w:val="00323BAF"/>
    <w:rsid w:val="00323BCB"/>
    <w:rsid w:val="00324D03"/>
    <w:rsid w:val="00326093"/>
    <w:rsid w:val="00333561"/>
    <w:rsid w:val="003344CE"/>
    <w:rsid w:val="00335E66"/>
    <w:rsid w:val="00341953"/>
    <w:rsid w:val="003446E2"/>
    <w:rsid w:val="00346639"/>
    <w:rsid w:val="003521D0"/>
    <w:rsid w:val="003548E7"/>
    <w:rsid w:val="00364129"/>
    <w:rsid w:val="00365610"/>
    <w:rsid w:val="00367BE5"/>
    <w:rsid w:val="00373CE8"/>
    <w:rsid w:val="00380036"/>
    <w:rsid w:val="003849C4"/>
    <w:rsid w:val="00386A44"/>
    <w:rsid w:val="003963BF"/>
    <w:rsid w:val="00396E0E"/>
    <w:rsid w:val="003A35E1"/>
    <w:rsid w:val="003A6159"/>
    <w:rsid w:val="003A63F6"/>
    <w:rsid w:val="003B04CA"/>
    <w:rsid w:val="003B08B2"/>
    <w:rsid w:val="003B1395"/>
    <w:rsid w:val="003C2729"/>
    <w:rsid w:val="003C6B79"/>
    <w:rsid w:val="003E1538"/>
    <w:rsid w:val="003E7120"/>
    <w:rsid w:val="003F003F"/>
    <w:rsid w:val="003F058A"/>
    <w:rsid w:val="003F0EC3"/>
    <w:rsid w:val="003F1CD4"/>
    <w:rsid w:val="003F269B"/>
    <w:rsid w:val="00401742"/>
    <w:rsid w:val="0040263B"/>
    <w:rsid w:val="00406F2E"/>
    <w:rsid w:val="00410ACF"/>
    <w:rsid w:val="0041309A"/>
    <w:rsid w:val="0041618B"/>
    <w:rsid w:val="00416492"/>
    <w:rsid w:val="00417AB0"/>
    <w:rsid w:val="004201F2"/>
    <w:rsid w:val="00423AF5"/>
    <w:rsid w:val="0042458B"/>
    <w:rsid w:val="00424D01"/>
    <w:rsid w:val="00433340"/>
    <w:rsid w:val="00433729"/>
    <w:rsid w:val="00437898"/>
    <w:rsid w:val="0044036D"/>
    <w:rsid w:val="0044258A"/>
    <w:rsid w:val="00446F3A"/>
    <w:rsid w:val="004470F4"/>
    <w:rsid w:val="0044727C"/>
    <w:rsid w:val="00447E59"/>
    <w:rsid w:val="00450E7C"/>
    <w:rsid w:val="00451326"/>
    <w:rsid w:val="00457481"/>
    <w:rsid w:val="00457FDA"/>
    <w:rsid w:val="00463537"/>
    <w:rsid w:val="00470974"/>
    <w:rsid w:val="00471261"/>
    <w:rsid w:val="00475078"/>
    <w:rsid w:val="004752BC"/>
    <w:rsid w:val="004800E6"/>
    <w:rsid w:val="004840F5"/>
    <w:rsid w:val="00486A95"/>
    <w:rsid w:val="00486B5A"/>
    <w:rsid w:val="0048730D"/>
    <w:rsid w:val="00492882"/>
    <w:rsid w:val="004A2068"/>
    <w:rsid w:val="004A262F"/>
    <w:rsid w:val="004A30A0"/>
    <w:rsid w:val="004B3DEA"/>
    <w:rsid w:val="004B464D"/>
    <w:rsid w:val="004C433B"/>
    <w:rsid w:val="004D0C3C"/>
    <w:rsid w:val="004D347A"/>
    <w:rsid w:val="004D4874"/>
    <w:rsid w:val="004D70C4"/>
    <w:rsid w:val="004D769B"/>
    <w:rsid w:val="004E1765"/>
    <w:rsid w:val="004E27E1"/>
    <w:rsid w:val="004E307E"/>
    <w:rsid w:val="004E5C84"/>
    <w:rsid w:val="004F1FE9"/>
    <w:rsid w:val="004F7EA6"/>
    <w:rsid w:val="00505025"/>
    <w:rsid w:val="00506F0E"/>
    <w:rsid w:val="00507FE3"/>
    <w:rsid w:val="00510EC6"/>
    <w:rsid w:val="00512997"/>
    <w:rsid w:val="00517352"/>
    <w:rsid w:val="00520B39"/>
    <w:rsid w:val="00522B34"/>
    <w:rsid w:val="005401BE"/>
    <w:rsid w:val="005453B1"/>
    <w:rsid w:val="00551D6C"/>
    <w:rsid w:val="00571D7A"/>
    <w:rsid w:val="005744DB"/>
    <w:rsid w:val="00580773"/>
    <w:rsid w:val="005817A4"/>
    <w:rsid w:val="00587699"/>
    <w:rsid w:val="0059365D"/>
    <w:rsid w:val="00597D97"/>
    <w:rsid w:val="005A7219"/>
    <w:rsid w:val="005A778E"/>
    <w:rsid w:val="005C19DB"/>
    <w:rsid w:val="005C23CC"/>
    <w:rsid w:val="005D0CED"/>
    <w:rsid w:val="005D27FE"/>
    <w:rsid w:val="005D5D4D"/>
    <w:rsid w:val="005D5E80"/>
    <w:rsid w:val="005D5F95"/>
    <w:rsid w:val="005E2DCA"/>
    <w:rsid w:val="005E3531"/>
    <w:rsid w:val="005E415D"/>
    <w:rsid w:val="005E5566"/>
    <w:rsid w:val="005F2038"/>
    <w:rsid w:val="005F6100"/>
    <w:rsid w:val="005F733F"/>
    <w:rsid w:val="006006B7"/>
    <w:rsid w:val="0060421F"/>
    <w:rsid w:val="0060435C"/>
    <w:rsid w:val="0061106D"/>
    <w:rsid w:val="00612EC8"/>
    <w:rsid w:val="00613454"/>
    <w:rsid w:val="0062227D"/>
    <w:rsid w:val="00623026"/>
    <w:rsid w:val="0062334D"/>
    <w:rsid w:val="00627345"/>
    <w:rsid w:val="00634FB6"/>
    <w:rsid w:val="0064089B"/>
    <w:rsid w:val="00640FE5"/>
    <w:rsid w:val="0064219A"/>
    <w:rsid w:val="00645D23"/>
    <w:rsid w:val="006465A7"/>
    <w:rsid w:val="00652308"/>
    <w:rsid w:val="006549D0"/>
    <w:rsid w:val="00655D3D"/>
    <w:rsid w:val="0065679D"/>
    <w:rsid w:val="0065765E"/>
    <w:rsid w:val="0065792C"/>
    <w:rsid w:val="00657B2E"/>
    <w:rsid w:val="00660B89"/>
    <w:rsid w:val="006631B0"/>
    <w:rsid w:val="006671E5"/>
    <w:rsid w:val="00667557"/>
    <w:rsid w:val="006678F0"/>
    <w:rsid w:val="006703EF"/>
    <w:rsid w:val="00675ABC"/>
    <w:rsid w:val="00677CB5"/>
    <w:rsid w:val="00686635"/>
    <w:rsid w:val="00687F21"/>
    <w:rsid w:val="00695E28"/>
    <w:rsid w:val="006A66D7"/>
    <w:rsid w:val="006A6EA2"/>
    <w:rsid w:val="006B5F6C"/>
    <w:rsid w:val="006E0059"/>
    <w:rsid w:val="006E0340"/>
    <w:rsid w:val="006E0505"/>
    <w:rsid w:val="006E07DD"/>
    <w:rsid w:val="006E2C8D"/>
    <w:rsid w:val="006E3CA8"/>
    <w:rsid w:val="006F1C01"/>
    <w:rsid w:val="006F33EA"/>
    <w:rsid w:val="006F5AA3"/>
    <w:rsid w:val="006F65F2"/>
    <w:rsid w:val="00710024"/>
    <w:rsid w:val="0071163A"/>
    <w:rsid w:val="00712476"/>
    <w:rsid w:val="0071775A"/>
    <w:rsid w:val="00720FB7"/>
    <w:rsid w:val="00733CDC"/>
    <w:rsid w:val="00734E2C"/>
    <w:rsid w:val="00736EC7"/>
    <w:rsid w:val="00742CFC"/>
    <w:rsid w:val="00743B68"/>
    <w:rsid w:val="0074465E"/>
    <w:rsid w:val="007449AB"/>
    <w:rsid w:val="00744D44"/>
    <w:rsid w:val="00745E4A"/>
    <w:rsid w:val="00753FB5"/>
    <w:rsid w:val="007544A1"/>
    <w:rsid w:val="00754D2A"/>
    <w:rsid w:val="0076169A"/>
    <w:rsid w:val="00767C2C"/>
    <w:rsid w:val="0077196E"/>
    <w:rsid w:val="00774136"/>
    <w:rsid w:val="007853FF"/>
    <w:rsid w:val="007869F3"/>
    <w:rsid w:val="00787A9C"/>
    <w:rsid w:val="00790541"/>
    <w:rsid w:val="007905AD"/>
    <w:rsid w:val="0079477C"/>
    <w:rsid w:val="00794FBC"/>
    <w:rsid w:val="007A06BF"/>
    <w:rsid w:val="007A2176"/>
    <w:rsid w:val="007A247E"/>
    <w:rsid w:val="007A2ADB"/>
    <w:rsid w:val="007B5C3A"/>
    <w:rsid w:val="007C19A7"/>
    <w:rsid w:val="007C414A"/>
    <w:rsid w:val="007C73EB"/>
    <w:rsid w:val="007D0C2C"/>
    <w:rsid w:val="007D5FED"/>
    <w:rsid w:val="007D678B"/>
    <w:rsid w:val="007D7AFA"/>
    <w:rsid w:val="007E0982"/>
    <w:rsid w:val="007E1738"/>
    <w:rsid w:val="007F2E96"/>
    <w:rsid w:val="00805E51"/>
    <w:rsid w:val="00806E78"/>
    <w:rsid w:val="00810CE7"/>
    <w:rsid w:val="00811574"/>
    <w:rsid w:val="00812359"/>
    <w:rsid w:val="00815198"/>
    <w:rsid w:val="0081566A"/>
    <w:rsid w:val="00825367"/>
    <w:rsid w:val="00833866"/>
    <w:rsid w:val="00834433"/>
    <w:rsid w:val="00837751"/>
    <w:rsid w:val="00840491"/>
    <w:rsid w:val="00841925"/>
    <w:rsid w:val="008442F0"/>
    <w:rsid w:val="008444BB"/>
    <w:rsid w:val="0085025F"/>
    <w:rsid w:val="0085111B"/>
    <w:rsid w:val="008559D6"/>
    <w:rsid w:val="008619B5"/>
    <w:rsid w:val="00863081"/>
    <w:rsid w:val="0087239D"/>
    <w:rsid w:val="00872A98"/>
    <w:rsid w:val="00873849"/>
    <w:rsid w:val="00883C2F"/>
    <w:rsid w:val="008866D8"/>
    <w:rsid w:val="00890D9D"/>
    <w:rsid w:val="00897797"/>
    <w:rsid w:val="008A081C"/>
    <w:rsid w:val="008A3DCB"/>
    <w:rsid w:val="008A5C1C"/>
    <w:rsid w:val="008B2D4B"/>
    <w:rsid w:val="008B31F7"/>
    <w:rsid w:val="008C5A1E"/>
    <w:rsid w:val="008C6272"/>
    <w:rsid w:val="008C69F4"/>
    <w:rsid w:val="008D5929"/>
    <w:rsid w:val="008E04AC"/>
    <w:rsid w:val="008E264E"/>
    <w:rsid w:val="008E2E09"/>
    <w:rsid w:val="008E643A"/>
    <w:rsid w:val="008F136B"/>
    <w:rsid w:val="008F37E1"/>
    <w:rsid w:val="008F6C77"/>
    <w:rsid w:val="009024B4"/>
    <w:rsid w:val="00903EC2"/>
    <w:rsid w:val="00906C1F"/>
    <w:rsid w:val="00912099"/>
    <w:rsid w:val="00915D8D"/>
    <w:rsid w:val="0092103C"/>
    <w:rsid w:val="009231C0"/>
    <w:rsid w:val="0092494A"/>
    <w:rsid w:val="00934FFB"/>
    <w:rsid w:val="00940E87"/>
    <w:rsid w:val="00941838"/>
    <w:rsid w:val="009423AC"/>
    <w:rsid w:val="009436A7"/>
    <w:rsid w:val="0094370D"/>
    <w:rsid w:val="009459B8"/>
    <w:rsid w:val="00946632"/>
    <w:rsid w:val="009508CB"/>
    <w:rsid w:val="009523BE"/>
    <w:rsid w:val="0095472D"/>
    <w:rsid w:val="00955F1A"/>
    <w:rsid w:val="00961037"/>
    <w:rsid w:val="00963AD1"/>
    <w:rsid w:val="00964D82"/>
    <w:rsid w:val="00965F3F"/>
    <w:rsid w:val="00966492"/>
    <w:rsid w:val="00971E03"/>
    <w:rsid w:val="0097295F"/>
    <w:rsid w:val="0097522E"/>
    <w:rsid w:val="009779EA"/>
    <w:rsid w:val="009809AF"/>
    <w:rsid w:val="00982626"/>
    <w:rsid w:val="00983264"/>
    <w:rsid w:val="00983A68"/>
    <w:rsid w:val="00985F5F"/>
    <w:rsid w:val="00987196"/>
    <w:rsid w:val="00990DD9"/>
    <w:rsid w:val="009912A4"/>
    <w:rsid w:val="00994AE1"/>
    <w:rsid w:val="009A0624"/>
    <w:rsid w:val="009A0EDF"/>
    <w:rsid w:val="009A203A"/>
    <w:rsid w:val="009A3E64"/>
    <w:rsid w:val="009A40A0"/>
    <w:rsid w:val="009A6B8A"/>
    <w:rsid w:val="009B4BD2"/>
    <w:rsid w:val="009B52BF"/>
    <w:rsid w:val="009B54B5"/>
    <w:rsid w:val="009B59AF"/>
    <w:rsid w:val="009C014A"/>
    <w:rsid w:val="009C059B"/>
    <w:rsid w:val="009C5CD3"/>
    <w:rsid w:val="009C5D80"/>
    <w:rsid w:val="009D05F2"/>
    <w:rsid w:val="009D1D45"/>
    <w:rsid w:val="009D2313"/>
    <w:rsid w:val="009D5D72"/>
    <w:rsid w:val="009E0ACE"/>
    <w:rsid w:val="009E3261"/>
    <w:rsid w:val="009E3D76"/>
    <w:rsid w:val="009E52A7"/>
    <w:rsid w:val="009F2363"/>
    <w:rsid w:val="009F3644"/>
    <w:rsid w:val="009F4FC6"/>
    <w:rsid w:val="009F64C7"/>
    <w:rsid w:val="00A0075B"/>
    <w:rsid w:val="00A00B92"/>
    <w:rsid w:val="00A0376A"/>
    <w:rsid w:val="00A04366"/>
    <w:rsid w:val="00A0717A"/>
    <w:rsid w:val="00A108EA"/>
    <w:rsid w:val="00A11455"/>
    <w:rsid w:val="00A118E2"/>
    <w:rsid w:val="00A12373"/>
    <w:rsid w:val="00A15566"/>
    <w:rsid w:val="00A161A8"/>
    <w:rsid w:val="00A21ACB"/>
    <w:rsid w:val="00A2396A"/>
    <w:rsid w:val="00A23C2E"/>
    <w:rsid w:val="00A31FDF"/>
    <w:rsid w:val="00A32795"/>
    <w:rsid w:val="00A42274"/>
    <w:rsid w:val="00A47991"/>
    <w:rsid w:val="00A539CB"/>
    <w:rsid w:val="00A5566F"/>
    <w:rsid w:val="00A565E4"/>
    <w:rsid w:val="00A6088D"/>
    <w:rsid w:val="00A608F3"/>
    <w:rsid w:val="00A7270D"/>
    <w:rsid w:val="00A72CE1"/>
    <w:rsid w:val="00A7608F"/>
    <w:rsid w:val="00A764E1"/>
    <w:rsid w:val="00A765C1"/>
    <w:rsid w:val="00A80297"/>
    <w:rsid w:val="00A809A3"/>
    <w:rsid w:val="00A8155A"/>
    <w:rsid w:val="00A822E7"/>
    <w:rsid w:val="00A82D26"/>
    <w:rsid w:val="00A864B7"/>
    <w:rsid w:val="00A92798"/>
    <w:rsid w:val="00AA32EE"/>
    <w:rsid w:val="00AB2D08"/>
    <w:rsid w:val="00AC2438"/>
    <w:rsid w:val="00AC32B8"/>
    <w:rsid w:val="00AC639D"/>
    <w:rsid w:val="00AD02CE"/>
    <w:rsid w:val="00AD26A7"/>
    <w:rsid w:val="00AD3BE5"/>
    <w:rsid w:val="00AD53DB"/>
    <w:rsid w:val="00AD76EC"/>
    <w:rsid w:val="00AE49EB"/>
    <w:rsid w:val="00AE6617"/>
    <w:rsid w:val="00AE7EAF"/>
    <w:rsid w:val="00AF0708"/>
    <w:rsid w:val="00AF3623"/>
    <w:rsid w:val="00AF559C"/>
    <w:rsid w:val="00B0510D"/>
    <w:rsid w:val="00B065A3"/>
    <w:rsid w:val="00B06B5F"/>
    <w:rsid w:val="00B11CEE"/>
    <w:rsid w:val="00B132A0"/>
    <w:rsid w:val="00B137C1"/>
    <w:rsid w:val="00B14812"/>
    <w:rsid w:val="00B14F49"/>
    <w:rsid w:val="00B1726B"/>
    <w:rsid w:val="00B245F1"/>
    <w:rsid w:val="00B25ED7"/>
    <w:rsid w:val="00B30DF9"/>
    <w:rsid w:val="00B3102D"/>
    <w:rsid w:val="00B31553"/>
    <w:rsid w:val="00B35750"/>
    <w:rsid w:val="00B41E45"/>
    <w:rsid w:val="00B4508E"/>
    <w:rsid w:val="00B53AC1"/>
    <w:rsid w:val="00B53F68"/>
    <w:rsid w:val="00B557EE"/>
    <w:rsid w:val="00B55938"/>
    <w:rsid w:val="00B57011"/>
    <w:rsid w:val="00B65909"/>
    <w:rsid w:val="00B659C6"/>
    <w:rsid w:val="00B66236"/>
    <w:rsid w:val="00B74460"/>
    <w:rsid w:val="00B775C7"/>
    <w:rsid w:val="00B805A4"/>
    <w:rsid w:val="00B83341"/>
    <w:rsid w:val="00B853A2"/>
    <w:rsid w:val="00B91775"/>
    <w:rsid w:val="00B9352C"/>
    <w:rsid w:val="00B94536"/>
    <w:rsid w:val="00BA01C1"/>
    <w:rsid w:val="00BA1921"/>
    <w:rsid w:val="00BA5428"/>
    <w:rsid w:val="00BA7A4D"/>
    <w:rsid w:val="00BB4A40"/>
    <w:rsid w:val="00BC41E5"/>
    <w:rsid w:val="00BC4BF7"/>
    <w:rsid w:val="00BC7D71"/>
    <w:rsid w:val="00BD26EC"/>
    <w:rsid w:val="00BD28A2"/>
    <w:rsid w:val="00BD5521"/>
    <w:rsid w:val="00BD6273"/>
    <w:rsid w:val="00BF12C2"/>
    <w:rsid w:val="00BF2680"/>
    <w:rsid w:val="00BF32E8"/>
    <w:rsid w:val="00BF3559"/>
    <w:rsid w:val="00BF4A26"/>
    <w:rsid w:val="00BF6D19"/>
    <w:rsid w:val="00BF7938"/>
    <w:rsid w:val="00C004B7"/>
    <w:rsid w:val="00C01A2F"/>
    <w:rsid w:val="00C11054"/>
    <w:rsid w:val="00C11683"/>
    <w:rsid w:val="00C136AD"/>
    <w:rsid w:val="00C13CF0"/>
    <w:rsid w:val="00C14E5A"/>
    <w:rsid w:val="00C17EA2"/>
    <w:rsid w:val="00C20F43"/>
    <w:rsid w:val="00C21F50"/>
    <w:rsid w:val="00C22605"/>
    <w:rsid w:val="00C26E7A"/>
    <w:rsid w:val="00C275F8"/>
    <w:rsid w:val="00C33B0E"/>
    <w:rsid w:val="00C34336"/>
    <w:rsid w:val="00C3445E"/>
    <w:rsid w:val="00C420AA"/>
    <w:rsid w:val="00C44FC4"/>
    <w:rsid w:val="00C46E2F"/>
    <w:rsid w:val="00C50825"/>
    <w:rsid w:val="00C51E22"/>
    <w:rsid w:val="00C534C1"/>
    <w:rsid w:val="00C57EEA"/>
    <w:rsid w:val="00C70E73"/>
    <w:rsid w:val="00C728A0"/>
    <w:rsid w:val="00C741BA"/>
    <w:rsid w:val="00C76500"/>
    <w:rsid w:val="00C80D5F"/>
    <w:rsid w:val="00C905E1"/>
    <w:rsid w:val="00C92CA3"/>
    <w:rsid w:val="00C9429A"/>
    <w:rsid w:val="00C94D8A"/>
    <w:rsid w:val="00C95715"/>
    <w:rsid w:val="00CA0C66"/>
    <w:rsid w:val="00CA6654"/>
    <w:rsid w:val="00CB1DCD"/>
    <w:rsid w:val="00CB3181"/>
    <w:rsid w:val="00CB3656"/>
    <w:rsid w:val="00CB3EB9"/>
    <w:rsid w:val="00CB5D59"/>
    <w:rsid w:val="00CB6605"/>
    <w:rsid w:val="00CB6C88"/>
    <w:rsid w:val="00CD1095"/>
    <w:rsid w:val="00CD2CE5"/>
    <w:rsid w:val="00CD6AB1"/>
    <w:rsid w:val="00CE1215"/>
    <w:rsid w:val="00CF487A"/>
    <w:rsid w:val="00CF662C"/>
    <w:rsid w:val="00D00F4A"/>
    <w:rsid w:val="00D04061"/>
    <w:rsid w:val="00D136A7"/>
    <w:rsid w:val="00D144C8"/>
    <w:rsid w:val="00D16CE9"/>
    <w:rsid w:val="00D217EB"/>
    <w:rsid w:val="00D25456"/>
    <w:rsid w:val="00D27198"/>
    <w:rsid w:val="00D36356"/>
    <w:rsid w:val="00D42169"/>
    <w:rsid w:val="00D452CD"/>
    <w:rsid w:val="00D6058A"/>
    <w:rsid w:val="00D617E1"/>
    <w:rsid w:val="00D61D73"/>
    <w:rsid w:val="00D62057"/>
    <w:rsid w:val="00D640D9"/>
    <w:rsid w:val="00D646C2"/>
    <w:rsid w:val="00D66B66"/>
    <w:rsid w:val="00D70216"/>
    <w:rsid w:val="00D72F11"/>
    <w:rsid w:val="00D81ED0"/>
    <w:rsid w:val="00D82B3A"/>
    <w:rsid w:val="00D83F96"/>
    <w:rsid w:val="00D843EB"/>
    <w:rsid w:val="00D86AA2"/>
    <w:rsid w:val="00D87451"/>
    <w:rsid w:val="00D8775C"/>
    <w:rsid w:val="00D909FD"/>
    <w:rsid w:val="00D9184C"/>
    <w:rsid w:val="00D91AF7"/>
    <w:rsid w:val="00D932DB"/>
    <w:rsid w:val="00D9405B"/>
    <w:rsid w:val="00D966C2"/>
    <w:rsid w:val="00D97CEF"/>
    <w:rsid w:val="00DA5867"/>
    <w:rsid w:val="00DA6B37"/>
    <w:rsid w:val="00DB0A07"/>
    <w:rsid w:val="00DB0A1E"/>
    <w:rsid w:val="00DB47F2"/>
    <w:rsid w:val="00DB5380"/>
    <w:rsid w:val="00DB79CE"/>
    <w:rsid w:val="00DC0337"/>
    <w:rsid w:val="00DC08F5"/>
    <w:rsid w:val="00DC3518"/>
    <w:rsid w:val="00DC5390"/>
    <w:rsid w:val="00DC6714"/>
    <w:rsid w:val="00DD149B"/>
    <w:rsid w:val="00DD439D"/>
    <w:rsid w:val="00DD7434"/>
    <w:rsid w:val="00DE6588"/>
    <w:rsid w:val="00DF355D"/>
    <w:rsid w:val="00DF453C"/>
    <w:rsid w:val="00DF5311"/>
    <w:rsid w:val="00E0148D"/>
    <w:rsid w:val="00E03855"/>
    <w:rsid w:val="00E05EF8"/>
    <w:rsid w:val="00E145E1"/>
    <w:rsid w:val="00E15962"/>
    <w:rsid w:val="00E16155"/>
    <w:rsid w:val="00E20BB0"/>
    <w:rsid w:val="00E24441"/>
    <w:rsid w:val="00E27B26"/>
    <w:rsid w:val="00E300DD"/>
    <w:rsid w:val="00E30DAB"/>
    <w:rsid w:val="00E32B87"/>
    <w:rsid w:val="00E3484E"/>
    <w:rsid w:val="00E35D69"/>
    <w:rsid w:val="00E36910"/>
    <w:rsid w:val="00E3701A"/>
    <w:rsid w:val="00E41047"/>
    <w:rsid w:val="00E44375"/>
    <w:rsid w:val="00E546E9"/>
    <w:rsid w:val="00E62CEA"/>
    <w:rsid w:val="00E63916"/>
    <w:rsid w:val="00E64148"/>
    <w:rsid w:val="00E653D8"/>
    <w:rsid w:val="00E65E91"/>
    <w:rsid w:val="00E66AB4"/>
    <w:rsid w:val="00E70D81"/>
    <w:rsid w:val="00E71C21"/>
    <w:rsid w:val="00E71F1A"/>
    <w:rsid w:val="00E723AB"/>
    <w:rsid w:val="00E73856"/>
    <w:rsid w:val="00E77F37"/>
    <w:rsid w:val="00E823C6"/>
    <w:rsid w:val="00E87333"/>
    <w:rsid w:val="00E9263E"/>
    <w:rsid w:val="00E96DBB"/>
    <w:rsid w:val="00EA574F"/>
    <w:rsid w:val="00EB0DD1"/>
    <w:rsid w:val="00EB18E0"/>
    <w:rsid w:val="00EC011B"/>
    <w:rsid w:val="00EC09A3"/>
    <w:rsid w:val="00EC1018"/>
    <w:rsid w:val="00EC6045"/>
    <w:rsid w:val="00ED342E"/>
    <w:rsid w:val="00ED4C12"/>
    <w:rsid w:val="00ED7406"/>
    <w:rsid w:val="00EF5C21"/>
    <w:rsid w:val="00EF7E97"/>
    <w:rsid w:val="00F05B96"/>
    <w:rsid w:val="00F119ED"/>
    <w:rsid w:val="00F153FF"/>
    <w:rsid w:val="00F17CF4"/>
    <w:rsid w:val="00F21295"/>
    <w:rsid w:val="00F214C9"/>
    <w:rsid w:val="00F2321D"/>
    <w:rsid w:val="00F23D95"/>
    <w:rsid w:val="00F24AFF"/>
    <w:rsid w:val="00F277B2"/>
    <w:rsid w:val="00F31B0D"/>
    <w:rsid w:val="00F32BA5"/>
    <w:rsid w:val="00F4133F"/>
    <w:rsid w:val="00F4172B"/>
    <w:rsid w:val="00F46A03"/>
    <w:rsid w:val="00F46AF3"/>
    <w:rsid w:val="00F51687"/>
    <w:rsid w:val="00F54CDC"/>
    <w:rsid w:val="00F57ABC"/>
    <w:rsid w:val="00F608A4"/>
    <w:rsid w:val="00F6134F"/>
    <w:rsid w:val="00F63536"/>
    <w:rsid w:val="00F64F82"/>
    <w:rsid w:val="00F66651"/>
    <w:rsid w:val="00F72A0C"/>
    <w:rsid w:val="00F73671"/>
    <w:rsid w:val="00F74726"/>
    <w:rsid w:val="00F857C0"/>
    <w:rsid w:val="00F90F75"/>
    <w:rsid w:val="00F91069"/>
    <w:rsid w:val="00F968FA"/>
    <w:rsid w:val="00FA23BF"/>
    <w:rsid w:val="00FA3027"/>
    <w:rsid w:val="00FA5F34"/>
    <w:rsid w:val="00FB1290"/>
    <w:rsid w:val="00FB55AF"/>
    <w:rsid w:val="00FB5C6D"/>
    <w:rsid w:val="00FB777C"/>
    <w:rsid w:val="00FB78A8"/>
    <w:rsid w:val="00FC066D"/>
    <w:rsid w:val="00FC0AA9"/>
    <w:rsid w:val="00FC22CA"/>
    <w:rsid w:val="00FC34C0"/>
    <w:rsid w:val="00FC5680"/>
    <w:rsid w:val="00FC612E"/>
    <w:rsid w:val="00FC7571"/>
    <w:rsid w:val="00FD7405"/>
    <w:rsid w:val="00FD78EA"/>
    <w:rsid w:val="00FE25B7"/>
    <w:rsid w:val="00FE5AAF"/>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7F2358"/>
  <w15:docId w15:val="{F32C3DDB-F4FA-4599-B13F-0D0AA419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F87"/>
    <w:pPr>
      <w:spacing w:after="160" w:line="256" w:lineRule="auto"/>
    </w:pPr>
    <w:rPr>
      <w:rFonts w:eastAsiaTheme="minorHAnsi"/>
      <w:lang w:eastAsia="en-US"/>
    </w:rPr>
  </w:style>
  <w:style w:type="paragraph" w:styleId="Ttulo1">
    <w:name w:val="heading 1"/>
    <w:aliases w:val="Heading TDR"/>
    <w:basedOn w:val="Normal"/>
    <w:link w:val="Ttulo1Car"/>
    <w:qFormat/>
    <w:rsid w:val="00794FBC"/>
    <w:pPr>
      <w:keepNext/>
      <w:tabs>
        <w:tab w:val="left" w:pos="0"/>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b/>
      <w:color w:val="000000"/>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111126"/>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PuestoCar">
    <w:name w:val="Puesto Car"/>
    <w:basedOn w:val="Fuentedeprrafopredeter"/>
    <w:link w:val="Puesto"/>
    <w:rsid w:val="00111126"/>
    <w:rPr>
      <w:rFonts w:ascii="Times New Roman" w:eastAsia="Times New Roman" w:hAnsi="Times New Roman" w:cs="Times New Roman"/>
      <w:b/>
      <w:bCs/>
      <w:sz w:val="24"/>
      <w:szCs w:val="24"/>
      <w:lang w:val="es-ES" w:eastAsia="es-ES"/>
    </w:rPr>
  </w:style>
  <w:style w:type="paragraph" w:styleId="Prrafodelista">
    <w:name w:val="List Paragraph"/>
    <w:basedOn w:val="Normal"/>
    <w:uiPriority w:val="34"/>
    <w:qFormat/>
    <w:rsid w:val="004D0C3C"/>
    <w:pPr>
      <w:ind w:left="720"/>
      <w:contextualSpacing/>
    </w:pPr>
  </w:style>
  <w:style w:type="paragraph" w:styleId="Textonotapie">
    <w:name w:val="footnote text"/>
    <w:basedOn w:val="Normal"/>
    <w:link w:val="TextonotapieCar"/>
    <w:uiPriority w:val="99"/>
    <w:semiHidden/>
    <w:unhideWhenUsed/>
    <w:rsid w:val="009B54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54B5"/>
    <w:rPr>
      <w:sz w:val="20"/>
      <w:szCs w:val="20"/>
    </w:rPr>
  </w:style>
  <w:style w:type="character" w:styleId="Refdenotaalpie">
    <w:name w:val="footnote reference"/>
    <w:basedOn w:val="Fuentedeprrafopredeter"/>
    <w:uiPriority w:val="99"/>
    <w:semiHidden/>
    <w:unhideWhenUsed/>
    <w:rsid w:val="009B54B5"/>
    <w:rPr>
      <w:vertAlign w:val="superscript"/>
    </w:rPr>
  </w:style>
  <w:style w:type="paragraph" w:styleId="Piedepgina">
    <w:name w:val="footer"/>
    <w:basedOn w:val="Normal"/>
    <w:link w:val="PiedepginaCar"/>
    <w:uiPriority w:val="99"/>
    <w:unhideWhenUsed/>
    <w:rsid w:val="001A6103"/>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1A6103"/>
  </w:style>
  <w:style w:type="character" w:styleId="Nmerodepgina">
    <w:name w:val="page number"/>
    <w:basedOn w:val="Fuentedeprrafopredeter"/>
    <w:uiPriority w:val="99"/>
    <w:semiHidden/>
    <w:unhideWhenUsed/>
    <w:rsid w:val="001A6103"/>
  </w:style>
  <w:style w:type="paragraph" w:styleId="NormalWeb">
    <w:name w:val="Normal (Web)"/>
    <w:basedOn w:val="Normal"/>
    <w:uiPriority w:val="99"/>
    <w:semiHidden/>
    <w:unhideWhenUsed/>
    <w:rsid w:val="00C905E1"/>
    <w:pPr>
      <w:spacing w:before="100" w:beforeAutospacing="1" w:after="100" w:afterAutospacing="1" w:line="240" w:lineRule="auto"/>
    </w:pPr>
    <w:rPr>
      <w:rFonts w:ascii="Times" w:hAnsi="Times" w:cs="Times New Roman"/>
      <w:sz w:val="20"/>
      <w:szCs w:val="20"/>
      <w:lang w:val="en-US"/>
    </w:rPr>
  </w:style>
  <w:style w:type="paragraph" w:styleId="Textodeglobo">
    <w:name w:val="Balloon Text"/>
    <w:basedOn w:val="Normal"/>
    <w:link w:val="TextodegloboCar"/>
    <w:uiPriority w:val="99"/>
    <w:semiHidden/>
    <w:unhideWhenUsed/>
    <w:rsid w:val="007D67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78B"/>
    <w:rPr>
      <w:rFonts w:ascii="Tahoma" w:hAnsi="Tahoma" w:cs="Tahoma"/>
      <w:sz w:val="16"/>
      <w:szCs w:val="16"/>
    </w:rPr>
  </w:style>
  <w:style w:type="character" w:styleId="Refdecomentario">
    <w:name w:val="annotation reference"/>
    <w:basedOn w:val="Fuentedeprrafopredeter"/>
    <w:uiPriority w:val="99"/>
    <w:semiHidden/>
    <w:unhideWhenUsed/>
    <w:rsid w:val="001C71AF"/>
    <w:rPr>
      <w:sz w:val="16"/>
      <w:szCs w:val="16"/>
    </w:rPr>
  </w:style>
  <w:style w:type="paragraph" w:styleId="Textocomentario">
    <w:name w:val="annotation text"/>
    <w:basedOn w:val="Normal"/>
    <w:link w:val="TextocomentarioCar"/>
    <w:uiPriority w:val="99"/>
    <w:semiHidden/>
    <w:unhideWhenUsed/>
    <w:rsid w:val="001C71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71AF"/>
    <w:rPr>
      <w:sz w:val="20"/>
      <w:szCs w:val="20"/>
    </w:rPr>
  </w:style>
  <w:style w:type="paragraph" w:styleId="Asuntodelcomentario">
    <w:name w:val="annotation subject"/>
    <w:basedOn w:val="Textocomentario"/>
    <w:next w:val="Textocomentario"/>
    <w:link w:val="AsuntodelcomentarioCar"/>
    <w:uiPriority w:val="99"/>
    <w:semiHidden/>
    <w:unhideWhenUsed/>
    <w:rsid w:val="001C71AF"/>
    <w:rPr>
      <w:b/>
      <w:bCs/>
    </w:rPr>
  </w:style>
  <w:style w:type="character" w:customStyle="1" w:styleId="AsuntodelcomentarioCar">
    <w:name w:val="Asunto del comentario Car"/>
    <w:basedOn w:val="TextocomentarioCar"/>
    <w:link w:val="Asuntodelcomentario"/>
    <w:uiPriority w:val="99"/>
    <w:semiHidden/>
    <w:rsid w:val="001C71AF"/>
    <w:rPr>
      <w:b/>
      <w:bCs/>
      <w:sz w:val="20"/>
      <w:szCs w:val="20"/>
    </w:rPr>
  </w:style>
  <w:style w:type="paragraph" w:styleId="Encabezado">
    <w:name w:val="header"/>
    <w:basedOn w:val="Normal"/>
    <w:link w:val="EncabezadoCar"/>
    <w:uiPriority w:val="99"/>
    <w:unhideWhenUsed/>
    <w:rsid w:val="009F64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64C7"/>
  </w:style>
  <w:style w:type="paragraph" w:styleId="Textosinformato">
    <w:name w:val="Plain Text"/>
    <w:basedOn w:val="Normal"/>
    <w:link w:val="TextosinformatoCar"/>
    <w:rsid w:val="00774136"/>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774136"/>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774136"/>
    <w:pPr>
      <w:spacing w:after="0" w:line="240" w:lineRule="auto"/>
    </w:pPr>
    <w:rPr>
      <w:rFonts w:ascii="Times New Roman" w:eastAsia="Times New Roman" w:hAnsi="Times New Roman" w:cs="Times New Roman"/>
      <w:sz w:val="24"/>
      <w:szCs w:val="20"/>
      <w:lang w:val="es-ES_tradnl" w:eastAsia="es-ES"/>
    </w:rPr>
  </w:style>
  <w:style w:type="paragraph" w:customStyle="1" w:styleId="Default">
    <w:name w:val="Default"/>
    <w:rsid w:val="00F73671"/>
    <w:pPr>
      <w:autoSpaceDE w:val="0"/>
      <w:autoSpaceDN w:val="0"/>
      <w:adjustRightInd w:val="0"/>
      <w:spacing w:after="0" w:line="240" w:lineRule="auto"/>
    </w:pPr>
    <w:rPr>
      <w:rFonts w:ascii="Palatino Linotype" w:eastAsiaTheme="minorHAnsi" w:hAnsi="Palatino Linotype" w:cs="Palatino Linotype"/>
      <w:color w:val="000000"/>
      <w:sz w:val="24"/>
      <w:szCs w:val="24"/>
      <w:lang w:eastAsia="en-US"/>
    </w:rPr>
  </w:style>
  <w:style w:type="paragraph" w:styleId="Textoindependiente">
    <w:name w:val="Body Text"/>
    <w:basedOn w:val="Normal"/>
    <w:link w:val="TextoindependienteCar"/>
    <w:semiHidden/>
    <w:rsid w:val="00BC41E5"/>
    <w:pPr>
      <w:spacing w:after="0" w:line="240" w:lineRule="auto"/>
      <w:jc w:val="both"/>
    </w:pPr>
    <w:rPr>
      <w:rFonts w:ascii="Times New Roman" w:eastAsia="Calibri"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semiHidden/>
    <w:rsid w:val="00BC41E5"/>
    <w:rPr>
      <w:rFonts w:ascii="Times New Roman" w:eastAsia="Calibri" w:hAnsi="Times New Roman" w:cs="Times New Roman"/>
      <w:sz w:val="24"/>
      <w:szCs w:val="24"/>
      <w:lang w:val="es-ES_tradnl" w:eastAsia="es-ES"/>
    </w:rPr>
  </w:style>
  <w:style w:type="table" w:styleId="Tablaconcuadrcula">
    <w:name w:val="Table Grid"/>
    <w:basedOn w:val="Tablanormal"/>
    <w:uiPriority w:val="59"/>
    <w:rsid w:val="00872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Heading TDR Car"/>
    <w:basedOn w:val="Fuentedeprrafopredeter"/>
    <w:link w:val="Ttulo1"/>
    <w:rsid w:val="00794FBC"/>
    <w:rPr>
      <w:rFonts w:ascii="Times New Roman" w:eastAsia="Times New Roman" w:hAnsi="Times New Roman" w:cs="Times New Roman"/>
      <w:b/>
      <w:color w:val="000000"/>
      <w:sz w:val="20"/>
      <w:szCs w:val="20"/>
      <w:lang w:val="en-US" w:eastAsia="es-ES"/>
    </w:rPr>
  </w:style>
  <w:style w:type="character" w:customStyle="1" w:styleId="Artculo">
    <w:name w:val="Artículo"/>
    <w:rsid w:val="00863081"/>
    <w:rPr>
      <w:rFonts w:ascii="Times New Roman" w:hAnsi="Times New Roman" w:cs="Times New Roman" w:hint="default"/>
      <w:b/>
      <w:bCs w:val="0"/>
      <w:color w:val="000080"/>
      <w:sz w:val="20"/>
    </w:rPr>
  </w:style>
  <w:style w:type="paragraph" w:styleId="Sinespaciado">
    <w:name w:val="No Spacing"/>
    <w:uiPriority w:val="1"/>
    <w:qFormat/>
    <w:rsid w:val="0085111B"/>
    <w:pPr>
      <w:spacing w:after="0" w:line="240" w:lineRule="auto"/>
    </w:pPr>
    <w:rPr>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748">
      <w:bodyDiv w:val="1"/>
      <w:marLeft w:val="0"/>
      <w:marRight w:val="0"/>
      <w:marTop w:val="0"/>
      <w:marBottom w:val="0"/>
      <w:divBdr>
        <w:top w:val="none" w:sz="0" w:space="0" w:color="auto"/>
        <w:left w:val="none" w:sz="0" w:space="0" w:color="auto"/>
        <w:bottom w:val="none" w:sz="0" w:space="0" w:color="auto"/>
        <w:right w:val="none" w:sz="0" w:space="0" w:color="auto"/>
      </w:divBdr>
    </w:div>
    <w:div w:id="11226116">
      <w:bodyDiv w:val="1"/>
      <w:marLeft w:val="0"/>
      <w:marRight w:val="0"/>
      <w:marTop w:val="0"/>
      <w:marBottom w:val="0"/>
      <w:divBdr>
        <w:top w:val="none" w:sz="0" w:space="0" w:color="auto"/>
        <w:left w:val="none" w:sz="0" w:space="0" w:color="auto"/>
        <w:bottom w:val="none" w:sz="0" w:space="0" w:color="auto"/>
        <w:right w:val="none" w:sz="0" w:space="0" w:color="auto"/>
      </w:divBdr>
    </w:div>
    <w:div w:id="47266528">
      <w:bodyDiv w:val="1"/>
      <w:marLeft w:val="0"/>
      <w:marRight w:val="0"/>
      <w:marTop w:val="0"/>
      <w:marBottom w:val="0"/>
      <w:divBdr>
        <w:top w:val="none" w:sz="0" w:space="0" w:color="auto"/>
        <w:left w:val="none" w:sz="0" w:space="0" w:color="auto"/>
        <w:bottom w:val="none" w:sz="0" w:space="0" w:color="auto"/>
        <w:right w:val="none" w:sz="0" w:space="0" w:color="auto"/>
      </w:divBdr>
    </w:div>
    <w:div w:id="51469846">
      <w:bodyDiv w:val="1"/>
      <w:marLeft w:val="0"/>
      <w:marRight w:val="0"/>
      <w:marTop w:val="0"/>
      <w:marBottom w:val="0"/>
      <w:divBdr>
        <w:top w:val="none" w:sz="0" w:space="0" w:color="auto"/>
        <w:left w:val="none" w:sz="0" w:space="0" w:color="auto"/>
        <w:bottom w:val="none" w:sz="0" w:space="0" w:color="auto"/>
        <w:right w:val="none" w:sz="0" w:space="0" w:color="auto"/>
      </w:divBdr>
    </w:div>
    <w:div w:id="56829715">
      <w:bodyDiv w:val="1"/>
      <w:marLeft w:val="0"/>
      <w:marRight w:val="0"/>
      <w:marTop w:val="0"/>
      <w:marBottom w:val="0"/>
      <w:divBdr>
        <w:top w:val="none" w:sz="0" w:space="0" w:color="auto"/>
        <w:left w:val="none" w:sz="0" w:space="0" w:color="auto"/>
        <w:bottom w:val="none" w:sz="0" w:space="0" w:color="auto"/>
        <w:right w:val="none" w:sz="0" w:space="0" w:color="auto"/>
      </w:divBdr>
    </w:div>
    <w:div w:id="61023401">
      <w:bodyDiv w:val="1"/>
      <w:marLeft w:val="0"/>
      <w:marRight w:val="0"/>
      <w:marTop w:val="0"/>
      <w:marBottom w:val="0"/>
      <w:divBdr>
        <w:top w:val="none" w:sz="0" w:space="0" w:color="auto"/>
        <w:left w:val="none" w:sz="0" w:space="0" w:color="auto"/>
        <w:bottom w:val="none" w:sz="0" w:space="0" w:color="auto"/>
        <w:right w:val="none" w:sz="0" w:space="0" w:color="auto"/>
      </w:divBdr>
    </w:div>
    <w:div w:id="65153059">
      <w:bodyDiv w:val="1"/>
      <w:marLeft w:val="0"/>
      <w:marRight w:val="0"/>
      <w:marTop w:val="0"/>
      <w:marBottom w:val="0"/>
      <w:divBdr>
        <w:top w:val="none" w:sz="0" w:space="0" w:color="auto"/>
        <w:left w:val="none" w:sz="0" w:space="0" w:color="auto"/>
        <w:bottom w:val="none" w:sz="0" w:space="0" w:color="auto"/>
        <w:right w:val="none" w:sz="0" w:space="0" w:color="auto"/>
      </w:divBdr>
    </w:div>
    <w:div w:id="86075245">
      <w:bodyDiv w:val="1"/>
      <w:marLeft w:val="0"/>
      <w:marRight w:val="0"/>
      <w:marTop w:val="0"/>
      <w:marBottom w:val="0"/>
      <w:divBdr>
        <w:top w:val="none" w:sz="0" w:space="0" w:color="auto"/>
        <w:left w:val="none" w:sz="0" w:space="0" w:color="auto"/>
        <w:bottom w:val="none" w:sz="0" w:space="0" w:color="auto"/>
        <w:right w:val="none" w:sz="0" w:space="0" w:color="auto"/>
      </w:divBdr>
    </w:div>
    <w:div w:id="130560274">
      <w:bodyDiv w:val="1"/>
      <w:marLeft w:val="0"/>
      <w:marRight w:val="0"/>
      <w:marTop w:val="0"/>
      <w:marBottom w:val="0"/>
      <w:divBdr>
        <w:top w:val="none" w:sz="0" w:space="0" w:color="auto"/>
        <w:left w:val="none" w:sz="0" w:space="0" w:color="auto"/>
        <w:bottom w:val="none" w:sz="0" w:space="0" w:color="auto"/>
        <w:right w:val="none" w:sz="0" w:space="0" w:color="auto"/>
      </w:divBdr>
    </w:div>
    <w:div w:id="135877901">
      <w:bodyDiv w:val="1"/>
      <w:marLeft w:val="0"/>
      <w:marRight w:val="0"/>
      <w:marTop w:val="0"/>
      <w:marBottom w:val="0"/>
      <w:divBdr>
        <w:top w:val="none" w:sz="0" w:space="0" w:color="auto"/>
        <w:left w:val="none" w:sz="0" w:space="0" w:color="auto"/>
        <w:bottom w:val="none" w:sz="0" w:space="0" w:color="auto"/>
        <w:right w:val="none" w:sz="0" w:space="0" w:color="auto"/>
      </w:divBdr>
    </w:div>
    <w:div w:id="190344936">
      <w:bodyDiv w:val="1"/>
      <w:marLeft w:val="0"/>
      <w:marRight w:val="0"/>
      <w:marTop w:val="0"/>
      <w:marBottom w:val="0"/>
      <w:divBdr>
        <w:top w:val="none" w:sz="0" w:space="0" w:color="auto"/>
        <w:left w:val="none" w:sz="0" w:space="0" w:color="auto"/>
        <w:bottom w:val="none" w:sz="0" w:space="0" w:color="auto"/>
        <w:right w:val="none" w:sz="0" w:space="0" w:color="auto"/>
      </w:divBdr>
    </w:div>
    <w:div w:id="190922256">
      <w:bodyDiv w:val="1"/>
      <w:marLeft w:val="0"/>
      <w:marRight w:val="0"/>
      <w:marTop w:val="0"/>
      <w:marBottom w:val="0"/>
      <w:divBdr>
        <w:top w:val="none" w:sz="0" w:space="0" w:color="auto"/>
        <w:left w:val="none" w:sz="0" w:space="0" w:color="auto"/>
        <w:bottom w:val="none" w:sz="0" w:space="0" w:color="auto"/>
        <w:right w:val="none" w:sz="0" w:space="0" w:color="auto"/>
      </w:divBdr>
    </w:div>
    <w:div w:id="197158693">
      <w:bodyDiv w:val="1"/>
      <w:marLeft w:val="0"/>
      <w:marRight w:val="0"/>
      <w:marTop w:val="0"/>
      <w:marBottom w:val="0"/>
      <w:divBdr>
        <w:top w:val="none" w:sz="0" w:space="0" w:color="auto"/>
        <w:left w:val="none" w:sz="0" w:space="0" w:color="auto"/>
        <w:bottom w:val="none" w:sz="0" w:space="0" w:color="auto"/>
        <w:right w:val="none" w:sz="0" w:space="0" w:color="auto"/>
      </w:divBdr>
    </w:div>
    <w:div w:id="199980318">
      <w:bodyDiv w:val="1"/>
      <w:marLeft w:val="0"/>
      <w:marRight w:val="0"/>
      <w:marTop w:val="0"/>
      <w:marBottom w:val="0"/>
      <w:divBdr>
        <w:top w:val="none" w:sz="0" w:space="0" w:color="auto"/>
        <w:left w:val="none" w:sz="0" w:space="0" w:color="auto"/>
        <w:bottom w:val="none" w:sz="0" w:space="0" w:color="auto"/>
        <w:right w:val="none" w:sz="0" w:space="0" w:color="auto"/>
      </w:divBdr>
    </w:div>
    <w:div w:id="212277893">
      <w:bodyDiv w:val="1"/>
      <w:marLeft w:val="0"/>
      <w:marRight w:val="0"/>
      <w:marTop w:val="0"/>
      <w:marBottom w:val="0"/>
      <w:divBdr>
        <w:top w:val="none" w:sz="0" w:space="0" w:color="auto"/>
        <w:left w:val="none" w:sz="0" w:space="0" w:color="auto"/>
        <w:bottom w:val="none" w:sz="0" w:space="0" w:color="auto"/>
        <w:right w:val="none" w:sz="0" w:space="0" w:color="auto"/>
      </w:divBdr>
    </w:div>
    <w:div w:id="214052160">
      <w:bodyDiv w:val="1"/>
      <w:marLeft w:val="0"/>
      <w:marRight w:val="0"/>
      <w:marTop w:val="0"/>
      <w:marBottom w:val="0"/>
      <w:divBdr>
        <w:top w:val="none" w:sz="0" w:space="0" w:color="auto"/>
        <w:left w:val="none" w:sz="0" w:space="0" w:color="auto"/>
        <w:bottom w:val="none" w:sz="0" w:space="0" w:color="auto"/>
        <w:right w:val="none" w:sz="0" w:space="0" w:color="auto"/>
      </w:divBdr>
    </w:div>
    <w:div w:id="241067293">
      <w:bodyDiv w:val="1"/>
      <w:marLeft w:val="0"/>
      <w:marRight w:val="0"/>
      <w:marTop w:val="0"/>
      <w:marBottom w:val="0"/>
      <w:divBdr>
        <w:top w:val="none" w:sz="0" w:space="0" w:color="auto"/>
        <w:left w:val="none" w:sz="0" w:space="0" w:color="auto"/>
        <w:bottom w:val="none" w:sz="0" w:space="0" w:color="auto"/>
        <w:right w:val="none" w:sz="0" w:space="0" w:color="auto"/>
      </w:divBdr>
    </w:div>
    <w:div w:id="264308527">
      <w:bodyDiv w:val="1"/>
      <w:marLeft w:val="0"/>
      <w:marRight w:val="0"/>
      <w:marTop w:val="0"/>
      <w:marBottom w:val="0"/>
      <w:divBdr>
        <w:top w:val="none" w:sz="0" w:space="0" w:color="auto"/>
        <w:left w:val="none" w:sz="0" w:space="0" w:color="auto"/>
        <w:bottom w:val="none" w:sz="0" w:space="0" w:color="auto"/>
        <w:right w:val="none" w:sz="0" w:space="0" w:color="auto"/>
      </w:divBdr>
    </w:div>
    <w:div w:id="284237185">
      <w:bodyDiv w:val="1"/>
      <w:marLeft w:val="0"/>
      <w:marRight w:val="0"/>
      <w:marTop w:val="0"/>
      <w:marBottom w:val="0"/>
      <w:divBdr>
        <w:top w:val="none" w:sz="0" w:space="0" w:color="auto"/>
        <w:left w:val="none" w:sz="0" w:space="0" w:color="auto"/>
        <w:bottom w:val="none" w:sz="0" w:space="0" w:color="auto"/>
        <w:right w:val="none" w:sz="0" w:space="0" w:color="auto"/>
      </w:divBdr>
    </w:div>
    <w:div w:id="295264132">
      <w:bodyDiv w:val="1"/>
      <w:marLeft w:val="0"/>
      <w:marRight w:val="0"/>
      <w:marTop w:val="0"/>
      <w:marBottom w:val="0"/>
      <w:divBdr>
        <w:top w:val="none" w:sz="0" w:space="0" w:color="auto"/>
        <w:left w:val="none" w:sz="0" w:space="0" w:color="auto"/>
        <w:bottom w:val="none" w:sz="0" w:space="0" w:color="auto"/>
        <w:right w:val="none" w:sz="0" w:space="0" w:color="auto"/>
      </w:divBdr>
    </w:div>
    <w:div w:id="295570778">
      <w:bodyDiv w:val="1"/>
      <w:marLeft w:val="0"/>
      <w:marRight w:val="0"/>
      <w:marTop w:val="0"/>
      <w:marBottom w:val="0"/>
      <w:divBdr>
        <w:top w:val="none" w:sz="0" w:space="0" w:color="auto"/>
        <w:left w:val="none" w:sz="0" w:space="0" w:color="auto"/>
        <w:bottom w:val="none" w:sz="0" w:space="0" w:color="auto"/>
        <w:right w:val="none" w:sz="0" w:space="0" w:color="auto"/>
      </w:divBdr>
    </w:div>
    <w:div w:id="299843116">
      <w:bodyDiv w:val="1"/>
      <w:marLeft w:val="0"/>
      <w:marRight w:val="0"/>
      <w:marTop w:val="0"/>
      <w:marBottom w:val="0"/>
      <w:divBdr>
        <w:top w:val="none" w:sz="0" w:space="0" w:color="auto"/>
        <w:left w:val="none" w:sz="0" w:space="0" w:color="auto"/>
        <w:bottom w:val="none" w:sz="0" w:space="0" w:color="auto"/>
        <w:right w:val="none" w:sz="0" w:space="0" w:color="auto"/>
      </w:divBdr>
      <w:divsChild>
        <w:div w:id="1192692423">
          <w:marLeft w:val="547"/>
          <w:marRight w:val="0"/>
          <w:marTop w:val="0"/>
          <w:marBottom w:val="0"/>
          <w:divBdr>
            <w:top w:val="none" w:sz="0" w:space="0" w:color="auto"/>
            <w:left w:val="none" w:sz="0" w:space="0" w:color="auto"/>
            <w:bottom w:val="none" w:sz="0" w:space="0" w:color="auto"/>
            <w:right w:val="none" w:sz="0" w:space="0" w:color="auto"/>
          </w:divBdr>
        </w:div>
      </w:divsChild>
    </w:div>
    <w:div w:id="312413342">
      <w:bodyDiv w:val="1"/>
      <w:marLeft w:val="0"/>
      <w:marRight w:val="0"/>
      <w:marTop w:val="0"/>
      <w:marBottom w:val="0"/>
      <w:divBdr>
        <w:top w:val="none" w:sz="0" w:space="0" w:color="auto"/>
        <w:left w:val="none" w:sz="0" w:space="0" w:color="auto"/>
        <w:bottom w:val="none" w:sz="0" w:space="0" w:color="auto"/>
        <w:right w:val="none" w:sz="0" w:space="0" w:color="auto"/>
      </w:divBdr>
    </w:div>
    <w:div w:id="313144705">
      <w:bodyDiv w:val="1"/>
      <w:marLeft w:val="0"/>
      <w:marRight w:val="0"/>
      <w:marTop w:val="0"/>
      <w:marBottom w:val="0"/>
      <w:divBdr>
        <w:top w:val="none" w:sz="0" w:space="0" w:color="auto"/>
        <w:left w:val="none" w:sz="0" w:space="0" w:color="auto"/>
        <w:bottom w:val="none" w:sz="0" w:space="0" w:color="auto"/>
        <w:right w:val="none" w:sz="0" w:space="0" w:color="auto"/>
      </w:divBdr>
    </w:div>
    <w:div w:id="316151198">
      <w:bodyDiv w:val="1"/>
      <w:marLeft w:val="0"/>
      <w:marRight w:val="0"/>
      <w:marTop w:val="0"/>
      <w:marBottom w:val="0"/>
      <w:divBdr>
        <w:top w:val="none" w:sz="0" w:space="0" w:color="auto"/>
        <w:left w:val="none" w:sz="0" w:space="0" w:color="auto"/>
        <w:bottom w:val="none" w:sz="0" w:space="0" w:color="auto"/>
        <w:right w:val="none" w:sz="0" w:space="0" w:color="auto"/>
      </w:divBdr>
    </w:div>
    <w:div w:id="325287061">
      <w:bodyDiv w:val="1"/>
      <w:marLeft w:val="0"/>
      <w:marRight w:val="0"/>
      <w:marTop w:val="0"/>
      <w:marBottom w:val="0"/>
      <w:divBdr>
        <w:top w:val="none" w:sz="0" w:space="0" w:color="auto"/>
        <w:left w:val="none" w:sz="0" w:space="0" w:color="auto"/>
        <w:bottom w:val="none" w:sz="0" w:space="0" w:color="auto"/>
        <w:right w:val="none" w:sz="0" w:space="0" w:color="auto"/>
      </w:divBdr>
    </w:div>
    <w:div w:id="327753959">
      <w:bodyDiv w:val="1"/>
      <w:marLeft w:val="0"/>
      <w:marRight w:val="0"/>
      <w:marTop w:val="0"/>
      <w:marBottom w:val="0"/>
      <w:divBdr>
        <w:top w:val="none" w:sz="0" w:space="0" w:color="auto"/>
        <w:left w:val="none" w:sz="0" w:space="0" w:color="auto"/>
        <w:bottom w:val="none" w:sz="0" w:space="0" w:color="auto"/>
        <w:right w:val="none" w:sz="0" w:space="0" w:color="auto"/>
      </w:divBdr>
    </w:div>
    <w:div w:id="354160430">
      <w:bodyDiv w:val="1"/>
      <w:marLeft w:val="0"/>
      <w:marRight w:val="0"/>
      <w:marTop w:val="0"/>
      <w:marBottom w:val="0"/>
      <w:divBdr>
        <w:top w:val="none" w:sz="0" w:space="0" w:color="auto"/>
        <w:left w:val="none" w:sz="0" w:space="0" w:color="auto"/>
        <w:bottom w:val="none" w:sz="0" w:space="0" w:color="auto"/>
        <w:right w:val="none" w:sz="0" w:space="0" w:color="auto"/>
      </w:divBdr>
    </w:div>
    <w:div w:id="360517184">
      <w:bodyDiv w:val="1"/>
      <w:marLeft w:val="0"/>
      <w:marRight w:val="0"/>
      <w:marTop w:val="0"/>
      <w:marBottom w:val="0"/>
      <w:divBdr>
        <w:top w:val="none" w:sz="0" w:space="0" w:color="auto"/>
        <w:left w:val="none" w:sz="0" w:space="0" w:color="auto"/>
        <w:bottom w:val="none" w:sz="0" w:space="0" w:color="auto"/>
        <w:right w:val="none" w:sz="0" w:space="0" w:color="auto"/>
      </w:divBdr>
    </w:div>
    <w:div w:id="360588980">
      <w:bodyDiv w:val="1"/>
      <w:marLeft w:val="0"/>
      <w:marRight w:val="0"/>
      <w:marTop w:val="0"/>
      <w:marBottom w:val="0"/>
      <w:divBdr>
        <w:top w:val="none" w:sz="0" w:space="0" w:color="auto"/>
        <w:left w:val="none" w:sz="0" w:space="0" w:color="auto"/>
        <w:bottom w:val="none" w:sz="0" w:space="0" w:color="auto"/>
        <w:right w:val="none" w:sz="0" w:space="0" w:color="auto"/>
      </w:divBdr>
    </w:div>
    <w:div w:id="364522323">
      <w:bodyDiv w:val="1"/>
      <w:marLeft w:val="0"/>
      <w:marRight w:val="0"/>
      <w:marTop w:val="0"/>
      <w:marBottom w:val="0"/>
      <w:divBdr>
        <w:top w:val="none" w:sz="0" w:space="0" w:color="auto"/>
        <w:left w:val="none" w:sz="0" w:space="0" w:color="auto"/>
        <w:bottom w:val="none" w:sz="0" w:space="0" w:color="auto"/>
        <w:right w:val="none" w:sz="0" w:space="0" w:color="auto"/>
      </w:divBdr>
    </w:div>
    <w:div w:id="365526576">
      <w:bodyDiv w:val="1"/>
      <w:marLeft w:val="0"/>
      <w:marRight w:val="0"/>
      <w:marTop w:val="0"/>
      <w:marBottom w:val="0"/>
      <w:divBdr>
        <w:top w:val="none" w:sz="0" w:space="0" w:color="auto"/>
        <w:left w:val="none" w:sz="0" w:space="0" w:color="auto"/>
        <w:bottom w:val="none" w:sz="0" w:space="0" w:color="auto"/>
        <w:right w:val="none" w:sz="0" w:space="0" w:color="auto"/>
      </w:divBdr>
    </w:div>
    <w:div w:id="396437306">
      <w:bodyDiv w:val="1"/>
      <w:marLeft w:val="0"/>
      <w:marRight w:val="0"/>
      <w:marTop w:val="0"/>
      <w:marBottom w:val="0"/>
      <w:divBdr>
        <w:top w:val="none" w:sz="0" w:space="0" w:color="auto"/>
        <w:left w:val="none" w:sz="0" w:space="0" w:color="auto"/>
        <w:bottom w:val="none" w:sz="0" w:space="0" w:color="auto"/>
        <w:right w:val="none" w:sz="0" w:space="0" w:color="auto"/>
      </w:divBdr>
    </w:div>
    <w:div w:id="399792903">
      <w:bodyDiv w:val="1"/>
      <w:marLeft w:val="0"/>
      <w:marRight w:val="0"/>
      <w:marTop w:val="0"/>
      <w:marBottom w:val="0"/>
      <w:divBdr>
        <w:top w:val="none" w:sz="0" w:space="0" w:color="auto"/>
        <w:left w:val="none" w:sz="0" w:space="0" w:color="auto"/>
        <w:bottom w:val="none" w:sz="0" w:space="0" w:color="auto"/>
        <w:right w:val="none" w:sz="0" w:space="0" w:color="auto"/>
      </w:divBdr>
    </w:div>
    <w:div w:id="411396377">
      <w:bodyDiv w:val="1"/>
      <w:marLeft w:val="0"/>
      <w:marRight w:val="0"/>
      <w:marTop w:val="0"/>
      <w:marBottom w:val="0"/>
      <w:divBdr>
        <w:top w:val="none" w:sz="0" w:space="0" w:color="auto"/>
        <w:left w:val="none" w:sz="0" w:space="0" w:color="auto"/>
        <w:bottom w:val="none" w:sz="0" w:space="0" w:color="auto"/>
        <w:right w:val="none" w:sz="0" w:space="0" w:color="auto"/>
      </w:divBdr>
    </w:div>
    <w:div w:id="417141000">
      <w:bodyDiv w:val="1"/>
      <w:marLeft w:val="0"/>
      <w:marRight w:val="0"/>
      <w:marTop w:val="0"/>
      <w:marBottom w:val="0"/>
      <w:divBdr>
        <w:top w:val="none" w:sz="0" w:space="0" w:color="auto"/>
        <w:left w:val="none" w:sz="0" w:space="0" w:color="auto"/>
        <w:bottom w:val="none" w:sz="0" w:space="0" w:color="auto"/>
        <w:right w:val="none" w:sz="0" w:space="0" w:color="auto"/>
      </w:divBdr>
    </w:div>
    <w:div w:id="425079455">
      <w:bodyDiv w:val="1"/>
      <w:marLeft w:val="0"/>
      <w:marRight w:val="0"/>
      <w:marTop w:val="0"/>
      <w:marBottom w:val="0"/>
      <w:divBdr>
        <w:top w:val="none" w:sz="0" w:space="0" w:color="auto"/>
        <w:left w:val="none" w:sz="0" w:space="0" w:color="auto"/>
        <w:bottom w:val="none" w:sz="0" w:space="0" w:color="auto"/>
        <w:right w:val="none" w:sz="0" w:space="0" w:color="auto"/>
      </w:divBdr>
    </w:div>
    <w:div w:id="429469117">
      <w:bodyDiv w:val="1"/>
      <w:marLeft w:val="0"/>
      <w:marRight w:val="0"/>
      <w:marTop w:val="0"/>
      <w:marBottom w:val="0"/>
      <w:divBdr>
        <w:top w:val="none" w:sz="0" w:space="0" w:color="auto"/>
        <w:left w:val="none" w:sz="0" w:space="0" w:color="auto"/>
        <w:bottom w:val="none" w:sz="0" w:space="0" w:color="auto"/>
        <w:right w:val="none" w:sz="0" w:space="0" w:color="auto"/>
      </w:divBdr>
      <w:divsChild>
        <w:div w:id="1106972011">
          <w:marLeft w:val="360"/>
          <w:marRight w:val="0"/>
          <w:marTop w:val="0"/>
          <w:marBottom w:val="0"/>
          <w:divBdr>
            <w:top w:val="none" w:sz="0" w:space="0" w:color="auto"/>
            <w:left w:val="none" w:sz="0" w:space="0" w:color="auto"/>
            <w:bottom w:val="none" w:sz="0" w:space="0" w:color="auto"/>
            <w:right w:val="none" w:sz="0" w:space="0" w:color="auto"/>
          </w:divBdr>
        </w:div>
        <w:div w:id="1171482115">
          <w:marLeft w:val="360"/>
          <w:marRight w:val="0"/>
          <w:marTop w:val="0"/>
          <w:marBottom w:val="0"/>
          <w:divBdr>
            <w:top w:val="none" w:sz="0" w:space="0" w:color="auto"/>
            <w:left w:val="none" w:sz="0" w:space="0" w:color="auto"/>
            <w:bottom w:val="none" w:sz="0" w:space="0" w:color="auto"/>
            <w:right w:val="none" w:sz="0" w:space="0" w:color="auto"/>
          </w:divBdr>
        </w:div>
        <w:div w:id="1426608471">
          <w:marLeft w:val="360"/>
          <w:marRight w:val="0"/>
          <w:marTop w:val="0"/>
          <w:marBottom w:val="0"/>
          <w:divBdr>
            <w:top w:val="none" w:sz="0" w:space="0" w:color="auto"/>
            <w:left w:val="none" w:sz="0" w:space="0" w:color="auto"/>
            <w:bottom w:val="none" w:sz="0" w:space="0" w:color="auto"/>
            <w:right w:val="none" w:sz="0" w:space="0" w:color="auto"/>
          </w:divBdr>
        </w:div>
        <w:div w:id="1803384976">
          <w:marLeft w:val="360"/>
          <w:marRight w:val="0"/>
          <w:marTop w:val="0"/>
          <w:marBottom w:val="0"/>
          <w:divBdr>
            <w:top w:val="none" w:sz="0" w:space="0" w:color="auto"/>
            <w:left w:val="none" w:sz="0" w:space="0" w:color="auto"/>
            <w:bottom w:val="none" w:sz="0" w:space="0" w:color="auto"/>
            <w:right w:val="none" w:sz="0" w:space="0" w:color="auto"/>
          </w:divBdr>
        </w:div>
      </w:divsChild>
    </w:div>
    <w:div w:id="507136130">
      <w:bodyDiv w:val="1"/>
      <w:marLeft w:val="0"/>
      <w:marRight w:val="0"/>
      <w:marTop w:val="0"/>
      <w:marBottom w:val="0"/>
      <w:divBdr>
        <w:top w:val="none" w:sz="0" w:space="0" w:color="auto"/>
        <w:left w:val="none" w:sz="0" w:space="0" w:color="auto"/>
        <w:bottom w:val="none" w:sz="0" w:space="0" w:color="auto"/>
        <w:right w:val="none" w:sz="0" w:space="0" w:color="auto"/>
      </w:divBdr>
    </w:div>
    <w:div w:id="537157794">
      <w:bodyDiv w:val="1"/>
      <w:marLeft w:val="0"/>
      <w:marRight w:val="0"/>
      <w:marTop w:val="0"/>
      <w:marBottom w:val="0"/>
      <w:divBdr>
        <w:top w:val="none" w:sz="0" w:space="0" w:color="auto"/>
        <w:left w:val="none" w:sz="0" w:space="0" w:color="auto"/>
        <w:bottom w:val="none" w:sz="0" w:space="0" w:color="auto"/>
        <w:right w:val="none" w:sz="0" w:space="0" w:color="auto"/>
      </w:divBdr>
    </w:div>
    <w:div w:id="553272107">
      <w:bodyDiv w:val="1"/>
      <w:marLeft w:val="0"/>
      <w:marRight w:val="0"/>
      <w:marTop w:val="0"/>
      <w:marBottom w:val="0"/>
      <w:divBdr>
        <w:top w:val="none" w:sz="0" w:space="0" w:color="auto"/>
        <w:left w:val="none" w:sz="0" w:space="0" w:color="auto"/>
        <w:bottom w:val="none" w:sz="0" w:space="0" w:color="auto"/>
        <w:right w:val="none" w:sz="0" w:space="0" w:color="auto"/>
      </w:divBdr>
    </w:div>
    <w:div w:id="556554367">
      <w:bodyDiv w:val="1"/>
      <w:marLeft w:val="0"/>
      <w:marRight w:val="0"/>
      <w:marTop w:val="0"/>
      <w:marBottom w:val="0"/>
      <w:divBdr>
        <w:top w:val="none" w:sz="0" w:space="0" w:color="auto"/>
        <w:left w:val="none" w:sz="0" w:space="0" w:color="auto"/>
        <w:bottom w:val="none" w:sz="0" w:space="0" w:color="auto"/>
        <w:right w:val="none" w:sz="0" w:space="0" w:color="auto"/>
      </w:divBdr>
    </w:div>
    <w:div w:id="564536710">
      <w:bodyDiv w:val="1"/>
      <w:marLeft w:val="0"/>
      <w:marRight w:val="0"/>
      <w:marTop w:val="0"/>
      <w:marBottom w:val="0"/>
      <w:divBdr>
        <w:top w:val="none" w:sz="0" w:space="0" w:color="auto"/>
        <w:left w:val="none" w:sz="0" w:space="0" w:color="auto"/>
        <w:bottom w:val="none" w:sz="0" w:space="0" w:color="auto"/>
        <w:right w:val="none" w:sz="0" w:space="0" w:color="auto"/>
      </w:divBdr>
    </w:div>
    <w:div w:id="572007021">
      <w:bodyDiv w:val="1"/>
      <w:marLeft w:val="0"/>
      <w:marRight w:val="0"/>
      <w:marTop w:val="0"/>
      <w:marBottom w:val="0"/>
      <w:divBdr>
        <w:top w:val="none" w:sz="0" w:space="0" w:color="auto"/>
        <w:left w:val="none" w:sz="0" w:space="0" w:color="auto"/>
        <w:bottom w:val="none" w:sz="0" w:space="0" w:color="auto"/>
        <w:right w:val="none" w:sz="0" w:space="0" w:color="auto"/>
      </w:divBdr>
    </w:div>
    <w:div w:id="575551773">
      <w:bodyDiv w:val="1"/>
      <w:marLeft w:val="0"/>
      <w:marRight w:val="0"/>
      <w:marTop w:val="0"/>
      <w:marBottom w:val="0"/>
      <w:divBdr>
        <w:top w:val="none" w:sz="0" w:space="0" w:color="auto"/>
        <w:left w:val="none" w:sz="0" w:space="0" w:color="auto"/>
        <w:bottom w:val="none" w:sz="0" w:space="0" w:color="auto"/>
        <w:right w:val="none" w:sz="0" w:space="0" w:color="auto"/>
      </w:divBdr>
    </w:div>
    <w:div w:id="620259215">
      <w:bodyDiv w:val="1"/>
      <w:marLeft w:val="0"/>
      <w:marRight w:val="0"/>
      <w:marTop w:val="0"/>
      <w:marBottom w:val="0"/>
      <w:divBdr>
        <w:top w:val="none" w:sz="0" w:space="0" w:color="auto"/>
        <w:left w:val="none" w:sz="0" w:space="0" w:color="auto"/>
        <w:bottom w:val="none" w:sz="0" w:space="0" w:color="auto"/>
        <w:right w:val="none" w:sz="0" w:space="0" w:color="auto"/>
      </w:divBdr>
    </w:div>
    <w:div w:id="634481451">
      <w:bodyDiv w:val="1"/>
      <w:marLeft w:val="0"/>
      <w:marRight w:val="0"/>
      <w:marTop w:val="0"/>
      <w:marBottom w:val="0"/>
      <w:divBdr>
        <w:top w:val="none" w:sz="0" w:space="0" w:color="auto"/>
        <w:left w:val="none" w:sz="0" w:space="0" w:color="auto"/>
        <w:bottom w:val="none" w:sz="0" w:space="0" w:color="auto"/>
        <w:right w:val="none" w:sz="0" w:space="0" w:color="auto"/>
      </w:divBdr>
    </w:div>
    <w:div w:id="637999268">
      <w:bodyDiv w:val="1"/>
      <w:marLeft w:val="0"/>
      <w:marRight w:val="0"/>
      <w:marTop w:val="0"/>
      <w:marBottom w:val="0"/>
      <w:divBdr>
        <w:top w:val="none" w:sz="0" w:space="0" w:color="auto"/>
        <w:left w:val="none" w:sz="0" w:space="0" w:color="auto"/>
        <w:bottom w:val="none" w:sz="0" w:space="0" w:color="auto"/>
        <w:right w:val="none" w:sz="0" w:space="0" w:color="auto"/>
      </w:divBdr>
      <w:divsChild>
        <w:div w:id="1573002887">
          <w:marLeft w:val="547"/>
          <w:marRight w:val="0"/>
          <w:marTop w:val="0"/>
          <w:marBottom w:val="0"/>
          <w:divBdr>
            <w:top w:val="none" w:sz="0" w:space="0" w:color="auto"/>
            <w:left w:val="none" w:sz="0" w:space="0" w:color="auto"/>
            <w:bottom w:val="none" w:sz="0" w:space="0" w:color="auto"/>
            <w:right w:val="none" w:sz="0" w:space="0" w:color="auto"/>
          </w:divBdr>
        </w:div>
      </w:divsChild>
    </w:div>
    <w:div w:id="660306780">
      <w:bodyDiv w:val="1"/>
      <w:marLeft w:val="0"/>
      <w:marRight w:val="0"/>
      <w:marTop w:val="0"/>
      <w:marBottom w:val="0"/>
      <w:divBdr>
        <w:top w:val="none" w:sz="0" w:space="0" w:color="auto"/>
        <w:left w:val="none" w:sz="0" w:space="0" w:color="auto"/>
        <w:bottom w:val="none" w:sz="0" w:space="0" w:color="auto"/>
        <w:right w:val="none" w:sz="0" w:space="0" w:color="auto"/>
      </w:divBdr>
    </w:div>
    <w:div w:id="688023342">
      <w:bodyDiv w:val="1"/>
      <w:marLeft w:val="0"/>
      <w:marRight w:val="0"/>
      <w:marTop w:val="0"/>
      <w:marBottom w:val="0"/>
      <w:divBdr>
        <w:top w:val="none" w:sz="0" w:space="0" w:color="auto"/>
        <w:left w:val="none" w:sz="0" w:space="0" w:color="auto"/>
        <w:bottom w:val="none" w:sz="0" w:space="0" w:color="auto"/>
        <w:right w:val="none" w:sz="0" w:space="0" w:color="auto"/>
      </w:divBdr>
    </w:div>
    <w:div w:id="692997130">
      <w:bodyDiv w:val="1"/>
      <w:marLeft w:val="0"/>
      <w:marRight w:val="0"/>
      <w:marTop w:val="0"/>
      <w:marBottom w:val="0"/>
      <w:divBdr>
        <w:top w:val="none" w:sz="0" w:space="0" w:color="auto"/>
        <w:left w:val="none" w:sz="0" w:space="0" w:color="auto"/>
        <w:bottom w:val="none" w:sz="0" w:space="0" w:color="auto"/>
        <w:right w:val="none" w:sz="0" w:space="0" w:color="auto"/>
      </w:divBdr>
    </w:div>
    <w:div w:id="695303609">
      <w:bodyDiv w:val="1"/>
      <w:marLeft w:val="0"/>
      <w:marRight w:val="0"/>
      <w:marTop w:val="0"/>
      <w:marBottom w:val="0"/>
      <w:divBdr>
        <w:top w:val="none" w:sz="0" w:space="0" w:color="auto"/>
        <w:left w:val="none" w:sz="0" w:space="0" w:color="auto"/>
        <w:bottom w:val="none" w:sz="0" w:space="0" w:color="auto"/>
        <w:right w:val="none" w:sz="0" w:space="0" w:color="auto"/>
      </w:divBdr>
    </w:div>
    <w:div w:id="703755656">
      <w:bodyDiv w:val="1"/>
      <w:marLeft w:val="0"/>
      <w:marRight w:val="0"/>
      <w:marTop w:val="0"/>
      <w:marBottom w:val="0"/>
      <w:divBdr>
        <w:top w:val="none" w:sz="0" w:space="0" w:color="auto"/>
        <w:left w:val="none" w:sz="0" w:space="0" w:color="auto"/>
        <w:bottom w:val="none" w:sz="0" w:space="0" w:color="auto"/>
        <w:right w:val="none" w:sz="0" w:space="0" w:color="auto"/>
      </w:divBdr>
      <w:divsChild>
        <w:div w:id="25256605">
          <w:marLeft w:val="547"/>
          <w:marRight w:val="0"/>
          <w:marTop w:val="0"/>
          <w:marBottom w:val="0"/>
          <w:divBdr>
            <w:top w:val="none" w:sz="0" w:space="0" w:color="auto"/>
            <w:left w:val="none" w:sz="0" w:space="0" w:color="auto"/>
            <w:bottom w:val="none" w:sz="0" w:space="0" w:color="auto"/>
            <w:right w:val="none" w:sz="0" w:space="0" w:color="auto"/>
          </w:divBdr>
        </w:div>
        <w:div w:id="57826480">
          <w:marLeft w:val="547"/>
          <w:marRight w:val="0"/>
          <w:marTop w:val="0"/>
          <w:marBottom w:val="0"/>
          <w:divBdr>
            <w:top w:val="none" w:sz="0" w:space="0" w:color="auto"/>
            <w:left w:val="none" w:sz="0" w:space="0" w:color="auto"/>
            <w:bottom w:val="none" w:sz="0" w:space="0" w:color="auto"/>
            <w:right w:val="none" w:sz="0" w:space="0" w:color="auto"/>
          </w:divBdr>
        </w:div>
        <w:div w:id="512955738">
          <w:marLeft w:val="1166"/>
          <w:marRight w:val="0"/>
          <w:marTop w:val="0"/>
          <w:marBottom w:val="0"/>
          <w:divBdr>
            <w:top w:val="none" w:sz="0" w:space="0" w:color="auto"/>
            <w:left w:val="none" w:sz="0" w:space="0" w:color="auto"/>
            <w:bottom w:val="none" w:sz="0" w:space="0" w:color="auto"/>
            <w:right w:val="none" w:sz="0" w:space="0" w:color="auto"/>
          </w:divBdr>
        </w:div>
        <w:div w:id="520319713">
          <w:marLeft w:val="1166"/>
          <w:marRight w:val="0"/>
          <w:marTop w:val="0"/>
          <w:marBottom w:val="0"/>
          <w:divBdr>
            <w:top w:val="none" w:sz="0" w:space="0" w:color="auto"/>
            <w:left w:val="none" w:sz="0" w:space="0" w:color="auto"/>
            <w:bottom w:val="none" w:sz="0" w:space="0" w:color="auto"/>
            <w:right w:val="none" w:sz="0" w:space="0" w:color="auto"/>
          </w:divBdr>
        </w:div>
      </w:divsChild>
    </w:div>
    <w:div w:id="706872567">
      <w:bodyDiv w:val="1"/>
      <w:marLeft w:val="0"/>
      <w:marRight w:val="0"/>
      <w:marTop w:val="0"/>
      <w:marBottom w:val="0"/>
      <w:divBdr>
        <w:top w:val="none" w:sz="0" w:space="0" w:color="auto"/>
        <w:left w:val="none" w:sz="0" w:space="0" w:color="auto"/>
        <w:bottom w:val="none" w:sz="0" w:space="0" w:color="auto"/>
        <w:right w:val="none" w:sz="0" w:space="0" w:color="auto"/>
      </w:divBdr>
    </w:div>
    <w:div w:id="723140978">
      <w:bodyDiv w:val="1"/>
      <w:marLeft w:val="0"/>
      <w:marRight w:val="0"/>
      <w:marTop w:val="0"/>
      <w:marBottom w:val="0"/>
      <w:divBdr>
        <w:top w:val="none" w:sz="0" w:space="0" w:color="auto"/>
        <w:left w:val="none" w:sz="0" w:space="0" w:color="auto"/>
        <w:bottom w:val="none" w:sz="0" w:space="0" w:color="auto"/>
        <w:right w:val="none" w:sz="0" w:space="0" w:color="auto"/>
      </w:divBdr>
    </w:div>
    <w:div w:id="728069531">
      <w:bodyDiv w:val="1"/>
      <w:marLeft w:val="0"/>
      <w:marRight w:val="0"/>
      <w:marTop w:val="0"/>
      <w:marBottom w:val="0"/>
      <w:divBdr>
        <w:top w:val="none" w:sz="0" w:space="0" w:color="auto"/>
        <w:left w:val="none" w:sz="0" w:space="0" w:color="auto"/>
        <w:bottom w:val="none" w:sz="0" w:space="0" w:color="auto"/>
        <w:right w:val="none" w:sz="0" w:space="0" w:color="auto"/>
      </w:divBdr>
    </w:div>
    <w:div w:id="742602339">
      <w:bodyDiv w:val="1"/>
      <w:marLeft w:val="0"/>
      <w:marRight w:val="0"/>
      <w:marTop w:val="0"/>
      <w:marBottom w:val="0"/>
      <w:divBdr>
        <w:top w:val="none" w:sz="0" w:space="0" w:color="auto"/>
        <w:left w:val="none" w:sz="0" w:space="0" w:color="auto"/>
        <w:bottom w:val="none" w:sz="0" w:space="0" w:color="auto"/>
        <w:right w:val="none" w:sz="0" w:space="0" w:color="auto"/>
      </w:divBdr>
    </w:div>
    <w:div w:id="751857456">
      <w:bodyDiv w:val="1"/>
      <w:marLeft w:val="0"/>
      <w:marRight w:val="0"/>
      <w:marTop w:val="0"/>
      <w:marBottom w:val="0"/>
      <w:divBdr>
        <w:top w:val="none" w:sz="0" w:space="0" w:color="auto"/>
        <w:left w:val="none" w:sz="0" w:space="0" w:color="auto"/>
        <w:bottom w:val="none" w:sz="0" w:space="0" w:color="auto"/>
        <w:right w:val="none" w:sz="0" w:space="0" w:color="auto"/>
      </w:divBdr>
    </w:div>
    <w:div w:id="755899845">
      <w:bodyDiv w:val="1"/>
      <w:marLeft w:val="0"/>
      <w:marRight w:val="0"/>
      <w:marTop w:val="0"/>
      <w:marBottom w:val="0"/>
      <w:divBdr>
        <w:top w:val="none" w:sz="0" w:space="0" w:color="auto"/>
        <w:left w:val="none" w:sz="0" w:space="0" w:color="auto"/>
        <w:bottom w:val="none" w:sz="0" w:space="0" w:color="auto"/>
        <w:right w:val="none" w:sz="0" w:space="0" w:color="auto"/>
      </w:divBdr>
    </w:div>
    <w:div w:id="772478306">
      <w:bodyDiv w:val="1"/>
      <w:marLeft w:val="0"/>
      <w:marRight w:val="0"/>
      <w:marTop w:val="0"/>
      <w:marBottom w:val="0"/>
      <w:divBdr>
        <w:top w:val="none" w:sz="0" w:space="0" w:color="auto"/>
        <w:left w:val="none" w:sz="0" w:space="0" w:color="auto"/>
        <w:bottom w:val="none" w:sz="0" w:space="0" w:color="auto"/>
        <w:right w:val="none" w:sz="0" w:space="0" w:color="auto"/>
      </w:divBdr>
    </w:div>
    <w:div w:id="785663031">
      <w:bodyDiv w:val="1"/>
      <w:marLeft w:val="0"/>
      <w:marRight w:val="0"/>
      <w:marTop w:val="0"/>
      <w:marBottom w:val="0"/>
      <w:divBdr>
        <w:top w:val="none" w:sz="0" w:space="0" w:color="auto"/>
        <w:left w:val="none" w:sz="0" w:space="0" w:color="auto"/>
        <w:bottom w:val="none" w:sz="0" w:space="0" w:color="auto"/>
        <w:right w:val="none" w:sz="0" w:space="0" w:color="auto"/>
      </w:divBdr>
    </w:div>
    <w:div w:id="820729846">
      <w:bodyDiv w:val="1"/>
      <w:marLeft w:val="0"/>
      <w:marRight w:val="0"/>
      <w:marTop w:val="0"/>
      <w:marBottom w:val="0"/>
      <w:divBdr>
        <w:top w:val="none" w:sz="0" w:space="0" w:color="auto"/>
        <w:left w:val="none" w:sz="0" w:space="0" w:color="auto"/>
        <w:bottom w:val="none" w:sz="0" w:space="0" w:color="auto"/>
        <w:right w:val="none" w:sz="0" w:space="0" w:color="auto"/>
      </w:divBdr>
    </w:div>
    <w:div w:id="821506785">
      <w:bodyDiv w:val="1"/>
      <w:marLeft w:val="0"/>
      <w:marRight w:val="0"/>
      <w:marTop w:val="0"/>
      <w:marBottom w:val="0"/>
      <w:divBdr>
        <w:top w:val="none" w:sz="0" w:space="0" w:color="auto"/>
        <w:left w:val="none" w:sz="0" w:space="0" w:color="auto"/>
        <w:bottom w:val="none" w:sz="0" w:space="0" w:color="auto"/>
        <w:right w:val="none" w:sz="0" w:space="0" w:color="auto"/>
      </w:divBdr>
    </w:div>
    <w:div w:id="823350229">
      <w:bodyDiv w:val="1"/>
      <w:marLeft w:val="0"/>
      <w:marRight w:val="0"/>
      <w:marTop w:val="0"/>
      <w:marBottom w:val="0"/>
      <w:divBdr>
        <w:top w:val="none" w:sz="0" w:space="0" w:color="auto"/>
        <w:left w:val="none" w:sz="0" w:space="0" w:color="auto"/>
        <w:bottom w:val="none" w:sz="0" w:space="0" w:color="auto"/>
        <w:right w:val="none" w:sz="0" w:space="0" w:color="auto"/>
      </w:divBdr>
    </w:div>
    <w:div w:id="838816665">
      <w:bodyDiv w:val="1"/>
      <w:marLeft w:val="0"/>
      <w:marRight w:val="0"/>
      <w:marTop w:val="0"/>
      <w:marBottom w:val="0"/>
      <w:divBdr>
        <w:top w:val="none" w:sz="0" w:space="0" w:color="auto"/>
        <w:left w:val="none" w:sz="0" w:space="0" w:color="auto"/>
        <w:bottom w:val="none" w:sz="0" w:space="0" w:color="auto"/>
        <w:right w:val="none" w:sz="0" w:space="0" w:color="auto"/>
      </w:divBdr>
    </w:div>
    <w:div w:id="841167162">
      <w:bodyDiv w:val="1"/>
      <w:marLeft w:val="0"/>
      <w:marRight w:val="0"/>
      <w:marTop w:val="0"/>
      <w:marBottom w:val="0"/>
      <w:divBdr>
        <w:top w:val="none" w:sz="0" w:space="0" w:color="auto"/>
        <w:left w:val="none" w:sz="0" w:space="0" w:color="auto"/>
        <w:bottom w:val="none" w:sz="0" w:space="0" w:color="auto"/>
        <w:right w:val="none" w:sz="0" w:space="0" w:color="auto"/>
      </w:divBdr>
    </w:div>
    <w:div w:id="867840709">
      <w:bodyDiv w:val="1"/>
      <w:marLeft w:val="0"/>
      <w:marRight w:val="0"/>
      <w:marTop w:val="0"/>
      <w:marBottom w:val="0"/>
      <w:divBdr>
        <w:top w:val="none" w:sz="0" w:space="0" w:color="auto"/>
        <w:left w:val="none" w:sz="0" w:space="0" w:color="auto"/>
        <w:bottom w:val="none" w:sz="0" w:space="0" w:color="auto"/>
        <w:right w:val="none" w:sz="0" w:space="0" w:color="auto"/>
      </w:divBdr>
    </w:div>
    <w:div w:id="881209437">
      <w:bodyDiv w:val="1"/>
      <w:marLeft w:val="0"/>
      <w:marRight w:val="0"/>
      <w:marTop w:val="0"/>
      <w:marBottom w:val="0"/>
      <w:divBdr>
        <w:top w:val="none" w:sz="0" w:space="0" w:color="auto"/>
        <w:left w:val="none" w:sz="0" w:space="0" w:color="auto"/>
        <w:bottom w:val="none" w:sz="0" w:space="0" w:color="auto"/>
        <w:right w:val="none" w:sz="0" w:space="0" w:color="auto"/>
      </w:divBdr>
      <w:divsChild>
        <w:div w:id="318192532">
          <w:marLeft w:val="360"/>
          <w:marRight w:val="0"/>
          <w:marTop w:val="0"/>
          <w:marBottom w:val="0"/>
          <w:divBdr>
            <w:top w:val="none" w:sz="0" w:space="0" w:color="auto"/>
            <w:left w:val="none" w:sz="0" w:space="0" w:color="auto"/>
            <w:bottom w:val="none" w:sz="0" w:space="0" w:color="auto"/>
            <w:right w:val="none" w:sz="0" w:space="0" w:color="auto"/>
          </w:divBdr>
        </w:div>
        <w:div w:id="499809650">
          <w:marLeft w:val="360"/>
          <w:marRight w:val="0"/>
          <w:marTop w:val="0"/>
          <w:marBottom w:val="0"/>
          <w:divBdr>
            <w:top w:val="none" w:sz="0" w:space="0" w:color="auto"/>
            <w:left w:val="none" w:sz="0" w:space="0" w:color="auto"/>
            <w:bottom w:val="none" w:sz="0" w:space="0" w:color="auto"/>
            <w:right w:val="none" w:sz="0" w:space="0" w:color="auto"/>
          </w:divBdr>
        </w:div>
        <w:div w:id="531572119">
          <w:marLeft w:val="360"/>
          <w:marRight w:val="0"/>
          <w:marTop w:val="0"/>
          <w:marBottom w:val="0"/>
          <w:divBdr>
            <w:top w:val="none" w:sz="0" w:space="0" w:color="auto"/>
            <w:left w:val="none" w:sz="0" w:space="0" w:color="auto"/>
            <w:bottom w:val="none" w:sz="0" w:space="0" w:color="auto"/>
            <w:right w:val="none" w:sz="0" w:space="0" w:color="auto"/>
          </w:divBdr>
        </w:div>
        <w:div w:id="791244671">
          <w:marLeft w:val="360"/>
          <w:marRight w:val="0"/>
          <w:marTop w:val="0"/>
          <w:marBottom w:val="0"/>
          <w:divBdr>
            <w:top w:val="none" w:sz="0" w:space="0" w:color="auto"/>
            <w:left w:val="none" w:sz="0" w:space="0" w:color="auto"/>
            <w:bottom w:val="none" w:sz="0" w:space="0" w:color="auto"/>
            <w:right w:val="none" w:sz="0" w:space="0" w:color="auto"/>
          </w:divBdr>
        </w:div>
      </w:divsChild>
    </w:div>
    <w:div w:id="915289880">
      <w:bodyDiv w:val="1"/>
      <w:marLeft w:val="0"/>
      <w:marRight w:val="0"/>
      <w:marTop w:val="0"/>
      <w:marBottom w:val="0"/>
      <w:divBdr>
        <w:top w:val="none" w:sz="0" w:space="0" w:color="auto"/>
        <w:left w:val="none" w:sz="0" w:space="0" w:color="auto"/>
        <w:bottom w:val="none" w:sz="0" w:space="0" w:color="auto"/>
        <w:right w:val="none" w:sz="0" w:space="0" w:color="auto"/>
      </w:divBdr>
    </w:div>
    <w:div w:id="925697732">
      <w:bodyDiv w:val="1"/>
      <w:marLeft w:val="0"/>
      <w:marRight w:val="0"/>
      <w:marTop w:val="0"/>
      <w:marBottom w:val="0"/>
      <w:divBdr>
        <w:top w:val="none" w:sz="0" w:space="0" w:color="auto"/>
        <w:left w:val="none" w:sz="0" w:space="0" w:color="auto"/>
        <w:bottom w:val="none" w:sz="0" w:space="0" w:color="auto"/>
        <w:right w:val="none" w:sz="0" w:space="0" w:color="auto"/>
      </w:divBdr>
    </w:div>
    <w:div w:id="933052934">
      <w:bodyDiv w:val="1"/>
      <w:marLeft w:val="0"/>
      <w:marRight w:val="0"/>
      <w:marTop w:val="0"/>
      <w:marBottom w:val="0"/>
      <w:divBdr>
        <w:top w:val="none" w:sz="0" w:space="0" w:color="auto"/>
        <w:left w:val="none" w:sz="0" w:space="0" w:color="auto"/>
        <w:bottom w:val="none" w:sz="0" w:space="0" w:color="auto"/>
        <w:right w:val="none" w:sz="0" w:space="0" w:color="auto"/>
      </w:divBdr>
    </w:div>
    <w:div w:id="940379947">
      <w:bodyDiv w:val="1"/>
      <w:marLeft w:val="0"/>
      <w:marRight w:val="0"/>
      <w:marTop w:val="0"/>
      <w:marBottom w:val="0"/>
      <w:divBdr>
        <w:top w:val="none" w:sz="0" w:space="0" w:color="auto"/>
        <w:left w:val="none" w:sz="0" w:space="0" w:color="auto"/>
        <w:bottom w:val="none" w:sz="0" w:space="0" w:color="auto"/>
        <w:right w:val="none" w:sz="0" w:space="0" w:color="auto"/>
      </w:divBdr>
    </w:div>
    <w:div w:id="979267766">
      <w:bodyDiv w:val="1"/>
      <w:marLeft w:val="0"/>
      <w:marRight w:val="0"/>
      <w:marTop w:val="0"/>
      <w:marBottom w:val="0"/>
      <w:divBdr>
        <w:top w:val="none" w:sz="0" w:space="0" w:color="auto"/>
        <w:left w:val="none" w:sz="0" w:space="0" w:color="auto"/>
        <w:bottom w:val="none" w:sz="0" w:space="0" w:color="auto"/>
        <w:right w:val="none" w:sz="0" w:space="0" w:color="auto"/>
      </w:divBdr>
    </w:div>
    <w:div w:id="983117177">
      <w:bodyDiv w:val="1"/>
      <w:marLeft w:val="0"/>
      <w:marRight w:val="0"/>
      <w:marTop w:val="0"/>
      <w:marBottom w:val="0"/>
      <w:divBdr>
        <w:top w:val="none" w:sz="0" w:space="0" w:color="auto"/>
        <w:left w:val="none" w:sz="0" w:space="0" w:color="auto"/>
        <w:bottom w:val="none" w:sz="0" w:space="0" w:color="auto"/>
        <w:right w:val="none" w:sz="0" w:space="0" w:color="auto"/>
      </w:divBdr>
    </w:div>
    <w:div w:id="986129880">
      <w:bodyDiv w:val="1"/>
      <w:marLeft w:val="0"/>
      <w:marRight w:val="0"/>
      <w:marTop w:val="0"/>
      <w:marBottom w:val="0"/>
      <w:divBdr>
        <w:top w:val="none" w:sz="0" w:space="0" w:color="auto"/>
        <w:left w:val="none" w:sz="0" w:space="0" w:color="auto"/>
        <w:bottom w:val="none" w:sz="0" w:space="0" w:color="auto"/>
        <w:right w:val="none" w:sz="0" w:space="0" w:color="auto"/>
      </w:divBdr>
    </w:div>
    <w:div w:id="993723660">
      <w:bodyDiv w:val="1"/>
      <w:marLeft w:val="0"/>
      <w:marRight w:val="0"/>
      <w:marTop w:val="0"/>
      <w:marBottom w:val="0"/>
      <w:divBdr>
        <w:top w:val="none" w:sz="0" w:space="0" w:color="auto"/>
        <w:left w:val="none" w:sz="0" w:space="0" w:color="auto"/>
        <w:bottom w:val="none" w:sz="0" w:space="0" w:color="auto"/>
        <w:right w:val="none" w:sz="0" w:space="0" w:color="auto"/>
      </w:divBdr>
    </w:div>
    <w:div w:id="1003169749">
      <w:bodyDiv w:val="1"/>
      <w:marLeft w:val="0"/>
      <w:marRight w:val="0"/>
      <w:marTop w:val="0"/>
      <w:marBottom w:val="0"/>
      <w:divBdr>
        <w:top w:val="none" w:sz="0" w:space="0" w:color="auto"/>
        <w:left w:val="none" w:sz="0" w:space="0" w:color="auto"/>
        <w:bottom w:val="none" w:sz="0" w:space="0" w:color="auto"/>
        <w:right w:val="none" w:sz="0" w:space="0" w:color="auto"/>
      </w:divBdr>
    </w:div>
    <w:div w:id="1012877286">
      <w:bodyDiv w:val="1"/>
      <w:marLeft w:val="0"/>
      <w:marRight w:val="0"/>
      <w:marTop w:val="0"/>
      <w:marBottom w:val="0"/>
      <w:divBdr>
        <w:top w:val="none" w:sz="0" w:space="0" w:color="auto"/>
        <w:left w:val="none" w:sz="0" w:space="0" w:color="auto"/>
        <w:bottom w:val="none" w:sz="0" w:space="0" w:color="auto"/>
        <w:right w:val="none" w:sz="0" w:space="0" w:color="auto"/>
      </w:divBdr>
    </w:div>
    <w:div w:id="1032998061">
      <w:bodyDiv w:val="1"/>
      <w:marLeft w:val="0"/>
      <w:marRight w:val="0"/>
      <w:marTop w:val="0"/>
      <w:marBottom w:val="0"/>
      <w:divBdr>
        <w:top w:val="none" w:sz="0" w:space="0" w:color="auto"/>
        <w:left w:val="none" w:sz="0" w:space="0" w:color="auto"/>
        <w:bottom w:val="none" w:sz="0" w:space="0" w:color="auto"/>
        <w:right w:val="none" w:sz="0" w:space="0" w:color="auto"/>
      </w:divBdr>
    </w:div>
    <w:div w:id="1039205763">
      <w:bodyDiv w:val="1"/>
      <w:marLeft w:val="0"/>
      <w:marRight w:val="0"/>
      <w:marTop w:val="0"/>
      <w:marBottom w:val="0"/>
      <w:divBdr>
        <w:top w:val="none" w:sz="0" w:space="0" w:color="auto"/>
        <w:left w:val="none" w:sz="0" w:space="0" w:color="auto"/>
        <w:bottom w:val="none" w:sz="0" w:space="0" w:color="auto"/>
        <w:right w:val="none" w:sz="0" w:space="0" w:color="auto"/>
      </w:divBdr>
    </w:div>
    <w:div w:id="1064909466">
      <w:bodyDiv w:val="1"/>
      <w:marLeft w:val="0"/>
      <w:marRight w:val="0"/>
      <w:marTop w:val="0"/>
      <w:marBottom w:val="0"/>
      <w:divBdr>
        <w:top w:val="none" w:sz="0" w:space="0" w:color="auto"/>
        <w:left w:val="none" w:sz="0" w:space="0" w:color="auto"/>
        <w:bottom w:val="none" w:sz="0" w:space="0" w:color="auto"/>
        <w:right w:val="none" w:sz="0" w:space="0" w:color="auto"/>
      </w:divBdr>
    </w:div>
    <w:div w:id="1070276011">
      <w:bodyDiv w:val="1"/>
      <w:marLeft w:val="0"/>
      <w:marRight w:val="0"/>
      <w:marTop w:val="0"/>
      <w:marBottom w:val="0"/>
      <w:divBdr>
        <w:top w:val="none" w:sz="0" w:space="0" w:color="auto"/>
        <w:left w:val="none" w:sz="0" w:space="0" w:color="auto"/>
        <w:bottom w:val="none" w:sz="0" w:space="0" w:color="auto"/>
        <w:right w:val="none" w:sz="0" w:space="0" w:color="auto"/>
      </w:divBdr>
    </w:div>
    <w:div w:id="1105420967">
      <w:bodyDiv w:val="1"/>
      <w:marLeft w:val="0"/>
      <w:marRight w:val="0"/>
      <w:marTop w:val="0"/>
      <w:marBottom w:val="0"/>
      <w:divBdr>
        <w:top w:val="none" w:sz="0" w:space="0" w:color="auto"/>
        <w:left w:val="none" w:sz="0" w:space="0" w:color="auto"/>
        <w:bottom w:val="none" w:sz="0" w:space="0" w:color="auto"/>
        <w:right w:val="none" w:sz="0" w:space="0" w:color="auto"/>
      </w:divBdr>
    </w:div>
    <w:div w:id="1139423693">
      <w:bodyDiv w:val="1"/>
      <w:marLeft w:val="0"/>
      <w:marRight w:val="0"/>
      <w:marTop w:val="0"/>
      <w:marBottom w:val="0"/>
      <w:divBdr>
        <w:top w:val="none" w:sz="0" w:space="0" w:color="auto"/>
        <w:left w:val="none" w:sz="0" w:space="0" w:color="auto"/>
        <w:bottom w:val="none" w:sz="0" w:space="0" w:color="auto"/>
        <w:right w:val="none" w:sz="0" w:space="0" w:color="auto"/>
      </w:divBdr>
    </w:div>
    <w:div w:id="1142964550">
      <w:bodyDiv w:val="1"/>
      <w:marLeft w:val="0"/>
      <w:marRight w:val="0"/>
      <w:marTop w:val="0"/>
      <w:marBottom w:val="0"/>
      <w:divBdr>
        <w:top w:val="none" w:sz="0" w:space="0" w:color="auto"/>
        <w:left w:val="none" w:sz="0" w:space="0" w:color="auto"/>
        <w:bottom w:val="none" w:sz="0" w:space="0" w:color="auto"/>
        <w:right w:val="none" w:sz="0" w:space="0" w:color="auto"/>
      </w:divBdr>
    </w:div>
    <w:div w:id="1144275946">
      <w:bodyDiv w:val="1"/>
      <w:marLeft w:val="0"/>
      <w:marRight w:val="0"/>
      <w:marTop w:val="0"/>
      <w:marBottom w:val="0"/>
      <w:divBdr>
        <w:top w:val="none" w:sz="0" w:space="0" w:color="auto"/>
        <w:left w:val="none" w:sz="0" w:space="0" w:color="auto"/>
        <w:bottom w:val="none" w:sz="0" w:space="0" w:color="auto"/>
        <w:right w:val="none" w:sz="0" w:space="0" w:color="auto"/>
      </w:divBdr>
    </w:div>
    <w:div w:id="1199319428">
      <w:bodyDiv w:val="1"/>
      <w:marLeft w:val="0"/>
      <w:marRight w:val="0"/>
      <w:marTop w:val="0"/>
      <w:marBottom w:val="0"/>
      <w:divBdr>
        <w:top w:val="none" w:sz="0" w:space="0" w:color="auto"/>
        <w:left w:val="none" w:sz="0" w:space="0" w:color="auto"/>
        <w:bottom w:val="none" w:sz="0" w:space="0" w:color="auto"/>
        <w:right w:val="none" w:sz="0" w:space="0" w:color="auto"/>
      </w:divBdr>
    </w:div>
    <w:div w:id="1213466155">
      <w:bodyDiv w:val="1"/>
      <w:marLeft w:val="0"/>
      <w:marRight w:val="0"/>
      <w:marTop w:val="0"/>
      <w:marBottom w:val="0"/>
      <w:divBdr>
        <w:top w:val="none" w:sz="0" w:space="0" w:color="auto"/>
        <w:left w:val="none" w:sz="0" w:space="0" w:color="auto"/>
        <w:bottom w:val="none" w:sz="0" w:space="0" w:color="auto"/>
        <w:right w:val="none" w:sz="0" w:space="0" w:color="auto"/>
      </w:divBdr>
    </w:div>
    <w:div w:id="1215310405">
      <w:bodyDiv w:val="1"/>
      <w:marLeft w:val="0"/>
      <w:marRight w:val="0"/>
      <w:marTop w:val="0"/>
      <w:marBottom w:val="0"/>
      <w:divBdr>
        <w:top w:val="none" w:sz="0" w:space="0" w:color="auto"/>
        <w:left w:val="none" w:sz="0" w:space="0" w:color="auto"/>
        <w:bottom w:val="none" w:sz="0" w:space="0" w:color="auto"/>
        <w:right w:val="none" w:sz="0" w:space="0" w:color="auto"/>
      </w:divBdr>
    </w:div>
    <w:div w:id="1234855707">
      <w:bodyDiv w:val="1"/>
      <w:marLeft w:val="0"/>
      <w:marRight w:val="0"/>
      <w:marTop w:val="0"/>
      <w:marBottom w:val="0"/>
      <w:divBdr>
        <w:top w:val="none" w:sz="0" w:space="0" w:color="auto"/>
        <w:left w:val="none" w:sz="0" w:space="0" w:color="auto"/>
        <w:bottom w:val="none" w:sz="0" w:space="0" w:color="auto"/>
        <w:right w:val="none" w:sz="0" w:space="0" w:color="auto"/>
      </w:divBdr>
    </w:div>
    <w:div w:id="1248424070">
      <w:bodyDiv w:val="1"/>
      <w:marLeft w:val="0"/>
      <w:marRight w:val="0"/>
      <w:marTop w:val="0"/>
      <w:marBottom w:val="0"/>
      <w:divBdr>
        <w:top w:val="none" w:sz="0" w:space="0" w:color="auto"/>
        <w:left w:val="none" w:sz="0" w:space="0" w:color="auto"/>
        <w:bottom w:val="none" w:sz="0" w:space="0" w:color="auto"/>
        <w:right w:val="none" w:sz="0" w:space="0" w:color="auto"/>
      </w:divBdr>
    </w:div>
    <w:div w:id="1287614033">
      <w:bodyDiv w:val="1"/>
      <w:marLeft w:val="0"/>
      <w:marRight w:val="0"/>
      <w:marTop w:val="0"/>
      <w:marBottom w:val="0"/>
      <w:divBdr>
        <w:top w:val="none" w:sz="0" w:space="0" w:color="auto"/>
        <w:left w:val="none" w:sz="0" w:space="0" w:color="auto"/>
        <w:bottom w:val="none" w:sz="0" w:space="0" w:color="auto"/>
        <w:right w:val="none" w:sz="0" w:space="0" w:color="auto"/>
      </w:divBdr>
    </w:div>
    <w:div w:id="1299215640">
      <w:bodyDiv w:val="1"/>
      <w:marLeft w:val="0"/>
      <w:marRight w:val="0"/>
      <w:marTop w:val="0"/>
      <w:marBottom w:val="0"/>
      <w:divBdr>
        <w:top w:val="none" w:sz="0" w:space="0" w:color="auto"/>
        <w:left w:val="none" w:sz="0" w:space="0" w:color="auto"/>
        <w:bottom w:val="none" w:sz="0" w:space="0" w:color="auto"/>
        <w:right w:val="none" w:sz="0" w:space="0" w:color="auto"/>
      </w:divBdr>
    </w:div>
    <w:div w:id="1299341677">
      <w:bodyDiv w:val="1"/>
      <w:marLeft w:val="0"/>
      <w:marRight w:val="0"/>
      <w:marTop w:val="0"/>
      <w:marBottom w:val="0"/>
      <w:divBdr>
        <w:top w:val="none" w:sz="0" w:space="0" w:color="auto"/>
        <w:left w:val="none" w:sz="0" w:space="0" w:color="auto"/>
        <w:bottom w:val="none" w:sz="0" w:space="0" w:color="auto"/>
        <w:right w:val="none" w:sz="0" w:space="0" w:color="auto"/>
      </w:divBdr>
    </w:div>
    <w:div w:id="1302423160">
      <w:bodyDiv w:val="1"/>
      <w:marLeft w:val="0"/>
      <w:marRight w:val="0"/>
      <w:marTop w:val="0"/>
      <w:marBottom w:val="0"/>
      <w:divBdr>
        <w:top w:val="none" w:sz="0" w:space="0" w:color="auto"/>
        <w:left w:val="none" w:sz="0" w:space="0" w:color="auto"/>
        <w:bottom w:val="none" w:sz="0" w:space="0" w:color="auto"/>
        <w:right w:val="none" w:sz="0" w:space="0" w:color="auto"/>
      </w:divBdr>
    </w:div>
    <w:div w:id="1313413191">
      <w:bodyDiv w:val="1"/>
      <w:marLeft w:val="0"/>
      <w:marRight w:val="0"/>
      <w:marTop w:val="0"/>
      <w:marBottom w:val="0"/>
      <w:divBdr>
        <w:top w:val="none" w:sz="0" w:space="0" w:color="auto"/>
        <w:left w:val="none" w:sz="0" w:space="0" w:color="auto"/>
        <w:bottom w:val="none" w:sz="0" w:space="0" w:color="auto"/>
        <w:right w:val="none" w:sz="0" w:space="0" w:color="auto"/>
      </w:divBdr>
      <w:divsChild>
        <w:div w:id="1545290922">
          <w:marLeft w:val="547"/>
          <w:marRight w:val="0"/>
          <w:marTop w:val="0"/>
          <w:marBottom w:val="0"/>
          <w:divBdr>
            <w:top w:val="none" w:sz="0" w:space="0" w:color="auto"/>
            <w:left w:val="none" w:sz="0" w:space="0" w:color="auto"/>
            <w:bottom w:val="none" w:sz="0" w:space="0" w:color="auto"/>
            <w:right w:val="none" w:sz="0" w:space="0" w:color="auto"/>
          </w:divBdr>
        </w:div>
      </w:divsChild>
    </w:div>
    <w:div w:id="1372922969">
      <w:bodyDiv w:val="1"/>
      <w:marLeft w:val="0"/>
      <w:marRight w:val="0"/>
      <w:marTop w:val="0"/>
      <w:marBottom w:val="0"/>
      <w:divBdr>
        <w:top w:val="none" w:sz="0" w:space="0" w:color="auto"/>
        <w:left w:val="none" w:sz="0" w:space="0" w:color="auto"/>
        <w:bottom w:val="none" w:sz="0" w:space="0" w:color="auto"/>
        <w:right w:val="none" w:sz="0" w:space="0" w:color="auto"/>
      </w:divBdr>
    </w:div>
    <w:div w:id="1375928655">
      <w:bodyDiv w:val="1"/>
      <w:marLeft w:val="0"/>
      <w:marRight w:val="0"/>
      <w:marTop w:val="0"/>
      <w:marBottom w:val="0"/>
      <w:divBdr>
        <w:top w:val="none" w:sz="0" w:space="0" w:color="auto"/>
        <w:left w:val="none" w:sz="0" w:space="0" w:color="auto"/>
        <w:bottom w:val="none" w:sz="0" w:space="0" w:color="auto"/>
        <w:right w:val="none" w:sz="0" w:space="0" w:color="auto"/>
      </w:divBdr>
    </w:div>
    <w:div w:id="1429427348">
      <w:bodyDiv w:val="1"/>
      <w:marLeft w:val="0"/>
      <w:marRight w:val="0"/>
      <w:marTop w:val="0"/>
      <w:marBottom w:val="0"/>
      <w:divBdr>
        <w:top w:val="none" w:sz="0" w:space="0" w:color="auto"/>
        <w:left w:val="none" w:sz="0" w:space="0" w:color="auto"/>
        <w:bottom w:val="none" w:sz="0" w:space="0" w:color="auto"/>
        <w:right w:val="none" w:sz="0" w:space="0" w:color="auto"/>
      </w:divBdr>
    </w:div>
    <w:div w:id="1455365401">
      <w:bodyDiv w:val="1"/>
      <w:marLeft w:val="21"/>
      <w:marRight w:val="21"/>
      <w:marTop w:val="0"/>
      <w:marBottom w:val="0"/>
      <w:divBdr>
        <w:top w:val="none" w:sz="0" w:space="0" w:color="auto"/>
        <w:left w:val="none" w:sz="0" w:space="0" w:color="auto"/>
        <w:bottom w:val="none" w:sz="0" w:space="0" w:color="auto"/>
        <w:right w:val="none" w:sz="0" w:space="0" w:color="auto"/>
      </w:divBdr>
      <w:divsChild>
        <w:div w:id="1897274225">
          <w:marLeft w:val="0"/>
          <w:marRight w:val="0"/>
          <w:marTop w:val="0"/>
          <w:marBottom w:val="0"/>
          <w:divBdr>
            <w:top w:val="none" w:sz="0" w:space="0" w:color="auto"/>
            <w:left w:val="none" w:sz="0" w:space="0" w:color="auto"/>
            <w:bottom w:val="none" w:sz="0" w:space="0" w:color="auto"/>
            <w:right w:val="none" w:sz="0" w:space="0" w:color="auto"/>
          </w:divBdr>
          <w:divsChild>
            <w:div w:id="265621651">
              <w:marLeft w:val="0"/>
              <w:marRight w:val="0"/>
              <w:marTop w:val="0"/>
              <w:marBottom w:val="0"/>
              <w:divBdr>
                <w:top w:val="none" w:sz="0" w:space="0" w:color="auto"/>
                <w:left w:val="none" w:sz="0" w:space="0" w:color="auto"/>
                <w:bottom w:val="none" w:sz="0" w:space="0" w:color="auto"/>
                <w:right w:val="none" w:sz="0" w:space="0" w:color="auto"/>
              </w:divBdr>
              <w:divsChild>
                <w:div w:id="1800685270">
                  <w:marLeft w:val="129"/>
                  <w:marRight w:val="0"/>
                  <w:marTop w:val="0"/>
                  <w:marBottom w:val="0"/>
                  <w:divBdr>
                    <w:top w:val="none" w:sz="0" w:space="0" w:color="auto"/>
                    <w:left w:val="none" w:sz="0" w:space="0" w:color="auto"/>
                    <w:bottom w:val="none" w:sz="0" w:space="0" w:color="auto"/>
                    <w:right w:val="none" w:sz="0" w:space="0" w:color="auto"/>
                  </w:divBdr>
                  <w:divsChild>
                    <w:div w:id="12575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5687">
      <w:bodyDiv w:val="1"/>
      <w:marLeft w:val="0"/>
      <w:marRight w:val="0"/>
      <w:marTop w:val="0"/>
      <w:marBottom w:val="0"/>
      <w:divBdr>
        <w:top w:val="none" w:sz="0" w:space="0" w:color="auto"/>
        <w:left w:val="none" w:sz="0" w:space="0" w:color="auto"/>
        <w:bottom w:val="none" w:sz="0" w:space="0" w:color="auto"/>
        <w:right w:val="none" w:sz="0" w:space="0" w:color="auto"/>
      </w:divBdr>
    </w:div>
    <w:div w:id="1468007239">
      <w:bodyDiv w:val="1"/>
      <w:marLeft w:val="0"/>
      <w:marRight w:val="0"/>
      <w:marTop w:val="0"/>
      <w:marBottom w:val="0"/>
      <w:divBdr>
        <w:top w:val="none" w:sz="0" w:space="0" w:color="auto"/>
        <w:left w:val="none" w:sz="0" w:space="0" w:color="auto"/>
        <w:bottom w:val="none" w:sz="0" w:space="0" w:color="auto"/>
        <w:right w:val="none" w:sz="0" w:space="0" w:color="auto"/>
      </w:divBdr>
    </w:div>
    <w:div w:id="1472675325">
      <w:bodyDiv w:val="1"/>
      <w:marLeft w:val="0"/>
      <w:marRight w:val="0"/>
      <w:marTop w:val="0"/>
      <w:marBottom w:val="0"/>
      <w:divBdr>
        <w:top w:val="none" w:sz="0" w:space="0" w:color="auto"/>
        <w:left w:val="none" w:sz="0" w:space="0" w:color="auto"/>
        <w:bottom w:val="none" w:sz="0" w:space="0" w:color="auto"/>
        <w:right w:val="none" w:sz="0" w:space="0" w:color="auto"/>
      </w:divBdr>
    </w:div>
    <w:div w:id="1525829637">
      <w:bodyDiv w:val="1"/>
      <w:marLeft w:val="0"/>
      <w:marRight w:val="0"/>
      <w:marTop w:val="0"/>
      <w:marBottom w:val="0"/>
      <w:divBdr>
        <w:top w:val="none" w:sz="0" w:space="0" w:color="auto"/>
        <w:left w:val="none" w:sz="0" w:space="0" w:color="auto"/>
        <w:bottom w:val="none" w:sz="0" w:space="0" w:color="auto"/>
        <w:right w:val="none" w:sz="0" w:space="0" w:color="auto"/>
      </w:divBdr>
    </w:div>
    <w:div w:id="1532377797">
      <w:bodyDiv w:val="1"/>
      <w:marLeft w:val="0"/>
      <w:marRight w:val="0"/>
      <w:marTop w:val="0"/>
      <w:marBottom w:val="0"/>
      <w:divBdr>
        <w:top w:val="none" w:sz="0" w:space="0" w:color="auto"/>
        <w:left w:val="none" w:sz="0" w:space="0" w:color="auto"/>
        <w:bottom w:val="none" w:sz="0" w:space="0" w:color="auto"/>
        <w:right w:val="none" w:sz="0" w:space="0" w:color="auto"/>
      </w:divBdr>
    </w:div>
    <w:div w:id="1555658829">
      <w:bodyDiv w:val="1"/>
      <w:marLeft w:val="0"/>
      <w:marRight w:val="0"/>
      <w:marTop w:val="0"/>
      <w:marBottom w:val="0"/>
      <w:divBdr>
        <w:top w:val="none" w:sz="0" w:space="0" w:color="auto"/>
        <w:left w:val="none" w:sz="0" w:space="0" w:color="auto"/>
        <w:bottom w:val="none" w:sz="0" w:space="0" w:color="auto"/>
        <w:right w:val="none" w:sz="0" w:space="0" w:color="auto"/>
      </w:divBdr>
    </w:div>
    <w:div w:id="1565872660">
      <w:bodyDiv w:val="1"/>
      <w:marLeft w:val="0"/>
      <w:marRight w:val="0"/>
      <w:marTop w:val="0"/>
      <w:marBottom w:val="0"/>
      <w:divBdr>
        <w:top w:val="none" w:sz="0" w:space="0" w:color="auto"/>
        <w:left w:val="none" w:sz="0" w:space="0" w:color="auto"/>
        <w:bottom w:val="none" w:sz="0" w:space="0" w:color="auto"/>
        <w:right w:val="none" w:sz="0" w:space="0" w:color="auto"/>
      </w:divBdr>
    </w:div>
    <w:div w:id="1605459949">
      <w:bodyDiv w:val="1"/>
      <w:marLeft w:val="0"/>
      <w:marRight w:val="0"/>
      <w:marTop w:val="0"/>
      <w:marBottom w:val="0"/>
      <w:divBdr>
        <w:top w:val="none" w:sz="0" w:space="0" w:color="auto"/>
        <w:left w:val="none" w:sz="0" w:space="0" w:color="auto"/>
        <w:bottom w:val="none" w:sz="0" w:space="0" w:color="auto"/>
        <w:right w:val="none" w:sz="0" w:space="0" w:color="auto"/>
      </w:divBdr>
    </w:div>
    <w:div w:id="1605531089">
      <w:bodyDiv w:val="1"/>
      <w:marLeft w:val="0"/>
      <w:marRight w:val="0"/>
      <w:marTop w:val="0"/>
      <w:marBottom w:val="0"/>
      <w:divBdr>
        <w:top w:val="none" w:sz="0" w:space="0" w:color="auto"/>
        <w:left w:val="none" w:sz="0" w:space="0" w:color="auto"/>
        <w:bottom w:val="none" w:sz="0" w:space="0" w:color="auto"/>
        <w:right w:val="none" w:sz="0" w:space="0" w:color="auto"/>
      </w:divBdr>
    </w:div>
    <w:div w:id="1608734056">
      <w:bodyDiv w:val="1"/>
      <w:marLeft w:val="0"/>
      <w:marRight w:val="0"/>
      <w:marTop w:val="0"/>
      <w:marBottom w:val="0"/>
      <w:divBdr>
        <w:top w:val="none" w:sz="0" w:space="0" w:color="auto"/>
        <w:left w:val="none" w:sz="0" w:space="0" w:color="auto"/>
        <w:bottom w:val="none" w:sz="0" w:space="0" w:color="auto"/>
        <w:right w:val="none" w:sz="0" w:space="0" w:color="auto"/>
      </w:divBdr>
    </w:div>
    <w:div w:id="1665427404">
      <w:bodyDiv w:val="1"/>
      <w:marLeft w:val="0"/>
      <w:marRight w:val="0"/>
      <w:marTop w:val="0"/>
      <w:marBottom w:val="0"/>
      <w:divBdr>
        <w:top w:val="none" w:sz="0" w:space="0" w:color="auto"/>
        <w:left w:val="none" w:sz="0" w:space="0" w:color="auto"/>
        <w:bottom w:val="none" w:sz="0" w:space="0" w:color="auto"/>
        <w:right w:val="none" w:sz="0" w:space="0" w:color="auto"/>
      </w:divBdr>
    </w:div>
    <w:div w:id="1743599050">
      <w:bodyDiv w:val="1"/>
      <w:marLeft w:val="0"/>
      <w:marRight w:val="0"/>
      <w:marTop w:val="0"/>
      <w:marBottom w:val="0"/>
      <w:divBdr>
        <w:top w:val="none" w:sz="0" w:space="0" w:color="auto"/>
        <w:left w:val="none" w:sz="0" w:space="0" w:color="auto"/>
        <w:bottom w:val="none" w:sz="0" w:space="0" w:color="auto"/>
        <w:right w:val="none" w:sz="0" w:space="0" w:color="auto"/>
      </w:divBdr>
    </w:div>
    <w:div w:id="1797521880">
      <w:bodyDiv w:val="1"/>
      <w:marLeft w:val="0"/>
      <w:marRight w:val="0"/>
      <w:marTop w:val="0"/>
      <w:marBottom w:val="0"/>
      <w:divBdr>
        <w:top w:val="none" w:sz="0" w:space="0" w:color="auto"/>
        <w:left w:val="none" w:sz="0" w:space="0" w:color="auto"/>
        <w:bottom w:val="none" w:sz="0" w:space="0" w:color="auto"/>
        <w:right w:val="none" w:sz="0" w:space="0" w:color="auto"/>
      </w:divBdr>
    </w:div>
    <w:div w:id="1799369605">
      <w:bodyDiv w:val="1"/>
      <w:marLeft w:val="0"/>
      <w:marRight w:val="0"/>
      <w:marTop w:val="0"/>
      <w:marBottom w:val="0"/>
      <w:divBdr>
        <w:top w:val="none" w:sz="0" w:space="0" w:color="auto"/>
        <w:left w:val="none" w:sz="0" w:space="0" w:color="auto"/>
        <w:bottom w:val="none" w:sz="0" w:space="0" w:color="auto"/>
        <w:right w:val="none" w:sz="0" w:space="0" w:color="auto"/>
      </w:divBdr>
    </w:div>
    <w:div w:id="1812360145">
      <w:bodyDiv w:val="1"/>
      <w:marLeft w:val="0"/>
      <w:marRight w:val="0"/>
      <w:marTop w:val="0"/>
      <w:marBottom w:val="0"/>
      <w:divBdr>
        <w:top w:val="none" w:sz="0" w:space="0" w:color="auto"/>
        <w:left w:val="none" w:sz="0" w:space="0" w:color="auto"/>
        <w:bottom w:val="none" w:sz="0" w:space="0" w:color="auto"/>
        <w:right w:val="none" w:sz="0" w:space="0" w:color="auto"/>
      </w:divBdr>
    </w:div>
    <w:div w:id="1849636368">
      <w:bodyDiv w:val="1"/>
      <w:marLeft w:val="0"/>
      <w:marRight w:val="0"/>
      <w:marTop w:val="0"/>
      <w:marBottom w:val="0"/>
      <w:divBdr>
        <w:top w:val="none" w:sz="0" w:space="0" w:color="auto"/>
        <w:left w:val="none" w:sz="0" w:space="0" w:color="auto"/>
        <w:bottom w:val="none" w:sz="0" w:space="0" w:color="auto"/>
        <w:right w:val="none" w:sz="0" w:space="0" w:color="auto"/>
      </w:divBdr>
    </w:div>
    <w:div w:id="1876000681">
      <w:bodyDiv w:val="1"/>
      <w:marLeft w:val="0"/>
      <w:marRight w:val="0"/>
      <w:marTop w:val="0"/>
      <w:marBottom w:val="0"/>
      <w:divBdr>
        <w:top w:val="none" w:sz="0" w:space="0" w:color="auto"/>
        <w:left w:val="none" w:sz="0" w:space="0" w:color="auto"/>
        <w:bottom w:val="none" w:sz="0" w:space="0" w:color="auto"/>
        <w:right w:val="none" w:sz="0" w:space="0" w:color="auto"/>
      </w:divBdr>
    </w:div>
    <w:div w:id="1884751439">
      <w:bodyDiv w:val="1"/>
      <w:marLeft w:val="0"/>
      <w:marRight w:val="0"/>
      <w:marTop w:val="0"/>
      <w:marBottom w:val="0"/>
      <w:divBdr>
        <w:top w:val="none" w:sz="0" w:space="0" w:color="auto"/>
        <w:left w:val="none" w:sz="0" w:space="0" w:color="auto"/>
        <w:bottom w:val="none" w:sz="0" w:space="0" w:color="auto"/>
        <w:right w:val="none" w:sz="0" w:space="0" w:color="auto"/>
      </w:divBdr>
    </w:div>
    <w:div w:id="1899051608">
      <w:bodyDiv w:val="1"/>
      <w:marLeft w:val="0"/>
      <w:marRight w:val="0"/>
      <w:marTop w:val="0"/>
      <w:marBottom w:val="0"/>
      <w:divBdr>
        <w:top w:val="none" w:sz="0" w:space="0" w:color="auto"/>
        <w:left w:val="none" w:sz="0" w:space="0" w:color="auto"/>
        <w:bottom w:val="none" w:sz="0" w:space="0" w:color="auto"/>
        <w:right w:val="none" w:sz="0" w:space="0" w:color="auto"/>
      </w:divBdr>
    </w:div>
    <w:div w:id="1924996564">
      <w:bodyDiv w:val="1"/>
      <w:marLeft w:val="0"/>
      <w:marRight w:val="0"/>
      <w:marTop w:val="0"/>
      <w:marBottom w:val="0"/>
      <w:divBdr>
        <w:top w:val="none" w:sz="0" w:space="0" w:color="auto"/>
        <w:left w:val="none" w:sz="0" w:space="0" w:color="auto"/>
        <w:bottom w:val="none" w:sz="0" w:space="0" w:color="auto"/>
        <w:right w:val="none" w:sz="0" w:space="0" w:color="auto"/>
      </w:divBdr>
    </w:div>
    <w:div w:id="1957978414">
      <w:bodyDiv w:val="1"/>
      <w:marLeft w:val="0"/>
      <w:marRight w:val="0"/>
      <w:marTop w:val="0"/>
      <w:marBottom w:val="0"/>
      <w:divBdr>
        <w:top w:val="none" w:sz="0" w:space="0" w:color="auto"/>
        <w:left w:val="none" w:sz="0" w:space="0" w:color="auto"/>
        <w:bottom w:val="none" w:sz="0" w:space="0" w:color="auto"/>
        <w:right w:val="none" w:sz="0" w:space="0" w:color="auto"/>
      </w:divBdr>
    </w:div>
    <w:div w:id="1977680205">
      <w:bodyDiv w:val="1"/>
      <w:marLeft w:val="0"/>
      <w:marRight w:val="0"/>
      <w:marTop w:val="0"/>
      <w:marBottom w:val="0"/>
      <w:divBdr>
        <w:top w:val="none" w:sz="0" w:space="0" w:color="auto"/>
        <w:left w:val="none" w:sz="0" w:space="0" w:color="auto"/>
        <w:bottom w:val="none" w:sz="0" w:space="0" w:color="auto"/>
        <w:right w:val="none" w:sz="0" w:space="0" w:color="auto"/>
      </w:divBdr>
    </w:div>
    <w:div w:id="2002196217">
      <w:bodyDiv w:val="1"/>
      <w:marLeft w:val="0"/>
      <w:marRight w:val="0"/>
      <w:marTop w:val="0"/>
      <w:marBottom w:val="0"/>
      <w:divBdr>
        <w:top w:val="none" w:sz="0" w:space="0" w:color="auto"/>
        <w:left w:val="none" w:sz="0" w:space="0" w:color="auto"/>
        <w:bottom w:val="none" w:sz="0" w:space="0" w:color="auto"/>
        <w:right w:val="none" w:sz="0" w:space="0" w:color="auto"/>
      </w:divBdr>
    </w:div>
    <w:div w:id="2007396061">
      <w:bodyDiv w:val="1"/>
      <w:marLeft w:val="0"/>
      <w:marRight w:val="0"/>
      <w:marTop w:val="0"/>
      <w:marBottom w:val="0"/>
      <w:divBdr>
        <w:top w:val="none" w:sz="0" w:space="0" w:color="auto"/>
        <w:left w:val="none" w:sz="0" w:space="0" w:color="auto"/>
        <w:bottom w:val="none" w:sz="0" w:space="0" w:color="auto"/>
        <w:right w:val="none" w:sz="0" w:space="0" w:color="auto"/>
      </w:divBdr>
    </w:div>
    <w:div w:id="2008244318">
      <w:bodyDiv w:val="1"/>
      <w:marLeft w:val="0"/>
      <w:marRight w:val="0"/>
      <w:marTop w:val="0"/>
      <w:marBottom w:val="0"/>
      <w:divBdr>
        <w:top w:val="none" w:sz="0" w:space="0" w:color="auto"/>
        <w:left w:val="none" w:sz="0" w:space="0" w:color="auto"/>
        <w:bottom w:val="none" w:sz="0" w:space="0" w:color="auto"/>
        <w:right w:val="none" w:sz="0" w:space="0" w:color="auto"/>
      </w:divBdr>
    </w:div>
    <w:div w:id="2008900148">
      <w:bodyDiv w:val="1"/>
      <w:marLeft w:val="0"/>
      <w:marRight w:val="0"/>
      <w:marTop w:val="0"/>
      <w:marBottom w:val="0"/>
      <w:divBdr>
        <w:top w:val="none" w:sz="0" w:space="0" w:color="auto"/>
        <w:left w:val="none" w:sz="0" w:space="0" w:color="auto"/>
        <w:bottom w:val="none" w:sz="0" w:space="0" w:color="auto"/>
        <w:right w:val="none" w:sz="0" w:space="0" w:color="auto"/>
      </w:divBdr>
    </w:div>
    <w:div w:id="2036272610">
      <w:bodyDiv w:val="1"/>
      <w:marLeft w:val="0"/>
      <w:marRight w:val="0"/>
      <w:marTop w:val="0"/>
      <w:marBottom w:val="0"/>
      <w:divBdr>
        <w:top w:val="none" w:sz="0" w:space="0" w:color="auto"/>
        <w:left w:val="none" w:sz="0" w:space="0" w:color="auto"/>
        <w:bottom w:val="none" w:sz="0" w:space="0" w:color="auto"/>
        <w:right w:val="none" w:sz="0" w:space="0" w:color="auto"/>
      </w:divBdr>
    </w:div>
    <w:div w:id="2037463963">
      <w:bodyDiv w:val="1"/>
      <w:marLeft w:val="0"/>
      <w:marRight w:val="0"/>
      <w:marTop w:val="0"/>
      <w:marBottom w:val="0"/>
      <w:divBdr>
        <w:top w:val="none" w:sz="0" w:space="0" w:color="auto"/>
        <w:left w:val="none" w:sz="0" w:space="0" w:color="auto"/>
        <w:bottom w:val="none" w:sz="0" w:space="0" w:color="auto"/>
        <w:right w:val="none" w:sz="0" w:space="0" w:color="auto"/>
      </w:divBdr>
    </w:div>
    <w:div w:id="2066490773">
      <w:bodyDiv w:val="1"/>
      <w:marLeft w:val="0"/>
      <w:marRight w:val="0"/>
      <w:marTop w:val="0"/>
      <w:marBottom w:val="0"/>
      <w:divBdr>
        <w:top w:val="none" w:sz="0" w:space="0" w:color="auto"/>
        <w:left w:val="none" w:sz="0" w:space="0" w:color="auto"/>
        <w:bottom w:val="none" w:sz="0" w:space="0" w:color="auto"/>
        <w:right w:val="none" w:sz="0" w:space="0" w:color="auto"/>
      </w:divBdr>
    </w:div>
    <w:div w:id="2066681431">
      <w:bodyDiv w:val="1"/>
      <w:marLeft w:val="0"/>
      <w:marRight w:val="0"/>
      <w:marTop w:val="0"/>
      <w:marBottom w:val="0"/>
      <w:divBdr>
        <w:top w:val="none" w:sz="0" w:space="0" w:color="auto"/>
        <w:left w:val="none" w:sz="0" w:space="0" w:color="auto"/>
        <w:bottom w:val="none" w:sz="0" w:space="0" w:color="auto"/>
        <w:right w:val="none" w:sz="0" w:space="0" w:color="auto"/>
      </w:divBdr>
    </w:div>
    <w:div w:id="2094740954">
      <w:bodyDiv w:val="1"/>
      <w:marLeft w:val="0"/>
      <w:marRight w:val="0"/>
      <w:marTop w:val="0"/>
      <w:marBottom w:val="0"/>
      <w:divBdr>
        <w:top w:val="none" w:sz="0" w:space="0" w:color="auto"/>
        <w:left w:val="none" w:sz="0" w:space="0" w:color="auto"/>
        <w:bottom w:val="none" w:sz="0" w:space="0" w:color="auto"/>
        <w:right w:val="none" w:sz="0" w:space="0" w:color="auto"/>
      </w:divBdr>
    </w:div>
    <w:div w:id="2103335603">
      <w:bodyDiv w:val="1"/>
      <w:marLeft w:val="0"/>
      <w:marRight w:val="0"/>
      <w:marTop w:val="0"/>
      <w:marBottom w:val="0"/>
      <w:divBdr>
        <w:top w:val="none" w:sz="0" w:space="0" w:color="auto"/>
        <w:left w:val="none" w:sz="0" w:space="0" w:color="auto"/>
        <w:bottom w:val="none" w:sz="0" w:space="0" w:color="auto"/>
        <w:right w:val="none" w:sz="0" w:space="0" w:color="auto"/>
      </w:divBdr>
    </w:div>
    <w:div w:id="2105109348">
      <w:bodyDiv w:val="1"/>
      <w:marLeft w:val="0"/>
      <w:marRight w:val="0"/>
      <w:marTop w:val="0"/>
      <w:marBottom w:val="0"/>
      <w:divBdr>
        <w:top w:val="none" w:sz="0" w:space="0" w:color="auto"/>
        <w:left w:val="none" w:sz="0" w:space="0" w:color="auto"/>
        <w:bottom w:val="none" w:sz="0" w:space="0" w:color="auto"/>
        <w:right w:val="none" w:sz="0" w:space="0" w:color="auto"/>
      </w:divBdr>
    </w:div>
    <w:div w:id="2108689321">
      <w:bodyDiv w:val="1"/>
      <w:marLeft w:val="0"/>
      <w:marRight w:val="0"/>
      <w:marTop w:val="0"/>
      <w:marBottom w:val="0"/>
      <w:divBdr>
        <w:top w:val="none" w:sz="0" w:space="0" w:color="auto"/>
        <w:left w:val="none" w:sz="0" w:space="0" w:color="auto"/>
        <w:bottom w:val="none" w:sz="0" w:space="0" w:color="auto"/>
        <w:right w:val="none" w:sz="0" w:space="0" w:color="auto"/>
      </w:divBdr>
    </w:div>
    <w:div w:id="2118482968">
      <w:bodyDiv w:val="1"/>
      <w:marLeft w:val="0"/>
      <w:marRight w:val="0"/>
      <w:marTop w:val="0"/>
      <w:marBottom w:val="0"/>
      <w:divBdr>
        <w:top w:val="none" w:sz="0" w:space="0" w:color="auto"/>
        <w:left w:val="none" w:sz="0" w:space="0" w:color="auto"/>
        <w:bottom w:val="none" w:sz="0" w:space="0" w:color="auto"/>
        <w:right w:val="none" w:sz="0" w:space="0" w:color="auto"/>
      </w:divBdr>
    </w:div>
    <w:div w:id="2125727678">
      <w:bodyDiv w:val="1"/>
      <w:marLeft w:val="0"/>
      <w:marRight w:val="0"/>
      <w:marTop w:val="0"/>
      <w:marBottom w:val="0"/>
      <w:divBdr>
        <w:top w:val="none" w:sz="0" w:space="0" w:color="auto"/>
        <w:left w:val="none" w:sz="0" w:space="0" w:color="auto"/>
        <w:bottom w:val="none" w:sz="0" w:space="0" w:color="auto"/>
        <w:right w:val="none" w:sz="0" w:space="0" w:color="auto"/>
      </w:divBdr>
    </w:div>
    <w:div w:id="2127044362">
      <w:bodyDiv w:val="1"/>
      <w:marLeft w:val="0"/>
      <w:marRight w:val="0"/>
      <w:marTop w:val="0"/>
      <w:marBottom w:val="0"/>
      <w:divBdr>
        <w:top w:val="none" w:sz="0" w:space="0" w:color="auto"/>
        <w:left w:val="none" w:sz="0" w:space="0" w:color="auto"/>
        <w:bottom w:val="none" w:sz="0" w:space="0" w:color="auto"/>
        <w:right w:val="none" w:sz="0" w:space="0" w:color="auto"/>
      </w:divBdr>
    </w:div>
    <w:div w:id="213470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34A65-092E-4EF7-A4D4-AE887691F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7632</Words>
  <Characters>41979</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Sebastian Cevallos Salgado</dc:creator>
  <cp:lastModifiedBy>Glenda Alexandra Allan Alegria</cp:lastModifiedBy>
  <cp:revision>2</cp:revision>
  <cp:lastPrinted>2019-11-07T12:50:00Z</cp:lastPrinted>
  <dcterms:created xsi:type="dcterms:W3CDTF">2020-07-17T16:37:00Z</dcterms:created>
  <dcterms:modified xsi:type="dcterms:W3CDTF">2020-07-17T16:37:00Z</dcterms:modified>
</cp:coreProperties>
</file>