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0A" w:rsidRPr="00823C1D" w:rsidRDefault="009F7A3A" w:rsidP="00D7640A">
      <w:pPr>
        <w:shd w:val="clear" w:color="auto" w:fill="FFFFFF"/>
        <w:ind w:left="106"/>
        <w:jc w:val="center"/>
        <w:rPr>
          <w:rFonts w:ascii="Tahoma" w:hAnsi="Tahoma" w:cs="Tahoma"/>
        </w:rPr>
      </w:pPr>
      <w:r w:rsidRPr="00823C1D">
        <w:rPr>
          <w:rFonts w:ascii="Tahoma" w:hAnsi="Tahoma" w:cs="Tahoma"/>
          <w:color w:val="303030"/>
          <w:spacing w:val="-8"/>
          <w:lang w:val="es-ES_tradnl"/>
        </w:rPr>
        <w:t>R</w:t>
      </w:r>
      <w:r w:rsidR="00D7640A" w:rsidRPr="00823C1D">
        <w:rPr>
          <w:rFonts w:ascii="Tahoma" w:hAnsi="Tahoma" w:cs="Tahoma"/>
          <w:color w:val="303030"/>
          <w:spacing w:val="-8"/>
          <w:lang w:val="es-ES_tradnl"/>
        </w:rPr>
        <w:t>ESOLUCI</w:t>
      </w:r>
      <w:r w:rsidR="00D7640A" w:rsidRPr="00823C1D">
        <w:rPr>
          <w:rFonts w:ascii="Tahoma" w:eastAsia="Times New Roman" w:hAnsi="Tahoma" w:cs="Tahoma"/>
          <w:color w:val="303030"/>
          <w:spacing w:val="-8"/>
          <w:lang w:val="es-ES_tradnl"/>
        </w:rPr>
        <w:t xml:space="preserve">ÓN </w:t>
      </w:r>
      <w:r w:rsidR="007451E0" w:rsidRPr="00823C1D">
        <w:rPr>
          <w:rFonts w:ascii="Tahoma" w:eastAsia="Times New Roman" w:hAnsi="Tahoma" w:cs="Tahoma"/>
          <w:color w:val="303030"/>
          <w:spacing w:val="-8"/>
          <w:lang w:val="es-ES_tradnl"/>
        </w:rPr>
        <w:t xml:space="preserve">Nro. </w:t>
      </w:r>
      <w:r w:rsidR="00E52F44" w:rsidRPr="00823C1D">
        <w:rPr>
          <w:rFonts w:ascii="Tahoma" w:eastAsia="Times New Roman" w:hAnsi="Tahoma" w:cs="Tahoma"/>
          <w:color w:val="303030"/>
          <w:spacing w:val="-8"/>
          <w:lang w:val="es-ES_tradnl"/>
        </w:rPr>
        <w:t>……….</w:t>
      </w:r>
      <w:r w:rsidR="0052051C">
        <w:rPr>
          <w:rFonts w:ascii="Tahoma" w:eastAsia="Times New Roman" w:hAnsi="Tahoma" w:cs="Tahoma"/>
          <w:color w:val="303030"/>
          <w:spacing w:val="-8"/>
          <w:lang w:val="es-ES_tradnl"/>
        </w:rPr>
        <w:t xml:space="preserve"> </w:t>
      </w:r>
    </w:p>
    <w:p w:rsidR="00D7640A" w:rsidRPr="00823C1D" w:rsidRDefault="00D7640A" w:rsidP="00D7640A">
      <w:pPr>
        <w:shd w:val="clear" w:color="auto" w:fill="FFFFFF"/>
        <w:ind w:left="96"/>
        <w:jc w:val="center"/>
        <w:rPr>
          <w:rFonts w:ascii="Tahoma" w:hAnsi="Tahoma" w:cs="Tahoma"/>
          <w:color w:val="303030"/>
          <w:spacing w:val="-8"/>
          <w:lang w:val="es-ES_tradnl"/>
        </w:rPr>
      </w:pPr>
    </w:p>
    <w:p w:rsidR="00D7640A" w:rsidRPr="00823C1D" w:rsidRDefault="0052051C" w:rsidP="00D7640A">
      <w:pPr>
        <w:shd w:val="clear" w:color="auto" w:fill="FFFFFF"/>
        <w:ind w:left="67"/>
        <w:jc w:val="center"/>
        <w:rPr>
          <w:rFonts w:ascii="Tahoma" w:hAnsi="Tahoma" w:cs="Tahoma"/>
        </w:rPr>
      </w:pPr>
      <w:r>
        <w:rPr>
          <w:rFonts w:ascii="Tahoma" w:hAnsi="Tahoma" w:cs="Tahoma"/>
          <w:color w:val="303030"/>
          <w:spacing w:val="-9"/>
          <w:lang w:val="es-ES_tradnl"/>
        </w:rPr>
        <w:t>EL CONCEJO</w:t>
      </w:r>
      <w:r w:rsidR="00D7640A" w:rsidRPr="00823C1D">
        <w:rPr>
          <w:rFonts w:ascii="Tahoma" w:hAnsi="Tahoma" w:cs="Tahoma"/>
          <w:color w:val="303030"/>
          <w:spacing w:val="-9"/>
          <w:lang w:val="es-ES_tradnl"/>
        </w:rPr>
        <w:t xml:space="preserve"> METROPOLITANO DE QUITO</w:t>
      </w:r>
    </w:p>
    <w:p w:rsidR="00D7640A" w:rsidRPr="00823C1D" w:rsidRDefault="00D7640A" w:rsidP="00D7640A">
      <w:pPr>
        <w:shd w:val="clear" w:color="auto" w:fill="FFFFFF"/>
        <w:ind w:left="62"/>
        <w:jc w:val="center"/>
        <w:rPr>
          <w:rFonts w:ascii="Tahoma" w:hAnsi="Tahoma" w:cs="Tahoma"/>
          <w:color w:val="303030"/>
          <w:spacing w:val="-12"/>
          <w:lang w:val="es-ES_tradnl"/>
        </w:rPr>
      </w:pPr>
    </w:p>
    <w:p w:rsidR="0052051C" w:rsidRDefault="0052051C" w:rsidP="00D7640A">
      <w:pPr>
        <w:shd w:val="clear" w:color="auto" w:fill="FFFFFF"/>
        <w:ind w:left="62"/>
        <w:jc w:val="center"/>
        <w:rPr>
          <w:rFonts w:ascii="Tahoma" w:hAnsi="Tahoma" w:cs="Tahoma"/>
          <w:color w:val="303030"/>
          <w:spacing w:val="-12"/>
          <w:lang w:val="es-ES_tradnl"/>
        </w:rPr>
      </w:pPr>
      <w:r>
        <w:rPr>
          <w:rFonts w:ascii="Tahoma" w:hAnsi="Tahoma" w:cs="Tahoma"/>
          <w:color w:val="303030"/>
          <w:spacing w:val="-12"/>
          <w:lang w:val="es-ES_tradnl"/>
        </w:rPr>
        <w:t>Informe de comisiones……………………………………………………………………..</w:t>
      </w:r>
    </w:p>
    <w:p w:rsidR="0052051C" w:rsidRDefault="0052051C" w:rsidP="00D7640A">
      <w:pPr>
        <w:shd w:val="clear" w:color="auto" w:fill="FFFFFF"/>
        <w:ind w:left="62"/>
        <w:jc w:val="center"/>
        <w:rPr>
          <w:rFonts w:ascii="Tahoma" w:hAnsi="Tahoma" w:cs="Tahoma"/>
          <w:color w:val="303030"/>
          <w:spacing w:val="-12"/>
          <w:lang w:val="es-ES_tradnl"/>
        </w:rPr>
      </w:pPr>
    </w:p>
    <w:p w:rsidR="00D7640A" w:rsidRPr="00823C1D" w:rsidRDefault="00D7640A" w:rsidP="00D7640A">
      <w:pPr>
        <w:shd w:val="clear" w:color="auto" w:fill="FFFFFF"/>
        <w:ind w:left="62"/>
        <w:jc w:val="center"/>
        <w:rPr>
          <w:rFonts w:ascii="Tahoma" w:hAnsi="Tahoma" w:cs="Tahoma"/>
          <w:color w:val="303030"/>
          <w:spacing w:val="-12"/>
          <w:lang w:val="es-ES_tradnl"/>
        </w:rPr>
      </w:pPr>
      <w:r w:rsidRPr="00823C1D">
        <w:rPr>
          <w:rFonts w:ascii="Tahoma" w:hAnsi="Tahoma" w:cs="Tahoma"/>
          <w:color w:val="303030"/>
          <w:spacing w:val="-12"/>
          <w:lang w:val="es-ES_tradnl"/>
        </w:rPr>
        <w:t>CONSIDERANDO:</w:t>
      </w:r>
    </w:p>
    <w:p w:rsidR="00B37C49" w:rsidRPr="00823C1D" w:rsidRDefault="00B37C49" w:rsidP="00D7640A">
      <w:pPr>
        <w:shd w:val="clear" w:color="auto" w:fill="FFFFFF"/>
        <w:ind w:left="62"/>
        <w:jc w:val="center"/>
        <w:rPr>
          <w:rFonts w:ascii="Tahoma" w:hAnsi="Tahoma" w:cs="Tahoma"/>
          <w:color w:val="303030"/>
          <w:spacing w:val="-12"/>
          <w:lang w:val="es-ES_tradnl"/>
        </w:rPr>
      </w:pPr>
    </w:p>
    <w:p w:rsidR="00B37C49" w:rsidRPr="00823C1D" w:rsidRDefault="00B37C49" w:rsidP="00B37C49">
      <w:pPr>
        <w:shd w:val="clear" w:color="auto" w:fill="FFFFFF"/>
        <w:ind w:left="567" w:right="14" w:hanging="567"/>
        <w:jc w:val="both"/>
        <w:rPr>
          <w:rFonts w:ascii="Tahoma" w:eastAsia="Times New Roman" w:hAnsi="Tahoma" w:cs="Tahoma"/>
          <w:b w:val="0"/>
          <w:bCs w:val="0"/>
          <w:color w:val="000000"/>
          <w:spacing w:val="-3"/>
          <w:lang w:val="es-ES_tradnl"/>
        </w:rPr>
      </w:pPr>
      <w:r w:rsidRPr="00823C1D">
        <w:rPr>
          <w:rFonts w:ascii="Tahoma" w:hAnsi="Tahoma" w:cs="Tahoma"/>
          <w:bCs w:val="0"/>
          <w:color w:val="000000"/>
          <w:spacing w:val="-4"/>
          <w:lang w:val="es-ES_tradnl"/>
        </w:rPr>
        <w:t>Que,</w:t>
      </w:r>
      <w:r w:rsidRPr="00823C1D">
        <w:rPr>
          <w:rFonts w:ascii="Tahoma" w:hAnsi="Tahoma" w:cs="Tahoma"/>
          <w:b w:val="0"/>
          <w:bCs w:val="0"/>
          <w:color w:val="000000"/>
          <w:spacing w:val="-4"/>
          <w:lang w:val="es-ES_tradnl"/>
        </w:rPr>
        <w:t xml:space="preserve"> el art</w:t>
      </w:r>
      <w:r w:rsidRPr="00823C1D">
        <w:rPr>
          <w:rFonts w:ascii="Tahoma" w:eastAsia="Times New Roman" w:hAnsi="Tahoma" w:cs="Tahoma"/>
          <w:b w:val="0"/>
          <w:bCs w:val="0"/>
          <w:color w:val="000000"/>
          <w:spacing w:val="-4"/>
          <w:lang w:val="es-ES_tradnl"/>
        </w:rPr>
        <w:t xml:space="preserve">ículo 30 de la </w:t>
      </w:r>
      <w:r w:rsidRPr="00823C1D">
        <w:rPr>
          <w:rFonts w:ascii="Tahoma" w:hAnsi="Tahoma" w:cs="Tahoma"/>
          <w:b w:val="0"/>
          <w:bCs w:val="0"/>
          <w:color w:val="000000"/>
          <w:spacing w:val="-4"/>
          <w:lang w:val="es-ES_tradnl"/>
        </w:rPr>
        <w:t>Constitución de la República del Ecuador</w:t>
      </w:r>
      <w:r w:rsidR="0052051C">
        <w:rPr>
          <w:rFonts w:ascii="Tahoma" w:hAnsi="Tahoma" w:cs="Tahoma"/>
          <w:b w:val="0"/>
          <w:bCs w:val="0"/>
          <w:color w:val="000000"/>
          <w:spacing w:val="-4"/>
          <w:lang w:val="es-ES_tradnl"/>
        </w:rPr>
        <w:t xml:space="preserve"> (en adelante “Constitución”), </w:t>
      </w:r>
      <w:r w:rsidRPr="00823C1D">
        <w:rPr>
          <w:rFonts w:ascii="Tahoma" w:eastAsia="Times New Roman" w:hAnsi="Tahoma" w:cs="Tahoma"/>
          <w:b w:val="0"/>
          <w:bCs w:val="0"/>
          <w:color w:val="000000"/>
          <w:spacing w:val="-4"/>
          <w:lang w:val="es-ES_tradnl"/>
        </w:rPr>
        <w:t xml:space="preserve">reconoce el derecho de las personas a tener un </w:t>
      </w:r>
      <w:r w:rsidRPr="00823C1D">
        <w:rPr>
          <w:rFonts w:ascii="Tahoma" w:eastAsia="Times New Roman" w:hAnsi="Tahoma" w:cs="Tahoma"/>
          <w:b w:val="0"/>
          <w:bCs w:val="0"/>
          <w:color w:val="000000"/>
          <w:spacing w:val="7"/>
          <w:lang w:val="es-ES_tradnl"/>
        </w:rPr>
        <w:t xml:space="preserve">hábitat seguro y saludable y a una vivienda adecuada y digna con </w:t>
      </w:r>
      <w:r w:rsidRPr="00823C1D">
        <w:rPr>
          <w:rFonts w:ascii="Tahoma" w:eastAsia="Times New Roman" w:hAnsi="Tahoma" w:cs="Tahoma"/>
          <w:b w:val="0"/>
          <w:bCs w:val="0"/>
          <w:color w:val="000000"/>
          <w:spacing w:val="-3"/>
          <w:lang w:val="es-ES_tradnl"/>
        </w:rPr>
        <w:t>independencia de su situación social y económica;</w:t>
      </w:r>
    </w:p>
    <w:p w:rsidR="00B37C49" w:rsidRPr="00823C1D" w:rsidRDefault="00B37C49" w:rsidP="00B37C49">
      <w:pPr>
        <w:shd w:val="clear" w:color="auto" w:fill="FFFFFF"/>
        <w:ind w:left="653" w:right="14" w:hanging="634"/>
        <w:jc w:val="both"/>
        <w:rPr>
          <w:rFonts w:ascii="Tahoma" w:hAnsi="Tahoma" w:cs="Tahoma"/>
          <w:lang w:val="es-ES_tradnl"/>
        </w:rPr>
      </w:pPr>
    </w:p>
    <w:p w:rsidR="00B37C49" w:rsidRPr="00823C1D" w:rsidRDefault="00B37C49" w:rsidP="00B37C49">
      <w:pPr>
        <w:shd w:val="clear" w:color="auto" w:fill="FFFFFF"/>
        <w:ind w:left="567" w:right="19" w:hanging="567"/>
        <w:jc w:val="both"/>
        <w:rPr>
          <w:rFonts w:ascii="Tahoma" w:eastAsia="Times New Roman" w:hAnsi="Tahoma" w:cs="Tahoma"/>
          <w:b w:val="0"/>
          <w:bCs w:val="0"/>
          <w:i/>
          <w:iCs/>
          <w:color w:val="000000"/>
          <w:spacing w:val="-1"/>
          <w:lang w:val="es-ES_tradnl"/>
        </w:rPr>
      </w:pPr>
      <w:r w:rsidRPr="00823C1D">
        <w:rPr>
          <w:rFonts w:ascii="Tahoma" w:hAnsi="Tahoma" w:cs="Tahoma"/>
          <w:bCs w:val="0"/>
          <w:color w:val="000000"/>
          <w:spacing w:val="1"/>
          <w:lang w:val="es-ES_tradnl"/>
        </w:rPr>
        <w:t>Que,</w:t>
      </w:r>
      <w:r w:rsidRPr="00823C1D">
        <w:rPr>
          <w:rFonts w:ascii="Tahoma" w:hAnsi="Tahoma" w:cs="Tahoma"/>
          <w:b w:val="0"/>
          <w:bCs w:val="0"/>
          <w:color w:val="000000"/>
          <w:spacing w:val="1"/>
          <w:lang w:val="es-ES_tradnl"/>
        </w:rPr>
        <w:t xml:space="preserve"> el art</w:t>
      </w:r>
      <w:r w:rsidRPr="00823C1D">
        <w:rPr>
          <w:rFonts w:ascii="Tahoma" w:eastAsia="Times New Roman" w:hAnsi="Tahoma" w:cs="Tahoma"/>
          <w:b w:val="0"/>
          <w:bCs w:val="0"/>
          <w:color w:val="000000"/>
          <w:spacing w:val="1"/>
          <w:lang w:val="es-ES_tradnl"/>
        </w:rPr>
        <w:t xml:space="preserve">ículo 31 de la </w:t>
      </w:r>
      <w:r w:rsidRPr="00823C1D">
        <w:rPr>
          <w:rFonts w:ascii="Tahoma" w:hAnsi="Tahoma" w:cs="Tahoma"/>
          <w:b w:val="0"/>
          <w:bCs w:val="0"/>
          <w:color w:val="000000"/>
          <w:spacing w:val="-4"/>
          <w:lang w:val="es-ES_tradnl"/>
        </w:rPr>
        <w:t>Constitución de la República del Ecuador</w:t>
      </w:r>
      <w:r w:rsidRPr="00823C1D">
        <w:rPr>
          <w:rFonts w:ascii="Tahoma" w:eastAsia="Times New Roman" w:hAnsi="Tahoma" w:cs="Tahoma"/>
          <w:b w:val="0"/>
          <w:bCs w:val="0"/>
          <w:color w:val="000000"/>
          <w:spacing w:val="1"/>
          <w:lang w:val="es-ES_tradnl"/>
        </w:rPr>
        <w:t xml:space="preserve"> dispone: </w:t>
      </w:r>
      <w:r w:rsidRPr="00823C1D">
        <w:rPr>
          <w:rFonts w:ascii="Tahoma" w:eastAsia="Times New Roman" w:hAnsi="Tahoma" w:cs="Tahoma"/>
          <w:b w:val="0"/>
          <w:bCs w:val="0"/>
          <w:i/>
          <w:iCs/>
          <w:color w:val="000000"/>
          <w:spacing w:val="1"/>
          <w:lang w:val="es-ES_tradnl"/>
        </w:rPr>
        <w:t xml:space="preserve">"Las personas tienen derecho al disfrute </w:t>
      </w:r>
      <w:r w:rsidRPr="00823C1D">
        <w:rPr>
          <w:rFonts w:ascii="Tahoma" w:eastAsia="Times New Roman" w:hAnsi="Tahoma" w:cs="Tahoma"/>
          <w:b w:val="0"/>
          <w:bCs w:val="0"/>
          <w:i/>
          <w:iCs/>
          <w:color w:val="000000"/>
          <w:spacing w:val="6"/>
          <w:lang w:val="es-ES_tradnl"/>
        </w:rPr>
        <w:t xml:space="preserve">pleno de la ciudad y de sus espacios públicos, bajo los principios de </w:t>
      </w:r>
      <w:r w:rsidRPr="00823C1D">
        <w:rPr>
          <w:rFonts w:ascii="Tahoma" w:eastAsia="Times New Roman" w:hAnsi="Tahoma" w:cs="Tahoma"/>
          <w:b w:val="0"/>
          <w:bCs w:val="0"/>
          <w:i/>
          <w:iCs/>
          <w:color w:val="000000"/>
          <w:spacing w:val="1"/>
          <w:lang w:val="es-ES_tradnl"/>
        </w:rPr>
        <w:t xml:space="preserve">sustentabilidad, justicia social, respeto a las diferentes culturas urbanas y </w:t>
      </w:r>
      <w:r w:rsidRPr="00823C1D">
        <w:rPr>
          <w:rFonts w:ascii="Tahoma" w:eastAsia="Times New Roman" w:hAnsi="Tahoma" w:cs="Tahoma"/>
          <w:b w:val="0"/>
          <w:bCs w:val="0"/>
          <w:i/>
          <w:iCs/>
          <w:color w:val="000000"/>
          <w:lang w:val="es-ES_tradnl"/>
        </w:rPr>
        <w:t xml:space="preserve">equilibrio entre lo urbano y rural. El ejercicio del derecho a la ciudad se basa </w:t>
      </w:r>
      <w:r w:rsidRPr="00823C1D">
        <w:rPr>
          <w:rFonts w:ascii="Tahoma" w:eastAsia="Times New Roman" w:hAnsi="Tahoma" w:cs="Tahoma"/>
          <w:b w:val="0"/>
          <w:bCs w:val="0"/>
          <w:i/>
          <w:iCs/>
          <w:color w:val="000000"/>
          <w:spacing w:val="3"/>
          <w:lang w:val="es-ES_tradnl"/>
        </w:rPr>
        <w:t xml:space="preserve">en la gestión democrática de ésta, en la función social y ambiental de la </w:t>
      </w:r>
      <w:r w:rsidRPr="00823C1D">
        <w:rPr>
          <w:rFonts w:ascii="Tahoma" w:eastAsia="Times New Roman" w:hAnsi="Tahoma" w:cs="Tahoma"/>
          <w:b w:val="0"/>
          <w:bCs w:val="0"/>
          <w:i/>
          <w:iCs/>
          <w:color w:val="000000"/>
          <w:spacing w:val="-1"/>
          <w:lang w:val="es-ES_tradnl"/>
        </w:rPr>
        <w:t>propiedad y de la ciudad, y el ejercicio pleno de la ciudadanía.";</w:t>
      </w:r>
    </w:p>
    <w:p w:rsidR="00B37C49" w:rsidRPr="00823C1D" w:rsidRDefault="00B37C49" w:rsidP="00B37C49">
      <w:pPr>
        <w:shd w:val="clear" w:color="auto" w:fill="FFFFFF"/>
        <w:ind w:right="19"/>
        <w:jc w:val="both"/>
        <w:rPr>
          <w:rFonts w:ascii="Tahoma" w:eastAsia="Times New Roman" w:hAnsi="Tahoma" w:cs="Tahoma"/>
          <w:b w:val="0"/>
          <w:bCs w:val="0"/>
          <w:iCs/>
          <w:color w:val="000000"/>
          <w:spacing w:val="-1"/>
          <w:lang w:val="es-ES_tradnl"/>
        </w:rPr>
      </w:pPr>
    </w:p>
    <w:p w:rsidR="001F2A4F" w:rsidRDefault="00B37C49" w:rsidP="00B37C49">
      <w:pPr>
        <w:shd w:val="clear" w:color="auto" w:fill="FFFFFF"/>
        <w:ind w:left="567" w:right="19" w:hanging="567"/>
        <w:jc w:val="both"/>
        <w:rPr>
          <w:rFonts w:ascii="Tahoma" w:eastAsia="Times New Roman" w:hAnsi="Tahoma" w:cs="Tahoma"/>
          <w:b w:val="0"/>
          <w:bCs w:val="0"/>
          <w:iCs/>
          <w:color w:val="000000"/>
          <w:spacing w:val="-1"/>
          <w:lang w:val="es-ES_tradnl"/>
        </w:rPr>
      </w:pPr>
      <w:r w:rsidRPr="00823C1D">
        <w:rPr>
          <w:rFonts w:ascii="Tahoma" w:eastAsia="Times New Roman" w:hAnsi="Tahoma" w:cs="Tahoma"/>
          <w:bCs w:val="0"/>
          <w:iCs/>
          <w:color w:val="000000"/>
          <w:spacing w:val="-1"/>
          <w:lang w:val="es-ES_tradnl"/>
        </w:rPr>
        <w:t>Que,</w:t>
      </w:r>
      <w:r w:rsidRPr="00823C1D">
        <w:rPr>
          <w:rFonts w:ascii="Tahoma" w:eastAsia="Times New Roman" w:hAnsi="Tahoma" w:cs="Tahoma"/>
          <w:b w:val="0"/>
          <w:bCs w:val="0"/>
          <w:iCs/>
          <w:color w:val="000000"/>
          <w:spacing w:val="-1"/>
          <w:lang w:val="es-ES_tradnl"/>
        </w:rPr>
        <w:t xml:space="preserve"> el artículo 2</w:t>
      </w:r>
      <w:r w:rsidR="001F2A4F">
        <w:rPr>
          <w:rFonts w:ascii="Tahoma" w:eastAsia="Times New Roman" w:hAnsi="Tahoma" w:cs="Tahoma"/>
          <w:b w:val="0"/>
          <w:bCs w:val="0"/>
          <w:iCs/>
          <w:color w:val="000000"/>
          <w:spacing w:val="-1"/>
          <w:lang w:val="es-ES_tradnl"/>
        </w:rPr>
        <w:t xml:space="preserve">64 de la </w:t>
      </w:r>
      <w:r w:rsidR="000261A6">
        <w:rPr>
          <w:rFonts w:ascii="Tahoma" w:eastAsia="Times New Roman" w:hAnsi="Tahoma" w:cs="Tahoma"/>
          <w:b w:val="0"/>
          <w:bCs w:val="0"/>
          <w:iCs/>
          <w:color w:val="000000"/>
          <w:spacing w:val="-1"/>
          <w:lang w:val="es-ES_tradnl"/>
        </w:rPr>
        <w:t>Constitución</w:t>
      </w:r>
      <w:r w:rsidR="001F2A4F">
        <w:rPr>
          <w:rFonts w:ascii="Tahoma" w:eastAsia="Times New Roman" w:hAnsi="Tahoma" w:cs="Tahoma"/>
          <w:b w:val="0"/>
          <w:bCs w:val="0"/>
          <w:iCs/>
          <w:color w:val="000000"/>
          <w:spacing w:val="-1"/>
          <w:lang w:val="es-ES_tradnl"/>
        </w:rPr>
        <w:t xml:space="preserve"> dispone: </w:t>
      </w:r>
      <w:r w:rsidR="001F2A4F" w:rsidRPr="001F2A4F">
        <w:rPr>
          <w:rFonts w:ascii="Tahoma" w:eastAsia="Times New Roman" w:hAnsi="Tahoma" w:cs="Tahoma"/>
          <w:b w:val="0"/>
          <w:bCs w:val="0"/>
          <w:i/>
          <w:iCs/>
          <w:color w:val="000000"/>
          <w:spacing w:val="-1"/>
          <w:lang w:val="es-ES_tradnl"/>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w:t>
      </w:r>
      <w:r w:rsidR="001F2A4F">
        <w:rPr>
          <w:rFonts w:ascii="Tahoma" w:eastAsia="Times New Roman" w:hAnsi="Tahoma" w:cs="Tahoma"/>
          <w:b w:val="0"/>
          <w:bCs w:val="0"/>
          <w:iCs/>
          <w:color w:val="000000"/>
          <w:spacing w:val="-1"/>
          <w:lang w:val="es-ES_tradnl"/>
        </w:rPr>
        <w:t xml:space="preserve">; </w:t>
      </w:r>
    </w:p>
    <w:p w:rsidR="001F2A4F" w:rsidRDefault="001F2A4F" w:rsidP="00B37C49">
      <w:pPr>
        <w:shd w:val="clear" w:color="auto" w:fill="FFFFFF"/>
        <w:ind w:left="567" w:right="34" w:hanging="567"/>
        <w:jc w:val="both"/>
        <w:rPr>
          <w:rFonts w:ascii="Tahoma" w:hAnsi="Tahoma" w:cs="Tahoma"/>
          <w:color w:val="000000"/>
          <w:lang w:val="es-ES_tradnl"/>
        </w:rPr>
      </w:pPr>
    </w:p>
    <w:p w:rsidR="00B37C49" w:rsidRPr="00823C1D" w:rsidRDefault="00B37C49" w:rsidP="00B37C49">
      <w:pPr>
        <w:shd w:val="clear" w:color="auto" w:fill="FFFFFF"/>
        <w:ind w:left="567" w:right="34" w:hanging="567"/>
        <w:jc w:val="both"/>
        <w:rPr>
          <w:rFonts w:ascii="Tahoma" w:eastAsia="Times New Roman" w:hAnsi="Tahoma" w:cs="Tahoma"/>
          <w:b w:val="0"/>
          <w:bCs w:val="0"/>
          <w:i/>
          <w:iCs/>
          <w:color w:val="000000"/>
          <w:spacing w:val="-3"/>
          <w:lang w:val="es-ES_tradnl"/>
        </w:rPr>
      </w:pPr>
      <w:r w:rsidRPr="00823C1D">
        <w:rPr>
          <w:rFonts w:ascii="Tahoma" w:hAnsi="Tahoma" w:cs="Tahoma"/>
          <w:color w:val="000000"/>
          <w:lang w:val="es-ES_tradnl"/>
        </w:rPr>
        <w:t xml:space="preserve">Que, </w:t>
      </w:r>
      <w:r w:rsidRPr="00823C1D">
        <w:rPr>
          <w:rFonts w:ascii="Tahoma" w:hAnsi="Tahoma" w:cs="Tahoma"/>
          <w:b w:val="0"/>
          <w:bCs w:val="0"/>
          <w:color w:val="000000"/>
          <w:lang w:val="es-ES_tradnl"/>
        </w:rPr>
        <w:t>el art</w:t>
      </w:r>
      <w:r w:rsidRPr="00823C1D">
        <w:rPr>
          <w:rFonts w:ascii="Tahoma" w:eastAsia="Times New Roman" w:hAnsi="Tahoma" w:cs="Tahoma"/>
          <w:b w:val="0"/>
          <w:bCs w:val="0"/>
          <w:color w:val="000000"/>
          <w:lang w:val="es-ES_tradnl"/>
        </w:rPr>
        <w:t xml:space="preserve">ículo 323 de la Constitución </w:t>
      </w:r>
      <w:r w:rsidR="001F2A4F">
        <w:rPr>
          <w:rFonts w:ascii="Tahoma" w:eastAsia="Times New Roman" w:hAnsi="Tahoma" w:cs="Tahoma"/>
          <w:b w:val="0"/>
          <w:bCs w:val="0"/>
          <w:color w:val="000000"/>
          <w:lang w:val="es-ES_tradnl"/>
        </w:rPr>
        <w:t>señala</w:t>
      </w:r>
      <w:r w:rsidRPr="00823C1D">
        <w:rPr>
          <w:rFonts w:ascii="Tahoma" w:eastAsia="Times New Roman" w:hAnsi="Tahoma" w:cs="Tahoma"/>
          <w:b w:val="0"/>
          <w:bCs w:val="0"/>
          <w:color w:val="000000"/>
          <w:lang w:val="es-ES_tradnl"/>
        </w:rPr>
        <w:t xml:space="preserve">: </w:t>
      </w:r>
      <w:r w:rsidRPr="00823C1D">
        <w:rPr>
          <w:rFonts w:ascii="Tahoma" w:eastAsia="Times New Roman" w:hAnsi="Tahoma" w:cs="Tahoma"/>
          <w:b w:val="0"/>
          <w:bCs w:val="0"/>
          <w:i/>
          <w:iCs/>
          <w:color w:val="000000"/>
          <w:lang w:val="es-ES_tradnl"/>
        </w:rPr>
        <w:t>"Con el objeto de eje</w:t>
      </w:r>
      <w:r w:rsidR="001F2A4F">
        <w:rPr>
          <w:rFonts w:ascii="Tahoma" w:eastAsia="Times New Roman" w:hAnsi="Tahoma" w:cs="Tahoma"/>
          <w:b w:val="0"/>
          <w:bCs w:val="0"/>
          <w:i/>
          <w:iCs/>
          <w:color w:val="000000"/>
          <w:lang w:val="es-ES_tradnl"/>
        </w:rPr>
        <w:t>cutar</w:t>
      </w:r>
      <w:r w:rsidRPr="00823C1D">
        <w:rPr>
          <w:rFonts w:ascii="Tahoma" w:eastAsia="Times New Roman" w:hAnsi="Tahoma" w:cs="Tahoma"/>
          <w:b w:val="0"/>
          <w:bCs w:val="0"/>
          <w:i/>
          <w:iCs/>
          <w:color w:val="000000"/>
          <w:lang w:val="es-ES_tradnl"/>
        </w:rPr>
        <w:t xml:space="preserve"> planes de </w:t>
      </w:r>
      <w:r w:rsidRPr="00823C1D">
        <w:rPr>
          <w:rFonts w:ascii="Tahoma" w:eastAsia="Times New Roman" w:hAnsi="Tahoma" w:cs="Tahoma"/>
          <w:b w:val="0"/>
          <w:bCs w:val="0"/>
          <w:i/>
          <w:iCs/>
          <w:color w:val="000000"/>
          <w:spacing w:val="-1"/>
          <w:lang w:val="es-ES_tradnl"/>
        </w:rPr>
        <w:t xml:space="preserve">desarrollo social, manejo sustentable del ambiente y de bienestar colectivo, las </w:t>
      </w:r>
      <w:r w:rsidRPr="00823C1D">
        <w:rPr>
          <w:rFonts w:ascii="Tahoma" w:eastAsia="Times New Roman" w:hAnsi="Tahoma" w:cs="Tahoma"/>
          <w:b w:val="0"/>
          <w:bCs w:val="0"/>
          <w:i/>
          <w:iCs/>
          <w:color w:val="000000"/>
          <w:spacing w:val="2"/>
          <w:lang w:val="es-ES_tradnl"/>
        </w:rPr>
        <w:t xml:space="preserve">instituciones del Estado, por razones de utilidad pública o interés social y </w:t>
      </w:r>
      <w:r w:rsidRPr="00823C1D">
        <w:rPr>
          <w:rFonts w:ascii="Tahoma" w:eastAsia="Times New Roman" w:hAnsi="Tahoma" w:cs="Tahoma"/>
          <w:b w:val="0"/>
          <w:bCs w:val="0"/>
          <w:i/>
          <w:iCs/>
          <w:color w:val="000000"/>
          <w:spacing w:val="-1"/>
          <w:lang w:val="es-ES_tradnl"/>
        </w:rPr>
        <w:t xml:space="preserve">nacional, podrán declarar la expropiación de bienes, previa justa valoración, </w:t>
      </w:r>
      <w:r w:rsidRPr="00823C1D">
        <w:rPr>
          <w:rFonts w:ascii="Tahoma" w:eastAsia="Times New Roman" w:hAnsi="Tahoma" w:cs="Tahoma"/>
          <w:b w:val="0"/>
          <w:bCs w:val="0"/>
          <w:i/>
          <w:iCs/>
          <w:color w:val="000000"/>
          <w:lang w:val="es-ES_tradnl"/>
        </w:rPr>
        <w:t xml:space="preserve">indemnización y pago de conformidad con la ley. Se prohíbe toda forma de </w:t>
      </w:r>
      <w:r w:rsidRPr="00823C1D">
        <w:rPr>
          <w:rFonts w:ascii="Tahoma" w:eastAsia="Times New Roman" w:hAnsi="Tahoma" w:cs="Tahoma"/>
          <w:b w:val="0"/>
          <w:bCs w:val="0"/>
          <w:i/>
          <w:iCs/>
          <w:color w:val="000000"/>
          <w:spacing w:val="-3"/>
          <w:lang w:val="es-ES_tradnl"/>
        </w:rPr>
        <w:t>confiscación ";</w:t>
      </w:r>
    </w:p>
    <w:p w:rsidR="00B37C49" w:rsidRPr="00823C1D" w:rsidRDefault="00B37C49" w:rsidP="00B37C49">
      <w:pPr>
        <w:shd w:val="clear" w:color="auto" w:fill="FFFFFF"/>
        <w:ind w:left="638" w:right="34" w:hanging="638"/>
        <w:jc w:val="both"/>
        <w:rPr>
          <w:rFonts w:ascii="Tahoma" w:hAnsi="Tahoma" w:cs="Tahoma"/>
        </w:rPr>
      </w:pPr>
    </w:p>
    <w:p w:rsidR="00B37C49" w:rsidRPr="00823C1D" w:rsidRDefault="00B37C49" w:rsidP="00B37C49">
      <w:pPr>
        <w:shd w:val="clear" w:color="auto" w:fill="FFFFFF"/>
        <w:ind w:left="567" w:right="38" w:hanging="567"/>
        <w:jc w:val="both"/>
        <w:rPr>
          <w:rFonts w:ascii="Tahoma" w:eastAsia="Times New Roman" w:hAnsi="Tahoma" w:cs="Tahoma"/>
          <w:b w:val="0"/>
          <w:bCs w:val="0"/>
          <w:i/>
          <w:iCs/>
          <w:color w:val="000000"/>
          <w:spacing w:val="-1"/>
          <w:lang w:val="es-ES_tradnl"/>
        </w:rPr>
      </w:pPr>
      <w:r w:rsidRPr="00823C1D">
        <w:rPr>
          <w:rFonts w:ascii="Tahoma" w:hAnsi="Tahoma" w:cs="Tahoma"/>
          <w:bCs w:val="0"/>
          <w:color w:val="000000"/>
          <w:spacing w:val="1"/>
          <w:lang w:val="es-ES_tradnl"/>
        </w:rPr>
        <w:t>Que,</w:t>
      </w:r>
      <w:r w:rsidRPr="00823C1D">
        <w:rPr>
          <w:rFonts w:ascii="Tahoma" w:hAnsi="Tahoma" w:cs="Tahoma"/>
          <w:b w:val="0"/>
          <w:bCs w:val="0"/>
          <w:color w:val="000000"/>
          <w:spacing w:val="1"/>
          <w:lang w:val="es-ES_tradnl"/>
        </w:rPr>
        <w:t xml:space="preserve">  el art</w:t>
      </w:r>
      <w:r w:rsidRPr="00823C1D">
        <w:rPr>
          <w:rFonts w:ascii="Tahoma" w:eastAsia="Times New Roman" w:hAnsi="Tahoma" w:cs="Tahoma"/>
          <w:b w:val="0"/>
          <w:bCs w:val="0"/>
          <w:color w:val="000000"/>
          <w:spacing w:val="1"/>
          <w:lang w:val="es-ES_tradnl"/>
        </w:rPr>
        <w:t xml:space="preserve">ículo 375 de la Constitución </w:t>
      </w:r>
      <w:r w:rsidR="001F2A4F">
        <w:rPr>
          <w:rFonts w:ascii="Tahoma" w:eastAsia="Times New Roman" w:hAnsi="Tahoma" w:cs="Tahoma"/>
          <w:b w:val="0"/>
          <w:bCs w:val="0"/>
          <w:color w:val="000000"/>
          <w:spacing w:val="1"/>
          <w:lang w:val="es-ES_tradnl"/>
        </w:rPr>
        <w:t>dispone</w:t>
      </w:r>
      <w:r w:rsidRPr="00823C1D">
        <w:rPr>
          <w:rFonts w:ascii="Tahoma" w:eastAsia="Times New Roman" w:hAnsi="Tahoma" w:cs="Tahoma"/>
          <w:b w:val="0"/>
          <w:bCs w:val="0"/>
          <w:color w:val="000000"/>
          <w:spacing w:val="1"/>
          <w:lang w:val="es-ES_tradnl"/>
        </w:rPr>
        <w:t xml:space="preserve">: </w:t>
      </w:r>
      <w:r w:rsidRPr="00823C1D">
        <w:rPr>
          <w:rFonts w:ascii="Tahoma" w:eastAsia="Times New Roman" w:hAnsi="Tahoma" w:cs="Tahoma"/>
          <w:b w:val="0"/>
          <w:bCs w:val="0"/>
          <w:i/>
          <w:iCs/>
          <w:color w:val="000000"/>
          <w:spacing w:val="1"/>
          <w:lang w:val="es-ES_tradnl"/>
        </w:rPr>
        <w:t xml:space="preserve">"El Estado, en todos sus niveles de </w:t>
      </w:r>
      <w:r w:rsidRPr="00823C1D">
        <w:rPr>
          <w:rFonts w:ascii="Tahoma" w:eastAsia="Times New Roman" w:hAnsi="Tahoma" w:cs="Tahoma"/>
          <w:b w:val="0"/>
          <w:bCs w:val="0"/>
          <w:i/>
          <w:iCs/>
          <w:color w:val="000000"/>
          <w:spacing w:val="9"/>
          <w:lang w:val="es-ES_tradnl"/>
        </w:rPr>
        <w:t xml:space="preserve">gobierno garantizará el derecho al hábitat y a la vivienda digna para lo </w:t>
      </w:r>
      <w:r w:rsidRPr="00823C1D">
        <w:rPr>
          <w:rFonts w:ascii="Tahoma" w:hAnsi="Tahoma" w:cs="Tahoma"/>
          <w:b w:val="0"/>
          <w:bCs w:val="0"/>
          <w:i/>
          <w:iCs/>
          <w:color w:val="000000"/>
          <w:spacing w:val="-1"/>
          <w:lang w:val="es-ES_tradnl"/>
        </w:rPr>
        <w:t>cual: 1. Generar</w:t>
      </w:r>
      <w:r w:rsidRPr="00823C1D">
        <w:rPr>
          <w:rFonts w:ascii="Tahoma" w:eastAsia="Times New Roman" w:hAnsi="Tahoma" w:cs="Tahoma"/>
          <w:b w:val="0"/>
          <w:bCs w:val="0"/>
          <w:i/>
          <w:iCs/>
          <w:color w:val="000000"/>
          <w:spacing w:val="-1"/>
          <w:lang w:val="es-ES_tradnl"/>
        </w:rPr>
        <w:t>á la información necesaria para el diseño de estrategias y programas que comprendan las relaciones entre vivienda, servicios, espacio y transporte públicos, equipamiento y gestión del suelo urbano. (…)";</w:t>
      </w:r>
    </w:p>
    <w:p w:rsidR="00B37C49" w:rsidRPr="00823C1D" w:rsidRDefault="00B37C49" w:rsidP="00B37C49">
      <w:pPr>
        <w:shd w:val="clear" w:color="auto" w:fill="FFFFFF"/>
        <w:ind w:left="605" w:right="48"/>
        <w:jc w:val="both"/>
        <w:rPr>
          <w:rFonts w:ascii="Tahoma" w:hAnsi="Tahoma" w:cs="Tahoma"/>
        </w:rPr>
      </w:pPr>
    </w:p>
    <w:p w:rsidR="00B37C49" w:rsidRPr="00823C1D" w:rsidRDefault="00B37C49" w:rsidP="00B37C49">
      <w:pPr>
        <w:shd w:val="clear" w:color="auto" w:fill="FFFFFF"/>
        <w:ind w:left="567" w:right="43" w:hanging="567"/>
        <w:jc w:val="both"/>
        <w:rPr>
          <w:rFonts w:ascii="Tahoma" w:eastAsia="Times New Roman" w:hAnsi="Tahoma" w:cs="Tahoma"/>
          <w:b w:val="0"/>
          <w:bCs w:val="0"/>
          <w:i/>
          <w:iCs/>
          <w:color w:val="000000"/>
          <w:spacing w:val="1"/>
          <w:lang w:val="es-ES_tradnl"/>
        </w:rPr>
      </w:pPr>
      <w:r w:rsidRPr="00823C1D">
        <w:rPr>
          <w:rFonts w:ascii="Tahoma" w:hAnsi="Tahoma" w:cs="Tahoma"/>
          <w:bCs w:val="0"/>
          <w:color w:val="000000"/>
          <w:lang w:val="es-ES_tradnl"/>
        </w:rPr>
        <w:t>Que,</w:t>
      </w:r>
      <w:r w:rsidRPr="00823C1D">
        <w:rPr>
          <w:rFonts w:ascii="Tahoma" w:hAnsi="Tahoma" w:cs="Tahoma"/>
          <w:b w:val="0"/>
          <w:bCs w:val="0"/>
          <w:color w:val="000000"/>
          <w:lang w:val="es-ES_tradnl"/>
        </w:rPr>
        <w:t xml:space="preserve"> el art</w:t>
      </w:r>
      <w:r w:rsidRPr="00823C1D">
        <w:rPr>
          <w:rFonts w:ascii="Tahoma" w:eastAsia="Times New Roman" w:hAnsi="Tahoma" w:cs="Tahoma"/>
          <w:b w:val="0"/>
          <w:bCs w:val="0"/>
          <w:color w:val="000000"/>
          <w:lang w:val="es-ES_tradnl"/>
        </w:rPr>
        <w:t xml:space="preserve">ículo 376 de la Constitución establece: </w:t>
      </w:r>
      <w:r w:rsidRPr="00823C1D">
        <w:rPr>
          <w:rFonts w:ascii="Tahoma" w:eastAsia="Times New Roman" w:hAnsi="Tahoma" w:cs="Tahoma"/>
          <w:b w:val="0"/>
          <w:bCs w:val="0"/>
          <w:i/>
          <w:iCs/>
          <w:color w:val="000000"/>
          <w:lang w:val="es-ES_tradnl"/>
        </w:rPr>
        <w:t xml:space="preserve">"Para hacer efectivo el derecho a la </w:t>
      </w:r>
      <w:r w:rsidRPr="00823C1D">
        <w:rPr>
          <w:rFonts w:ascii="Tahoma" w:eastAsia="Times New Roman" w:hAnsi="Tahoma" w:cs="Tahoma"/>
          <w:b w:val="0"/>
          <w:bCs w:val="0"/>
          <w:i/>
          <w:iCs/>
          <w:color w:val="000000"/>
          <w:spacing w:val="3"/>
          <w:lang w:val="es-ES_tradnl"/>
        </w:rPr>
        <w:t xml:space="preserve">vivienda al hábitat y a la conservación del ambiente, las municipalidades </w:t>
      </w:r>
      <w:r w:rsidRPr="00823C1D">
        <w:rPr>
          <w:rFonts w:ascii="Tahoma" w:eastAsia="Times New Roman" w:hAnsi="Tahoma" w:cs="Tahoma"/>
          <w:b w:val="0"/>
          <w:bCs w:val="0"/>
          <w:i/>
          <w:iCs/>
          <w:color w:val="000000"/>
          <w:spacing w:val="2"/>
          <w:lang w:val="es-ES_tradnl"/>
        </w:rPr>
        <w:t xml:space="preserve">podrán expropiar, reservar y controlar áreas para el desarrollo futuro, de </w:t>
      </w:r>
      <w:r w:rsidRPr="00823C1D">
        <w:rPr>
          <w:rFonts w:ascii="Tahoma" w:eastAsia="Times New Roman" w:hAnsi="Tahoma" w:cs="Tahoma"/>
          <w:b w:val="0"/>
          <w:bCs w:val="0"/>
          <w:i/>
          <w:iCs/>
          <w:color w:val="000000"/>
          <w:spacing w:val="-1"/>
          <w:lang w:val="es-ES_tradnl"/>
        </w:rPr>
        <w:t xml:space="preserve">acuerdo con la ley. Se prohíbe la obtención de beneficios a partir de prácticas </w:t>
      </w:r>
      <w:r w:rsidRPr="00823C1D">
        <w:rPr>
          <w:rFonts w:ascii="Tahoma" w:eastAsia="Times New Roman" w:hAnsi="Tahoma" w:cs="Tahoma"/>
          <w:b w:val="0"/>
          <w:bCs w:val="0"/>
          <w:i/>
          <w:iCs/>
          <w:color w:val="000000"/>
          <w:spacing w:val="2"/>
          <w:lang w:val="es-ES_tradnl"/>
        </w:rPr>
        <w:t xml:space="preserve">especulativas sobre el uso de suelo, en particular por el cambio de uso, de </w:t>
      </w:r>
      <w:r w:rsidRPr="00823C1D">
        <w:rPr>
          <w:rFonts w:ascii="Tahoma" w:eastAsia="Times New Roman" w:hAnsi="Tahoma" w:cs="Tahoma"/>
          <w:b w:val="0"/>
          <w:bCs w:val="0"/>
          <w:i/>
          <w:iCs/>
          <w:color w:val="000000"/>
          <w:spacing w:val="1"/>
          <w:lang w:val="es-ES_tradnl"/>
        </w:rPr>
        <w:t>rústico a urbano, o de público a privado";</w:t>
      </w:r>
    </w:p>
    <w:p w:rsidR="00B37C49" w:rsidRPr="00823C1D" w:rsidRDefault="00B37C49" w:rsidP="00B37C49">
      <w:pPr>
        <w:shd w:val="clear" w:color="auto" w:fill="FFFFFF"/>
        <w:ind w:left="605" w:right="43" w:hanging="605"/>
        <w:jc w:val="both"/>
        <w:rPr>
          <w:rFonts w:ascii="Tahoma" w:hAnsi="Tahoma" w:cs="Tahoma"/>
        </w:rPr>
      </w:pPr>
    </w:p>
    <w:p w:rsidR="00B37C49" w:rsidRPr="00823C1D" w:rsidRDefault="00B37C49" w:rsidP="00B37C49">
      <w:pPr>
        <w:shd w:val="clear" w:color="auto" w:fill="FFFFFF"/>
        <w:ind w:left="634" w:right="34" w:hanging="557"/>
        <w:jc w:val="both"/>
        <w:rPr>
          <w:rFonts w:ascii="Tahoma" w:eastAsia="Times New Roman" w:hAnsi="Tahoma" w:cs="Tahoma"/>
          <w:b w:val="0"/>
          <w:bCs w:val="0"/>
          <w:i/>
          <w:iCs/>
          <w:color w:val="000000"/>
          <w:spacing w:val="-2"/>
          <w:lang w:val="es-ES_tradnl"/>
        </w:rPr>
      </w:pPr>
      <w:r w:rsidRPr="00823C1D">
        <w:rPr>
          <w:rFonts w:ascii="Tahoma" w:hAnsi="Tahoma" w:cs="Tahoma"/>
          <w:color w:val="000000"/>
          <w:lang w:val="es-ES_tradnl"/>
        </w:rPr>
        <w:t xml:space="preserve">Que, </w:t>
      </w:r>
      <w:r w:rsidRPr="00823C1D">
        <w:rPr>
          <w:rFonts w:ascii="Tahoma" w:hAnsi="Tahoma" w:cs="Tahoma"/>
          <w:b w:val="0"/>
          <w:bCs w:val="0"/>
          <w:color w:val="000000"/>
          <w:lang w:val="es-ES_tradnl"/>
        </w:rPr>
        <w:t>el art</w:t>
      </w:r>
      <w:r w:rsidRPr="00823C1D">
        <w:rPr>
          <w:rFonts w:ascii="Tahoma" w:eastAsia="Times New Roman" w:hAnsi="Tahoma" w:cs="Tahoma"/>
          <w:b w:val="0"/>
          <w:bCs w:val="0"/>
          <w:color w:val="000000"/>
          <w:lang w:val="es-ES_tradnl"/>
        </w:rPr>
        <w:t xml:space="preserve">ículo 415 de la Constitución manifiesta: </w:t>
      </w:r>
      <w:r w:rsidRPr="00823C1D">
        <w:rPr>
          <w:rFonts w:ascii="Tahoma" w:eastAsia="Times New Roman" w:hAnsi="Tahoma" w:cs="Tahoma"/>
          <w:b w:val="0"/>
          <w:bCs w:val="0"/>
          <w:i/>
          <w:iCs/>
          <w:color w:val="000000"/>
          <w:lang w:val="es-ES_tradnl"/>
        </w:rPr>
        <w:t xml:space="preserve">"El Estado central y los gobiernos </w:t>
      </w:r>
      <w:r w:rsidRPr="00823C1D">
        <w:rPr>
          <w:rFonts w:ascii="Tahoma" w:eastAsia="Times New Roman" w:hAnsi="Tahoma" w:cs="Tahoma"/>
          <w:b w:val="0"/>
          <w:bCs w:val="0"/>
          <w:i/>
          <w:iCs/>
          <w:color w:val="000000"/>
          <w:spacing w:val="-1"/>
          <w:lang w:val="es-ES_tradnl"/>
        </w:rPr>
        <w:t xml:space="preserve">autónomos descentralizados adoptarán políticas integrales y participativas de </w:t>
      </w:r>
      <w:r w:rsidRPr="00823C1D">
        <w:rPr>
          <w:rFonts w:ascii="Tahoma" w:eastAsia="Times New Roman" w:hAnsi="Tahoma" w:cs="Tahoma"/>
          <w:b w:val="0"/>
          <w:bCs w:val="0"/>
          <w:i/>
          <w:iCs/>
          <w:color w:val="000000"/>
          <w:lang w:val="es-ES_tradnl"/>
        </w:rPr>
        <w:t xml:space="preserve">ordenamiento territorial urbano y del uso del suelo, que permitan regular el </w:t>
      </w:r>
      <w:r w:rsidRPr="00823C1D">
        <w:rPr>
          <w:rFonts w:ascii="Tahoma" w:eastAsia="Times New Roman" w:hAnsi="Tahoma" w:cs="Tahoma"/>
          <w:b w:val="0"/>
          <w:bCs w:val="0"/>
          <w:i/>
          <w:iCs/>
          <w:color w:val="000000"/>
          <w:spacing w:val="9"/>
          <w:lang w:val="es-ES_tradnl"/>
        </w:rPr>
        <w:t xml:space="preserve">crecimiento urbano, el manejo de la fauna urbana e incentiven el </w:t>
      </w:r>
      <w:r w:rsidRPr="00823C1D">
        <w:rPr>
          <w:rFonts w:ascii="Tahoma" w:eastAsia="Times New Roman" w:hAnsi="Tahoma" w:cs="Tahoma"/>
          <w:b w:val="0"/>
          <w:bCs w:val="0"/>
          <w:i/>
          <w:iCs/>
          <w:color w:val="000000"/>
          <w:spacing w:val="-2"/>
          <w:lang w:val="es-ES_tradnl"/>
        </w:rPr>
        <w:t>establecimiento de zonas verdes. (…)";</w:t>
      </w:r>
    </w:p>
    <w:p w:rsidR="00B37C49" w:rsidRPr="00823C1D" w:rsidRDefault="00B37C49" w:rsidP="00B37C49">
      <w:pPr>
        <w:shd w:val="clear" w:color="auto" w:fill="FFFFFF"/>
        <w:ind w:left="634" w:right="34" w:hanging="557"/>
        <w:jc w:val="both"/>
        <w:rPr>
          <w:rFonts w:ascii="Tahoma" w:eastAsia="Times New Roman" w:hAnsi="Tahoma" w:cs="Tahoma"/>
          <w:b w:val="0"/>
          <w:bCs w:val="0"/>
          <w:i/>
          <w:iCs/>
          <w:color w:val="000000"/>
          <w:spacing w:val="-2"/>
          <w:lang w:val="es-ES_tradnl"/>
        </w:rPr>
      </w:pPr>
    </w:p>
    <w:p w:rsidR="00264059" w:rsidRDefault="00B37C49" w:rsidP="00B37C49">
      <w:pPr>
        <w:shd w:val="clear" w:color="auto" w:fill="FFFFFF"/>
        <w:ind w:left="567" w:right="34" w:hanging="557"/>
        <w:jc w:val="both"/>
        <w:rPr>
          <w:rFonts w:ascii="Tahoma" w:eastAsia="Times New Roman" w:hAnsi="Tahoma" w:cs="Tahoma"/>
          <w:b w:val="0"/>
          <w:bCs w:val="0"/>
          <w:color w:val="222222"/>
          <w:spacing w:val="3"/>
          <w:lang w:val="es-ES_tradnl"/>
        </w:rPr>
      </w:pPr>
      <w:r w:rsidRPr="00823C1D">
        <w:rPr>
          <w:rFonts w:ascii="Tahoma" w:hAnsi="Tahoma" w:cs="Tahoma"/>
          <w:bCs w:val="0"/>
          <w:color w:val="222222"/>
          <w:spacing w:val="3"/>
          <w:lang w:val="es-ES_tradnl"/>
        </w:rPr>
        <w:t>Que,</w:t>
      </w:r>
      <w:r w:rsidRPr="00823C1D">
        <w:rPr>
          <w:rFonts w:ascii="Tahoma" w:hAnsi="Tahoma" w:cs="Tahoma"/>
          <w:b w:val="0"/>
          <w:bCs w:val="0"/>
          <w:color w:val="222222"/>
          <w:spacing w:val="3"/>
          <w:lang w:val="es-ES_tradnl"/>
        </w:rPr>
        <w:t xml:space="preserve"> </w:t>
      </w:r>
      <w:r w:rsidRPr="00823C1D">
        <w:rPr>
          <w:rFonts w:ascii="Tahoma" w:hAnsi="Tahoma" w:cs="Tahoma"/>
          <w:b w:val="0"/>
          <w:bCs w:val="0"/>
          <w:color w:val="000000"/>
          <w:spacing w:val="3"/>
          <w:lang w:val="es-ES_tradnl"/>
        </w:rPr>
        <w:t xml:space="preserve">el </w:t>
      </w:r>
      <w:r w:rsidRPr="00823C1D">
        <w:rPr>
          <w:rFonts w:ascii="Tahoma" w:hAnsi="Tahoma" w:cs="Tahoma"/>
          <w:b w:val="0"/>
          <w:bCs w:val="0"/>
          <w:color w:val="222222"/>
          <w:spacing w:val="3"/>
          <w:lang w:val="es-ES_tradnl"/>
        </w:rPr>
        <w:t>art</w:t>
      </w:r>
      <w:r w:rsidRPr="00823C1D">
        <w:rPr>
          <w:rFonts w:ascii="Tahoma" w:eastAsia="Times New Roman" w:hAnsi="Tahoma" w:cs="Tahoma"/>
          <w:b w:val="0"/>
          <w:bCs w:val="0"/>
          <w:color w:val="222222"/>
          <w:spacing w:val="3"/>
          <w:lang w:val="es-ES_tradnl"/>
        </w:rPr>
        <w:t>ículo 60</w:t>
      </w:r>
      <w:r w:rsidR="00264059">
        <w:rPr>
          <w:rFonts w:ascii="Tahoma" w:eastAsia="Times New Roman" w:hAnsi="Tahoma" w:cs="Tahoma"/>
          <w:b w:val="0"/>
          <w:bCs w:val="0"/>
          <w:color w:val="222222"/>
          <w:spacing w:val="3"/>
          <w:lang w:val="es-ES_tradnl"/>
        </w:rPr>
        <w:t xml:space="preserve"> de la Ley Orgánica de </w:t>
      </w:r>
      <w:r w:rsidR="0058027A">
        <w:rPr>
          <w:rFonts w:ascii="Tahoma" w:eastAsia="Times New Roman" w:hAnsi="Tahoma" w:cs="Tahoma"/>
          <w:b w:val="0"/>
          <w:bCs w:val="0"/>
          <w:color w:val="222222"/>
          <w:spacing w:val="3"/>
          <w:lang w:val="es-ES_tradnl"/>
        </w:rPr>
        <w:t>O</w:t>
      </w:r>
      <w:r w:rsidR="00264059">
        <w:rPr>
          <w:rFonts w:ascii="Tahoma" w:eastAsia="Times New Roman" w:hAnsi="Tahoma" w:cs="Tahoma"/>
          <w:b w:val="0"/>
          <w:bCs w:val="0"/>
          <w:color w:val="222222"/>
          <w:spacing w:val="3"/>
          <w:lang w:val="es-ES_tradnl"/>
        </w:rPr>
        <w:t xml:space="preserve">rdenamiento Territorial, Uso y Gestión de Suelo bajo el título Declaratoria de regularización prioritaria, manifiesta que: </w:t>
      </w:r>
      <w:r w:rsidR="00264059" w:rsidRPr="00502DED">
        <w:rPr>
          <w:rFonts w:ascii="Tahoma" w:eastAsia="Times New Roman" w:hAnsi="Tahoma" w:cs="Tahoma"/>
          <w:b w:val="0"/>
          <w:bCs w:val="0"/>
          <w:i/>
          <w:color w:val="222222"/>
          <w:spacing w:val="3"/>
          <w:lang w:val="es-ES_tradnl"/>
        </w:rPr>
        <w:t xml:space="preserve">“Los Gobiernos Autónomos Descentralizados Municipales o </w:t>
      </w:r>
      <w:r w:rsidR="00264059" w:rsidRPr="00502DED">
        <w:rPr>
          <w:rFonts w:ascii="Tahoma" w:eastAsia="Times New Roman" w:hAnsi="Tahoma" w:cs="Tahoma"/>
          <w:b w:val="0"/>
          <w:bCs w:val="0"/>
          <w:i/>
          <w:color w:val="222222"/>
          <w:spacing w:val="3"/>
          <w:lang w:val="es-ES_tradnl"/>
        </w:rPr>
        <w:lastRenderedPageBreak/>
        <w:t>Metropolitanos, en el plan de uso y gestión de suelo, determinarán zonas que deban ser objeto de un proceso de regularización física y legal de forma prioritaria, en cumplimiento de la función social y ambiental de la propiedad…”</w:t>
      </w:r>
      <w:r w:rsidR="00264059">
        <w:rPr>
          <w:rFonts w:ascii="Tahoma" w:eastAsia="Times New Roman" w:hAnsi="Tahoma" w:cs="Tahoma"/>
          <w:b w:val="0"/>
          <w:bCs w:val="0"/>
          <w:color w:val="222222"/>
          <w:spacing w:val="3"/>
          <w:lang w:val="es-ES_tradnl"/>
        </w:rPr>
        <w:t>;</w:t>
      </w:r>
    </w:p>
    <w:p w:rsidR="00264059" w:rsidRDefault="00264059" w:rsidP="00B37C49">
      <w:pPr>
        <w:shd w:val="clear" w:color="auto" w:fill="FFFFFF"/>
        <w:ind w:left="567" w:right="34" w:hanging="557"/>
        <w:jc w:val="both"/>
        <w:rPr>
          <w:rFonts w:ascii="Tahoma" w:eastAsia="Times New Roman" w:hAnsi="Tahoma" w:cs="Tahoma"/>
          <w:b w:val="0"/>
          <w:bCs w:val="0"/>
          <w:color w:val="222222"/>
          <w:spacing w:val="3"/>
          <w:lang w:val="es-ES_tradnl"/>
        </w:rPr>
      </w:pPr>
    </w:p>
    <w:p w:rsidR="00573B61" w:rsidRDefault="0058027A" w:rsidP="00B37C49">
      <w:pPr>
        <w:shd w:val="clear" w:color="auto" w:fill="FFFFFF"/>
        <w:ind w:left="567" w:right="34" w:hanging="557"/>
        <w:jc w:val="both"/>
        <w:rPr>
          <w:rFonts w:ascii="Tahoma" w:eastAsia="Times New Roman" w:hAnsi="Tahoma" w:cs="Tahoma"/>
          <w:b w:val="0"/>
          <w:bCs w:val="0"/>
          <w:color w:val="222222"/>
          <w:spacing w:val="3"/>
          <w:lang w:val="es-ES_tradnl"/>
        </w:rPr>
      </w:pPr>
      <w:r w:rsidRPr="00823C1D">
        <w:rPr>
          <w:rFonts w:ascii="Tahoma" w:hAnsi="Tahoma" w:cs="Tahoma"/>
          <w:bCs w:val="0"/>
          <w:color w:val="222222"/>
          <w:spacing w:val="3"/>
          <w:lang w:val="es-ES_tradnl"/>
        </w:rPr>
        <w:t>Que,</w:t>
      </w:r>
      <w:r w:rsidRPr="00823C1D">
        <w:rPr>
          <w:rFonts w:ascii="Tahoma" w:hAnsi="Tahoma" w:cs="Tahoma"/>
          <w:b w:val="0"/>
          <w:bCs w:val="0"/>
          <w:color w:val="222222"/>
          <w:spacing w:val="3"/>
          <w:lang w:val="es-ES_tradnl"/>
        </w:rPr>
        <w:t xml:space="preserve"> </w:t>
      </w:r>
      <w:r w:rsidRPr="00823C1D">
        <w:rPr>
          <w:rFonts w:ascii="Tahoma" w:hAnsi="Tahoma" w:cs="Tahoma"/>
          <w:b w:val="0"/>
          <w:bCs w:val="0"/>
          <w:color w:val="000000"/>
          <w:spacing w:val="3"/>
          <w:lang w:val="es-ES_tradnl"/>
        </w:rPr>
        <w:t xml:space="preserve">el </w:t>
      </w:r>
      <w:r w:rsidRPr="00823C1D">
        <w:rPr>
          <w:rFonts w:ascii="Tahoma" w:hAnsi="Tahoma" w:cs="Tahoma"/>
          <w:b w:val="0"/>
          <w:bCs w:val="0"/>
          <w:color w:val="222222"/>
          <w:spacing w:val="3"/>
          <w:lang w:val="es-ES_tradnl"/>
        </w:rPr>
        <w:t>art</w:t>
      </w:r>
      <w:r w:rsidRPr="00823C1D">
        <w:rPr>
          <w:rFonts w:ascii="Tahoma" w:eastAsia="Times New Roman" w:hAnsi="Tahoma" w:cs="Tahoma"/>
          <w:b w:val="0"/>
          <w:bCs w:val="0"/>
          <w:color w:val="222222"/>
          <w:spacing w:val="3"/>
          <w:lang w:val="es-ES_tradnl"/>
        </w:rPr>
        <w:t xml:space="preserve">ículo </w:t>
      </w:r>
      <w:r w:rsidR="00573B61">
        <w:rPr>
          <w:rFonts w:ascii="Tahoma" w:eastAsia="Times New Roman" w:hAnsi="Tahoma" w:cs="Tahoma"/>
          <w:b w:val="0"/>
          <w:bCs w:val="0"/>
          <w:color w:val="222222"/>
          <w:spacing w:val="3"/>
          <w:lang w:val="es-ES_tradnl"/>
        </w:rPr>
        <w:t>74</w:t>
      </w:r>
      <w:r>
        <w:rPr>
          <w:rFonts w:ascii="Tahoma" w:eastAsia="Times New Roman" w:hAnsi="Tahoma" w:cs="Tahoma"/>
          <w:b w:val="0"/>
          <w:bCs w:val="0"/>
          <w:color w:val="222222"/>
          <w:spacing w:val="3"/>
          <w:lang w:val="es-ES_tradnl"/>
        </w:rPr>
        <w:t xml:space="preserve"> de la Ley Orgánica de Ordenamiento Territorial, Uso y Gestión de Suelo bajo el título </w:t>
      </w:r>
      <w:r w:rsidR="00573B61">
        <w:rPr>
          <w:rFonts w:ascii="Tahoma" w:eastAsia="Times New Roman" w:hAnsi="Tahoma" w:cs="Tahoma"/>
          <w:b w:val="0"/>
          <w:bCs w:val="0"/>
          <w:color w:val="222222"/>
          <w:spacing w:val="3"/>
          <w:lang w:val="es-ES_tradnl"/>
        </w:rPr>
        <w:t xml:space="preserve">Asentamiento de Hecho, determina que: </w:t>
      </w:r>
      <w:r w:rsidR="00573B61" w:rsidRPr="00573B61">
        <w:rPr>
          <w:rFonts w:ascii="Tahoma" w:eastAsia="Times New Roman" w:hAnsi="Tahoma" w:cs="Tahoma"/>
          <w:b w:val="0"/>
          <w:bCs w:val="0"/>
          <w:i/>
          <w:color w:val="222222"/>
          <w:spacing w:val="3"/>
          <w:lang w:val="es-ES_tradnl"/>
        </w:rPr>
        <w:t>“Se entiende por asentamiento de hecho, aquel asentamiento humano caracterizado por una forma de ocupación del territorio que no ha considerado el planeamiento urbanístico municipal o metropolitano establecido…”</w:t>
      </w:r>
      <w:r w:rsidR="00573B61">
        <w:rPr>
          <w:rFonts w:ascii="Tahoma" w:eastAsia="Times New Roman" w:hAnsi="Tahoma" w:cs="Tahoma"/>
          <w:b w:val="0"/>
          <w:bCs w:val="0"/>
          <w:color w:val="222222"/>
          <w:spacing w:val="3"/>
          <w:lang w:val="es-ES_tradnl"/>
        </w:rPr>
        <w:t>;</w:t>
      </w:r>
    </w:p>
    <w:p w:rsidR="00573B61" w:rsidRDefault="00573B61" w:rsidP="00B37C49">
      <w:pPr>
        <w:shd w:val="clear" w:color="auto" w:fill="FFFFFF"/>
        <w:ind w:left="567" w:right="34" w:hanging="557"/>
        <w:jc w:val="both"/>
        <w:rPr>
          <w:rFonts w:ascii="Tahoma" w:eastAsia="Times New Roman" w:hAnsi="Tahoma" w:cs="Tahoma"/>
          <w:b w:val="0"/>
          <w:bCs w:val="0"/>
          <w:color w:val="222222"/>
          <w:spacing w:val="3"/>
          <w:lang w:val="es-ES_tradnl"/>
        </w:rPr>
      </w:pPr>
    </w:p>
    <w:p w:rsidR="00573B61" w:rsidRDefault="00573B61" w:rsidP="00B37C49">
      <w:pPr>
        <w:shd w:val="clear" w:color="auto" w:fill="FFFFFF"/>
        <w:ind w:left="567" w:right="34" w:hanging="557"/>
        <w:jc w:val="both"/>
        <w:rPr>
          <w:rFonts w:ascii="Tahoma" w:eastAsia="Times New Roman" w:hAnsi="Tahoma" w:cs="Tahoma"/>
          <w:b w:val="0"/>
          <w:bCs w:val="0"/>
          <w:i/>
          <w:color w:val="222222"/>
          <w:spacing w:val="3"/>
          <w:lang w:val="es-ES_tradnl"/>
        </w:rPr>
      </w:pPr>
      <w:r w:rsidRPr="00823C1D">
        <w:rPr>
          <w:rFonts w:ascii="Tahoma" w:hAnsi="Tahoma" w:cs="Tahoma"/>
          <w:bCs w:val="0"/>
          <w:color w:val="222222"/>
          <w:spacing w:val="3"/>
          <w:lang w:val="es-ES_tradnl"/>
        </w:rPr>
        <w:t>Que,</w:t>
      </w:r>
      <w:r w:rsidRPr="00823C1D">
        <w:rPr>
          <w:rFonts w:ascii="Tahoma" w:hAnsi="Tahoma" w:cs="Tahoma"/>
          <w:b w:val="0"/>
          <w:bCs w:val="0"/>
          <w:color w:val="222222"/>
          <w:spacing w:val="3"/>
          <w:lang w:val="es-ES_tradnl"/>
        </w:rPr>
        <w:t xml:space="preserve"> </w:t>
      </w:r>
      <w:r w:rsidRPr="00823C1D">
        <w:rPr>
          <w:rFonts w:ascii="Tahoma" w:hAnsi="Tahoma" w:cs="Tahoma"/>
          <w:b w:val="0"/>
          <w:bCs w:val="0"/>
          <w:color w:val="000000"/>
          <w:spacing w:val="3"/>
          <w:lang w:val="es-ES_tradnl"/>
        </w:rPr>
        <w:t xml:space="preserve">el </w:t>
      </w:r>
      <w:r w:rsidRPr="00823C1D">
        <w:rPr>
          <w:rFonts w:ascii="Tahoma" w:hAnsi="Tahoma" w:cs="Tahoma"/>
          <w:b w:val="0"/>
          <w:bCs w:val="0"/>
          <w:color w:val="222222"/>
          <w:spacing w:val="3"/>
          <w:lang w:val="es-ES_tradnl"/>
        </w:rPr>
        <w:t>art</w:t>
      </w:r>
      <w:r w:rsidRPr="00823C1D">
        <w:rPr>
          <w:rFonts w:ascii="Tahoma" w:eastAsia="Times New Roman" w:hAnsi="Tahoma" w:cs="Tahoma"/>
          <w:b w:val="0"/>
          <w:bCs w:val="0"/>
          <w:color w:val="222222"/>
          <w:spacing w:val="3"/>
          <w:lang w:val="es-ES_tradnl"/>
        </w:rPr>
        <w:t xml:space="preserve">ículo </w:t>
      </w:r>
      <w:r>
        <w:rPr>
          <w:rFonts w:ascii="Tahoma" w:eastAsia="Times New Roman" w:hAnsi="Tahoma" w:cs="Tahoma"/>
          <w:b w:val="0"/>
          <w:bCs w:val="0"/>
          <w:color w:val="222222"/>
          <w:spacing w:val="3"/>
          <w:lang w:val="es-ES_tradnl"/>
        </w:rPr>
        <w:t xml:space="preserve">76 de la Ley Orgánica de Ordenamiento Territorial, Uso y Gestión de Suelo bajo el título Declaratoria de regularización prioritaria, manifiesta que: </w:t>
      </w:r>
      <w:r w:rsidRPr="00502DED">
        <w:rPr>
          <w:rFonts w:ascii="Tahoma" w:eastAsia="Times New Roman" w:hAnsi="Tahoma" w:cs="Tahoma"/>
          <w:b w:val="0"/>
          <w:bCs w:val="0"/>
          <w:i/>
          <w:color w:val="222222"/>
          <w:spacing w:val="3"/>
          <w:lang w:val="es-ES_tradnl"/>
        </w:rPr>
        <w:t>“Los Gobiernos Autónomos Descentralizados Municipales o Metropolitanos, en el plan de uso y gestión de suelo, determinarán zonas que deban ser objeto de un proceso de regularización física y legal de forma prioritaria, en cumplimiento de la función social y ambiental de la propiedad…</w:t>
      </w:r>
      <w:r>
        <w:rPr>
          <w:rFonts w:ascii="Tahoma" w:eastAsia="Times New Roman" w:hAnsi="Tahoma" w:cs="Tahoma"/>
          <w:b w:val="0"/>
          <w:bCs w:val="0"/>
          <w:i/>
          <w:color w:val="222222"/>
          <w:spacing w:val="3"/>
          <w:lang w:val="es-ES_tradnl"/>
        </w:rPr>
        <w:t>”;</w:t>
      </w:r>
    </w:p>
    <w:p w:rsidR="00573B61" w:rsidRDefault="00573B61" w:rsidP="00B37C49">
      <w:pPr>
        <w:shd w:val="clear" w:color="auto" w:fill="FFFFFF"/>
        <w:ind w:left="567" w:right="34" w:hanging="557"/>
        <w:jc w:val="both"/>
        <w:rPr>
          <w:rFonts w:ascii="Tahoma" w:eastAsia="Times New Roman" w:hAnsi="Tahoma" w:cs="Tahoma"/>
          <w:b w:val="0"/>
          <w:bCs w:val="0"/>
          <w:color w:val="222222"/>
          <w:spacing w:val="3"/>
          <w:lang w:val="es-ES_tradnl"/>
        </w:rPr>
      </w:pPr>
    </w:p>
    <w:p w:rsidR="00264059" w:rsidRDefault="00297488" w:rsidP="00B37C49">
      <w:pPr>
        <w:shd w:val="clear" w:color="auto" w:fill="FFFFFF"/>
        <w:ind w:left="567" w:right="34" w:hanging="557"/>
        <w:jc w:val="both"/>
        <w:rPr>
          <w:rFonts w:ascii="Tahoma" w:eastAsia="Times New Roman" w:hAnsi="Tahoma" w:cs="Tahoma"/>
          <w:b w:val="0"/>
          <w:bCs w:val="0"/>
          <w:color w:val="222222"/>
          <w:spacing w:val="3"/>
          <w:lang w:val="es-ES_tradnl"/>
        </w:rPr>
      </w:pPr>
      <w:r w:rsidRPr="00297488">
        <w:rPr>
          <w:rFonts w:ascii="Tahoma" w:eastAsia="Times New Roman" w:hAnsi="Tahoma" w:cs="Tahoma"/>
          <w:bCs w:val="0"/>
          <w:color w:val="222222"/>
          <w:spacing w:val="3"/>
          <w:lang w:val="es-ES_tradnl"/>
        </w:rPr>
        <w:t>Que</w:t>
      </w:r>
      <w:r>
        <w:rPr>
          <w:rFonts w:ascii="Tahoma" w:eastAsia="Times New Roman" w:hAnsi="Tahoma" w:cs="Tahoma"/>
          <w:b w:val="0"/>
          <w:bCs w:val="0"/>
          <w:color w:val="222222"/>
          <w:spacing w:val="3"/>
          <w:lang w:val="es-ES_tradnl"/>
        </w:rPr>
        <w:t xml:space="preserve">, </w:t>
      </w:r>
      <w:r w:rsidR="00264059">
        <w:rPr>
          <w:rFonts w:ascii="Tahoma" w:eastAsia="Times New Roman" w:hAnsi="Tahoma" w:cs="Tahoma"/>
          <w:b w:val="0"/>
          <w:bCs w:val="0"/>
          <w:color w:val="222222"/>
          <w:spacing w:val="3"/>
          <w:lang w:val="es-ES_tradnl"/>
        </w:rPr>
        <w:t xml:space="preserve">el artículo 113 ibídem, determina que las Infracciones Graves son: </w:t>
      </w:r>
      <w:r w:rsidR="00264059" w:rsidRPr="00502DED">
        <w:rPr>
          <w:rFonts w:ascii="Tahoma" w:eastAsia="Times New Roman" w:hAnsi="Tahoma" w:cs="Tahoma"/>
          <w:b w:val="0"/>
          <w:bCs w:val="0"/>
          <w:i/>
          <w:color w:val="222222"/>
          <w:spacing w:val="3"/>
          <w:lang w:val="es-ES_tradnl"/>
        </w:rPr>
        <w:t>“…2.- Comercializar lotes en urbanizaciones o fraccionamientos o cualquier edificación que no cuente con los respectivos permisos o autorizaciones, sin perjuicio de las responsabilidades</w:t>
      </w:r>
      <w:r w:rsidR="00502DED" w:rsidRPr="00502DED">
        <w:rPr>
          <w:rFonts w:ascii="Tahoma" w:eastAsia="Times New Roman" w:hAnsi="Tahoma" w:cs="Tahoma"/>
          <w:b w:val="0"/>
          <w:bCs w:val="0"/>
          <w:i/>
          <w:color w:val="222222"/>
          <w:spacing w:val="3"/>
          <w:lang w:val="es-ES_tradnl"/>
        </w:rPr>
        <w:t xml:space="preserve"> </w:t>
      </w:r>
      <w:r w:rsidR="00264059" w:rsidRPr="00502DED">
        <w:rPr>
          <w:rFonts w:ascii="Tahoma" w:eastAsia="Times New Roman" w:hAnsi="Tahoma" w:cs="Tahoma"/>
          <w:b w:val="0"/>
          <w:bCs w:val="0"/>
          <w:i/>
          <w:color w:val="222222"/>
          <w:spacing w:val="3"/>
          <w:lang w:val="es-ES_tradnl"/>
        </w:rPr>
        <w:t>civiles y penales del caso…”</w:t>
      </w:r>
      <w:r w:rsidR="00264059">
        <w:rPr>
          <w:rFonts w:ascii="Tahoma" w:eastAsia="Times New Roman" w:hAnsi="Tahoma" w:cs="Tahoma"/>
          <w:b w:val="0"/>
          <w:bCs w:val="0"/>
          <w:color w:val="222222"/>
          <w:spacing w:val="3"/>
          <w:lang w:val="es-ES_tradnl"/>
        </w:rPr>
        <w:t>;</w:t>
      </w:r>
    </w:p>
    <w:p w:rsidR="00264059" w:rsidRDefault="00264059" w:rsidP="00B37C49">
      <w:pPr>
        <w:shd w:val="clear" w:color="auto" w:fill="FFFFFF"/>
        <w:ind w:left="567" w:right="34" w:hanging="557"/>
        <w:jc w:val="both"/>
        <w:rPr>
          <w:rFonts w:ascii="Tahoma" w:eastAsia="Times New Roman" w:hAnsi="Tahoma" w:cs="Tahoma"/>
          <w:b w:val="0"/>
          <w:bCs w:val="0"/>
          <w:color w:val="222222"/>
          <w:spacing w:val="3"/>
          <w:lang w:val="es-ES_tradnl"/>
        </w:rPr>
      </w:pPr>
    </w:p>
    <w:p w:rsidR="00B37C49" w:rsidRDefault="00264059" w:rsidP="0078421D">
      <w:pPr>
        <w:shd w:val="clear" w:color="auto" w:fill="FFFFFF"/>
        <w:ind w:left="567" w:right="34" w:hanging="557"/>
        <w:jc w:val="both"/>
        <w:rPr>
          <w:rFonts w:ascii="Tahoma" w:eastAsia="Times New Roman" w:hAnsi="Tahoma" w:cs="Tahoma"/>
          <w:b w:val="0"/>
          <w:bCs w:val="0"/>
          <w:color w:val="000000"/>
          <w:spacing w:val="-1"/>
          <w:lang w:val="es-ES_tradnl"/>
        </w:rPr>
      </w:pPr>
      <w:r>
        <w:rPr>
          <w:rFonts w:ascii="Tahoma" w:eastAsia="Times New Roman" w:hAnsi="Tahoma" w:cs="Tahoma"/>
          <w:b w:val="0"/>
          <w:bCs w:val="0"/>
          <w:color w:val="222222"/>
          <w:spacing w:val="3"/>
          <w:lang w:val="es-ES_tradnl"/>
        </w:rPr>
        <w:t xml:space="preserve"> </w:t>
      </w:r>
      <w:r w:rsidR="00B37C49" w:rsidRPr="00823C1D">
        <w:rPr>
          <w:rFonts w:ascii="Tahoma" w:hAnsi="Tahoma" w:cs="Tahoma"/>
          <w:color w:val="000000"/>
          <w:spacing w:val="-1"/>
          <w:lang w:val="es-ES_tradnl"/>
        </w:rPr>
        <w:t xml:space="preserve">Que, </w:t>
      </w:r>
      <w:r w:rsidR="00B37C49" w:rsidRPr="00823C1D">
        <w:rPr>
          <w:rFonts w:ascii="Tahoma" w:hAnsi="Tahoma" w:cs="Tahoma"/>
          <w:b w:val="0"/>
          <w:bCs w:val="0"/>
          <w:color w:val="000000"/>
          <w:spacing w:val="-1"/>
          <w:lang w:val="es-ES_tradnl"/>
        </w:rPr>
        <w:t>el literal c) del art</w:t>
      </w:r>
      <w:r w:rsidR="00B37C49" w:rsidRPr="00823C1D">
        <w:rPr>
          <w:rFonts w:ascii="Tahoma" w:eastAsia="Times New Roman" w:hAnsi="Tahoma" w:cs="Tahoma"/>
          <w:b w:val="0"/>
          <w:bCs w:val="0"/>
          <w:color w:val="000000"/>
          <w:spacing w:val="-1"/>
          <w:lang w:val="es-ES_tradnl"/>
        </w:rPr>
        <w:t xml:space="preserve">ículo 84, del Código Orgánico de Organización Territorial, </w:t>
      </w:r>
      <w:r w:rsidR="00B37C49" w:rsidRPr="00823C1D">
        <w:rPr>
          <w:rFonts w:ascii="Tahoma" w:eastAsia="Times New Roman" w:hAnsi="Tahoma" w:cs="Tahoma"/>
          <w:b w:val="0"/>
          <w:bCs w:val="0"/>
          <w:color w:val="000000"/>
          <w:lang w:val="es-ES_tradnl"/>
        </w:rPr>
        <w:t xml:space="preserve">Autonomía y Descentralización señala las </w:t>
      </w:r>
      <w:r w:rsidR="00B37C49" w:rsidRPr="00823C1D">
        <w:rPr>
          <w:rFonts w:ascii="Tahoma" w:eastAsia="Times New Roman" w:hAnsi="Tahoma" w:cs="Tahoma"/>
          <w:b w:val="0"/>
          <w:bCs w:val="0"/>
          <w:color w:val="000000"/>
          <w:spacing w:val="-1"/>
          <w:lang w:val="es-ES_tradnl"/>
        </w:rPr>
        <w:t>funciones del gobierno del distrito autónomo metropolitano “</w:t>
      </w:r>
      <w:r w:rsidR="00B37C49" w:rsidRPr="00823C1D">
        <w:rPr>
          <w:rFonts w:ascii="Tahoma" w:eastAsia="Times New Roman" w:hAnsi="Tahoma" w:cs="Tahoma"/>
          <w:bCs w:val="0"/>
          <w:i/>
          <w:color w:val="000000"/>
          <w:spacing w:val="-1"/>
          <w:lang w:val="es-ES_tradnl"/>
        </w:rPr>
        <w:t>c)</w:t>
      </w:r>
      <w:r w:rsidR="00B37C49" w:rsidRPr="00823C1D">
        <w:rPr>
          <w:rFonts w:ascii="Tahoma" w:eastAsia="Times New Roman" w:hAnsi="Tahoma" w:cs="Tahoma"/>
          <w:b w:val="0"/>
          <w:bCs w:val="0"/>
          <w:i/>
          <w:color w:val="000000"/>
          <w:spacing w:val="-1"/>
          <w:lang w:val="es-ES_tradnl"/>
        </w:rPr>
        <w:t xml:space="preserve"> Establecer el </w:t>
      </w:r>
      <w:r w:rsidR="00B37C49" w:rsidRPr="00823C1D">
        <w:rPr>
          <w:rFonts w:ascii="Tahoma" w:eastAsia="Times New Roman" w:hAnsi="Tahoma" w:cs="Tahoma"/>
          <w:b w:val="0"/>
          <w:bCs w:val="0"/>
          <w:i/>
          <w:color w:val="000000"/>
          <w:lang w:val="es-ES_tradnl"/>
        </w:rPr>
        <w:t xml:space="preserve">régimen de uso del suelo y urbanístico, para lo cual determinará las </w:t>
      </w:r>
      <w:r w:rsidR="00B37C49" w:rsidRPr="00823C1D">
        <w:rPr>
          <w:rFonts w:ascii="Tahoma" w:eastAsia="Times New Roman" w:hAnsi="Tahoma" w:cs="Tahoma"/>
          <w:b w:val="0"/>
          <w:bCs w:val="0"/>
          <w:i/>
          <w:color w:val="000000"/>
          <w:spacing w:val="-1"/>
          <w:lang w:val="es-ES_tradnl"/>
        </w:rPr>
        <w:t xml:space="preserve">condiciones de urbanización, parcelación, lotización, división o cualquier otra </w:t>
      </w:r>
      <w:r w:rsidR="00B37C49" w:rsidRPr="00823C1D">
        <w:rPr>
          <w:rFonts w:ascii="Tahoma" w:eastAsia="Times New Roman" w:hAnsi="Tahoma" w:cs="Tahoma"/>
          <w:b w:val="0"/>
          <w:bCs w:val="0"/>
          <w:i/>
          <w:color w:val="000000"/>
          <w:spacing w:val="3"/>
          <w:lang w:val="es-ES_tradnl"/>
        </w:rPr>
        <w:t xml:space="preserve">forma de fraccionamiento de conformidad con la planificación metropolitana, </w:t>
      </w:r>
      <w:r w:rsidR="00B37C49" w:rsidRPr="00823C1D">
        <w:rPr>
          <w:rFonts w:ascii="Tahoma" w:eastAsia="Times New Roman" w:hAnsi="Tahoma" w:cs="Tahoma"/>
          <w:b w:val="0"/>
          <w:bCs w:val="0"/>
          <w:i/>
          <w:color w:val="000000"/>
          <w:spacing w:val="-1"/>
          <w:lang w:val="es-ES_tradnl"/>
        </w:rPr>
        <w:t>asegurando porcentajes para zonas verdes y áreas comunales”</w:t>
      </w:r>
      <w:r w:rsidR="00B37C49" w:rsidRPr="00823C1D">
        <w:rPr>
          <w:rFonts w:ascii="Tahoma" w:eastAsia="Times New Roman" w:hAnsi="Tahoma" w:cs="Tahoma"/>
          <w:b w:val="0"/>
          <w:bCs w:val="0"/>
          <w:color w:val="000000"/>
          <w:spacing w:val="-1"/>
          <w:lang w:val="es-ES_tradnl"/>
        </w:rPr>
        <w:t>;</w:t>
      </w:r>
    </w:p>
    <w:p w:rsidR="00CF35B4" w:rsidRPr="00823C1D" w:rsidRDefault="00CF35B4" w:rsidP="00B37C49">
      <w:pPr>
        <w:shd w:val="clear" w:color="auto" w:fill="FFFFFF"/>
        <w:ind w:left="643" w:right="34" w:hanging="553"/>
        <w:jc w:val="both"/>
        <w:rPr>
          <w:rFonts w:ascii="Tahoma" w:eastAsia="Times New Roman" w:hAnsi="Tahoma" w:cs="Tahoma"/>
          <w:b w:val="0"/>
          <w:bCs w:val="0"/>
          <w:color w:val="000000"/>
          <w:spacing w:val="-1"/>
          <w:lang w:val="es-ES_tradnl"/>
        </w:rPr>
      </w:pPr>
    </w:p>
    <w:p w:rsidR="00B37C49" w:rsidRPr="00823C1D" w:rsidRDefault="00B37C49" w:rsidP="00B37C49">
      <w:pPr>
        <w:shd w:val="clear" w:color="auto" w:fill="FFFFFF"/>
        <w:ind w:left="567" w:right="24" w:hanging="567"/>
        <w:jc w:val="both"/>
        <w:rPr>
          <w:rFonts w:ascii="Tahoma" w:eastAsia="Times New Roman" w:hAnsi="Tahoma" w:cs="Tahoma"/>
          <w:b w:val="0"/>
          <w:bCs w:val="0"/>
          <w:i/>
          <w:iCs/>
          <w:color w:val="000000"/>
          <w:lang w:val="es-ES_tradnl"/>
        </w:rPr>
      </w:pPr>
      <w:r w:rsidRPr="00823C1D">
        <w:rPr>
          <w:rFonts w:ascii="Tahoma" w:hAnsi="Tahoma" w:cs="Tahoma"/>
          <w:bCs w:val="0"/>
          <w:color w:val="000000"/>
          <w:spacing w:val="2"/>
          <w:lang w:val="es-ES_tradnl"/>
        </w:rPr>
        <w:t>Que,</w:t>
      </w:r>
      <w:r w:rsidRPr="00823C1D">
        <w:rPr>
          <w:rFonts w:ascii="Tahoma" w:hAnsi="Tahoma" w:cs="Tahoma"/>
          <w:b w:val="0"/>
          <w:bCs w:val="0"/>
          <w:color w:val="000000"/>
          <w:spacing w:val="2"/>
          <w:lang w:val="es-ES_tradnl"/>
        </w:rPr>
        <w:t xml:space="preserve"> los literales d), k) y cc) del art</w:t>
      </w:r>
      <w:r w:rsidRPr="00823C1D">
        <w:rPr>
          <w:rFonts w:ascii="Tahoma" w:eastAsia="Times New Roman" w:hAnsi="Tahoma" w:cs="Tahoma"/>
          <w:b w:val="0"/>
          <w:bCs w:val="0"/>
          <w:color w:val="000000"/>
          <w:spacing w:val="2"/>
          <w:lang w:val="es-ES_tradnl"/>
        </w:rPr>
        <w:t xml:space="preserve">ículo 87 del </w:t>
      </w:r>
      <w:r w:rsidRPr="00823C1D">
        <w:rPr>
          <w:rFonts w:ascii="Tahoma" w:eastAsia="Times New Roman" w:hAnsi="Tahoma" w:cs="Tahoma"/>
          <w:b w:val="0"/>
          <w:bCs w:val="0"/>
          <w:color w:val="000000"/>
          <w:spacing w:val="-1"/>
          <w:lang w:val="es-ES_tradnl"/>
        </w:rPr>
        <w:t xml:space="preserve">Código Orgánico de Organización Territorial, </w:t>
      </w:r>
      <w:r w:rsidRPr="00823C1D">
        <w:rPr>
          <w:rFonts w:ascii="Tahoma" w:eastAsia="Times New Roman" w:hAnsi="Tahoma" w:cs="Tahoma"/>
          <w:b w:val="0"/>
          <w:bCs w:val="0"/>
          <w:color w:val="000000"/>
          <w:lang w:val="es-ES_tradnl"/>
        </w:rPr>
        <w:t>Autonomía y Descentralización</w:t>
      </w:r>
      <w:r w:rsidRPr="00823C1D">
        <w:rPr>
          <w:rFonts w:ascii="Tahoma" w:eastAsia="Times New Roman" w:hAnsi="Tahoma" w:cs="Tahoma"/>
          <w:b w:val="0"/>
          <w:bCs w:val="0"/>
          <w:color w:val="000000"/>
          <w:spacing w:val="2"/>
          <w:lang w:val="es-ES_tradnl"/>
        </w:rPr>
        <w:t xml:space="preserve">, en cuanto a las atribuciones </w:t>
      </w:r>
      <w:r w:rsidRPr="00823C1D">
        <w:rPr>
          <w:rFonts w:ascii="Tahoma" w:eastAsia="Times New Roman" w:hAnsi="Tahoma" w:cs="Tahoma"/>
          <w:b w:val="0"/>
          <w:bCs w:val="0"/>
          <w:color w:val="000000"/>
          <w:spacing w:val="6"/>
          <w:lang w:val="es-ES_tradnl"/>
        </w:rPr>
        <w:t xml:space="preserve">del Concejo Metropolitano, manifiestan: </w:t>
      </w:r>
      <w:r w:rsidRPr="00823C1D">
        <w:rPr>
          <w:rFonts w:ascii="Tahoma" w:eastAsia="Times New Roman" w:hAnsi="Tahoma" w:cs="Tahoma"/>
          <w:b w:val="0"/>
          <w:bCs w:val="0"/>
          <w:i/>
          <w:iCs/>
          <w:color w:val="000000"/>
          <w:spacing w:val="6"/>
          <w:lang w:val="es-ES_tradnl"/>
        </w:rPr>
        <w:t xml:space="preserve">"Al Concejo Metropolitano le </w:t>
      </w:r>
      <w:r w:rsidRPr="00823C1D">
        <w:rPr>
          <w:rFonts w:ascii="Tahoma" w:eastAsia="Times New Roman" w:hAnsi="Tahoma" w:cs="Tahoma"/>
          <w:b w:val="0"/>
          <w:bCs w:val="0"/>
          <w:i/>
          <w:iCs/>
          <w:color w:val="000000"/>
          <w:spacing w:val="4"/>
          <w:lang w:val="es-ES_tradnl"/>
        </w:rPr>
        <w:t xml:space="preserve">corresponde:.. d) Expedir acuerdos o resoluciones en el ámbito de sus </w:t>
      </w:r>
      <w:r w:rsidRPr="00823C1D">
        <w:rPr>
          <w:rFonts w:ascii="Tahoma" w:eastAsia="Times New Roman" w:hAnsi="Tahoma" w:cs="Tahoma"/>
          <w:b w:val="0"/>
          <w:bCs w:val="0"/>
          <w:i/>
          <w:iCs/>
          <w:color w:val="000000"/>
          <w:spacing w:val="3"/>
          <w:lang w:val="es-ES_tradnl"/>
        </w:rPr>
        <w:t xml:space="preserve">competencias para regular temas institucionales específicos o reconocer </w:t>
      </w:r>
      <w:r w:rsidRPr="00823C1D">
        <w:rPr>
          <w:rFonts w:ascii="Tahoma" w:eastAsia="Times New Roman" w:hAnsi="Tahoma" w:cs="Tahoma"/>
          <w:b w:val="0"/>
          <w:bCs w:val="0"/>
          <w:i/>
          <w:iCs/>
          <w:color w:val="000000"/>
          <w:lang w:val="es-ES_tradnl"/>
        </w:rPr>
        <w:t xml:space="preserve">derechos particulares… k) Conocer las declaraciones de utilidad pública o de </w:t>
      </w:r>
      <w:r w:rsidRPr="00823C1D">
        <w:rPr>
          <w:rFonts w:ascii="Tahoma" w:eastAsia="Times New Roman" w:hAnsi="Tahoma" w:cs="Tahoma"/>
          <w:b w:val="0"/>
          <w:bCs w:val="0"/>
          <w:i/>
          <w:iCs/>
          <w:color w:val="000000"/>
          <w:spacing w:val="-1"/>
          <w:lang w:val="es-ES_tradnl"/>
        </w:rPr>
        <w:t xml:space="preserve">interés social de los bienes materia de expropiación, resueltas por el alcalde o </w:t>
      </w:r>
      <w:r w:rsidRPr="00823C1D">
        <w:rPr>
          <w:rFonts w:ascii="Tahoma" w:eastAsia="Times New Roman" w:hAnsi="Tahoma" w:cs="Tahoma"/>
          <w:b w:val="0"/>
          <w:bCs w:val="0"/>
          <w:i/>
          <w:iCs/>
          <w:color w:val="000000"/>
          <w:lang w:val="es-ES_tradnl"/>
        </w:rPr>
        <w:t xml:space="preserve">alcaldesa metropolitana, conforme la ley… cc) Las demás atribuciones previstas </w:t>
      </w:r>
      <w:r w:rsidRPr="00823C1D">
        <w:rPr>
          <w:rFonts w:ascii="Tahoma" w:eastAsia="Times New Roman" w:hAnsi="Tahoma" w:cs="Tahoma"/>
          <w:b w:val="0"/>
          <w:bCs w:val="0"/>
          <w:i/>
          <w:iCs/>
          <w:color w:val="000000"/>
          <w:spacing w:val="-2"/>
          <w:lang w:val="es-ES_tradnl"/>
        </w:rPr>
        <w:t xml:space="preserve">en la ley y en el estatuto de autonomía, así como las atribuciones previstas para </w:t>
      </w:r>
      <w:r w:rsidRPr="00823C1D">
        <w:rPr>
          <w:rFonts w:ascii="Tahoma" w:eastAsia="Times New Roman" w:hAnsi="Tahoma" w:cs="Tahoma"/>
          <w:b w:val="0"/>
          <w:bCs w:val="0"/>
          <w:i/>
          <w:iCs/>
          <w:color w:val="000000"/>
          <w:lang w:val="es-ES_tradnl"/>
        </w:rPr>
        <w:t>los concejos municipales (…)";</w:t>
      </w:r>
    </w:p>
    <w:p w:rsidR="00B37C49" w:rsidRPr="00823C1D" w:rsidRDefault="00B37C49" w:rsidP="00B37C49">
      <w:pPr>
        <w:shd w:val="clear" w:color="auto" w:fill="FFFFFF"/>
        <w:ind w:right="24"/>
        <w:jc w:val="both"/>
        <w:rPr>
          <w:rFonts w:ascii="Tahoma" w:hAnsi="Tahoma" w:cs="Tahoma"/>
          <w:b w:val="0"/>
        </w:rPr>
      </w:pPr>
    </w:p>
    <w:p w:rsidR="00B37C49" w:rsidRPr="00823C1D" w:rsidRDefault="00B37C49" w:rsidP="00B37C49">
      <w:pPr>
        <w:shd w:val="clear" w:color="auto" w:fill="FFFFFF"/>
        <w:ind w:left="567" w:hanging="567"/>
        <w:jc w:val="both"/>
        <w:rPr>
          <w:rFonts w:ascii="Tahoma" w:eastAsia="Times New Roman" w:hAnsi="Tahoma" w:cs="Tahoma"/>
          <w:b w:val="0"/>
          <w:bCs w:val="0"/>
          <w:i/>
          <w:iCs/>
          <w:color w:val="222222"/>
          <w:spacing w:val="-1"/>
          <w:lang w:val="es-ES_tradnl"/>
        </w:rPr>
      </w:pPr>
      <w:r w:rsidRPr="00823C1D">
        <w:rPr>
          <w:rFonts w:ascii="Tahoma" w:hAnsi="Tahoma" w:cs="Tahoma"/>
          <w:bCs w:val="0"/>
          <w:color w:val="000000"/>
          <w:lang w:val="es-ES_tradnl"/>
        </w:rPr>
        <w:t>Que,</w:t>
      </w:r>
      <w:r w:rsidRPr="00823C1D">
        <w:rPr>
          <w:rFonts w:ascii="Tahoma" w:hAnsi="Tahoma" w:cs="Tahoma"/>
          <w:b w:val="0"/>
          <w:bCs w:val="0"/>
          <w:color w:val="000000"/>
          <w:lang w:val="es-ES_tradnl"/>
        </w:rPr>
        <w:t xml:space="preserve"> el art</w:t>
      </w:r>
      <w:r w:rsidRPr="00823C1D">
        <w:rPr>
          <w:rFonts w:ascii="Tahoma" w:eastAsia="Times New Roman" w:hAnsi="Tahoma" w:cs="Tahoma"/>
          <w:b w:val="0"/>
          <w:bCs w:val="0"/>
          <w:color w:val="000000"/>
          <w:lang w:val="es-ES_tradnl"/>
        </w:rPr>
        <w:t xml:space="preserve">ículo 147 del </w:t>
      </w:r>
      <w:r w:rsidRPr="00823C1D">
        <w:rPr>
          <w:rFonts w:ascii="Tahoma" w:eastAsia="Times New Roman" w:hAnsi="Tahoma" w:cs="Tahoma"/>
          <w:b w:val="0"/>
          <w:bCs w:val="0"/>
          <w:color w:val="000000"/>
          <w:spacing w:val="-1"/>
          <w:lang w:val="es-ES_tradnl"/>
        </w:rPr>
        <w:t xml:space="preserve">Código Orgánico de Organización Territorial, </w:t>
      </w:r>
      <w:r w:rsidRPr="00823C1D">
        <w:rPr>
          <w:rFonts w:ascii="Tahoma" w:eastAsia="Times New Roman" w:hAnsi="Tahoma" w:cs="Tahoma"/>
          <w:b w:val="0"/>
          <w:bCs w:val="0"/>
          <w:color w:val="000000"/>
          <w:lang w:val="es-ES_tradnl"/>
        </w:rPr>
        <w:t xml:space="preserve">Autonomía y Descentralización, en cuanto al ejercicio de la competencia de </w:t>
      </w:r>
      <w:r w:rsidRPr="00823C1D">
        <w:rPr>
          <w:rFonts w:ascii="Tahoma" w:eastAsia="Times New Roman" w:hAnsi="Tahoma" w:cs="Tahoma"/>
          <w:b w:val="0"/>
          <w:bCs w:val="0"/>
          <w:color w:val="000000"/>
          <w:spacing w:val="-2"/>
          <w:lang w:val="es-ES_tradnl"/>
        </w:rPr>
        <w:t xml:space="preserve">hábitat y vivienda, acatando las disposiciones del artículo 375 de la Constitución, </w:t>
      </w:r>
      <w:r w:rsidRPr="00823C1D">
        <w:rPr>
          <w:rFonts w:ascii="Tahoma" w:eastAsia="Times New Roman" w:hAnsi="Tahoma" w:cs="Tahoma"/>
          <w:b w:val="0"/>
          <w:bCs w:val="0"/>
          <w:color w:val="000000"/>
          <w:spacing w:val="-1"/>
          <w:lang w:val="es-ES_tradnl"/>
        </w:rPr>
        <w:t xml:space="preserve">determina: </w:t>
      </w:r>
      <w:r w:rsidRPr="00823C1D">
        <w:rPr>
          <w:rFonts w:ascii="Tahoma" w:eastAsia="Times New Roman" w:hAnsi="Tahoma" w:cs="Tahoma"/>
          <w:b w:val="0"/>
          <w:bCs w:val="0"/>
          <w:i/>
          <w:iCs/>
          <w:color w:val="000000"/>
          <w:spacing w:val="-1"/>
          <w:lang w:val="es-ES_tradnl"/>
        </w:rPr>
        <w:t xml:space="preserve">"El Estado en todos los niveles de gobierno garantizará el derecho a un </w:t>
      </w:r>
      <w:r w:rsidRPr="00823C1D">
        <w:rPr>
          <w:rFonts w:ascii="Tahoma" w:eastAsia="Times New Roman" w:hAnsi="Tahoma" w:cs="Tahoma"/>
          <w:b w:val="0"/>
          <w:bCs w:val="0"/>
          <w:i/>
          <w:iCs/>
          <w:color w:val="000000"/>
          <w:spacing w:val="-2"/>
          <w:lang w:val="es-ES_tradnl"/>
        </w:rPr>
        <w:t xml:space="preserve">hábitat seguro y saludable y a una vivienda adecuada digna, con independencia </w:t>
      </w:r>
      <w:r w:rsidRPr="00823C1D">
        <w:rPr>
          <w:rFonts w:ascii="Tahoma" w:eastAsia="Times New Roman" w:hAnsi="Tahoma" w:cs="Tahoma"/>
          <w:b w:val="0"/>
          <w:bCs w:val="0"/>
          <w:i/>
          <w:iCs/>
          <w:color w:val="000000"/>
          <w:spacing w:val="-1"/>
          <w:lang w:val="es-ES_tradnl"/>
        </w:rPr>
        <w:t xml:space="preserve">de la situación social y económica de las familias y las personas. El gobierno </w:t>
      </w:r>
      <w:r w:rsidRPr="00823C1D">
        <w:rPr>
          <w:rFonts w:ascii="Tahoma" w:eastAsia="Times New Roman" w:hAnsi="Tahoma" w:cs="Tahoma"/>
          <w:b w:val="0"/>
          <w:bCs w:val="0"/>
          <w:i/>
          <w:iCs/>
          <w:color w:val="000000"/>
          <w:spacing w:val="2"/>
          <w:lang w:val="es-ES_tradnl"/>
        </w:rPr>
        <w:t xml:space="preserve">central a través del ministerio responsable, dictará las políticas nacionales </w:t>
      </w:r>
      <w:r w:rsidRPr="00823C1D">
        <w:rPr>
          <w:rFonts w:ascii="Tahoma" w:eastAsia="Times New Roman" w:hAnsi="Tahoma" w:cs="Tahoma"/>
          <w:b w:val="0"/>
          <w:bCs w:val="0"/>
          <w:i/>
          <w:iCs/>
          <w:color w:val="000000"/>
          <w:spacing w:val="8"/>
          <w:lang w:val="es-ES_tradnl"/>
        </w:rPr>
        <w:t xml:space="preserve">para garantizar el acceso universal a este derecho y mantendrá, en </w:t>
      </w:r>
      <w:r w:rsidRPr="00823C1D">
        <w:rPr>
          <w:rFonts w:ascii="Tahoma" w:eastAsia="Times New Roman" w:hAnsi="Tahoma" w:cs="Tahoma"/>
          <w:b w:val="0"/>
          <w:bCs w:val="0"/>
          <w:i/>
          <w:iCs/>
          <w:color w:val="000000"/>
          <w:spacing w:val="-1"/>
          <w:lang w:val="es-ES_tradnl"/>
        </w:rPr>
        <w:t xml:space="preserve">coordinación con los gobiernos autónomos descentralizados municipales, un </w:t>
      </w:r>
      <w:r w:rsidRPr="00823C1D">
        <w:rPr>
          <w:rFonts w:ascii="Tahoma" w:eastAsia="Times New Roman" w:hAnsi="Tahoma" w:cs="Tahoma"/>
          <w:b w:val="0"/>
          <w:bCs w:val="0"/>
          <w:i/>
          <w:iCs/>
          <w:color w:val="000000"/>
          <w:spacing w:val="2"/>
          <w:lang w:val="es-ES_tradnl"/>
        </w:rPr>
        <w:t xml:space="preserve">catastro nacional integrado </w:t>
      </w:r>
      <w:proofErr w:type="spellStart"/>
      <w:r w:rsidRPr="00823C1D">
        <w:rPr>
          <w:rFonts w:ascii="Tahoma" w:eastAsia="Times New Roman" w:hAnsi="Tahoma" w:cs="Tahoma"/>
          <w:b w:val="0"/>
          <w:bCs w:val="0"/>
          <w:i/>
          <w:iCs/>
          <w:color w:val="000000"/>
          <w:spacing w:val="2"/>
          <w:lang w:val="es-ES_tradnl"/>
        </w:rPr>
        <w:t>georeferenciado</w:t>
      </w:r>
      <w:proofErr w:type="spellEnd"/>
      <w:r w:rsidRPr="00823C1D">
        <w:rPr>
          <w:rFonts w:ascii="Tahoma" w:eastAsia="Times New Roman" w:hAnsi="Tahoma" w:cs="Tahoma"/>
          <w:b w:val="0"/>
          <w:bCs w:val="0"/>
          <w:i/>
          <w:iCs/>
          <w:color w:val="000000"/>
          <w:spacing w:val="2"/>
          <w:lang w:val="es-ES_tradnl"/>
        </w:rPr>
        <w:t xml:space="preserve"> de hábitat y vivienda, como </w:t>
      </w:r>
      <w:r w:rsidRPr="00823C1D">
        <w:rPr>
          <w:rFonts w:ascii="Tahoma" w:eastAsia="Times New Roman" w:hAnsi="Tahoma" w:cs="Tahoma"/>
          <w:b w:val="0"/>
          <w:bCs w:val="0"/>
          <w:i/>
          <w:iCs/>
          <w:color w:val="000000"/>
          <w:spacing w:val="10"/>
          <w:lang w:val="es-ES_tradnl"/>
        </w:rPr>
        <w:t xml:space="preserve">información necesaria para que todos los niveles de gobierno diseñen </w:t>
      </w:r>
      <w:r w:rsidRPr="00823C1D">
        <w:rPr>
          <w:rFonts w:ascii="Tahoma" w:hAnsi="Tahoma" w:cs="Tahoma"/>
          <w:b w:val="0"/>
          <w:bCs w:val="0"/>
          <w:i/>
          <w:iCs/>
          <w:color w:val="222222"/>
          <w:lang w:val="es-ES_tradnl"/>
        </w:rPr>
        <w:t xml:space="preserve">estrategias y programas </w:t>
      </w:r>
      <w:r w:rsidRPr="00823C1D">
        <w:rPr>
          <w:rFonts w:ascii="Tahoma" w:hAnsi="Tahoma" w:cs="Tahoma"/>
          <w:b w:val="0"/>
          <w:bCs w:val="0"/>
          <w:i/>
          <w:iCs/>
          <w:color w:val="000000"/>
          <w:lang w:val="es-ES_tradnl"/>
        </w:rPr>
        <w:t xml:space="preserve">que </w:t>
      </w:r>
      <w:r w:rsidRPr="00823C1D">
        <w:rPr>
          <w:rFonts w:ascii="Tahoma" w:hAnsi="Tahoma" w:cs="Tahoma"/>
          <w:b w:val="0"/>
          <w:bCs w:val="0"/>
          <w:i/>
          <w:iCs/>
          <w:color w:val="222222"/>
          <w:lang w:val="es-ES_tradnl"/>
        </w:rPr>
        <w:t xml:space="preserve">integren las relaciones entre vivienda, servicios, </w:t>
      </w:r>
      <w:r w:rsidRPr="00823C1D">
        <w:rPr>
          <w:rFonts w:ascii="Tahoma" w:hAnsi="Tahoma" w:cs="Tahoma"/>
          <w:b w:val="0"/>
          <w:bCs w:val="0"/>
          <w:i/>
          <w:iCs/>
          <w:color w:val="222222"/>
          <w:spacing w:val="1"/>
          <w:lang w:val="es-ES_tradnl"/>
        </w:rPr>
        <w:t xml:space="preserve">espacio </w:t>
      </w:r>
      <w:r w:rsidRPr="00823C1D">
        <w:rPr>
          <w:rFonts w:ascii="Tahoma" w:hAnsi="Tahoma" w:cs="Tahoma"/>
          <w:b w:val="0"/>
          <w:bCs w:val="0"/>
          <w:i/>
          <w:iCs/>
          <w:color w:val="000000"/>
          <w:spacing w:val="1"/>
          <w:lang w:val="es-ES_tradnl"/>
        </w:rPr>
        <w:t xml:space="preserve">y </w:t>
      </w:r>
      <w:r w:rsidRPr="00823C1D">
        <w:rPr>
          <w:rFonts w:ascii="Tahoma" w:hAnsi="Tahoma" w:cs="Tahoma"/>
          <w:b w:val="0"/>
          <w:bCs w:val="0"/>
          <w:i/>
          <w:iCs/>
          <w:color w:val="222222"/>
          <w:spacing w:val="1"/>
          <w:lang w:val="es-ES_tradnl"/>
        </w:rPr>
        <w:t>transporte p</w:t>
      </w:r>
      <w:r w:rsidRPr="00823C1D">
        <w:rPr>
          <w:rFonts w:ascii="Tahoma" w:eastAsia="Times New Roman" w:hAnsi="Tahoma" w:cs="Tahoma"/>
          <w:b w:val="0"/>
          <w:bCs w:val="0"/>
          <w:i/>
          <w:iCs/>
          <w:color w:val="222222"/>
          <w:spacing w:val="1"/>
          <w:lang w:val="es-ES_tradnl"/>
        </w:rPr>
        <w:t xml:space="preserve">úblico, equipamiento, gestión del suelo y de riesgos, a </w:t>
      </w:r>
      <w:r w:rsidRPr="00823C1D">
        <w:rPr>
          <w:rFonts w:ascii="Tahoma" w:eastAsia="Times New Roman" w:hAnsi="Tahoma" w:cs="Tahoma"/>
          <w:b w:val="0"/>
          <w:bCs w:val="0"/>
          <w:i/>
          <w:iCs/>
          <w:color w:val="222222"/>
          <w:spacing w:val="11"/>
          <w:lang w:val="es-ES_tradnl"/>
        </w:rPr>
        <w:t xml:space="preserve">partir de </w:t>
      </w:r>
      <w:r w:rsidRPr="00823C1D">
        <w:rPr>
          <w:rFonts w:ascii="Tahoma" w:eastAsia="Times New Roman" w:hAnsi="Tahoma" w:cs="Tahoma"/>
          <w:b w:val="0"/>
          <w:bCs w:val="0"/>
          <w:i/>
          <w:iCs/>
          <w:color w:val="000000"/>
          <w:spacing w:val="11"/>
          <w:lang w:val="es-ES_tradnl"/>
        </w:rPr>
        <w:t xml:space="preserve">los </w:t>
      </w:r>
      <w:r w:rsidRPr="00823C1D">
        <w:rPr>
          <w:rFonts w:ascii="Tahoma" w:eastAsia="Times New Roman" w:hAnsi="Tahoma" w:cs="Tahoma"/>
          <w:b w:val="0"/>
          <w:bCs w:val="0"/>
          <w:i/>
          <w:iCs/>
          <w:color w:val="222222"/>
          <w:spacing w:val="11"/>
          <w:lang w:val="es-ES_tradnl"/>
        </w:rPr>
        <w:t xml:space="preserve">principios de </w:t>
      </w:r>
      <w:r w:rsidRPr="00823C1D">
        <w:rPr>
          <w:rFonts w:ascii="Tahoma" w:eastAsia="Times New Roman" w:hAnsi="Tahoma" w:cs="Tahoma"/>
          <w:b w:val="0"/>
          <w:bCs w:val="0"/>
          <w:i/>
          <w:iCs/>
          <w:color w:val="000000"/>
          <w:spacing w:val="11"/>
          <w:lang w:val="es-ES_tradnl"/>
        </w:rPr>
        <w:t xml:space="preserve">universalidad, </w:t>
      </w:r>
      <w:r w:rsidRPr="00823C1D">
        <w:rPr>
          <w:rFonts w:ascii="Tahoma" w:eastAsia="Times New Roman" w:hAnsi="Tahoma" w:cs="Tahoma"/>
          <w:b w:val="0"/>
          <w:bCs w:val="0"/>
          <w:i/>
          <w:iCs/>
          <w:color w:val="222222"/>
          <w:spacing w:val="11"/>
          <w:lang w:val="es-ES_tradnl"/>
        </w:rPr>
        <w:t xml:space="preserve">equidad, solidaridad e </w:t>
      </w:r>
      <w:r w:rsidRPr="00823C1D">
        <w:rPr>
          <w:rFonts w:ascii="Tahoma" w:eastAsia="Times New Roman" w:hAnsi="Tahoma" w:cs="Tahoma"/>
          <w:b w:val="0"/>
          <w:bCs w:val="0"/>
          <w:i/>
          <w:iCs/>
          <w:color w:val="222222"/>
          <w:spacing w:val="-1"/>
          <w:lang w:val="es-ES_tradnl"/>
        </w:rPr>
        <w:t>interculturalidad. (…)";</w:t>
      </w:r>
    </w:p>
    <w:p w:rsidR="00B37C49" w:rsidRDefault="00B37C49" w:rsidP="00B37C49">
      <w:pPr>
        <w:shd w:val="clear" w:color="auto" w:fill="FFFFFF"/>
        <w:ind w:left="658" w:hanging="614"/>
        <w:jc w:val="both"/>
        <w:rPr>
          <w:rFonts w:ascii="Tahoma" w:hAnsi="Tahoma" w:cs="Tahoma"/>
        </w:rPr>
      </w:pPr>
    </w:p>
    <w:p w:rsidR="00036EAF" w:rsidRPr="00823C1D" w:rsidRDefault="00036EAF" w:rsidP="00B37C49">
      <w:pPr>
        <w:shd w:val="clear" w:color="auto" w:fill="FFFFFF"/>
        <w:ind w:left="658" w:hanging="614"/>
        <w:jc w:val="both"/>
        <w:rPr>
          <w:rFonts w:ascii="Tahoma" w:hAnsi="Tahoma" w:cs="Tahoma"/>
        </w:rPr>
      </w:pPr>
    </w:p>
    <w:p w:rsidR="00036EAF" w:rsidRDefault="00B37C49" w:rsidP="00B37C49">
      <w:pPr>
        <w:shd w:val="clear" w:color="auto" w:fill="FFFFFF"/>
        <w:ind w:left="567" w:right="14" w:hanging="529"/>
        <w:jc w:val="both"/>
        <w:rPr>
          <w:rFonts w:ascii="Tahoma" w:hAnsi="Tahoma" w:cs="Tahoma"/>
          <w:b w:val="0"/>
          <w:bCs w:val="0"/>
          <w:color w:val="222222"/>
          <w:spacing w:val="8"/>
          <w:lang w:val="es-ES_tradnl"/>
        </w:rPr>
      </w:pPr>
      <w:r w:rsidRPr="00823C1D">
        <w:rPr>
          <w:rFonts w:ascii="Tahoma" w:hAnsi="Tahoma" w:cs="Tahoma"/>
          <w:bCs w:val="0"/>
          <w:color w:val="222222"/>
          <w:spacing w:val="8"/>
          <w:lang w:val="es-ES_tradnl"/>
        </w:rPr>
        <w:t>Que,</w:t>
      </w:r>
      <w:r w:rsidRPr="00823C1D">
        <w:rPr>
          <w:rFonts w:ascii="Tahoma" w:hAnsi="Tahoma" w:cs="Tahoma"/>
          <w:b w:val="0"/>
          <w:bCs w:val="0"/>
          <w:color w:val="222222"/>
          <w:spacing w:val="8"/>
          <w:lang w:val="es-ES_tradnl"/>
        </w:rPr>
        <w:t xml:space="preserve"> el </w:t>
      </w:r>
      <w:r w:rsidR="00036EAF">
        <w:rPr>
          <w:rFonts w:ascii="Tahoma" w:hAnsi="Tahoma" w:cs="Tahoma"/>
          <w:b w:val="0"/>
          <w:bCs w:val="0"/>
          <w:color w:val="222222"/>
          <w:spacing w:val="8"/>
          <w:lang w:val="es-ES_tradnl"/>
        </w:rPr>
        <w:t>literal a) del artículo 297 del COOTAD señala, entre los objetivos del ordenamiento territorial, lo siguiente: “ a) La definición de las estrategias territoriales de uso, ocupación y manejo del suelo en función de los objetivos económicos, sociales, ambientales y urbanísticos…”;</w:t>
      </w:r>
    </w:p>
    <w:p w:rsidR="00036EAF" w:rsidRDefault="00036EAF" w:rsidP="00B37C49">
      <w:pPr>
        <w:shd w:val="clear" w:color="auto" w:fill="FFFFFF"/>
        <w:ind w:left="567" w:right="14" w:hanging="529"/>
        <w:jc w:val="both"/>
        <w:rPr>
          <w:rFonts w:ascii="Tahoma" w:hAnsi="Tahoma" w:cs="Tahoma"/>
          <w:b w:val="0"/>
          <w:bCs w:val="0"/>
          <w:color w:val="222222"/>
          <w:spacing w:val="8"/>
          <w:lang w:val="es-ES_tradnl"/>
        </w:rPr>
      </w:pPr>
    </w:p>
    <w:p w:rsidR="00036EAF" w:rsidRDefault="00036EAF" w:rsidP="00B37C49">
      <w:pPr>
        <w:shd w:val="clear" w:color="auto" w:fill="FFFFFF"/>
        <w:ind w:left="567" w:right="14" w:hanging="529"/>
        <w:jc w:val="both"/>
        <w:rPr>
          <w:rFonts w:ascii="Tahoma" w:hAnsi="Tahoma" w:cs="Tahoma"/>
          <w:b w:val="0"/>
          <w:bCs w:val="0"/>
          <w:color w:val="222222"/>
          <w:spacing w:val="8"/>
          <w:lang w:val="es-ES_tradnl"/>
        </w:rPr>
      </w:pPr>
      <w:r w:rsidRPr="000B4859">
        <w:rPr>
          <w:rFonts w:ascii="Tahoma" w:hAnsi="Tahoma" w:cs="Tahoma"/>
          <w:bCs w:val="0"/>
          <w:color w:val="222222"/>
          <w:spacing w:val="8"/>
          <w:lang w:val="es-ES_tradnl"/>
        </w:rPr>
        <w:t>Que</w:t>
      </w:r>
      <w:r>
        <w:rPr>
          <w:rFonts w:ascii="Tahoma" w:hAnsi="Tahoma" w:cs="Tahoma"/>
          <w:b w:val="0"/>
          <w:bCs w:val="0"/>
          <w:color w:val="222222"/>
          <w:spacing w:val="8"/>
          <w:lang w:val="es-ES_tradnl"/>
        </w:rPr>
        <w:t xml:space="preserve">, el capítulo primero del COOTAD que trata sobre el ordenamiento territorial Metropolitano y Municipal, artículo 466, dispone: </w:t>
      </w:r>
      <w:r w:rsidRPr="00036EAF">
        <w:rPr>
          <w:rFonts w:ascii="Tahoma" w:hAnsi="Tahoma" w:cs="Tahoma"/>
          <w:b w:val="0"/>
          <w:bCs w:val="0"/>
          <w:i/>
          <w:color w:val="222222"/>
          <w:spacing w:val="8"/>
          <w:lang w:val="es-ES_tradnl"/>
        </w:rPr>
        <w:t>“…Atribuciones en el ordenamiento territorial.- Corresponde exclusivamente a los gobiernos municipales y metropolitanos el control sobre el uso y ocupación  del suelo en el territorio del cantón, por lo cual los planes y políticas de ordenamiento territorial de este nivel racionalizarán las intervenciones en el territorio de todos los gobiernos autónomos descentralizados…”</w:t>
      </w:r>
      <w:r>
        <w:rPr>
          <w:rFonts w:ascii="Tahoma" w:hAnsi="Tahoma" w:cs="Tahoma"/>
          <w:b w:val="0"/>
          <w:bCs w:val="0"/>
          <w:color w:val="222222"/>
          <w:spacing w:val="8"/>
          <w:lang w:val="es-ES_tradnl"/>
        </w:rPr>
        <w:t>;</w:t>
      </w:r>
    </w:p>
    <w:p w:rsidR="00036EAF" w:rsidRDefault="00036EAF" w:rsidP="00B37C49">
      <w:pPr>
        <w:shd w:val="clear" w:color="auto" w:fill="FFFFFF"/>
        <w:ind w:left="567" w:right="14" w:hanging="529"/>
        <w:jc w:val="both"/>
        <w:rPr>
          <w:rFonts w:ascii="Tahoma" w:hAnsi="Tahoma" w:cs="Tahoma"/>
          <w:b w:val="0"/>
          <w:bCs w:val="0"/>
          <w:color w:val="222222"/>
          <w:spacing w:val="8"/>
          <w:lang w:val="es-ES_tradnl"/>
        </w:rPr>
      </w:pPr>
    </w:p>
    <w:p w:rsidR="00B37C49" w:rsidRDefault="00036EAF" w:rsidP="00B37C49">
      <w:pPr>
        <w:shd w:val="clear" w:color="auto" w:fill="FFFFFF"/>
        <w:ind w:left="567" w:right="14" w:hanging="529"/>
        <w:jc w:val="both"/>
        <w:rPr>
          <w:rFonts w:ascii="Tahoma" w:eastAsia="Times New Roman" w:hAnsi="Tahoma" w:cs="Tahoma"/>
          <w:b w:val="0"/>
          <w:bCs w:val="0"/>
          <w:i/>
          <w:iCs/>
          <w:color w:val="000000"/>
          <w:spacing w:val="-1"/>
          <w:lang w:val="es-ES_tradnl"/>
        </w:rPr>
      </w:pPr>
      <w:r w:rsidRPr="000B4859">
        <w:rPr>
          <w:rFonts w:ascii="Tahoma" w:hAnsi="Tahoma" w:cs="Tahoma"/>
          <w:bCs w:val="0"/>
          <w:color w:val="222222"/>
          <w:spacing w:val="8"/>
          <w:lang w:val="es-ES_tradnl"/>
        </w:rPr>
        <w:t>Que</w:t>
      </w:r>
      <w:r>
        <w:rPr>
          <w:rFonts w:ascii="Tahoma" w:hAnsi="Tahoma" w:cs="Tahoma"/>
          <w:b w:val="0"/>
          <w:bCs w:val="0"/>
          <w:color w:val="222222"/>
          <w:spacing w:val="8"/>
          <w:lang w:val="es-ES_tradnl"/>
        </w:rPr>
        <w:t xml:space="preserve">, </w:t>
      </w:r>
      <w:r w:rsidR="00B37C49" w:rsidRPr="00823C1D">
        <w:rPr>
          <w:rFonts w:ascii="Tahoma" w:hAnsi="Tahoma" w:cs="Tahoma"/>
          <w:b w:val="0"/>
          <w:bCs w:val="0"/>
          <w:color w:val="222222"/>
          <w:spacing w:val="8"/>
          <w:lang w:val="es-ES_tradnl"/>
        </w:rPr>
        <w:t>art</w:t>
      </w:r>
      <w:r w:rsidR="00B37C49" w:rsidRPr="00823C1D">
        <w:rPr>
          <w:rFonts w:ascii="Tahoma" w:eastAsia="Times New Roman" w:hAnsi="Tahoma" w:cs="Tahoma"/>
          <w:b w:val="0"/>
          <w:bCs w:val="0"/>
          <w:color w:val="222222"/>
          <w:spacing w:val="8"/>
          <w:lang w:val="es-ES_tradnl"/>
        </w:rPr>
        <w:t xml:space="preserve">ículo 596 reformado del </w:t>
      </w:r>
      <w:r w:rsidR="00B37C49" w:rsidRPr="00823C1D">
        <w:rPr>
          <w:rFonts w:ascii="Tahoma" w:eastAsia="Times New Roman" w:hAnsi="Tahoma" w:cs="Tahoma"/>
          <w:b w:val="0"/>
          <w:bCs w:val="0"/>
          <w:color w:val="000000"/>
          <w:spacing w:val="-1"/>
          <w:lang w:val="es-ES_tradnl"/>
        </w:rPr>
        <w:t xml:space="preserve">Código Orgánico de Organización Territorial, </w:t>
      </w:r>
      <w:r w:rsidR="00B37C49" w:rsidRPr="00823C1D">
        <w:rPr>
          <w:rFonts w:ascii="Tahoma" w:eastAsia="Times New Roman" w:hAnsi="Tahoma" w:cs="Tahoma"/>
          <w:b w:val="0"/>
          <w:bCs w:val="0"/>
          <w:color w:val="000000"/>
          <w:lang w:val="es-ES_tradnl"/>
        </w:rPr>
        <w:t>Autonomía y Descentralización</w:t>
      </w:r>
      <w:r>
        <w:rPr>
          <w:rFonts w:ascii="Tahoma" w:eastAsia="Times New Roman" w:hAnsi="Tahoma" w:cs="Tahoma"/>
          <w:b w:val="0"/>
          <w:bCs w:val="0"/>
          <w:color w:val="000000"/>
          <w:lang w:val="es-ES_tradnl"/>
        </w:rPr>
        <w:t xml:space="preserve"> determina:</w:t>
      </w:r>
      <w:r w:rsidR="00B37C49" w:rsidRPr="00823C1D">
        <w:rPr>
          <w:rFonts w:ascii="Tahoma" w:eastAsia="Times New Roman" w:hAnsi="Tahoma" w:cs="Tahoma"/>
          <w:b w:val="0"/>
          <w:bCs w:val="0"/>
          <w:color w:val="222222"/>
          <w:spacing w:val="8"/>
          <w:lang w:val="es-ES_tradnl"/>
        </w:rPr>
        <w:t xml:space="preserve"> </w:t>
      </w:r>
      <w:r w:rsidR="00B37C49" w:rsidRPr="00823C1D">
        <w:rPr>
          <w:rFonts w:ascii="Tahoma" w:eastAsia="Times New Roman" w:hAnsi="Tahoma" w:cs="Tahoma"/>
          <w:b w:val="0"/>
          <w:bCs w:val="0"/>
          <w:i/>
          <w:iCs/>
          <w:color w:val="222222"/>
          <w:spacing w:val="8"/>
          <w:lang w:val="es-ES_tradnl"/>
        </w:rPr>
        <w:t xml:space="preserve">"Con el objeto de </w:t>
      </w:r>
      <w:r w:rsidR="00B37C49" w:rsidRPr="00823C1D">
        <w:rPr>
          <w:rFonts w:ascii="Tahoma" w:eastAsia="Times New Roman" w:hAnsi="Tahoma" w:cs="Tahoma"/>
          <w:b w:val="0"/>
          <w:bCs w:val="0"/>
          <w:i/>
          <w:iCs/>
          <w:color w:val="222222"/>
          <w:spacing w:val="7"/>
          <w:lang w:val="es-ES_tradnl"/>
        </w:rPr>
        <w:t xml:space="preserve">regularizar los asentamientos humanos de hecho en suelo urbano </w:t>
      </w:r>
      <w:r w:rsidR="00B37C49" w:rsidRPr="00823C1D">
        <w:rPr>
          <w:rFonts w:ascii="Tahoma" w:eastAsia="Times New Roman" w:hAnsi="Tahoma" w:cs="Tahoma"/>
          <w:b w:val="0"/>
          <w:bCs w:val="0"/>
          <w:i/>
          <w:iCs/>
          <w:color w:val="000000"/>
          <w:spacing w:val="7"/>
          <w:lang w:val="es-ES_tradnl"/>
        </w:rPr>
        <w:t xml:space="preserve">y </w:t>
      </w:r>
      <w:r w:rsidR="00B37C49" w:rsidRPr="00823C1D">
        <w:rPr>
          <w:rFonts w:ascii="Tahoma" w:eastAsia="Times New Roman" w:hAnsi="Tahoma" w:cs="Tahoma"/>
          <w:b w:val="0"/>
          <w:bCs w:val="0"/>
          <w:i/>
          <w:iCs/>
          <w:color w:val="222222"/>
          <w:spacing w:val="7"/>
          <w:lang w:val="es-ES_tradnl"/>
        </w:rPr>
        <w:t xml:space="preserve">de </w:t>
      </w:r>
      <w:r w:rsidR="00B37C49" w:rsidRPr="00823C1D">
        <w:rPr>
          <w:rFonts w:ascii="Tahoma" w:eastAsia="Times New Roman" w:hAnsi="Tahoma" w:cs="Tahoma"/>
          <w:b w:val="0"/>
          <w:bCs w:val="0"/>
          <w:i/>
          <w:iCs/>
          <w:color w:val="222222"/>
          <w:lang w:val="es-ES_tradnl"/>
        </w:rPr>
        <w:t xml:space="preserve">expansión urbana, </w:t>
      </w:r>
      <w:r w:rsidR="00B37C49" w:rsidRPr="00823C1D">
        <w:rPr>
          <w:rFonts w:ascii="Tahoma" w:eastAsia="Times New Roman" w:hAnsi="Tahoma" w:cs="Tahoma"/>
          <w:b w:val="0"/>
          <w:bCs w:val="0"/>
          <w:i/>
          <w:iCs/>
          <w:color w:val="000000"/>
          <w:lang w:val="es-ES_tradnl"/>
        </w:rPr>
        <w:t xml:space="preserve">de </w:t>
      </w:r>
      <w:r w:rsidR="00B37C49" w:rsidRPr="00823C1D">
        <w:rPr>
          <w:rFonts w:ascii="Tahoma" w:eastAsia="Times New Roman" w:hAnsi="Tahoma" w:cs="Tahoma"/>
          <w:b w:val="0"/>
          <w:bCs w:val="0"/>
          <w:i/>
          <w:iCs/>
          <w:color w:val="222222"/>
          <w:lang w:val="es-ES_tradnl"/>
        </w:rPr>
        <w:t xml:space="preserve">propietarios particulares, los gobiernos autónomos </w:t>
      </w:r>
      <w:r w:rsidR="00B37C49" w:rsidRPr="00823C1D">
        <w:rPr>
          <w:rFonts w:ascii="Tahoma" w:eastAsia="Times New Roman" w:hAnsi="Tahoma" w:cs="Tahoma"/>
          <w:b w:val="0"/>
          <w:bCs w:val="0"/>
          <w:i/>
          <w:iCs/>
          <w:color w:val="222222"/>
          <w:spacing w:val="-1"/>
          <w:lang w:val="es-ES_tradnl"/>
        </w:rPr>
        <w:t xml:space="preserve">descentralizados metropolitanos o </w:t>
      </w:r>
      <w:r w:rsidR="00B37C49" w:rsidRPr="00823C1D">
        <w:rPr>
          <w:rFonts w:ascii="Tahoma" w:eastAsia="Times New Roman" w:hAnsi="Tahoma" w:cs="Tahoma"/>
          <w:b w:val="0"/>
          <w:bCs w:val="0"/>
          <w:i/>
          <w:iCs/>
          <w:color w:val="000000"/>
          <w:spacing w:val="-1"/>
          <w:lang w:val="es-ES_tradnl"/>
        </w:rPr>
        <w:t xml:space="preserve">municipales, mediante </w:t>
      </w:r>
      <w:r w:rsidR="00B37C49" w:rsidRPr="00823C1D">
        <w:rPr>
          <w:rFonts w:ascii="Tahoma" w:eastAsia="Times New Roman" w:hAnsi="Tahoma" w:cs="Tahoma"/>
          <w:b w:val="0"/>
          <w:bCs w:val="0"/>
          <w:i/>
          <w:iCs/>
          <w:color w:val="222222"/>
          <w:spacing w:val="-1"/>
          <w:lang w:val="es-ES_tradnl"/>
        </w:rPr>
        <w:t xml:space="preserve">resolución del órgano </w:t>
      </w:r>
      <w:r w:rsidR="00B37C49" w:rsidRPr="00823C1D">
        <w:rPr>
          <w:rFonts w:ascii="Tahoma" w:eastAsia="Times New Roman" w:hAnsi="Tahoma" w:cs="Tahoma"/>
          <w:b w:val="0"/>
          <w:bCs w:val="0"/>
          <w:i/>
          <w:iCs/>
          <w:color w:val="222222"/>
          <w:spacing w:val="2"/>
          <w:lang w:val="es-ES_tradnl"/>
        </w:rPr>
        <w:t xml:space="preserve">legislativo, pueden declarar estos predios de utilidad pública e interés social </w:t>
      </w:r>
      <w:r w:rsidR="00B37C49" w:rsidRPr="00823C1D">
        <w:rPr>
          <w:rFonts w:ascii="Tahoma" w:eastAsia="Times New Roman" w:hAnsi="Tahoma" w:cs="Tahoma"/>
          <w:b w:val="0"/>
          <w:bCs w:val="0"/>
          <w:i/>
          <w:iCs/>
          <w:color w:val="222222"/>
          <w:spacing w:val="1"/>
          <w:lang w:val="es-ES_tradnl"/>
        </w:rPr>
        <w:t xml:space="preserve">con el propósito de </w:t>
      </w:r>
      <w:r w:rsidR="00B37C49" w:rsidRPr="00823C1D">
        <w:rPr>
          <w:rFonts w:ascii="Tahoma" w:eastAsia="Times New Roman" w:hAnsi="Tahoma" w:cs="Tahoma"/>
          <w:b w:val="0"/>
          <w:bCs w:val="0"/>
          <w:i/>
          <w:iCs/>
          <w:color w:val="000000"/>
          <w:spacing w:val="1"/>
          <w:lang w:val="es-ES_tradnl"/>
        </w:rPr>
        <w:t xml:space="preserve">dotarlos de servicios básicos y definir la situación </w:t>
      </w:r>
      <w:r w:rsidR="00B37C49" w:rsidRPr="00823C1D">
        <w:rPr>
          <w:rFonts w:ascii="Tahoma" w:eastAsia="Times New Roman" w:hAnsi="Tahoma" w:cs="Tahoma"/>
          <w:b w:val="0"/>
          <w:bCs w:val="0"/>
          <w:i/>
          <w:iCs/>
          <w:color w:val="222222"/>
          <w:spacing w:val="1"/>
          <w:lang w:val="es-ES_tradnl"/>
        </w:rPr>
        <w:t xml:space="preserve">jurídica </w:t>
      </w:r>
      <w:r w:rsidR="00B37C49" w:rsidRPr="00823C1D">
        <w:rPr>
          <w:rFonts w:ascii="Tahoma" w:eastAsia="Times New Roman" w:hAnsi="Tahoma" w:cs="Tahoma"/>
          <w:b w:val="0"/>
          <w:bCs w:val="0"/>
          <w:i/>
          <w:iCs/>
          <w:color w:val="222222"/>
          <w:spacing w:val="-1"/>
          <w:lang w:val="es-ES_tradnl"/>
        </w:rPr>
        <w:t xml:space="preserve">de los </w:t>
      </w:r>
      <w:r w:rsidR="00B37C49" w:rsidRPr="00823C1D">
        <w:rPr>
          <w:rFonts w:ascii="Tahoma" w:eastAsia="Times New Roman" w:hAnsi="Tahoma" w:cs="Tahoma"/>
          <w:b w:val="0"/>
          <w:bCs w:val="0"/>
          <w:i/>
          <w:iCs/>
          <w:color w:val="000000"/>
          <w:spacing w:val="-1"/>
          <w:lang w:val="es-ES_tradnl"/>
        </w:rPr>
        <w:t xml:space="preserve">posesionarios, </w:t>
      </w:r>
      <w:r w:rsidR="00B37C49" w:rsidRPr="00823C1D">
        <w:rPr>
          <w:rFonts w:ascii="Tahoma" w:eastAsia="Times New Roman" w:hAnsi="Tahoma" w:cs="Tahoma"/>
          <w:b w:val="0"/>
          <w:bCs w:val="0"/>
          <w:i/>
          <w:iCs/>
          <w:color w:val="222222"/>
          <w:spacing w:val="-1"/>
          <w:lang w:val="es-ES_tradnl"/>
        </w:rPr>
        <w:t xml:space="preserve">adjudicándoles los </w:t>
      </w:r>
      <w:r w:rsidR="00B37C49" w:rsidRPr="00823C1D">
        <w:rPr>
          <w:rFonts w:ascii="Tahoma" w:eastAsia="Times New Roman" w:hAnsi="Tahoma" w:cs="Tahoma"/>
          <w:b w:val="0"/>
          <w:bCs w:val="0"/>
          <w:i/>
          <w:iCs/>
          <w:color w:val="000000"/>
          <w:spacing w:val="-1"/>
          <w:lang w:val="es-ES_tradnl"/>
        </w:rPr>
        <w:t xml:space="preserve">lotes </w:t>
      </w:r>
      <w:r w:rsidR="00B37C49" w:rsidRPr="00823C1D">
        <w:rPr>
          <w:rFonts w:ascii="Tahoma" w:eastAsia="Times New Roman" w:hAnsi="Tahoma" w:cs="Tahoma"/>
          <w:b w:val="0"/>
          <w:bCs w:val="0"/>
          <w:i/>
          <w:iCs/>
          <w:color w:val="222222"/>
          <w:spacing w:val="-1"/>
          <w:lang w:val="es-ES_tradnl"/>
        </w:rPr>
        <w:t>correspondientes. (…)</w:t>
      </w:r>
      <w:r w:rsidR="00B37C49" w:rsidRPr="00823C1D">
        <w:rPr>
          <w:rFonts w:ascii="Tahoma" w:eastAsia="Times New Roman" w:hAnsi="Tahoma" w:cs="Tahoma"/>
          <w:b w:val="0"/>
          <w:bCs w:val="0"/>
          <w:i/>
          <w:iCs/>
          <w:color w:val="000000"/>
          <w:spacing w:val="-1"/>
          <w:lang w:val="es-ES_tradnl"/>
        </w:rPr>
        <w:t>";</w:t>
      </w:r>
    </w:p>
    <w:p w:rsidR="00C35AE3" w:rsidRDefault="00C35AE3" w:rsidP="00B37C49">
      <w:pPr>
        <w:shd w:val="clear" w:color="auto" w:fill="FFFFFF"/>
        <w:ind w:left="567" w:right="14" w:hanging="529"/>
        <w:jc w:val="both"/>
        <w:rPr>
          <w:rFonts w:ascii="Tahoma" w:eastAsia="Times New Roman" w:hAnsi="Tahoma" w:cs="Tahoma"/>
          <w:b w:val="0"/>
          <w:bCs w:val="0"/>
          <w:i/>
          <w:iCs/>
          <w:color w:val="000000"/>
          <w:spacing w:val="-1"/>
          <w:lang w:val="es-ES_tradnl"/>
        </w:rPr>
      </w:pPr>
    </w:p>
    <w:p w:rsidR="00B37C49" w:rsidRPr="00823C1D" w:rsidRDefault="00B37C49" w:rsidP="00B37C49">
      <w:pPr>
        <w:shd w:val="clear" w:color="auto" w:fill="FFFFFF"/>
        <w:ind w:left="567" w:right="43" w:hanging="567"/>
        <w:jc w:val="both"/>
        <w:rPr>
          <w:rFonts w:ascii="Tahoma" w:eastAsia="Times New Roman" w:hAnsi="Tahoma" w:cs="Tahoma"/>
          <w:b w:val="0"/>
          <w:bCs w:val="0"/>
          <w:i/>
          <w:iCs/>
          <w:color w:val="000000"/>
          <w:lang w:val="es-ES_tradnl"/>
        </w:rPr>
      </w:pPr>
      <w:r w:rsidRPr="00823C1D">
        <w:rPr>
          <w:rFonts w:ascii="Tahoma" w:hAnsi="Tahoma" w:cs="Tahoma"/>
          <w:bCs w:val="0"/>
          <w:color w:val="222222"/>
          <w:spacing w:val="2"/>
          <w:lang w:val="es-ES_tradnl"/>
        </w:rPr>
        <w:t>Que,</w:t>
      </w:r>
      <w:r w:rsidRPr="00823C1D">
        <w:rPr>
          <w:rFonts w:ascii="Tahoma" w:hAnsi="Tahoma" w:cs="Tahoma"/>
          <w:b w:val="0"/>
          <w:bCs w:val="0"/>
          <w:color w:val="222222"/>
          <w:spacing w:val="2"/>
          <w:lang w:val="es-ES_tradnl"/>
        </w:rPr>
        <w:t xml:space="preserve"> el numeral </w:t>
      </w:r>
      <w:r w:rsidRPr="00823C1D">
        <w:rPr>
          <w:rFonts w:ascii="Tahoma" w:hAnsi="Tahoma" w:cs="Tahoma"/>
          <w:b w:val="0"/>
          <w:bCs w:val="0"/>
          <w:color w:val="000000"/>
          <w:spacing w:val="2"/>
          <w:lang w:val="es-ES_tradnl"/>
        </w:rPr>
        <w:t>1 del art</w:t>
      </w:r>
      <w:r w:rsidRPr="00823C1D">
        <w:rPr>
          <w:rFonts w:ascii="Tahoma" w:eastAsia="Times New Roman" w:hAnsi="Tahoma" w:cs="Tahoma"/>
          <w:b w:val="0"/>
          <w:bCs w:val="0"/>
          <w:color w:val="000000"/>
          <w:spacing w:val="2"/>
          <w:lang w:val="es-ES_tradnl"/>
        </w:rPr>
        <w:t xml:space="preserve">ículo </w:t>
      </w:r>
      <w:r w:rsidRPr="00823C1D">
        <w:rPr>
          <w:rFonts w:ascii="Tahoma" w:eastAsia="Times New Roman" w:hAnsi="Tahoma" w:cs="Tahoma"/>
          <w:b w:val="0"/>
          <w:bCs w:val="0"/>
          <w:color w:val="222222"/>
          <w:spacing w:val="2"/>
          <w:lang w:val="es-ES_tradnl"/>
        </w:rPr>
        <w:t xml:space="preserve">2 </w:t>
      </w:r>
      <w:r w:rsidRPr="00823C1D">
        <w:rPr>
          <w:rFonts w:ascii="Tahoma" w:eastAsia="Times New Roman" w:hAnsi="Tahoma" w:cs="Tahoma"/>
          <w:b w:val="0"/>
          <w:bCs w:val="0"/>
          <w:color w:val="000000"/>
          <w:spacing w:val="2"/>
          <w:lang w:val="es-ES_tradnl"/>
        </w:rPr>
        <w:t xml:space="preserve">de </w:t>
      </w:r>
      <w:r w:rsidRPr="00823C1D">
        <w:rPr>
          <w:rFonts w:ascii="Tahoma" w:eastAsia="Times New Roman" w:hAnsi="Tahoma" w:cs="Tahoma"/>
          <w:b w:val="0"/>
          <w:bCs w:val="0"/>
          <w:color w:val="222222"/>
          <w:spacing w:val="2"/>
          <w:lang w:val="es-ES_tradnl"/>
        </w:rPr>
        <w:t xml:space="preserve">la Ley de </w:t>
      </w:r>
      <w:r w:rsidRPr="00823C1D">
        <w:rPr>
          <w:rFonts w:ascii="Tahoma" w:eastAsia="Times New Roman" w:hAnsi="Tahoma" w:cs="Tahoma"/>
          <w:b w:val="0"/>
          <w:bCs w:val="0"/>
          <w:color w:val="000000"/>
          <w:spacing w:val="2"/>
          <w:lang w:val="es-ES_tradnl"/>
        </w:rPr>
        <w:t xml:space="preserve">Régimen para el </w:t>
      </w:r>
      <w:r w:rsidRPr="00823C1D">
        <w:rPr>
          <w:rFonts w:ascii="Tahoma" w:eastAsia="Times New Roman" w:hAnsi="Tahoma" w:cs="Tahoma"/>
          <w:b w:val="0"/>
          <w:bCs w:val="0"/>
          <w:color w:val="222222"/>
          <w:spacing w:val="2"/>
          <w:lang w:val="es-ES_tradnl"/>
        </w:rPr>
        <w:t xml:space="preserve">Distrito </w:t>
      </w:r>
      <w:r w:rsidRPr="00823C1D">
        <w:rPr>
          <w:rFonts w:ascii="Tahoma" w:eastAsia="Times New Roman" w:hAnsi="Tahoma" w:cs="Tahoma"/>
          <w:b w:val="0"/>
          <w:bCs w:val="0"/>
          <w:color w:val="000000"/>
          <w:spacing w:val="2"/>
          <w:lang w:val="es-ES_tradnl"/>
        </w:rPr>
        <w:t xml:space="preserve">Metropolitano </w:t>
      </w:r>
      <w:r w:rsidRPr="00823C1D">
        <w:rPr>
          <w:rFonts w:ascii="Tahoma" w:eastAsia="Times New Roman" w:hAnsi="Tahoma" w:cs="Tahoma"/>
          <w:b w:val="0"/>
          <w:bCs w:val="0"/>
          <w:color w:val="000000"/>
          <w:lang w:val="es-ES_tradnl"/>
        </w:rPr>
        <w:t xml:space="preserve">de </w:t>
      </w:r>
      <w:r w:rsidRPr="00823C1D">
        <w:rPr>
          <w:rFonts w:ascii="Tahoma" w:eastAsia="Times New Roman" w:hAnsi="Tahoma" w:cs="Tahoma"/>
          <w:b w:val="0"/>
          <w:bCs w:val="0"/>
          <w:color w:val="222222"/>
          <w:lang w:val="es-ES_tradnl"/>
        </w:rPr>
        <w:t xml:space="preserve">Quito, </w:t>
      </w:r>
      <w:r w:rsidR="000B4859">
        <w:rPr>
          <w:rFonts w:ascii="Tahoma" w:eastAsia="Times New Roman" w:hAnsi="Tahoma" w:cs="Tahoma"/>
          <w:b w:val="0"/>
          <w:bCs w:val="0"/>
          <w:color w:val="222222"/>
          <w:lang w:val="es-ES_tradnl"/>
        </w:rPr>
        <w:t xml:space="preserve">establece como una de las </w:t>
      </w:r>
      <w:r w:rsidRPr="00823C1D">
        <w:rPr>
          <w:rFonts w:ascii="Tahoma" w:eastAsia="Times New Roman" w:hAnsi="Tahoma" w:cs="Tahoma"/>
          <w:b w:val="0"/>
          <w:bCs w:val="0"/>
          <w:color w:val="000000"/>
          <w:lang w:val="es-ES_tradnl"/>
        </w:rPr>
        <w:t xml:space="preserve">finalidades </w:t>
      </w:r>
      <w:r w:rsidRPr="00823C1D">
        <w:rPr>
          <w:rFonts w:ascii="Tahoma" w:eastAsia="Times New Roman" w:hAnsi="Tahoma" w:cs="Tahoma"/>
          <w:b w:val="0"/>
          <w:bCs w:val="0"/>
          <w:color w:val="222222"/>
          <w:lang w:val="es-ES_tradnl"/>
        </w:rPr>
        <w:t xml:space="preserve">del Municipio del Distrito </w:t>
      </w:r>
      <w:r w:rsidRPr="00823C1D">
        <w:rPr>
          <w:rFonts w:ascii="Tahoma" w:eastAsia="Times New Roman" w:hAnsi="Tahoma" w:cs="Tahoma"/>
          <w:b w:val="0"/>
          <w:bCs w:val="0"/>
          <w:color w:val="222222"/>
          <w:spacing w:val="1"/>
          <w:lang w:val="es-ES_tradnl"/>
        </w:rPr>
        <w:t xml:space="preserve">Metropolitano </w:t>
      </w:r>
      <w:r w:rsidRPr="00823C1D">
        <w:rPr>
          <w:rFonts w:ascii="Tahoma" w:eastAsia="Times New Roman" w:hAnsi="Tahoma" w:cs="Tahoma"/>
          <w:b w:val="0"/>
          <w:bCs w:val="0"/>
          <w:color w:val="000000"/>
          <w:spacing w:val="1"/>
          <w:lang w:val="es-ES_tradnl"/>
        </w:rPr>
        <w:t xml:space="preserve">de </w:t>
      </w:r>
      <w:r w:rsidRPr="00823C1D">
        <w:rPr>
          <w:rFonts w:ascii="Tahoma" w:eastAsia="Times New Roman" w:hAnsi="Tahoma" w:cs="Tahoma"/>
          <w:b w:val="0"/>
          <w:bCs w:val="0"/>
          <w:color w:val="222222"/>
          <w:spacing w:val="1"/>
          <w:lang w:val="es-ES_tradnl"/>
        </w:rPr>
        <w:t xml:space="preserve">Quito, </w:t>
      </w:r>
      <w:r w:rsidRPr="00823C1D">
        <w:rPr>
          <w:rFonts w:ascii="Tahoma" w:eastAsia="Times New Roman" w:hAnsi="Tahoma" w:cs="Tahoma"/>
          <w:b w:val="0"/>
          <w:bCs w:val="0"/>
          <w:color w:val="000000"/>
          <w:spacing w:val="1"/>
          <w:lang w:val="es-ES_tradnl"/>
        </w:rPr>
        <w:t xml:space="preserve">la </w:t>
      </w:r>
      <w:r w:rsidRPr="00823C1D">
        <w:rPr>
          <w:rFonts w:ascii="Tahoma" w:eastAsia="Times New Roman" w:hAnsi="Tahoma" w:cs="Tahoma"/>
          <w:b w:val="0"/>
          <w:bCs w:val="0"/>
          <w:color w:val="222222"/>
          <w:spacing w:val="1"/>
          <w:lang w:val="es-ES_tradnl"/>
        </w:rPr>
        <w:t>siguiente: “</w:t>
      </w:r>
      <w:r w:rsidRPr="00823C1D">
        <w:rPr>
          <w:rFonts w:ascii="Tahoma" w:eastAsia="Times New Roman" w:hAnsi="Tahoma" w:cs="Tahoma"/>
          <w:b w:val="0"/>
          <w:bCs w:val="0"/>
          <w:i/>
          <w:iCs/>
          <w:color w:val="000000"/>
          <w:spacing w:val="1"/>
          <w:lang w:val="es-ES_tradnl"/>
        </w:rPr>
        <w:t xml:space="preserve">1. Regulará el uso y </w:t>
      </w:r>
      <w:r w:rsidRPr="00823C1D">
        <w:rPr>
          <w:rFonts w:ascii="Tahoma" w:eastAsia="Times New Roman" w:hAnsi="Tahoma" w:cs="Tahoma"/>
          <w:b w:val="0"/>
          <w:bCs w:val="0"/>
          <w:i/>
          <w:iCs/>
          <w:color w:val="222222"/>
          <w:spacing w:val="1"/>
          <w:lang w:val="es-ES_tradnl"/>
        </w:rPr>
        <w:t xml:space="preserve">la adecuada </w:t>
      </w:r>
      <w:r w:rsidRPr="00823C1D">
        <w:rPr>
          <w:rFonts w:ascii="Tahoma" w:eastAsia="Times New Roman" w:hAnsi="Tahoma" w:cs="Tahoma"/>
          <w:b w:val="0"/>
          <w:bCs w:val="0"/>
          <w:i/>
          <w:iCs/>
          <w:color w:val="222222"/>
          <w:spacing w:val="5"/>
          <w:lang w:val="es-ES_tradnl"/>
        </w:rPr>
        <w:t xml:space="preserve">ocupación del suelo </w:t>
      </w:r>
      <w:r w:rsidRPr="00823C1D">
        <w:rPr>
          <w:rFonts w:ascii="Tahoma" w:eastAsia="Times New Roman" w:hAnsi="Tahoma" w:cs="Tahoma"/>
          <w:b w:val="0"/>
          <w:bCs w:val="0"/>
          <w:i/>
          <w:iCs/>
          <w:color w:val="000000"/>
          <w:spacing w:val="5"/>
          <w:lang w:val="es-ES_tradnl"/>
        </w:rPr>
        <w:t xml:space="preserve">y ejercerá control </w:t>
      </w:r>
      <w:r w:rsidRPr="00823C1D">
        <w:rPr>
          <w:rFonts w:ascii="Tahoma" w:eastAsia="Times New Roman" w:hAnsi="Tahoma" w:cs="Tahoma"/>
          <w:b w:val="0"/>
          <w:bCs w:val="0"/>
          <w:i/>
          <w:iCs/>
          <w:color w:val="222222"/>
          <w:spacing w:val="5"/>
          <w:lang w:val="es-ES_tradnl"/>
        </w:rPr>
        <w:t xml:space="preserve">sobre </w:t>
      </w:r>
      <w:r w:rsidRPr="00823C1D">
        <w:rPr>
          <w:rFonts w:ascii="Tahoma" w:eastAsia="Times New Roman" w:hAnsi="Tahoma" w:cs="Tahoma"/>
          <w:b w:val="0"/>
          <w:bCs w:val="0"/>
          <w:i/>
          <w:iCs/>
          <w:color w:val="000000"/>
          <w:spacing w:val="5"/>
          <w:lang w:val="es-ES_tradnl"/>
        </w:rPr>
        <w:t xml:space="preserve">el mismo con </w:t>
      </w:r>
      <w:r w:rsidRPr="00823C1D">
        <w:rPr>
          <w:rFonts w:ascii="Tahoma" w:eastAsia="Times New Roman" w:hAnsi="Tahoma" w:cs="Tahoma"/>
          <w:b w:val="0"/>
          <w:bCs w:val="0"/>
          <w:i/>
          <w:iCs/>
          <w:color w:val="222222"/>
          <w:spacing w:val="5"/>
          <w:lang w:val="es-ES_tradnl"/>
        </w:rPr>
        <w:t xml:space="preserve">competencia </w:t>
      </w:r>
      <w:r w:rsidRPr="00823C1D">
        <w:rPr>
          <w:rFonts w:ascii="Tahoma" w:eastAsia="Times New Roman" w:hAnsi="Tahoma" w:cs="Tahoma"/>
          <w:b w:val="0"/>
          <w:bCs w:val="0"/>
          <w:i/>
          <w:iCs/>
          <w:color w:val="000000"/>
          <w:lang w:val="es-ES_tradnl"/>
        </w:rPr>
        <w:t xml:space="preserve">exclusiva y </w:t>
      </w:r>
      <w:r w:rsidRPr="00823C1D">
        <w:rPr>
          <w:rFonts w:ascii="Tahoma" w:eastAsia="Times New Roman" w:hAnsi="Tahoma" w:cs="Tahoma"/>
          <w:b w:val="0"/>
          <w:bCs w:val="0"/>
          <w:i/>
          <w:iCs/>
          <w:color w:val="222222"/>
          <w:lang w:val="es-ES_tradnl"/>
        </w:rPr>
        <w:t xml:space="preserve">privativa. De </w:t>
      </w:r>
      <w:r w:rsidRPr="00823C1D">
        <w:rPr>
          <w:rFonts w:ascii="Tahoma" w:eastAsia="Times New Roman" w:hAnsi="Tahoma" w:cs="Tahoma"/>
          <w:b w:val="0"/>
          <w:bCs w:val="0"/>
          <w:i/>
          <w:iCs/>
          <w:color w:val="000000"/>
          <w:lang w:val="es-ES_tradnl"/>
        </w:rPr>
        <w:t xml:space="preserve">igual </w:t>
      </w:r>
      <w:r w:rsidRPr="00823C1D">
        <w:rPr>
          <w:rFonts w:ascii="Tahoma" w:eastAsia="Times New Roman" w:hAnsi="Tahoma" w:cs="Tahoma"/>
          <w:b w:val="0"/>
          <w:bCs w:val="0"/>
          <w:i/>
          <w:iCs/>
          <w:color w:val="222222"/>
          <w:lang w:val="es-ES_tradnl"/>
        </w:rPr>
        <w:t xml:space="preserve">manera </w:t>
      </w:r>
      <w:r w:rsidRPr="00823C1D">
        <w:rPr>
          <w:rFonts w:ascii="Tahoma" w:eastAsia="Times New Roman" w:hAnsi="Tahoma" w:cs="Tahoma"/>
          <w:b w:val="0"/>
          <w:bCs w:val="0"/>
          <w:i/>
          <w:iCs/>
          <w:color w:val="000000"/>
          <w:lang w:val="es-ES_tradnl"/>
        </w:rPr>
        <w:t xml:space="preserve">regulará y controlará, </w:t>
      </w:r>
      <w:r w:rsidRPr="00823C1D">
        <w:rPr>
          <w:rFonts w:ascii="Tahoma" w:eastAsia="Times New Roman" w:hAnsi="Tahoma" w:cs="Tahoma"/>
          <w:b w:val="0"/>
          <w:bCs w:val="0"/>
          <w:i/>
          <w:iCs/>
          <w:color w:val="222222"/>
          <w:lang w:val="es-ES_tradnl"/>
        </w:rPr>
        <w:t xml:space="preserve">con competencia exclusiva </w:t>
      </w:r>
      <w:r w:rsidRPr="00823C1D">
        <w:rPr>
          <w:rFonts w:ascii="Tahoma" w:eastAsia="Times New Roman" w:hAnsi="Tahoma" w:cs="Tahoma"/>
          <w:b w:val="0"/>
          <w:bCs w:val="0"/>
          <w:i/>
          <w:iCs/>
          <w:color w:val="000000"/>
          <w:lang w:val="es-ES_tradnl"/>
        </w:rPr>
        <w:t xml:space="preserve">y </w:t>
      </w:r>
      <w:r w:rsidRPr="00823C1D">
        <w:rPr>
          <w:rFonts w:ascii="Tahoma" w:eastAsia="Times New Roman" w:hAnsi="Tahoma" w:cs="Tahoma"/>
          <w:b w:val="0"/>
          <w:bCs w:val="0"/>
          <w:i/>
          <w:iCs/>
          <w:color w:val="222222"/>
          <w:lang w:val="es-ES_tradnl"/>
        </w:rPr>
        <w:t xml:space="preserve">privativa </w:t>
      </w:r>
      <w:r w:rsidRPr="00823C1D">
        <w:rPr>
          <w:rFonts w:ascii="Tahoma" w:eastAsia="Times New Roman" w:hAnsi="Tahoma" w:cs="Tahoma"/>
          <w:b w:val="0"/>
          <w:bCs w:val="0"/>
          <w:i/>
          <w:iCs/>
          <w:color w:val="000000"/>
          <w:lang w:val="es-ES_tradnl"/>
        </w:rPr>
        <w:t xml:space="preserve">las </w:t>
      </w:r>
      <w:r w:rsidRPr="00823C1D">
        <w:rPr>
          <w:rFonts w:ascii="Tahoma" w:eastAsia="Times New Roman" w:hAnsi="Tahoma" w:cs="Tahoma"/>
          <w:b w:val="0"/>
          <w:bCs w:val="0"/>
          <w:i/>
          <w:iCs/>
          <w:color w:val="222222"/>
          <w:lang w:val="es-ES_tradnl"/>
        </w:rPr>
        <w:t xml:space="preserve">construcciones </w:t>
      </w:r>
      <w:r w:rsidRPr="00823C1D">
        <w:rPr>
          <w:rFonts w:ascii="Tahoma" w:eastAsia="Times New Roman" w:hAnsi="Tahoma" w:cs="Tahoma"/>
          <w:b w:val="0"/>
          <w:bCs w:val="0"/>
          <w:i/>
          <w:iCs/>
          <w:color w:val="000000"/>
          <w:lang w:val="es-ES_tradnl"/>
        </w:rPr>
        <w:t xml:space="preserve">o </w:t>
      </w:r>
      <w:r w:rsidRPr="00823C1D">
        <w:rPr>
          <w:rFonts w:ascii="Tahoma" w:eastAsia="Times New Roman" w:hAnsi="Tahoma" w:cs="Tahoma"/>
          <w:b w:val="0"/>
          <w:bCs w:val="0"/>
          <w:i/>
          <w:iCs/>
          <w:color w:val="222222"/>
          <w:lang w:val="es-ES_tradnl"/>
        </w:rPr>
        <w:t xml:space="preserve">edificaciones, su estado </w:t>
      </w:r>
      <w:r w:rsidRPr="00823C1D">
        <w:rPr>
          <w:rFonts w:ascii="Tahoma" w:eastAsia="Times New Roman" w:hAnsi="Tahoma" w:cs="Tahoma"/>
          <w:b w:val="0"/>
          <w:bCs w:val="0"/>
          <w:i/>
          <w:iCs/>
          <w:color w:val="000000"/>
          <w:lang w:val="es-ES_tradnl"/>
        </w:rPr>
        <w:t xml:space="preserve">utilización </w:t>
      </w:r>
      <w:r w:rsidRPr="00823C1D">
        <w:rPr>
          <w:rFonts w:ascii="Tahoma" w:eastAsia="Times New Roman" w:hAnsi="Tahoma" w:cs="Tahoma"/>
          <w:b w:val="0"/>
          <w:bCs w:val="0"/>
          <w:i/>
          <w:iCs/>
          <w:color w:val="222222"/>
          <w:lang w:val="es-ES_tradnl"/>
        </w:rPr>
        <w:t>y condiciones. (…)</w:t>
      </w:r>
      <w:r w:rsidRPr="00823C1D">
        <w:rPr>
          <w:rFonts w:ascii="Tahoma" w:eastAsia="Times New Roman" w:hAnsi="Tahoma" w:cs="Tahoma"/>
          <w:b w:val="0"/>
          <w:bCs w:val="0"/>
          <w:i/>
          <w:iCs/>
          <w:color w:val="000000"/>
          <w:lang w:val="es-ES_tradnl"/>
        </w:rPr>
        <w:t>";</w:t>
      </w:r>
    </w:p>
    <w:p w:rsidR="00B37C49" w:rsidRPr="00823C1D" w:rsidRDefault="00B37C49" w:rsidP="00B37C49">
      <w:pPr>
        <w:shd w:val="clear" w:color="auto" w:fill="FFFFFF"/>
        <w:ind w:left="648" w:right="43" w:hanging="624"/>
        <w:jc w:val="both"/>
        <w:rPr>
          <w:rFonts w:ascii="Tahoma" w:hAnsi="Tahoma" w:cs="Tahoma"/>
        </w:rPr>
      </w:pPr>
    </w:p>
    <w:p w:rsidR="00B37C49" w:rsidRDefault="00B37C49" w:rsidP="00B37C49">
      <w:pPr>
        <w:shd w:val="clear" w:color="auto" w:fill="FFFFFF"/>
        <w:ind w:left="567" w:right="67" w:hanging="553"/>
        <w:jc w:val="both"/>
        <w:rPr>
          <w:rFonts w:ascii="Tahoma" w:eastAsia="Times New Roman" w:hAnsi="Tahoma" w:cs="Tahoma"/>
          <w:b w:val="0"/>
          <w:bCs w:val="0"/>
          <w:i/>
          <w:iCs/>
          <w:color w:val="000000"/>
          <w:spacing w:val="-1"/>
          <w:lang w:val="es-ES_tradnl"/>
        </w:rPr>
      </w:pPr>
      <w:r w:rsidRPr="00823C1D">
        <w:rPr>
          <w:rFonts w:ascii="Tahoma" w:hAnsi="Tahoma" w:cs="Tahoma"/>
          <w:bCs w:val="0"/>
          <w:color w:val="222222"/>
          <w:spacing w:val="1"/>
          <w:lang w:val="es-ES_tradnl"/>
        </w:rPr>
        <w:t>Que,</w:t>
      </w:r>
      <w:r w:rsidRPr="00823C1D">
        <w:rPr>
          <w:rFonts w:ascii="Tahoma" w:hAnsi="Tahoma" w:cs="Tahoma"/>
          <w:b w:val="0"/>
          <w:bCs w:val="0"/>
          <w:color w:val="222222"/>
          <w:spacing w:val="1"/>
          <w:lang w:val="es-ES_tradnl"/>
        </w:rPr>
        <w:t xml:space="preserve"> el art</w:t>
      </w:r>
      <w:r w:rsidRPr="00823C1D">
        <w:rPr>
          <w:rFonts w:ascii="Tahoma" w:eastAsia="Times New Roman" w:hAnsi="Tahoma" w:cs="Tahoma"/>
          <w:b w:val="0"/>
          <w:bCs w:val="0"/>
          <w:color w:val="222222"/>
          <w:spacing w:val="1"/>
          <w:lang w:val="es-ES_tradnl"/>
        </w:rPr>
        <w:t xml:space="preserve">ículo 26 de </w:t>
      </w:r>
      <w:r w:rsidRPr="00823C1D">
        <w:rPr>
          <w:rFonts w:ascii="Tahoma" w:eastAsia="Times New Roman" w:hAnsi="Tahoma" w:cs="Tahoma"/>
          <w:b w:val="0"/>
          <w:bCs w:val="0"/>
          <w:color w:val="000000"/>
          <w:spacing w:val="1"/>
          <w:lang w:val="es-ES_tradnl"/>
        </w:rPr>
        <w:t xml:space="preserve">la Ley </w:t>
      </w:r>
      <w:r w:rsidRPr="00823C1D">
        <w:rPr>
          <w:rFonts w:ascii="Tahoma" w:eastAsia="Times New Roman" w:hAnsi="Tahoma" w:cs="Tahoma"/>
          <w:b w:val="0"/>
          <w:bCs w:val="0"/>
          <w:color w:val="222222"/>
          <w:spacing w:val="1"/>
          <w:lang w:val="es-ES_tradnl"/>
        </w:rPr>
        <w:t xml:space="preserve">de Régimen </w:t>
      </w:r>
      <w:r w:rsidRPr="00823C1D">
        <w:rPr>
          <w:rFonts w:ascii="Tahoma" w:eastAsia="Times New Roman" w:hAnsi="Tahoma" w:cs="Tahoma"/>
          <w:b w:val="0"/>
          <w:bCs w:val="0"/>
          <w:color w:val="000000"/>
          <w:spacing w:val="1"/>
          <w:lang w:val="es-ES_tradnl"/>
        </w:rPr>
        <w:t xml:space="preserve">para el Distrito </w:t>
      </w:r>
      <w:r w:rsidRPr="00823C1D">
        <w:rPr>
          <w:rFonts w:ascii="Tahoma" w:eastAsia="Times New Roman" w:hAnsi="Tahoma" w:cs="Tahoma"/>
          <w:b w:val="0"/>
          <w:bCs w:val="0"/>
          <w:color w:val="222222"/>
          <w:spacing w:val="1"/>
          <w:lang w:val="es-ES_tradnl"/>
        </w:rPr>
        <w:t xml:space="preserve">Metropolitano de Quito </w:t>
      </w:r>
      <w:r w:rsidR="00D37503">
        <w:rPr>
          <w:rFonts w:ascii="Tahoma" w:eastAsia="Times New Roman" w:hAnsi="Tahoma" w:cs="Tahoma"/>
          <w:b w:val="0"/>
          <w:bCs w:val="0"/>
          <w:color w:val="222222"/>
          <w:spacing w:val="1"/>
          <w:lang w:val="es-ES_tradnl"/>
        </w:rPr>
        <w:t>dispone</w:t>
      </w:r>
      <w:r w:rsidRPr="00823C1D">
        <w:rPr>
          <w:rFonts w:ascii="Tahoma" w:eastAsia="Times New Roman" w:hAnsi="Tahoma" w:cs="Tahoma"/>
          <w:b w:val="0"/>
          <w:bCs w:val="0"/>
          <w:color w:val="222222"/>
          <w:spacing w:val="10"/>
          <w:lang w:val="es-ES_tradnl"/>
        </w:rPr>
        <w:t xml:space="preserve">: </w:t>
      </w:r>
      <w:r w:rsidRPr="00823C1D">
        <w:rPr>
          <w:rFonts w:ascii="Tahoma" w:eastAsia="Times New Roman" w:hAnsi="Tahoma" w:cs="Tahoma"/>
          <w:b w:val="0"/>
          <w:bCs w:val="0"/>
          <w:i/>
          <w:iCs/>
          <w:color w:val="222222"/>
          <w:spacing w:val="10"/>
          <w:lang w:val="es-ES_tradnl"/>
        </w:rPr>
        <w:t xml:space="preserve">"La </w:t>
      </w:r>
      <w:r w:rsidRPr="00823C1D">
        <w:rPr>
          <w:rFonts w:ascii="Tahoma" w:eastAsia="Times New Roman" w:hAnsi="Tahoma" w:cs="Tahoma"/>
          <w:b w:val="0"/>
          <w:bCs w:val="0"/>
          <w:i/>
          <w:iCs/>
          <w:color w:val="000000"/>
          <w:spacing w:val="10"/>
          <w:lang w:val="es-ES_tradnl"/>
        </w:rPr>
        <w:t xml:space="preserve">decisión sobre el </w:t>
      </w:r>
      <w:r w:rsidRPr="00823C1D">
        <w:rPr>
          <w:rFonts w:ascii="Tahoma" w:eastAsia="Times New Roman" w:hAnsi="Tahoma" w:cs="Tahoma"/>
          <w:b w:val="0"/>
          <w:bCs w:val="0"/>
          <w:i/>
          <w:iCs/>
          <w:color w:val="222222"/>
          <w:spacing w:val="10"/>
          <w:lang w:val="es-ES_tradnl"/>
        </w:rPr>
        <w:t xml:space="preserve">destino </w:t>
      </w:r>
      <w:r w:rsidRPr="00823C1D">
        <w:rPr>
          <w:rFonts w:ascii="Tahoma" w:eastAsia="Times New Roman" w:hAnsi="Tahoma" w:cs="Tahoma"/>
          <w:b w:val="0"/>
          <w:bCs w:val="0"/>
          <w:i/>
          <w:iCs/>
          <w:color w:val="000000"/>
          <w:spacing w:val="10"/>
          <w:lang w:val="es-ES_tradnl"/>
        </w:rPr>
        <w:t xml:space="preserve">de suelo </w:t>
      </w:r>
      <w:r w:rsidRPr="00823C1D">
        <w:rPr>
          <w:rFonts w:ascii="Tahoma" w:eastAsia="Times New Roman" w:hAnsi="Tahoma" w:cs="Tahoma"/>
          <w:b w:val="0"/>
          <w:bCs w:val="0"/>
          <w:i/>
          <w:iCs/>
          <w:color w:val="222222"/>
          <w:spacing w:val="10"/>
          <w:lang w:val="es-ES_tradnl"/>
        </w:rPr>
        <w:t xml:space="preserve">y </w:t>
      </w:r>
      <w:r w:rsidRPr="00823C1D">
        <w:rPr>
          <w:rFonts w:ascii="Tahoma" w:eastAsia="Times New Roman" w:hAnsi="Tahoma" w:cs="Tahoma"/>
          <w:b w:val="0"/>
          <w:bCs w:val="0"/>
          <w:i/>
          <w:iCs/>
          <w:color w:val="000000"/>
          <w:spacing w:val="10"/>
          <w:lang w:val="es-ES_tradnl"/>
        </w:rPr>
        <w:t xml:space="preserve">su </w:t>
      </w:r>
      <w:r w:rsidRPr="00823C1D">
        <w:rPr>
          <w:rFonts w:ascii="Tahoma" w:eastAsia="Times New Roman" w:hAnsi="Tahoma" w:cs="Tahoma"/>
          <w:b w:val="0"/>
          <w:bCs w:val="0"/>
          <w:i/>
          <w:iCs/>
          <w:color w:val="222222"/>
          <w:spacing w:val="10"/>
          <w:lang w:val="es-ES_tradnl"/>
        </w:rPr>
        <w:t xml:space="preserve">forma de </w:t>
      </w:r>
      <w:r w:rsidRPr="00823C1D">
        <w:rPr>
          <w:rFonts w:ascii="Tahoma" w:eastAsia="Times New Roman" w:hAnsi="Tahoma" w:cs="Tahoma"/>
          <w:b w:val="0"/>
          <w:bCs w:val="0"/>
          <w:i/>
          <w:iCs/>
          <w:color w:val="222222"/>
          <w:lang w:val="es-ES_tradnl"/>
        </w:rPr>
        <w:t xml:space="preserve">aprovechamiento dentro </w:t>
      </w:r>
      <w:r w:rsidRPr="00823C1D">
        <w:rPr>
          <w:rFonts w:ascii="Tahoma" w:eastAsia="Times New Roman" w:hAnsi="Tahoma" w:cs="Tahoma"/>
          <w:b w:val="0"/>
          <w:bCs w:val="0"/>
          <w:i/>
          <w:iCs/>
          <w:color w:val="000000"/>
          <w:lang w:val="es-ES_tradnl"/>
        </w:rPr>
        <w:t xml:space="preserve">del territorio </w:t>
      </w:r>
      <w:r w:rsidRPr="00823C1D">
        <w:rPr>
          <w:rFonts w:ascii="Tahoma" w:eastAsia="Times New Roman" w:hAnsi="Tahoma" w:cs="Tahoma"/>
          <w:b w:val="0"/>
          <w:bCs w:val="0"/>
          <w:i/>
          <w:iCs/>
          <w:color w:val="222222"/>
          <w:lang w:val="es-ES_tradnl"/>
        </w:rPr>
        <w:t xml:space="preserve">distrital, </w:t>
      </w:r>
      <w:r w:rsidRPr="00823C1D">
        <w:rPr>
          <w:rFonts w:ascii="Tahoma" w:eastAsia="Times New Roman" w:hAnsi="Tahoma" w:cs="Tahoma"/>
          <w:b w:val="0"/>
          <w:bCs w:val="0"/>
          <w:i/>
          <w:iCs/>
          <w:color w:val="000000"/>
          <w:lang w:val="es-ES_tradnl"/>
        </w:rPr>
        <w:t xml:space="preserve">compete, exclusivamente a las </w:t>
      </w:r>
      <w:r w:rsidRPr="00823C1D">
        <w:rPr>
          <w:rFonts w:ascii="Tahoma" w:eastAsia="Times New Roman" w:hAnsi="Tahoma" w:cs="Tahoma"/>
          <w:b w:val="0"/>
          <w:bCs w:val="0"/>
          <w:i/>
          <w:iCs/>
          <w:color w:val="000000"/>
          <w:spacing w:val="-1"/>
          <w:lang w:val="es-ES_tradnl"/>
        </w:rPr>
        <w:t xml:space="preserve">autoridades </w:t>
      </w:r>
      <w:r w:rsidRPr="00823C1D">
        <w:rPr>
          <w:rFonts w:ascii="Tahoma" w:eastAsia="Times New Roman" w:hAnsi="Tahoma" w:cs="Tahoma"/>
          <w:b w:val="0"/>
          <w:bCs w:val="0"/>
          <w:i/>
          <w:iCs/>
          <w:color w:val="222222"/>
          <w:spacing w:val="-1"/>
          <w:lang w:val="es-ES_tradnl"/>
        </w:rPr>
        <w:t xml:space="preserve">del </w:t>
      </w:r>
      <w:r w:rsidRPr="00823C1D">
        <w:rPr>
          <w:rFonts w:ascii="Tahoma" w:eastAsia="Times New Roman" w:hAnsi="Tahoma" w:cs="Tahoma"/>
          <w:b w:val="0"/>
          <w:bCs w:val="0"/>
          <w:i/>
          <w:iCs/>
          <w:color w:val="000000"/>
          <w:spacing w:val="-1"/>
          <w:lang w:val="es-ES_tradnl"/>
        </w:rPr>
        <w:t>Distrito Metropolitano. (…)";</w:t>
      </w:r>
    </w:p>
    <w:p w:rsidR="000B4859" w:rsidRDefault="000B4859" w:rsidP="00B37C49">
      <w:pPr>
        <w:shd w:val="clear" w:color="auto" w:fill="FFFFFF"/>
        <w:ind w:left="567" w:right="67" w:hanging="553"/>
        <w:jc w:val="both"/>
        <w:rPr>
          <w:rFonts w:ascii="Tahoma" w:eastAsia="Times New Roman" w:hAnsi="Tahoma" w:cs="Tahoma"/>
          <w:b w:val="0"/>
          <w:bCs w:val="0"/>
          <w:i/>
          <w:iCs/>
          <w:color w:val="000000"/>
          <w:spacing w:val="-1"/>
          <w:lang w:val="es-ES_tradnl"/>
        </w:rPr>
      </w:pPr>
    </w:p>
    <w:p w:rsidR="00D37503" w:rsidRDefault="000B4859" w:rsidP="00B37C49">
      <w:pPr>
        <w:shd w:val="clear" w:color="auto" w:fill="FFFFFF"/>
        <w:ind w:left="567" w:right="67" w:hanging="553"/>
        <w:jc w:val="both"/>
        <w:rPr>
          <w:rFonts w:ascii="Tahoma" w:eastAsia="Times New Roman" w:hAnsi="Tahoma" w:cs="Tahoma"/>
          <w:b w:val="0"/>
          <w:bCs w:val="0"/>
          <w:iCs/>
          <w:color w:val="000000"/>
          <w:spacing w:val="-1"/>
          <w:lang w:val="es-ES_tradnl"/>
        </w:rPr>
      </w:pPr>
      <w:r w:rsidRPr="00D37503">
        <w:rPr>
          <w:rFonts w:ascii="Tahoma" w:eastAsia="Times New Roman" w:hAnsi="Tahoma" w:cs="Tahoma"/>
          <w:bCs w:val="0"/>
          <w:iCs/>
          <w:color w:val="000000"/>
          <w:spacing w:val="-1"/>
          <w:lang w:val="es-ES_tradnl"/>
        </w:rPr>
        <w:t>Que</w:t>
      </w:r>
      <w:r>
        <w:rPr>
          <w:rFonts w:ascii="Tahoma" w:eastAsia="Times New Roman" w:hAnsi="Tahoma" w:cs="Tahoma"/>
          <w:b w:val="0"/>
          <w:bCs w:val="0"/>
          <w:iCs/>
          <w:color w:val="000000"/>
          <w:spacing w:val="-1"/>
          <w:lang w:val="es-ES_tradnl"/>
        </w:rPr>
        <w:t xml:space="preserve">, </w:t>
      </w:r>
      <w:r w:rsidR="00D37503">
        <w:rPr>
          <w:rFonts w:ascii="Tahoma" w:eastAsia="Times New Roman" w:hAnsi="Tahoma" w:cs="Tahoma"/>
          <w:b w:val="0"/>
          <w:bCs w:val="0"/>
          <w:iCs/>
          <w:color w:val="000000"/>
          <w:spacing w:val="-1"/>
          <w:lang w:val="es-ES_tradnl"/>
        </w:rPr>
        <w:t>el Código Municipal en el Libro IV.7 del Ordenamiento Territorial, Título I, establece el Procedimiento para Expropiación Especial, Regularización y Adjudicación de predios de los Asentamientos Humanos de Hecho de Interés Social en suelo urbano y de expansión urbana;</w:t>
      </w:r>
    </w:p>
    <w:p w:rsidR="00D37503" w:rsidRDefault="00D37503" w:rsidP="00B37C49">
      <w:pPr>
        <w:shd w:val="clear" w:color="auto" w:fill="FFFFFF"/>
        <w:ind w:left="567" w:right="67" w:hanging="553"/>
        <w:jc w:val="both"/>
        <w:rPr>
          <w:rFonts w:ascii="Tahoma" w:eastAsia="Times New Roman" w:hAnsi="Tahoma" w:cs="Tahoma"/>
          <w:b w:val="0"/>
          <w:bCs w:val="0"/>
          <w:iCs/>
          <w:color w:val="000000"/>
          <w:spacing w:val="-1"/>
          <w:lang w:val="es-ES_tradnl"/>
        </w:rPr>
      </w:pPr>
    </w:p>
    <w:p w:rsidR="000B4859" w:rsidRPr="000B4859" w:rsidRDefault="00D37503" w:rsidP="00B37C49">
      <w:pPr>
        <w:shd w:val="clear" w:color="auto" w:fill="FFFFFF"/>
        <w:ind w:left="567" w:right="67" w:hanging="553"/>
        <w:jc w:val="both"/>
        <w:rPr>
          <w:rFonts w:ascii="Tahoma" w:eastAsia="Times New Roman" w:hAnsi="Tahoma" w:cs="Tahoma"/>
          <w:b w:val="0"/>
          <w:bCs w:val="0"/>
          <w:iCs/>
          <w:color w:val="000000"/>
          <w:spacing w:val="-1"/>
          <w:lang w:val="es-ES_tradnl"/>
        </w:rPr>
      </w:pPr>
      <w:r w:rsidRPr="001C7518">
        <w:rPr>
          <w:rFonts w:ascii="Tahoma" w:eastAsia="Times New Roman" w:hAnsi="Tahoma" w:cs="Tahoma"/>
          <w:bCs w:val="0"/>
          <w:iCs/>
          <w:color w:val="000000"/>
          <w:spacing w:val="-1"/>
          <w:lang w:val="es-ES_tradnl"/>
        </w:rPr>
        <w:t>Que</w:t>
      </w:r>
      <w:r>
        <w:rPr>
          <w:rFonts w:ascii="Tahoma" w:eastAsia="Times New Roman" w:hAnsi="Tahoma" w:cs="Tahoma"/>
          <w:b w:val="0"/>
          <w:bCs w:val="0"/>
          <w:iCs/>
          <w:color w:val="000000"/>
          <w:spacing w:val="-1"/>
          <w:lang w:val="es-ES_tradnl"/>
        </w:rPr>
        <w:t xml:space="preserve">, el artículo IV.7.5 del Código Municipal </w:t>
      </w:r>
      <w:r w:rsidR="00302ABB">
        <w:rPr>
          <w:rFonts w:ascii="Tahoma" w:eastAsia="Times New Roman" w:hAnsi="Tahoma" w:cs="Tahoma"/>
          <w:b w:val="0"/>
          <w:bCs w:val="0"/>
          <w:iCs/>
          <w:color w:val="000000"/>
          <w:spacing w:val="-1"/>
          <w:lang w:val="es-ES_tradnl"/>
        </w:rPr>
        <w:t>establece</w:t>
      </w:r>
      <w:r>
        <w:rPr>
          <w:rFonts w:ascii="Tahoma" w:eastAsia="Times New Roman" w:hAnsi="Tahoma" w:cs="Tahoma"/>
          <w:b w:val="0"/>
          <w:bCs w:val="0"/>
          <w:iCs/>
          <w:color w:val="000000"/>
          <w:spacing w:val="-1"/>
          <w:lang w:val="es-ES_tradnl"/>
        </w:rPr>
        <w:t xml:space="preserve"> que las Comisiones de </w:t>
      </w:r>
      <w:r w:rsidR="00302ABB">
        <w:rPr>
          <w:rFonts w:ascii="Tahoma" w:eastAsia="Times New Roman" w:hAnsi="Tahoma" w:cs="Tahoma"/>
          <w:b w:val="0"/>
          <w:bCs w:val="0"/>
          <w:iCs/>
          <w:color w:val="000000"/>
          <w:spacing w:val="-1"/>
          <w:lang w:val="es-ES_tradnl"/>
        </w:rPr>
        <w:t>Propiedad y Espacio Público y de O</w:t>
      </w:r>
      <w:r>
        <w:rPr>
          <w:rFonts w:ascii="Tahoma" w:eastAsia="Times New Roman" w:hAnsi="Tahoma" w:cs="Tahoma"/>
          <w:b w:val="0"/>
          <w:bCs w:val="0"/>
          <w:iCs/>
          <w:color w:val="000000"/>
          <w:spacing w:val="-1"/>
          <w:lang w:val="es-ES_tradnl"/>
        </w:rPr>
        <w:t xml:space="preserve">rdenamiento </w:t>
      </w:r>
      <w:r w:rsidR="00302ABB">
        <w:rPr>
          <w:rFonts w:ascii="Tahoma" w:eastAsia="Times New Roman" w:hAnsi="Tahoma" w:cs="Tahoma"/>
          <w:b w:val="0"/>
          <w:bCs w:val="0"/>
          <w:iCs/>
          <w:color w:val="000000"/>
          <w:spacing w:val="-1"/>
          <w:lang w:val="es-ES_tradnl"/>
        </w:rPr>
        <w:t>T</w:t>
      </w:r>
      <w:r>
        <w:rPr>
          <w:rFonts w:ascii="Tahoma" w:eastAsia="Times New Roman" w:hAnsi="Tahoma" w:cs="Tahoma"/>
          <w:b w:val="0"/>
          <w:bCs w:val="0"/>
          <w:iCs/>
          <w:color w:val="000000"/>
          <w:spacing w:val="-1"/>
          <w:lang w:val="es-ES_tradnl"/>
        </w:rPr>
        <w:t xml:space="preserve">erritorial, emitirán dictamen y solicitarán al órgano legislativo la </w:t>
      </w:r>
      <w:r w:rsidR="00302ABB">
        <w:rPr>
          <w:rFonts w:ascii="Tahoma" w:eastAsia="Times New Roman" w:hAnsi="Tahoma" w:cs="Tahoma"/>
          <w:b w:val="0"/>
          <w:bCs w:val="0"/>
          <w:iCs/>
          <w:color w:val="000000"/>
          <w:spacing w:val="-1"/>
          <w:lang w:val="es-ES_tradnl"/>
        </w:rPr>
        <w:t>resolución</w:t>
      </w:r>
      <w:r>
        <w:rPr>
          <w:rFonts w:ascii="Tahoma" w:eastAsia="Times New Roman" w:hAnsi="Tahoma" w:cs="Tahoma"/>
          <w:b w:val="0"/>
          <w:bCs w:val="0"/>
          <w:iCs/>
          <w:color w:val="000000"/>
          <w:spacing w:val="-1"/>
          <w:lang w:val="es-ES_tradnl"/>
        </w:rPr>
        <w:t xml:space="preserve"> de declaratoria de utilidad pública con fines de expropiación de un inmueble de propiedad privada;  </w:t>
      </w:r>
    </w:p>
    <w:p w:rsidR="00B37C49" w:rsidRPr="00823C1D" w:rsidRDefault="00B37C49" w:rsidP="00B37C49">
      <w:pPr>
        <w:shd w:val="clear" w:color="auto" w:fill="FFFFFF"/>
        <w:ind w:left="643" w:right="67" w:hanging="629"/>
        <w:jc w:val="both"/>
        <w:rPr>
          <w:rFonts w:ascii="Tahoma" w:hAnsi="Tahoma" w:cs="Tahoma"/>
        </w:rPr>
      </w:pPr>
    </w:p>
    <w:p w:rsidR="007E38E4" w:rsidRDefault="00D7640A" w:rsidP="00D6105B">
      <w:pPr>
        <w:shd w:val="clear" w:color="auto" w:fill="FFFFFF"/>
        <w:ind w:left="567" w:right="67" w:hanging="567"/>
        <w:jc w:val="both"/>
        <w:rPr>
          <w:rFonts w:ascii="Tahoma" w:hAnsi="Tahoma" w:cs="Tahoma"/>
          <w:b w:val="0"/>
          <w:bCs w:val="0"/>
          <w:lang w:val="es-ES_tradnl"/>
        </w:rPr>
      </w:pPr>
      <w:r w:rsidRPr="00823C1D">
        <w:rPr>
          <w:rFonts w:ascii="Tahoma" w:hAnsi="Tahoma" w:cs="Tahoma"/>
          <w:bCs w:val="0"/>
          <w:lang w:val="es-ES_tradnl"/>
        </w:rPr>
        <w:t>Que</w:t>
      </w:r>
      <w:r w:rsidRPr="00823C1D">
        <w:rPr>
          <w:rFonts w:ascii="Tahoma" w:hAnsi="Tahoma" w:cs="Tahoma"/>
          <w:b w:val="0"/>
          <w:bCs w:val="0"/>
          <w:lang w:val="es-ES_tradnl"/>
        </w:rPr>
        <w:t xml:space="preserve">, </w:t>
      </w:r>
      <w:r w:rsidR="00302ABB">
        <w:rPr>
          <w:rFonts w:ascii="Tahoma" w:hAnsi="Tahoma" w:cs="Tahoma"/>
          <w:b w:val="0"/>
          <w:bCs w:val="0"/>
          <w:lang w:val="es-ES_tradnl"/>
        </w:rPr>
        <w:t>el artículo IV.7.7 del Código Municipal</w:t>
      </w:r>
      <w:r w:rsidR="007E38E4">
        <w:rPr>
          <w:rFonts w:ascii="Tahoma" w:hAnsi="Tahoma" w:cs="Tahoma"/>
          <w:b w:val="0"/>
          <w:bCs w:val="0"/>
          <w:lang w:val="es-ES_tradnl"/>
        </w:rPr>
        <w:t xml:space="preserve"> señala: </w:t>
      </w:r>
      <w:r w:rsidR="007E38E4" w:rsidRPr="007E38E4">
        <w:rPr>
          <w:rFonts w:ascii="Tahoma" w:hAnsi="Tahoma" w:cs="Tahoma"/>
          <w:b w:val="0"/>
          <w:bCs w:val="0"/>
          <w:i/>
          <w:lang w:val="es-ES_tradnl"/>
        </w:rPr>
        <w:t>“A fin de evitar el enriquecimiento injusto del titular, en concordancia con la prohibición constitucional de obtener beneficios a partir de prácticas especulativas sobre el uso del suelo, el justo precio por metro cuadrado expropiado será determinado en la ordenanza correspondiente, sin tomar en consideración las variaciones derivadas de su uso actual del bien o su plusvalía…”</w:t>
      </w:r>
      <w:r w:rsidR="007E38E4">
        <w:rPr>
          <w:rFonts w:ascii="Tahoma" w:hAnsi="Tahoma" w:cs="Tahoma"/>
          <w:b w:val="0"/>
          <w:bCs w:val="0"/>
          <w:lang w:val="es-ES_tradnl"/>
        </w:rPr>
        <w:t>;</w:t>
      </w:r>
    </w:p>
    <w:p w:rsidR="007E38E4" w:rsidRDefault="007E38E4" w:rsidP="00D6105B">
      <w:pPr>
        <w:shd w:val="clear" w:color="auto" w:fill="FFFFFF"/>
        <w:ind w:left="567" w:right="67" w:hanging="567"/>
        <w:jc w:val="both"/>
        <w:rPr>
          <w:rFonts w:ascii="Tahoma" w:hAnsi="Tahoma" w:cs="Tahoma"/>
          <w:b w:val="0"/>
          <w:bCs w:val="0"/>
          <w:lang w:val="es-ES_tradnl"/>
        </w:rPr>
      </w:pPr>
    </w:p>
    <w:p w:rsidR="00FA3C58" w:rsidRPr="00EC5B96" w:rsidRDefault="007E38E4" w:rsidP="00D6105B">
      <w:pPr>
        <w:shd w:val="clear" w:color="auto" w:fill="FFFFFF"/>
        <w:ind w:left="567" w:right="67" w:hanging="567"/>
        <w:jc w:val="both"/>
        <w:rPr>
          <w:rFonts w:ascii="Tahoma" w:hAnsi="Tahoma" w:cs="Tahoma"/>
          <w:b w:val="0"/>
          <w:bCs w:val="0"/>
          <w:lang w:val="es-ES_tradnl"/>
        </w:rPr>
      </w:pPr>
      <w:r>
        <w:rPr>
          <w:rFonts w:ascii="Tahoma" w:hAnsi="Tahoma" w:cs="Tahoma"/>
          <w:bCs w:val="0"/>
          <w:lang w:val="es-ES_tradnl"/>
        </w:rPr>
        <w:t xml:space="preserve">Que, </w:t>
      </w:r>
      <w:r w:rsidR="00FA3C58" w:rsidRPr="00EC5B96">
        <w:rPr>
          <w:rFonts w:ascii="Tahoma" w:hAnsi="Tahoma" w:cs="Tahoma"/>
          <w:b w:val="0"/>
          <w:bCs w:val="0"/>
          <w:lang w:val="es-ES_tradnl"/>
        </w:rPr>
        <w:t>el Concejo Metropolitan</w:t>
      </w:r>
      <w:r w:rsidR="00EC5B96">
        <w:rPr>
          <w:rFonts w:ascii="Tahoma" w:hAnsi="Tahoma" w:cs="Tahoma"/>
          <w:b w:val="0"/>
          <w:bCs w:val="0"/>
          <w:lang w:val="es-ES_tradnl"/>
        </w:rPr>
        <w:t>o de Quito, mediante Resolución</w:t>
      </w:r>
      <w:r w:rsidR="00FA3C58" w:rsidRPr="00EC5B96">
        <w:rPr>
          <w:rFonts w:ascii="Tahoma" w:hAnsi="Tahoma" w:cs="Tahoma"/>
          <w:b w:val="0"/>
          <w:bCs w:val="0"/>
          <w:lang w:val="es-ES_tradnl"/>
        </w:rPr>
        <w:t xml:space="preserve"> No. C 237 de 24 de noviembre de 2014, dispone a las Comisiones de </w:t>
      </w:r>
      <w:r w:rsidR="00EC5B96">
        <w:rPr>
          <w:rFonts w:ascii="Tahoma" w:hAnsi="Tahoma" w:cs="Tahoma"/>
          <w:b w:val="0"/>
          <w:bCs w:val="0"/>
          <w:lang w:val="es-ES_tradnl"/>
        </w:rPr>
        <w:t>P</w:t>
      </w:r>
      <w:r w:rsidR="00FA3C58" w:rsidRPr="00EC5B96">
        <w:rPr>
          <w:rFonts w:ascii="Tahoma" w:hAnsi="Tahoma" w:cs="Tahoma"/>
          <w:b w:val="0"/>
          <w:bCs w:val="0"/>
          <w:lang w:val="es-ES_tradnl"/>
        </w:rPr>
        <w:t xml:space="preserve">ropiedad y </w:t>
      </w:r>
      <w:r w:rsidR="00EC5B96" w:rsidRPr="00EC5B96">
        <w:rPr>
          <w:rFonts w:ascii="Tahoma" w:hAnsi="Tahoma" w:cs="Tahoma"/>
          <w:b w:val="0"/>
          <w:bCs w:val="0"/>
          <w:lang w:val="es-ES_tradnl"/>
        </w:rPr>
        <w:t>Espacio</w:t>
      </w:r>
      <w:r w:rsidR="00FA3C58" w:rsidRPr="00EC5B96">
        <w:rPr>
          <w:rFonts w:ascii="Tahoma" w:hAnsi="Tahoma" w:cs="Tahoma"/>
          <w:b w:val="0"/>
          <w:bCs w:val="0"/>
          <w:lang w:val="es-ES_tradnl"/>
        </w:rPr>
        <w:t xml:space="preserve"> </w:t>
      </w:r>
      <w:proofErr w:type="gramStart"/>
      <w:r w:rsidR="00FA3C58" w:rsidRPr="00EC5B96">
        <w:rPr>
          <w:rFonts w:ascii="Tahoma" w:hAnsi="Tahoma" w:cs="Tahoma"/>
          <w:b w:val="0"/>
          <w:bCs w:val="0"/>
          <w:lang w:val="es-ES_tradnl"/>
        </w:rPr>
        <w:t>Público ;</w:t>
      </w:r>
      <w:proofErr w:type="gramEnd"/>
      <w:r w:rsidR="00FA3C58" w:rsidRPr="00EC5B96">
        <w:rPr>
          <w:rFonts w:ascii="Tahoma" w:hAnsi="Tahoma" w:cs="Tahoma"/>
          <w:b w:val="0"/>
          <w:bCs w:val="0"/>
          <w:lang w:val="es-ES_tradnl"/>
        </w:rPr>
        <w:t xml:space="preserve"> y, de </w:t>
      </w:r>
      <w:r w:rsidR="00EC5B96">
        <w:rPr>
          <w:rFonts w:ascii="Tahoma" w:hAnsi="Tahoma" w:cs="Tahoma"/>
          <w:b w:val="0"/>
          <w:bCs w:val="0"/>
          <w:lang w:val="es-ES_tradnl"/>
        </w:rPr>
        <w:t>O</w:t>
      </w:r>
      <w:r w:rsidR="00FA3C58" w:rsidRPr="00EC5B96">
        <w:rPr>
          <w:rFonts w:ascii="Tahoma" w:hAnsi="Tahoma" w:cs="Tahoma"/>
          <w:b w:val="0"/>
          <w:bCs w:val="0"/>
          <w:lang w:val="es-ES_tradnl"/>
        </w:rPr>
        <w:t>rdenamiento Territorial, realiza</w:t>
      </w:r>
      <w:r w:rsidR="00EC5B96">
        <w:rPr>
          <w:rFonts w:ascii="Tahoma" w:hAnsi="Tahoma" w:cs="Tahoma"/>
          <w:b w:val="0"/>
          <w:bCs w:val="0"/>
          <w:lang w:val="es-ES_tradnl"/>
        </w:rPr>
        <w:t>r</w:t>
      </w:r>
      <w:r w:rsidR="00FA3C58" w:rsidRPr="00EC5B96">
        <w:rPr>
          <w:rFonts w:ascii="Tahoma" w:hAnsi="Tahoma" w:cs="Tahoma"/>
          <w:b w:val="0"/>
          <w:bCs w:val="0"/>
          <w:lang w:val="es-ES_tradnl"/>
        </w:rPr>
        <w:t xml:space="preserve"> todas las acciones en el ámbito de sus </w:t>
      </w:r>
      <w:r w:rsidR="00FA3C58" w:rsidRPr="00EC5B96">
        <w:rPr>
          <w:rFonts w:ascii="Tahoma" w:hAnsi="Tahoma" w:cs="Tahoma"/>
          <w:b w:val="0"/>
          <w:bCs w:val="0"/>
          <w:lang w:val="es-ES_tradnl"/>
        </w:rPr>
        <w:lastRenderedPageBreak/>
        <w:t>competencias para regularizar e impulsar el proceso de expropiación y regularización de los asentamientos humano s de hecho y consolidados urbanos y de expansión urbana;</w:t>
      </w:r>
    </w:p>
    <w:p w:rsidR="00EC5B96" w:rsidRDefault="00EC5B96" w:rsidP="00734F76">
      <w:pPr>
        <w:shd w:val="clear" w:color="auto" w:fill="FFFFFF" w:themeFill="background1"/>
        <w:ind w:left="600" w:right="67" w:hanging="600"/>
        <w:jc w:val="both"/>
        <w:rPr>
          <w:rFonts w:ascii="Tahoma" w:eastAsia="Times New Roman" w:hAnsi="Tahoma" w:cs="Tahoma"/>
          <w:b w:val="0"/>
          <w:bCs w:val="0"/>
          <w:iCs/>
          <w:spacing w:val="-2"/>
          <w:lang w:val="es-ES_tradnl"/>
        </w:rPr>
      </w:pPr>
    </w:p>
    <w:p w:rsidR="00EC5B96" w:rsidRDefault="00603AE1" w:rsidP="00734F76">
      <w:pPr>
        <w:shd w:val="clear" w:color="auto" w:fill="FFFFFF" w:themeFill="background1"/>
        <w:ind w:left="600" w:right="67" w:hanging="600"/>
        <w:jc w:val="both"/>
        <w:rPr>
          <w:rFonts w:ascii="Tahoma" w:eastAsia="Times New Roman" w:hAnsi="Tahoma" w:cs="Tahoma"/>
          <w:b w:val="0"/>
          <w:bCs w:val="0"/>
          <w:iCs/>
          <w:spacing w:val="-2"/>
          <w:lang w:val="es-ES_tradnl"/>
        </w:rPr>
      </w:pPr>
      <w:r w:rsidRPr="00EC5B96">
        <w:rPr>
          <w:rFonts w:ascii="Tahoma" w:eastAsia="Times New Roman" w:hAnsi="Tahoma" w:cs="Tahoma"/>
          <w:bCs w:val="0"/>
          <w:iCs/>
          <w:spacing w:val="-2"/>
          <w:lang w:val="es-ES_tradnl"/>
        </w:rPr>
        <w:t>Que</w:t>
      </w:r>
      <w:r w:rsidRPr="00823C1D">
        <w:rPr>
          <w:rFonts w:ascii="Tahoma" w:eastAsia="Times New Roman" w:hAnsi="Tahoma" w:cs="Tahoma"/>
          <w:b w:val="0"/>
          <w:bCs w:val="0"/>
          <w:iCs/>
          <w:spacing w:val="-2"/>
          <w:lang w:val="es-ES_tradnl"/>
        </w:rPr>
        <w:t xml:space="preserve">, </w:t>
      </w:r>
      <w:r w:rsidR="00EC5B96">
        <w:rPr>
          <w:rFonts w:ascii="Tahoma" w:eastAsia="Times New Roman" w:hAnsi="Tahoma" w:cs="Tahoma"/>
          <w:b w:val="0"/>
          <w:bCs w:val="0"/>
          <w:iCs/>
          <w:spacing w:val="-2"/>
          <w:lang w:val="es-ES_tradnl"/>
        </w:rPr>
        <w:t>la Dirección Metropolitana de Catastro mediante oficio No. DMC-GEC-07345 de fecha 18 de junio de 2019, informa la valoración del predio en que se encuentra ubicado el Asentamiento Humano de Hecho y Consolidado “El Manantial”, a través de la respectiva Ficha Técnica – Afectación Parcial de 10 de junio de 2019.</w:t>
      </w:r>
    </w:p>
    <w:p w:rsidR="00D6105B" w:rsidRPr="00823C1D" w:rsidRDefault="00D6105B" w:rsidP="00734F76">
      <w:pPr>
        <w:shd w:val="clear" w:color="auto" w:fill="FFFFFF" w:themeFill="background1"/>
        <w:ind w:left="600" w:right="67" w:hanging="600"/>
        <w:jc w:val="both"/>
        <w:rPr>
          <w:rFonts w:ascii="Tahoma" w:eastAsia="Times New Roman" w:hAnsi="Tahoma" w:cs="Tahoma"/>
          <w:b w:val="0"/>
          <w:bCs w:val="0"/>
          <w:iCs/>
          <w:spacing w:val="-2"/>
          <w:lang w:val="es-ES_tradnl"/>
        </w:rPr>
      </w:pPr>
    </w:p>
    <w:p w:rsidR="006F4542" w:rsidRDefault="00D7640A" w:rsidP="00D7640A">
      <w:pPr>
        <w:shd w:val="clear" w:color="auto" w:fill="FFFFFF"/>
        <w:ind w:right="19"/>
        <w:jc w:val="both"/>
        <w:rPr>
          <w:rFonts w:ascii="Tahoma" w:hAnsi="Tahoma" w:cs="Tahoma"/>
          <w:b w:val="0"/>
          <w:bCs w:val="0"/>
          <w:spacing w:val="-5"/>
          <w:lang w:val="es-ES_tradnl"/>
        </w:rPr>
      </w:pPr>
      <w:r w:rsidRPr="00823C1D">
        <w:rPr>
          <w:rFonts w:ascii="Tahoma" w:hAnsi="Tahoma" w:cs="Tahoma"/>
          <w:b w:val="0"/>
          <w:bCs w:val="0"/>
          <w:spacing w:val="-5"/>
          <w:lang w:val="es-ES_tradnl"/>
        </w:rPr>
        <w:t xml:space="preserve">En ejercicio de sus atribuciones legales </w:t>
      </w:r>
      <w:r w:rsidR="006F4542">
        <w:rPr>
          <w:rFonts w:ascii="Tahoma" w:hAnsi="Tahoma" w:cs="Tahoma"/>
          <w:b w:val="0"/>
          <w:bCs w:val="0"/>
          <w:spacing w:val="-5"/>
          <w:lang w:val="es-ES_tradnl"/>
        </w:rPr>
        <w:t>establecidas en l</w:t>
      </w:r>
      <w:r w:rsidR="008C7417">
        <w:rPr>
          <w:rFonts w:ascii="Tahoma" w:hAnsi="Tahoma" w:cs="Tahoma"/>
          <w:b w:val="0"/>
          <w:bCs w:val="0"/>
          <w:spacing w:val="-5"/>
          <w:lang w:val="es-ES_tradnl"/>
        </w:rPr>
        <w:t>os a</w:t>
      </w:r>
      <w:bookmarkStart w:id="0" w:name="_GoBack"/>
      <w:bookmarkEnd w:id="0"/>
      <w:r w:rsidR="006F4542">
        <w:rPr>
          <w:rFonts w:ascii="Tahoma" w:hAnsi="Tahoma" w:cs="Tahoma"/>
          <w:b w:val="0"/>
          <w:bCs w:val="0"/>
          <w:spacing w:val="-5"/>
          <w:lang w:val="es-ES_tradnl"/>
        </w:rPr>
        <w:t>rtículos 87 literales d) y K) del Código Orgánico de organización Territorial Autonomía y Descentralización y, artículo 8 de la Ley Orgánica de Régimen para el Distrito Metropolitano de Quito.</w:t>
      </w:r>
    </w:p>
    <w:p w:rsidR="006F4542" w:rsidRDefault="006F4542" w:rsidP="00D7640A">
      <w:pPr>
        <w:shd w:val="clear" w:color="auto" w:fill="FFFFFF"/>
        <w:ind w:right="19"/>
        <w:jc w:val="both"/>
        <w:rPr>
          <w:rFonts w:ascii="Tahoma" w:hAnsi="Tahoma" w:cs="Tahoma"/>
          <w:b w:val="0"/>
          <w:bCs w:val="0"/>
          <w:spacing w:val="-5"/>
          <w:lang w:val="es-ES_tradnl"/>
        </w:rPr>
      </w:pPr>
    </w:p>
    <w:p w:rsidR="00D7640A" w:rsidRPr="00823C1D" w:rsidRDefault="00D7640A" w:rsidP="00D7640A">
      <w:pPr>
        <w:shd w:val="clear" w:color="auto" w:fill="FFFFFF"/>
        <w:ind w:right="24"/>
        <w:jc w:val="center"/>
        <w:rPr>
          <w:rFonts w:ascii="Tahoma" w:hAnsi="Tahoma" w:cs="Tahoma"/>
          <w:color w:val="000000"/>
          <w:spacing w:val="2"/>
          <w:lang w:val="es-ES_tradnl"/>
        </w:rPr>
      </w:pPr>
      <w:r w:rsidRPr="00823C1D">
        <w:rPr>
          <w:rFonts w:ascii="Tahoma" w:hAnsi="Tahoma" w:cs="Tahoma"/>
          <w:color w:val="000000"/>
          <w:spacing w:val="2"/>
          <w:lang w:val="es-ES_tradnl"/>
        </w:rPr>
        <w:t>RESUELVE</w:t>
      </w:r>
    </w:p>
    <w:p w:rsidR="00D7640A" w:rsidRPr="00823C1D" w:rsidRDefault="00D7640A" w:rsidP="00D7640A">
      <w:pPr>
        <w:shd w:val="clear" w:color="auto" w:fill="FFFFFF"/>
        <w:ind w:right="24"/>
        <w:jc w:val="center"/>
        <w:rPr>
          <w:rFonts w:ascii="Tahoma" w:hAnsi="Tahoma" w:cs="Tahoma"/>
        </w:rPr>
      </w:pPr>
    </w:p>
    <w:p w:rsidR="002C713E" w:rsidRDefault="00D7640A" w:rsidP="00D7640A">
      <w:pPr>
        <w:shd w:val="clear" w:color="auto" w:fill="FFFFFF"/>
        <w:jc w:val="both"/>
        <w:rPr>
          <w:rFonts w:ascii="Tahoma" w:eastAsia="Times New Roman" w:hAnsi="Tahoma" w:cs="Tahoma"/>
          <w:b w:val="0"/>
          <w:color w:val="000000"/>
          <w:spacing w:val="-1"/>
          <w:lang w:val="es-ES_tradnl"/>
        </w:rPr>
      </w:pPr>
      <w:r w:rsidRPr="005D5D8A">
        <w:rPr>
          <w:rFonts w:ascii="Tahoma" w:hAnsi="Tahoma" w:cs="Tahoma"/>
          <w:color w:val="000000"/>
          <w:spacing w:val="-1"/>
          <w:lang w:val="es-ES_tradnl"/>
        </w:rPr>
        <w:t>Art</w:t>
      </w:r>
      <w:r w:rsidRPr="005D5D8A">
        <w:rPr>
          <w:rFonts w:ascii="Tahoma" w:eastAsia="Times New Roman" w:hAnsi="Tahoma" w:cs="Tahoma"/>
          <w:color w:val="000000"/>
          <w:spacing w:val="-1"/>
          <w:lang w:val="es-ES_tradnl"/>
        </w:rPr>
        <w:t xml:space="preserve">ículo </w:t>
      </w:r>
      <w:r w:rsidR="002C713E" w:rsidRPr="005D5D8A">
        <w:rPr>
          <w:rFonts w:ascii="Tahoma" w:eastAsia="Times New Roman" w:hAnsi="Tahoma" w:cs="Tahoma"/>
          <w:color w:val="000000"/>
          <w:spacing w:val="-1"/>
          <w:lang w:val="es-ES_tradnl"/>
        </w:rPr>
        <w:t>1</w:t>
      </w:r>
      <w:r w:rsidR="002C713E">
        <w:rPr>
          <w:rFonts w:ascii="Tahoma" w:eastAsia="Times New Roman" w:hAnsi="Tahoma" w:cs="Tahoma"/>
          <w:b w:val="0"/>
          <w:color w:val="000000"/>
          <w:spacing w:val="-1"/>
          <w:lang w:val="es-ES_tradnl"/>
        </w:rPr>
        <w:t xml:space="preserve">.- Declara de utilidad </w:t>
      </w:r>
      <w:r w:rsidR="00907B5F">
        <w:rPr>
          <w:rFonts w:ascii="Tahoma" w:eastAsia="Times New Roman" w:hAnsi="Tahoma" w:cs="Tahoma"/>
          <w:b w:val="0"/>
          <w:color w:val="000000"/>
          <w:spacing w:val="-1"/>
          <w:lang w:val="es-ES_tradnl"/>
        </w:rPr>
        <w:t>pública</w:t>
      </w:r>
      <w:r w:rsidR="002C713E">
        <w:rPr>
          <w:rFonts w:ascii="Tahoma" w:eastAsia="Times New Roman" w:hAnsi="Tahoma" w:cs="Tahoma"/>
          <w:b w:val="0"/>
          <w:color w:val="000000"/>
          <w:spacing w:val="-1"/>
          <w:lang w:val="es-ES_tradnl"/>
        </w:rPr>
        <w:t xml:space="preserve"> y de interés social con fines de expropiación especial parcial al predio de propiedad particular donde se encuentra el Asentamiento Humano de Hecho y Consolidado denominado “El Manantial”, con el propósito de dotar de servicios básicos y definir la situación jurídica de los posesionarios del inmueble.</w:t>
      </w:r>
    </w:p>
    <w:p w:rsidR="002C713E" w:rsidRDefault="002C713E" w:rsidP="00D7640A">
      <w:pPr>
        <w:shd w:val="clear" w:color="auto" w:fill="FFFFFF"/>
        <w:jc w:val="both"/>
        <w:rPr>
          <w:rFonts w:ascii="Tahoma" w:eastAsia="Times New Roman" w:hAnsi="Tahoma" w:cs="Tahoma"/>
          <w:b w:val="0"/>
          <w:color w:val="000000"/>
          <w:spacing w:val="-1"/>
          <w:lang w:val="es-ES_tradnl"/>
        </w:rPr>
      </w:pPr>
    </w:p>
    <w:p w:rsidR="00830F20" w:rsidRDefault="002C713E" w:rsidP="00D7640A">
      <w:pPr>
        <w:shd w:val="clear" w:color="auto" w:fill="FFFFFF"/>
        <w:jc w:val="both"/>
        <w:rPr>
          <w:rFonts w:ascii="Tahoma" w:eastAsia="Times New Roman" w:hAnsi="Tahoma" w:cs="Tahoma"/>
          <w:b w:val="0"/>
          <w:color w:val="000000"/>
          <w:spacing w:val="-1"/>
          <w:lang w:val="es-ES_tradnl"/>
        </w:rPr>
      </w:pPr>
      <w:r w:rsidRPr="005D5D8A">
        <w:rPr>
          <w:rFonts w:ascii="Tahoma" w:eastAsia="Times New Roman" w:hAnsi="Tahoma" w:cs="Tahoma"/>
          <w:color w:val="000000"/>
          <w:spacing w:val="-1"/>
          <w:lang w:val="es-ES_tradnl"/>
        </w:rPr>
        <w:t>Artículo 2</w:t>
      </w:r>
      <w:r>
        <w:rPr>
          <w:rFonts w:ascii="Tahoma" w:eastAsia="Times New Roman" w:hAnsi="Tahoma" w:cs="Tahoma"/>
          <w:b w:val="0"/>
          <w:color w:val="000000"/>
          <w:spacing w:val="-1"/>
          <w:lang w:val="es-ES_tradnl"/>
        </w:rPr>
        <w:t xml:space="preserve">.- Identificación del predio.- El Asentamiento Humano de Hecho y Consolidado denominado “El Manantial”, está ubicado sobre el lote de terreno Nro. Un lote de terreno ubicado en la parroquia </w:t>
      </w:r>
      <w:proofErr w:type="spellStart"/>
      <w:r>
        <w:rPr>
          <w:rFonts w:ascii="Tahoma" w:eastAsia="Times New Roman" w:hAnsi="Tahoma" w:cs="Tahoma"/>
          <w:b w:val="0"/>
          <w:color w:val="000000"/>
          <w:spacing w:val="-1"/>
          <w:lang w:val="es-ES_tradnl"/>
        </w:rPr>
        <w:t>Guam</w:t>
      </w:r>
      <w:r w:rsidR="00907B5F">
        <w:rPr>
          <w:rFonts w:ascii="Tahoma" w:eastAsia="Times New Roman" w:hAnsi="Tahoma" w:cs="Tahoma"/>
          <w:b w:val="0"/>
          <w:color w:val="000000"/>
          <w:spacing w:val="-1"/>
          <w:lang w:val="es-ES_tradnl"/>
        </w:rPr>
        <w:t>a</w:t>
      </w:r>
      <w:r>
        <w:rPr>
          <w:rFonts w:ascii="Tahoma" w:eastAsia="Times New Roman" w:hAnsi="Tahoma" w:cs="Tahoma"/>
          <w:b w:val="0"/>
          <w:color w:val="000000"/>
          <w:spacing w:val="-1"/>
          <w:lang w:val="es-ES_tradnl"/>
        </w:rPr>
        <w:t>ní</w:t>
      </w:r>
      <w:proofErr w:type="spellEnd"/>
      <w:r>
        <w:rPr>
          <w:rFonts w:ascii="Tahoma" w:eastAsia="Times New Roman" w:hAnsi="Tahoma" w:cs="Tahoma"/>
          <w:b w:val="0"/>
          <w:color w:val="000000"/>
          <w:spacing w:val="-1"/>
          <w:lang w:val="es-ES_tradnl"/>
        </w:rPr>
        <w:t>, cantón Quito, provincia de Pichincha, signado con el predio Nro. 518181 y clave catastral 332409-25-002, siendo el área del proyecto28.569,76 metros cuadrados, cuyo avalúo es de 146.511,59</w:t>
      </w:r>
      <w:r w:rsidR="00D334BB">
        <w:rPr>
          <w:rFonts w:ascii="Tahoma" w:eastAsia="Times New Roman" w:hAnsi="Tahoma" w:cs="Tahoma"/>
          <w:b w:val="0"/>
          <w:color w:val="000000"/>
          <w:spacing w:val="-1"/>
          <w:lang w:val="es-ES_tradnl"/>
        </w:rPr>
        <w:t xml:space="preserve"> conforme los datos de la ficha técnica catastral que se anexa.</w:t>
      </w:r>
    </w:p>
    <w:p w:rsidR="00D334BB" w:rsidRDefault="00D334BB" w:rsidP="00D7640A">
      <w:pPr>
        <w:shd w:val="clear" w:color="auto" w:fill="FFFFFF"/>
        <w:jc w:val="both"/>
        <w:rPr>
          <w:rFonts w:ascii="Tahoma" w:eastAsia="Times New Roman" w:hAnsi="Tahoma" w:cs="Tahoma"/>
          <w:b w:val="0"/>
          <w:color w:val="000000"/>
          <w:spacing w:val="-1"/>
          <w:lang w:val="es-ES_tradnl"/>
        </w:rPr>
      </w:pPr>
    </w:p>
    <w:p w:rsidR="00D334BB" w:rsidRDefault="00D334BB" w:rsidP="00D7640A">
      <w:pPr>
        <w:shd w:val="clear" w:color="auto" w:fill="FFFFFF"/>
        <w:jc w:val="both"/>
        <w:rPr>
          <w:rFonts w:ascii="Tahoma" w:eastAsia="Times New Roman" w:hAnsi="Tahoma" w:cs="Tahoma"/>
          <w:b w:val="0"/>
          <w:color w:val="000000"/>
          <w:spacing w:val="-1"/>
          <w:lang w:val="es-ES_tradnl"/>
        </w:rPr>
      </w:pPr>
      <w:r w:rsidRPr="005D5D8A">
        <w:rPr>
          <w:rFonts w:ascii="Tahoma" w:eastAsia="Times New Roman" w:hAnsi="Tahoma" w:cs="Tahoma"/>
          <w:color w:val="000000"/>
          <w:spacing w:val="-1"/>
          <w:lang w:val="es-ES_tradnl"/>
        </w:rPr>
        <w:t>Artículo 3</w:t>
      </w:r>
      <w:r>
        <w:rPr>
          <w:rFonts w:ascii="Tahoma" w:eastAsia="Times New Roman" w:hAnsi="Tahoma" w:cs="Tahoma"/>
          <w:b w:val="0"/>
          <w:color w:val="000000"/>
          <w:spacing w:val="-1"/>
          <w:lang w:val="es-ES_tradnl"/>
        </w:rPr>
        <w:t xml:space="preserve">.- Disponer al Registrador de la Propiedad que efectúe la inscripción y prohibición de enajenar correspondiente a esta declaratoria de utilidad pública del inmueble adquirido mediante escritura celebrada el 18 de noviembre del 2008 ante el Notario Vigésimo Séptimo del cantón Quito, doctor Fernando Polo </w:t>
      </w:r>
      <w:proofErr w:type="spellStart"/>
      <w:r>
        <w:rPr>
          <w:rFonts w:ascii="Tahoma" w:eastAsia="Times New Roman" w:hAnsi="Tahoma" w:cs="Tahoma"/>
          <w:b w:val="0"/>
          <w:color w:val="000000"/>
          <w:spacing w:val="-1"/>
          <w:lang w:val="es-ES_tradnl"/>
        </w:rPr>
        <w:t>Elmir</w:t>
      </w:r>
      <w:proofErr w:type="spellEnd"/>
      <w:r>
        <w:rPr>
          <w:rFonts w:ascii="Tahoma" w:eastAsia="Times New Roman" w:hAnsi="Tahoma" w:cs="Tahoma"/>
          <w:b w:val="0"/>
          <w:color w:val="000000"/>
          <w:spacing w:val="-1"/>
          <w:lang w:val="es-ES_tradnl"/>
        </w:rPr>
        <w:t xml:space="preserve">, inscrita el 09 de diciembre del 2008. </w:t>
      </w:r>
    </w:p>
    <w:p w:rsidR="00D334BB" w:rsidRDefault="00D334BB" w:rsidP="00D7640A">
      <w:pPr>
        <w:shd w:val="clear" w:color="auto" w:fill="FFFFFF"/>
        <w:jc w:val="both"/>
        <w:rPr>
          <w:rFonts w:ascii="Tahoma" w:eastAsia="Times New Roman" w:hAnsi="Tahoma" w:cs="Tahoma"/>
          <w:b w:val="0"/>
          <w:color w:val="000000"/>
          <w:spacing w:val="-1"/>
          <w:lang w:val="es-ES_tradnl"/>
        </w:rPr>
      </w:pPr>
    </w:p>
    <w:p w:rsidR="00D334BB" w:rsidRDefault="00811D07" w:rsidP="00D7640A">
      <w:pPr>
        <w:shd w:val="clear" w:color="auto" w:fill="FFFFFF"/>
        <w:jc w:val="both"/>
        <w:rPr>
          <w:rFonts w:ascii="Tahoma" w:eastAsia="Times New Roman" w:hAnsi="Tahoma" w:cs="Tahoma"/>
          <w:b w:val="0"/>
          <w:bCs w:val="0"/>
          <w:spacing w:val="-6"/>
          <w:lang w:val="es-ES_tradnl"/>
        </w:rPr>
      </w:pPr>
      <w:r w:rsidRPr="005D5D8A">
        <w:rPr>
          <w:rFonts w:ascii="Tahoma" w:eastAsia="Times New Roman" w:hAnsi="Tahoma" w:cs="Tahoma"/>
          <w:bCs w:val="0"/>
          <w:spacing w:val="-6"/>
          <w:lang w:val="es-ES_tradnl"/>
        </w:rPr>
        <w:t>Artículo 4.-</w:t>
      </w:r>
      <w:r>
        <w:rPr>
          <w:rFonts w:ascii="Tahoma" w:eastAsia="Times New Roman" w:hAnsi="Tahoma" w:cs="Tahoma"/>
          <w:b w:val="0"/>
          <w:bCs w:val="0"/>
          <w:spacing w:val="-6"/>
          <w:lang w:val="es-ES_tradnl"/>
        </w:rPr>
        <w:t xml:space="preserve"> Disponer a la Secretaría General del Concejo, notifique las instancias involucradas y de forma inmediata al Registrador de la </w:t>
      </w:r>
      <w:r w:rsidR="005D5D8A">
        <w:rPr>
          <w:rFonts w:ascii="Tahoma" w:eastAsia="Times New Roman" w:hAnsi="Tahoma" w:cs="Tahoma"/>
          <w:b w:val="0"/>
          <w:bCs w:val="0"/>
          <w:spacing w:val="-6"/>
          <w:lang w:val="es-ES_tradnl"/>
        </w:rPr>
        <w:t>Propiedad</w:t>
      </w:r>
      <w:r>
        <w:rPr>
          <w:rFonts w:ascii="Tahoma" w:eastAsia="Times New Roman" w:hAnsi="Tahoma" w:cs="Tahoma"/>
          <w:b w:val="0"/>
          <w:bCs w:val="0"/>
          <w:spacing w:val="-6"/>
          <w:lang w:val="es-ES_tradnl"/>
        </w:rPr>
        <w:t xml:space="preserve"> a fin de que proceda a su inscripción.</w:t>
      </w:r>
    </w:p>
    <w:p w:rsidR="00811D07" w:rsidRDefault="00811D07" w:rsidP="00D7640A">
      <w:pPr>
        <w:shd w:val="clear" w:color="auto" w:fill="FFFFFF"/>
        <w:jc w:val="both"/>
        <w:rPr>
          <w:rFonts w:ascii="Tahoma" w:eastAsia="Times New Roman" w:hAnsi="Tahoma" w:cs="Tahoma"/>
          <w:b w:val="0"/>
          <w:bCs w:val="0"/>
          <w:spacing w:val="-6"/>
          <w:lang w:val="es-ES_tradnl"/>
        </w:rPr>
      </w:pPr>
    </w:p>
    <w:p w:rsidR="00D7640A" w:rsidRDefault="00D7640A" w:rsidP="00D7640A">
      <w:pPr>
        <w:shd w:val="clear" w:color="auto" w:fill="FFFFFF"/>
        <w:ind w:left="5" w:right="14"/>
        <w:jc w:val="both"/>
        <w:rPr>
          <w:rFonts w:ascii="Tahoma" w:eastAsia="Times New Roman" w:hAnsi="Tahoma" w:cs="Tahoma"/>
          <w:b w:val="0"/>
          <w:bCs w:val="0"/>
          <w:color w:val="000000"/>
          <w:spacing w:val="-5"/>
          <w:lang w:val="es-ES_tradnl"/>
        </w:rPr>
      </w:pPr>
      <w:r w:rsidRPr="00823C1D">
        <w:rPr>
          <w:rFonts w:ascii="Tahoma" w:hAnsi="Tahoma" w:cs="Tahoma"/>
          <w:color w:val="000000"/>
          <w:spacing w:val="-5"/>
          <w:lang w:val="es-ES_tradnl"/>
        </w:rPr>
        <w:t>Disposici</w:t>
      </w:r>
      <w:r w:rsidRPr="00823C1D">
        <w:rPr>
          <w:rFonts w:ascii="Tahoma" w:eastAsia="Times New Roman" w:hAnsi="Tahoma" w:cs="Tahoma"/>
          <w:color w:val="000000"/>
          <w:spacing w:val="-5"/>
          <w:lang w:val="es-ES_tradnl"/>
        </w:rPr>
        <w:t xml:space="preserve">ón </w:t>
      </w:r>
      <w:r w:rsidR="00830F20" w:rsidRPr="00823C1D">
        <w:rPr>
          <w:rFonts w:ascii="Tahoma" w:eastAsia="Times New Roman" w:hAnsi="Tahoma" w:cs="Tahoma"/>
          <w:color w:val="000000"/>
          <w:spacing w:val="-5"/>
          <w:lang w:val="es-ES_tradnl"/>
        </w:rPr>
        <w:t>final. -</w:t>
      </w:r>
      <w:r w:rsidRPr="00823C1D">
        <w:rPr>
          <w:rFonts w:ascii="Tahoma" w:eastAsia="Times New Roman" w:hAnsi="Tahoma" w:cs="Tahoma"/>
          <w:color w:val="000000"/>
          <w:spacing w:val="-5"/>
          <w:lang w:val="es-ES_tradnl"/>
        </w:rPr>
        <w:t xml:space="preserve"> </w:t>
      </w:r>
      <w:r w:rsidRPr="00823C1D">
        <w:rPr>
          <w:rFonts w:ascii="Tahoma" w:eastAsia="Times New Roman" w:hAnsi="Tahoma" w:cs="Tahoma"/>
          <w:b w:val="0"/>
          <w:bCs w:val="0"/>
          <w:color w:val="000000"/>
          <w:spacing w:val="-5"/>
          <w:lang w:val="es-ES_tradnl"/>
        </w:rPr>
        <w:t>Esta resolución entrará en vigencia a partir de</w:t>
      </w:r>
      <w:r w:rsidR="005D5D8A">
        <w:rPr>
          <w:rFonts w:ascii="Tahoma" w:eastAsia="Times New Roman" w:hAnsi="Tahoma" w:cs="Tahoma"/>
          <w:b w:val="0"/>
          <w:bCs w:val="0"/>
          <w:color w:val="000000"/>
          <w:spacing w:val="-5"/>
          <w:lang w:val="es-ES_tradnl"/>
        </w:rPr>
        <w:t xml:space="preserve"> la fecha de su suscripción. </w:t>
      </w:r>
    </w:p>
    <w:p w:rsidR="005D5D8A" w:rsidRDefault="005D5D8A" w:rsidP="00D7640A">
      <w:pPr>
        <w:shd w:val="clear" w:color="auto" w:fill="FFFFFF"/>
        <w:ind w:left="5" w:right="14"/>
        <w:jc w:val="both"/>
        <w:rPr>
          <w:rFonts w:ascii="Tahoma" w:eastAsia="Times New Roman" w:hAnsi="Tahoma" w:cs="Tahoma"/>
          <w:b w:val="0"/>
          <w:bCs w:val="0"/>
          <w:color w:val="000000"/>
          <w:spacing w:val="-5"/>
          <w:lang w:val="es-ES_tradnl"/>
        </w:rPr>
      </w:pPr>
    </w:p>
    <w:p w:rsidR="005D5D8A" w:rsidRPr="00823C1D" w:rsidRDefault="005D5D8A" w:rsidP="00D7640A">
      <w:pPr>
        <w:shd w:val="clear" w:color="auto" w:fill="FFFFFF"/>
        <w:ind w:left="5" w:right="14"/>
        <w:jc w:val="both"/>
        <w:rPr>
          <w:rFonts w:ascii="Tahoma" w:eastAsia="Times New Roman" w:hAnsi="Tahoma" w:cs="Tahoma"/>
          <w:b w:val="0"/>
          <w:bCs w:val="0"/>
          <w:color w:val="000000"/>
          <w:spacing w:val="-5"/>
          <w:lang w:val="es-ES_tradnl"/>
        </w:rPr>
      </w:pPr>
      <w:r>
        <w:rPr>
          <w:rFonts w:ascii="Tahoma" w:eastAsia="Times New Roman" w:hAnsi="Tahoma" w:cs="Tahoma"/>
          <w:b w:val="0"/>
          <w:bCs w:val="0"/>
          <w:color w:val="000000"/>
          <w:spacing w:val="-5"/>
          <w:lang w:val="es-ES_tradnl"/>
        </w:rPr>
        <w:t>Dada, en la Sala de Sesiones del Concejo Metropolitano de Quito, el ………….</w:t>
      </w:r>
    </w:p>
    <w:p w:rsidR="00D7640A" w:rsidRPr="00823C1D" w:rsidRDefault="00D7640A" w:rsidP="00D7640A">
      <w:pPr>
        <w:shd w:val="clear" w:color="auto" w:fill="FFFFFF"/>
        <w:rPr>
          <w:rFonts w:ascii="Tahoma" w:hAnsi="Tahoma" w:cs="Tahoma"/>
        </w:rPr>
      </w:pPr>
    </w:p>
    <w:p w:rsidR="00D7640A" w:rsidRPr="00823C1D" w:rsidRDefault="00D7640A" w:rsidP="00D7640A">
      <w:pPr>
        <w:shd w:val="clear" w:color="auto" w:fill="FFFFFF"/>
        <w:rPr>
          <w:rFonts w:ascii="Tahoma" w:hAnsi="Tahoma" w:cs="Tahoma"/>
        </w:rPr>
      </w:pPr>
    </w:p>
    <w:p w:rsidR="005762B3" w:rsidRPr="00B37C49" w:rsidRDefault="005762B3" w:rsidP="005762B3">
      <w:pPr>
        <w:shd w:val="clear" w:color="auto" w:fill="FFFFFF"/>
        <w:ind w:left="106"/>
        <w:jc w:val="center"/>
        <w:rPr>
          <w:rFonts w:ascii="Arial" w:hAnsi="Arial" w:cs="Arial"/>
          <w:color w:val="303030"/>
          <w:spacing w:val="-8"/>
          <w:sz w:val="24"/>
          <w:szCs w:val="24"/>
          <w:lang w:val="es-ES_tradnl"/>
        </w:rPr>
      </w:pPr>
    </w:p>
    <w:sectPr w:rsidR="005762B3" w:rsidRPr="00B37C49">
      <w:pgSz w:w="12240" w:h="15840"/>
      <w:pgMar w:top="1440" w:right="2254" w:bottom="720" w:left="229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B3"/>
    <w:rsid w:val="000261A6"/>
    <w:rsid w:val="00036EAF"/>
    <w:rsid w:val="00042E30"/>
    <w:rsid w:val="00077361"/>
    <w:rsid w:val="00091A10"/>
    <w:rsid w:val="000A4A1C"/>
    <w:rsid w:val="000B4859"/>
    <w:rsid w:val="000F199B"/>
    <w:rsid w:val="00114D4E"/>
    <w:rsid w:val="001C7518"/>
    <w:rsid w:val="001F2A4F"/>
    <w:rsid w:val="00247D57"/>
    <w:rsid w:val="00263ADC"/>
    <w:rsid w:val="00264059"/>
    <w:rsid w:val="00297488"/>
    <w:rsid w:val="002C713E"/>
    <w:rsid w:val="00302ABB"/>
    <w:rsid w:val="0031616E"/>
    <w:rsid w:val="00331E2C"/>
    <w:rsid w:val="00367AC6"/>
    <w:rsid w:val="0038732D"/>
    <w:rsid w:val="003C2523"/>
    <w:rsid w:val="003E6F5E"/>
    <w:rsid w:val="00402858"/>
    <w:rsid w:val="00404430"/>
    <w:rsid w:val="004552C4"/>
    <w:rsid w:val="00462906"/>
    <w:rsid w:val="00476D04"/>
    <w:rsid w:val="00494A95"/>
    <w:rsid w:val="004A7AEE"/>
    <w:rsid w:val="004B592A"/>
    <w:rsid w:val="00502DED"/>
    <w:rsid w:val="0052051C"/>
    <w:rsid w:val="00546F4D"/>
    <w:rsid w:val="005622DE"/>
    <w:rsid w:val="00564C4E"/>
    <w:rsid w:val="005702A8"/>
    <w:rsid w:val="00573B61"/>
    <w:rsid w:val="005762B3"/>
    <w:rsid w:val="0058027A"/>
    <w:rsid w:val="005901FC"/>
    <w:rsid w:val="005C5911"/>
    <w:rsid w:val="005D5D8A"/>
    <w:rsid w:val="005F3A3C"/>
    <w:rsid w:val="00603AE1"/>
    <w:rsid w:val="00626656"/>
    <w:rsid w:val="00666FE0"/>
    <w:rsid w:val="00694532"/>
    <w:rsid w:val="006F4542"/>
    <w:rsid w:val="006F6A61"/>
    <w:rsid w:val="00734F76"/>
    <w:rsid w:val="007451E0"/>
    <w:rsid w:val="00754BBA"/>
    <w:rsid w:val="0078421D"/>
    <w:rsid w:val="00784677"/>
    <w:rsid w:val="00784E88"/>
    <w:rsid w:val="007B13EA"/>
    <w:rsid w:val="007D3B1E"/>
    <w:rsid w:val="007E38E4"/>
    <w:rsid w:val="008011AE"/>
    <w:rsid w:val="00811D07"/>
    <w:rsid w:val="00823C1D"/>
    <w:rsid w:val="00830F20"/>
    <w:rsid w:val="00845B0D"/>
    <w:rsid w:val="00847F87"/>
    <w:rsid w:val="008A36D3"/>
    <w:rsid w:val="008C7417"/>
    <w:rsid w:val="00907B5F"/>
    <w:rsid w:val="00950278"/>
    <w:rsid w:val="00970222"/>
    <w:rsid w:val="00970B0B"/>
    <w:rsid w:val="009F7A3A"/>
    <w:rsid w:val="00A73754"/>
    <w:rsid w:val="00B37C49"/>
    <w:rsid w:val="00B552E5"/>
    <w:rsid w:val="00B71D2F"/>
    <w:rsid w:val="00BE09D9"/>
    <w:rsid w:val="00C1356C"/>
    <w:rsid w:val="00C35AE3"/>
    <w:rsid w:val="00C606B1"/>
    <w:rsid w:val="00CD58B4"/>
    <w:rsid w:val="00CE046B"/>
    <w:rsid w:val="00CF35B4"/>
    <w:rsid w:val="00CF6BB3"/>
    <w:rsid w:val="00D018DA"/>
    <w:rsid w:val="00D10A33"/>
    <w:rsid w:val="00D334BB"/>
    <w:rsid w:val="00D35DFD"/>
    <w:rsid w:val="00D37503"/>
    <w:rsid w:val="00D44C81"/>
    <w:rsid w:val="00D6105B"/>
    <w:rsid w:val="00D7640A"/>
    <w:rsid w:val="00D80F03"/>
    <w:rsid w:val="00DD07D4"/>
    <w:rsid w:val="00E52F44"/>
    <w:rsid w:val="00E71A3C"/>
    <w:rsid w:val="00EA29D0"/>
    <w:rsid w:val="00EC5B96"/>
    <w:rsid w:val="00F40951"/>
    <w:rsid w:val="00F47446"/>
    <w:rsid w:val="00FA3C58"/>
    <w:rsid w:val="00FC3A03"/>
    <w:rsid w:val="00FF2E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C3BF3-4340-4E41-8A18-3DE0FAB6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5B0D"/>
    <w:pPr>
      <w:widowControl/>
      <w:autoSpaceDE/>
      <w:autoSpaceDN/>
      <w:adjustRightInd/>
      <w:spacing w:before="100" w:beforeAutospacing="1" w:after="100" w:afterAutospacing="1"/>
    </w:pPr>
    <w:rPr>
      <w:rFonts w:eastAsia="Times New Roman"/>
      <w:b w:val="0"/>
      <w:bCs w:val="0"/>
      <w:sz w:val="24"/>
      <w:szCs w:val="24"/>
    </w:rPr>
  </w:style>
  <w:style w:type="paragraph" w:styleId="Textodeglobo">
    <w:name w:val="Balloon Text"/>
    <w:basedOn w:val="Normal"/>
    <w:link w:val="TextodegloboCar"/>
    <w:uiPriority w:val="99"/>
    <w:semiHidden/>
    <w:unhideWhenUsed/>
    <w:rsid w:val="00CF35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5B4"/>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Geovanna Vivero Vinueza</dc:creator>
  <cp:lastModifiedBy>Glenda Alexandra Allan Alegria</cp:lastModifiedBy>
  <cp:revision>3</cp:revision>
  <cp:lastPrinted>2019-12-17T20:32:00Z</cp:lastPrinted>
  <dcterms:created xsi:type="dcterms:W3CDTF">2021-04-20T14:38:00Z</dcterms:created>
  <dcterms:modified xsi:type="dcterms:W3CDTF">2021-05-25T12:55:00Z</dcterms:modified>
</cp:coreProperties>
</file>