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C694" w14:textId="443C571E" w:rsidR="00794186" w:rsidRPr="00353D11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353D11">
        <w:rPr>
          <w:rFonts w:ascii="Palatino Linotype" w:eastAsia="Batang" w:hAnsi="Palatino Linotype" w:cs="Arial"/>
          <w:lang w:eastAsia="es-ES"/>
        </w:rPr>
        <w:t>1</w:t>
      </w:r>
      <w:r w:rsidR="007C1A60" w:rsidRPr="00353D11">
        <w:rPr>
          <w:rFonts w:ascii="Palatino Linotype" w:eastAsia="Batang" w:hAnsi="Palatino Linotype" w:cs="Arial"/>
          <w:lang w:eastAsia="es-ES"/>
        </w:rPr>
        <w:t>0</w:t>
      </w:r>
      <w:r w:rsidR="00977FBA" w:rsidRPr="00353D11">
        <w:rPr>
          <w:rFonts w:ascii="Palatino Linotype" w:eastAsia="Batang" w:hAnsi="Palatino Linotype" w:cs="Arial"/>
          <w:lang w:eastAsia="es-ES"/>
        </w:rPr>
        <w:t>h</w:t>
      </w:r>
      <w:r w:rsidR="00A00927" w:rsidRPr="00353D11">
        <w:rPr>
          <w:rFonts w:ascii="Palatino Linotype" w:eastAsia="Batang" w:hAnsi="Palatino Linotype" w:cs="Arial"/>
          <w:lang w:eastAsia="es-ES"/>
        </w:rPr>
        <w:t>0</w:t>
      </w:r>
      <w:r w:rsidR="005B496C" w:rsidRPr="00353D11">
        <w:rPr>
          <w:rFonts w:ascii="Palatino Linotype" w:eastAsia="Batang" w:hAnsi="Palatino Linotype" w:cs="Arial"/>
          <w:lang w:eastAsia="es-ES"/>
        </w:rPr>
        <w:t>4</w:t>
      </w:r>
      <w:r w:rsidR="00C449CD" w:rsidRPr="00353D11">
        <w:rPr>
          <w:rFonts w:ascii="Palatino Linotype" w:eastAsia="Batang" w:hAnsi="Palatino Linotype" w:cs="Arial"/>
          <w:lang w:eastAsia="es-ES"/>
        </w:rPr>
        <w:t xml:space="preserve"> de </w:t>
      </w:r>
      <w:r w:rsidR="00FE5FFA" w:rsidRPr="00353D11">
        <w:rPr>
          <w:rFonts w:ascii="Palatino Linotype" w:eastAsia="Batang" w:hAnsi="Palatino Linotype" w:cs="Arial"/>
          <w:lang w:eastAsia="es-ES"/>
        </w:rPr>
        <w:t>17</w:t>
      </w:r>
      <w:r w:rsidR="006158B5" w:rsidRPr="00353D11">
        <w:rPr>
          <w:rFonts w:ascii="Palatino Linotype" w:eastAsia="Batang" w:hAnsi="Palatino Linotype" w:cs="Arial"/>
          <w:lang w:eastAsia="es-ES"/>
        </w:rPr>
        <w:t xml:space="preserve"> de marzo </w:t>
      </w:r>
      <w:r w:rsidR="00FB460E" w:rsidRPr="00353D11">
        <w:rPr>
          <w:rFonts w:ascii="Palatino Linotype" w:eastAsia="Batang" w:hAnsi="Palatino Linotype" w:cs="Arial"/>
          <w:lang w:eastAsia="es-ES"/>
        </w:rPr>
        <w:t>de 2023</w:t>
      </w:r>
      <w:r w:rsidRPr="00353D11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353D11">
        <w:rPr>
          <w:rFonts w:ascii="Palatino Linotype" w:eastAsia="Batang" w:hAnsi="Palatino Linotype" w:cs="Arial"/>
          <w:lang w:eastAsia="es-ES"/>
        </w:rPr>
        <w:t xml:space="preserve">sesión </w:t>
      </w:r>
      <w:r w:rsidR="009479CE" w:rsidRPr="00353D11">
        <w:rPr>
          <w:rFonts w:ascii="Palatino Linotype" w:eastAsia="Batang" w:hAnsi="Palatino Linotype" w:cs="Arial"/>
          <w:lang w:eastAsia="es-ES"/>
        </w:rPr>
        <w:t>No. 08</w:t>
      </w:r>
      <w:r w:rsidR="00FE5FFA" w:rsidRPr="00353D11">
        <w:rPr>
          <w:rFonts w:ascii="Palatino Linotype" w:eastAsia="Batang" w:hAnsi="Palatino Linotype" w:cs="Arial"/>
          <w:lang w:eastAsia="es-ES"/>
        </w:rPr>
        <w:t>6</w:t>
      </w:r>
      <w:r w:rsidRPr="00353D11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353D11">
        <w:rPr>
          <w:rFonts w:ascii="Palatino Linotype" w:eastAsia="Batang" w:hAnsi="Palatino Linotype" w:cs="Arial"/>
          <w:lang w:eastAsia="es-ES"/>
        </w:rPr>
        <w:t>Amparito Narváez</w:t>
      </w:r>
      <w:r w:rsidRPr="00353D11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353D11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353D11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353D11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353D11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316D875D" w:rsidR="00353AEE" w:rsidRPr="00353D11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353D11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353D11">
        <w:rPr>
          <w:rFonts w:ascii="Palatino Linotype" w:eastAsia="Batang" w:hAnsi="Palatino Linotype" w:cs="Arial"/>
          <w:lang w:eastAsia="es-ES"/>
        </w:rPr>
        <w:t>Amparito Narváez</w:t>
      </w:r>
      <w:r w:rsidR="004C303C" w:rsidRPr="00353D11">
        <w:rPr>
          <w:rFonts w:ascii="Palatino Linotype" w:eastAsia="Batang" w:hAnsi="Palatino Linotype" w:cs="Arial"/>
          <w:lang w:eastAsia="es-ES"/>
        </w:rPr>
        <w:t xml:space="preserve">, </w:t>
      </w:r>
      <w:r w:rsidR="000D49CA" w:rsidRPr="00353D11">
        <w:rPr>
          <w:rFonts w:ascii="Palatino Linotype" w:eastAsia="Batang" w:hAnsi="Palatino Linotype" w:cs="Arial"/>
          <w:lang w:eastAsia="es-ES"/>
        </w:rPr>
        <w:t xml:space="preserve">René </w:t>
      </w:r>
      <w:proofErr w:type="spellStart"/>
      <w:r w:rsidR="000D49CA" w:rsidRPr="00353D11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0D49CA" w:rsidRPr="00353D11">
        <w:rPr>
          <w:rFonts w:ascii="Palatino Linotype" w:eastAsia="Batang" w:hAnsi="Palatino Linotype" w:cs="Arial"/>
          <w:lang w:eastAsia="es-ES"/>
        </w:rPr>
        <w:t xml:space="preserve">; y, </w:t>
      </w:r>
      <w:r w:rsidR="0036403D" w:rsidRPr="00353D11">
        <w:rPr>
          <w:rFonts w:ascii="Palatino Linotype" w:eastAsia="Batang" w:hAnsi="Palatino Linotype" w:cs="Arial"/>
          <w:lang w:eastAsia="es-ES"/>
        </w:rPr>
        <w:t>Hugo Dávila</w:t>
      </w:r>
      <w:r w:rsidR="000D49CA" w:rsidRPr="00353D11">
        <w:rPr>
          <w:rFonts w:ascii="Palatino Linotype" w:eastAsia="Batang" w:hAnsi="Palatino Linotype" w:cs="Arial"/>
          <w:lang w:eastAsia="es-ES"/>
        </w:rPr>
        <w:t xml:space="preserve">, </w:t>
      </w:r>
      <w:r w:rsidRPr="00353D11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353D11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353D11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353D11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353D11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353D11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353D11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67A2F895" w:rsidR="00E55536" w:rsidRPr="00353D11" w:rsidRDefault="005B496C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224894C3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353D11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353D11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348218F7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2983E2D7" w:rsidR="00E55536" w:rsidRPr="00353D11" w:rsidRDefault="005B496C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353D11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4B87F15F" w:rsidR="00E55536" w:rsidRPr="00353D11" w:rsidRDefault="00713C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1F84BAA0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47488D9D" w:rsidR="00E55536" w:rsidRPr="00353D11" w:rsidRDefault="005B496C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353D11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353D11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7D0CA9C9" w:rsidR="00E55536" w:rsidRPr="00353D11" w:rsidRDefault="005B496C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0B8EA919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353D11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353D11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4B6BC7FF" w:rsidR="00E55536" w:rsidRPr="00353D11" w:rsidRDefault="005B496C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353D1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353D11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353D11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55E3DE35" w:rsidR="00E55536" w:rsidRPr="00353D11" w:rsidRDefault="005B496C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223D4266" w:rsidR="00E55536" w:rsidRPr="00353D11" w:rsidRDefault="0036403D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353D1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2</w:t>
            </w:r>
          </w:p>
        </w:tc>
      </w:tr>
    </w:tbl>
    <w:p w14:paraId="225481BD" w14:textId="77777777" w:rsidR="006F6C8A" w:rsidRPr="00353D11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3D084203" w:rsidR="00F21726" w:rsidRPr="00353D11" w:rsidRDefault="001C618A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>Además, se registra la presencia de los siguientes funcionarios municipales</w:t>
      </w:r>
      <w:r w:rsidR="005C724B" w:rsidRPr="00353D11">
        <w:rPr>
          <w:rFonts w:ascii="Palatino Linotype" w:eastAsia="Batang" w:hAnsi="Palatino Linotype" w:cs="Arial"/>
          <w:lang w:eastAsia="es-ES"/>
        </w:rPr>
        <w:t xml:space="preserve">  </w:t>
      </w:r>
      <w:r w:rsidR="00577AA1" w:rsidRPr="00353D11">
        <w:rPr>
          <w:rFonts w:ascii="Palatino Linotype" w:eastAsia="Batang" w:hAnsi="Palatino Linotype" w:cs="Arial"/>
          <w:lang w:eastAsia="es-ES"/>
        </w:rPr>
        <w:t>Cisne López</w:t>
      </w:r>
      <w:r w:rsidR="005E5E18" w:rsidRPr="00353D11">
        <w:rPr>
          <w:rFonts w:ascii="Palatino Linotype" w:eastAsia="Batang" w:hAnsi="Palatino Linotype" w:cs="Arial"/>
          <w:lang w:eastAsia="es-ES"/>
        </w:rPr>
        <w:t xml:space="preserve">, </w:t>
      </w:r>
      <w:r w:rsidR="00577AA1" w:rsidRPr="00353D11">
        <w:rPr>
          <w:rFonts w:ascii="Palatino Linotype" w:eastAsia="Batang" w:hAnsi="Palatino Linotype" w:cs="Arial"/>
          <w:lang w:eastAsia="es-ES"/>
        </w:rPr>
        <w:t>Directora de la Unidad Especial Regula Tu Barrio</w:t>
      </w:r>
      <w:r w:rsidR="00C56806" w:rsidRPr="00353D11">
        <w:rPr>
          <w:rFonts w:ascii="Palatino Linotype" w:eastAsia="Batang" w:hAnsi="Palatino Linotype" w:cs="Arial"/>
          <w:lang w:eastAsia="es-ES"/>
        </w:rPr>
        <w:t>;</w:t>
      </w:r>
      <w:r w:rsidR="005C724B" w:rsidRPr="00353D11">
        <w:rPr>
          <w:rFonts w:ascii="Palatino Linotype" w:eastAsia="Batang" w:hAnsi="Palatino Linotype" w:cs="Arial"/>
          <w:lang w:eastAsia="es-ES"/>
        </w:rPr>
        <w:t xml:space="preserve">  </w:t>
      </w:r>
      <w:r w:rsidR="00832DB5" w:rsidRPr="00353D11">
        <w:rPr>
          <w:rFonts w:ascii="Palatino Linotype" w:eastAsia="Batang" w:hAnsi="Palatino Linotype" w:cs="Arial"/>
          <w:lang w:eastAsia="es-ES"/>
        </w:rPr>
        <w:t xml:space="preserve">Daniel Cano, </w:t>
      </w:r>
      <w:proofErr w:type="spellStart"/>
      <w:r w:rsidR="005C724B" w:rsidRPr="00353D11">
        <w:rPr>
          <w:rFonts w:ascii="Palatino Linotype" w:eastAsia="Batang" w:hAnsi="Palatino Linotype" w:cs="Arial"/>
          <w:lang w:eastAsia="es-ES"/>
        </w:rPr>
        <w:t>Lety</w:t>
      </w:r>
      <w:proofErr w:type="spellEnd"/>
      <w:r w:rsidR="005C724B" w:rsidRPr="00353D11">
        <w:rPr>
          <w:rFonts w:ascii="Palatino Linotype" w:eastAsia="Batang" w:hAnsi="Palatino Linotype" w:cs="Arial"/>
          <w:lang w:eastAsia="es-ES"/>
        </w:rPr>
        <w:t xml:space="preserve"> Olmedo, </w:t>
      </w:r>
      <w:r w:rsidR="00832DB5" w:rsidRPr="00353D11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832DB5" w:rsidRPr="00353D11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832DB5" w:rsidRPr="00353D11">
        <w:rPr>
          <w:rFonts w:ascii="Palatino Linotype" w:eastAsia="Batang" w:hAnsi="Palatino Linotype" w:cs="Arial"/>
          <w:lang w:eastAsia="es-ES"/>
        </w:rPr>
        <w:t xml:space="preserve">, </w:t>
      </w:r>
      <w:r w:rsidR="005C724B" w:rsidRPr="00353D11">
        <w:rPr>
          <w:rFonts w:ascii="Palatino Linotype" w:eastAsia="Batang" w:hAnsi="Palatino Linotype" w:cs="Arial"/>
          <w:lang w:eastAsia="es-ES"/>
        </w:rPr>
        <w:t>Santiago Santacruz Vallejo</w:t>
      </w:r>
      <w:r w:rsidR="00832DB5" w:rsidRPr="00353D11">
        <w:rPr>
          <w:rFonts w:ascii="Palatino Linotype" w:eastAsia="Batang" w:hAnsi="Palatino Linotype" w:cs="Arial"/>
          <w:lang w:eastAsia="es-ES"/>
        </w:rPr>
        <w:t>; y</w:t>
      </w:r>
      <w:r w:rsidR="005C724B" w:rsidRPr="00353D11">
        <w:rPr>
          <w:rFonts w:ascii="Palatino Linotype" w:eastAsia="Batang" w:hAnsi="Palatino Linotype" w:cs="Arial"/>
          <w:lang w:eastAsia="es-ES"/>
        </w:rPr>
        <w:t>,</w:t>
      </w:r>
      <w:r w:rsidR="00832DB5" w:rsidRPr="00353D11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832DB5" w:rsidRPr="00353D11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832DB5" w:rsidRPr="00353D11">
        <w:rPr>
          <w:rFonts w:ascii="Palatino Linotype" w:eastAsia="Batang" w:hAnsi="Palatino Linotype" w:cs="Arial"/>
          <w:lang w:eastAsia="es-ES"/>
        </w:rPr>
        <w:t xml:space="preserve"> Burbano,</w:t>
      </w:r>
      <w:r w:rsidR="005C724B" w:rsidRPr="00353D11">
        <w:rPr>
          <w:rFonts w:ascii="Palatino Linotype" w:eastAsia="Batang" w:hAnsi="Palatino Linotype" w:cs="Arial"/>
          <w:lang w:eastAsia="es-ES"/>
        </w:rPr>
        <w:t xml:space="preserve"> funcionarios de la Unidad Especial Regula Tu Barrio;</w:t>
      </w:r>
      <w:r w:rsidR="00C56806" w:rsidRPr="00353D11">
        <w:rPr>
          <w:rFonts w:ascii="Palatino Linotype" w:eastAsia="Batang" w:hAnsi="Palatino Linotype" w:cs="Arial"/>
          <w:lang w:eastAsia="es-ES"/>
        </w:rPr>
        <w:t xml:space="preserve"> </w:t>
      </w:r>
      <w:r w:rsidR="005C724B" w:rsidRPr="00353D11">
        <w:rPr>
          <w:rFonts w:ascii="Palatino Linotype" w:eastAsia="Batang" w:hAnsi="Palatino Linotype" w:cs="Arial"/>
          <w:lang w:eastAsia="es-ES"/>
        </w:rPr>
        <w:t xml:space="preserve">Geovanny Ortiz </w:t>
      </w:r>
      <w:r w:rsidR="00C56806" w:rsidRPr="00353D11">
        <w:rPr>
          <w:rFonts w:ascii="Palatino Linotype" w:eastAsia="Batang" w:hAnsi="Palatino Linotype" w:cs="Arial"/>
          <w:lang w:eastAsia="es-ES"/>
        </w:rPr>
        <w:t>Gabriela Melo</w:t>
      </w:r>
      <w:r w:rsidR="00026C50" w:rsidRPr="00353D11">
        <w:rPr>
          <w:rFonts w:ascii="Palatino Linotype" w:eastAsia="Batang" w:hAnsi="Palatino Linotype" w:cs="Arial"/>
          <w:lang w:eastAsia="es-ES"/>
        </w:rPr>
        <w:t xml:space="preserve">, </w:t>
      </w:r>
      <w:r w:rsidR="00C56806" w:rsidRPr="00353D11">
        <w:rPr>
          <w:rFonts w:ascii="Palatino Linotype" w:eastAsia="Batang" w:hAnsi="Palatino Linotype" w:cs="Arial"/>
          <w:lang w:eastAsia="es-ES"/>
        </w:rPr>
        <w:t xml:space="preserve">funcionaria de la </w:t>
      </w:r>
      <w:r w:rsidR="00026C50" w:rsidRPr="00353D11">
        <w:rPr>
          <w:rFonts w:ascii="Palatino Linotype" w:eastAsia="Batang" w:hAnsi="Palatino Linotype" w:cs="Arial"/>
          <w:lang w:eastAsia="es-ES"/>
        </w:rPr>
        <w:t>Direc</w:t>
      </w:r>
      <w:r w:rsidR="00C56806" w:rsidRPr="00353D11">
        <w:rPr>
          <w:rFonts w:ascii="Palatino Linotype" w:eastAsia="Batang" w:hAnsi="Palatino Linotype" w:cs="Arial"/>
          <w:lang w:eastAsia="es-ES"/>
        </w:rPr>
        <w:t>ción Metropolitana</w:t>
      </w:r>
      <w:r w:rsidR="00026C50" w:rsidRPr="00353D11">
        <w:rPr>
          <w:rFonts w:ascii="Palatino Linotype" w:eastAsia="Batang" w:hAnsi="Palatino Linotype" w:cs="Arial"/>
          <w:lang w:eastAsia="es-ES"/>
        </w:rPr>
        <w:t xml:space="preserve"> de Catastro;</w:t>
      </w:r>
      <w:r w:rsidR="00832DB5" w:rsidRPr="00353D11">
        <w:rPr>
          <w:rFonts w:ascii="Palatino Linotype" w:eastAsia="Batang" w:hAnsi="Palatino Linotype" w:cs="Arial"/>
          <w:lang w:eastAsia="es-ES"/>
        </w:rPr>
        <w:t xml:space="preserve"> Luis Albán, funcionario de la Dirección General de Riesgos;</w:t>
      </w:r>
      <w:r w:rsidR="00C56806" w:rsidRPr="00353D11">
        <w:rPr>
          <w:rFonts w:ascii="Palatino Linotype" w:eastAsia="Batang" w:hAnsi="Palatino Linotype" w:cs="Arial"/>
          <w:lang w:eastAsia="es-ES"/>
        </w:rPr>
        <w:t xml:space="preserve"> </w:t>
      </w:r>
      <w:r w:rsidR="00832DB5" w:rsidRPr="00353D11">
        <w:rPr>
          <w:rFonts w:ascii="Palatino Linotype" w:eastAsia="Batang" w:hAnsi="Palatino Linotype" w:cs="Arial"/>
          <w:lang w:eastAsia="es-ES"/>
        </w:rPr>
        <w:t>Edison Yépez</w:t>
      </w:r>
      <w:r w:rsidR="005C724B" w:rsidRPr="00353D11">
        <w:rPr>
          <w:rFonts w:ascii="Palatino Linotype" w:eastAsia="Batang" w:hAnsi="Palatino Linotype" w:cs="Arial"/>
          <w:lang w:eastAsia="es-ES"/>
        </w:rPr>
        <w:t>, delegad</w:t>
      </w:r>
      <w:r w:rsidR="00832DB5" w:rsidRPr="00353D11">
        <w:rPr>
          <w:rFonts w:ascii="Palatino Linotype" w:eastAsia="Batang" w:hAnsi="Palatino Linotype" w:cs="Arial"/>
          <w:lang w:eastAsia="es-ES"/>
        </w:rPr>
        <w:t>o</w:t>
      </w:r>
      <w:r w:rsidR="001F03D2" w:rsidRPr="00353D11">
        <w:rPr>
          <w:rFonts w:ascii="Palatino Linotype" w:eastAsia="Batang" w:hAnsi="Palatino Linotype" w:cs="Arial"/>
          <w:lang w:eastAsia="es-ES"/>
        </w:rPr>
        <w:t xml:space="preserve"> de</w:t>
      </w:r>
      <w:r w:rsidRPr="00353D11">
        <w:rPr>
          <w:rFonts w:ascii="Palatino Linotype" w:eastAsia="Batang" w:hAnsi="Palatino Linotype" w:cs="Arial"/>
          <w:lang w:eastAsia="es-ES"/>
        </w:rPr>
        <w:t xml:space="preserve"> Procuraduría Metropolitana</w:t>
      </w:r>
      <w:r w:rsidR="005C724B" w:rsidRPr="00353D11">
        <w:rPr>
          <w:rFonts w:ascii="Palatino Linotype" w:eastAsia="Batang" w:hAnsi="Palatino Linotype" w:cs="Arial"/>
          <w:lang w:eastAsia="es-ES"/>
        </w:rPr>
        <w:t xml:space="preserve">; </w:t>
      </w:r>
      <w:r w:rsidR="00C56806" w:rsidRPr="00353D11">
        <w:rPr>
          <w:rFonts w:ascii="Palatino Linotype" w:eastAsia="Batang" w:hAnsi="Palatino Linotype" w:cs="Arial"/>
          <w:lang w:eastAsia="es-ES"/>
        </w:rPr>
        <w:t xml:space="preserve">Mario Sáenz, funcionario de la Secretaría General de Coordinación Territorial y Participación Ciudadana; </w:t>
      </w:r>
      <w:r w:rsidR="004A1447" w:rsidRPr="00353D11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4A1447" w:rsidRPr="00353D11">
        <w:rPr>
          <w:rFonts w:ascii="Palatino Linotype" w:eastAsia="Batang" w:hAnsi="Palatino Linotype" w:cs="Arial"/>
          <w:lang w:eastAsia="es-ES"/>
        </w:rPr>
        <w:t>Aldas</w:t>
      </w:r>
      <w:proofErr w:type="spellEnd"/>
      <w:r w:rsidR="005C724B" w:rsidRPr="00353D11">
        <w:rPr>
          <w:rFonts w:ascii="Palatino Linotype" w:eastAsia="Batang" w:hAnsi="Palatino Linotype" w:cs="Arial"/>
          <w:lang w:eastAsia="es-ES"/>
        </w:rPr>
        <w:t xml:space="preserve">, </w:t>
      </w:r>
      <w:r w:rsidR="005E5E18" w:rsidRPr="00353D11">
        <w:rPr>
          <w:rFonts w:ascii="Palatino Linotype" w:eastAsia="Batang" w:hAnsi="Palatino Linotype" w:cs="Arial"/>
          <w:lang w:eastAsia="es-ES"/>
        </w:rPr>
        <w:t>funcionario</w:t>
      </w:r>
      <w:r w:rsidR="006B7B72" w:rsidRPr="00353D11">
        <w:rPr>
          <w:rFonts w:ascii="Palatino Linotype" w:eastAsia="Batang" w:hAnsi="Palatino Linotype" w:cs="Arial"/>
          <w:lang w:eastAsia="es-ES"/>
        </w:rPr>
        <w:t xml:space="preserve"> del despacho de la concejala Amparito Narváez;</w:t>
      </w:r>
      <w:r w:rsidR="00E81BF1" w:rsidRPr="00353D11">
        <w:rPr>
          <w:rFonts w:ascii="Palatino Linotype" w:eastAsia="Batang" w:hAnsi="Palatino Linotype" w:cs="Arial"/>
          <w:lang w:eastAsia="es-ES"/>
        </w:rPr>
        <w:t xml:space="preserve"> </w:t>
      </w:r>
      <w:r w:rsidR="00314736" w:rsidRPr="00353D11">
        <w:rPr>
          <w:rFonts w:ascii="Palatino Linotype" w:eastAsia="Batang" w:hAnsi="Palatino Linotype" w:cs="Arial"/>
          <w:lang w:eastAsia="es-ES"/>
        </w:rPr>
        <w:t>Jaime Guerrero</w:t>
      </w:r>
      <w:r w:rsidR="00EA3456" w:rsidRPr="00353D11">
        <w:rPr>
          <w:rFonts w:ascii="Palatino Linotype" w:eastAsia="Batang" w:hAnsi="Palatino Linotype" w:cs="Arial"/>
          <w:lang w:eastAsia="es-ES"/>
        </w:rPr>
        <w:t xml:space="preserve">, funcionario del despacho del concejal </w:t>
      </w:r>
      <w:r w:rsidR="00D80B01" w:rsidRPr="00353D11">
        <w:rPr>
          <w:rFonts w:ascii="Palatino Linotype" w:eastAsia="Batang" w:hAnsi="Palatino Linotype" w:cs="Arial"/>
          <w:lang w:eastAsia="es-ES"/>
        </w:rPr>
        <w:t>Luis R</w:t>
      </w:r>
      <w:r w:rsidR="00314736" w:rsidRPr="00353D11">
        <w:rPr>
          <w:rFonts w:ascii="Palatino Linotype" w:eastAsia="Batang" w:hAnsi="Palatino Linotype" w:cs="Arial"/>
          <w:lang w:eastAsia="es-ES"/>
        </w:rPr>
        <w:t>obles;</w:t>
      </w:r>
      <w:r w:rsidR="00417341" w:rsidRPr="00353D11">
        <w:rPr>
          <w:rFonts w:ascii="Palatino Linotype" w:eastAsia="Batang" w:hAnsi="Palatino Linotype" w:cs="Arial"/>
          <w:lang w:eastAsia="es-ES"/>
        </w:rPr>
        <w:t xml:space="preserve"> Elena Gutiérrez, funcionaria del despacho de la Concejala Paulina Izurieta; </w:t>
      </w:r>
      <w:r w:rsidR="00EA3456" w:rsidRPr="00353D11">
        <w:rPr>
          <w:rFonts w:ascii="Palatino Linotype" w:eastAsia="Batang" w:hAnsi="Palatino Linotype" w:cs="Arial"/>
          <w:lang w:eastAsia="es-ES"/>
        </w:rPr>
        <w:t xml:space="preserve">y, </w:t>
      </w:r>
      <w:r w:rsidR="00A51C78" w:rsidRPr="00353D11">
        <w:rPr>
          <w:rFonts w:ascii="Palatino Linotype" w:eastAsia="Batang" w:hAnsi="Palatino Linotype" w:cs="Arial"/>
          <w:lang w:eastAsia="es-ES"/>
        </w:rPr>
        <w:t>Said Flores</w:t>
      </w:r>
      <w:r w:rsidR="00263FFB" w:rsidRPr="00353D11">
        <w:rPr>
          <w:rFonts w:ascii="Palatino Linotype" w:eastAsia="Batang" w:hAnsi="Palatino Linotype" w:cs="Arial"/>
          <w:lang w:eastAsia="es-ES"/>
        </w:rPr>
        <w:t xml:space="preserve">, </w:t>
      </w:r>
      <w:r w:rsidR="00AF505B" w:rsidRPr="00353D11">
        <w:rPr>
          <w:rFonts w:ascii="Palatino Linotype" w:eastAsia="Batang" w:hAnsi="Palatino Linotype" w:cs="Arial"/>
          <w:lang w:eastAsia="es-ES"/>
        </w:rPr>
        <w:t>funcionario</w:t>
      </w:r>
      <w:r w:rsidR="0067612B" w:rsidRPr="00353D11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  <w:r w:rsidR="005C724B" w:rsidRPr="00353D11">
        <w:rPr>
          <w:rFonts w:ascii="Palatino Linotype" w:eastAsia="Batang" w:hAnsi="Palatino Linotype" w:cs="Arial"/>
          <w:lang w:eastAsia="es-ES"/>
        </w:rPr>
        <w:t xml:space="preserve"> </w:t>
      </w:r>
    </w:p>
    <w:p w14:paraId="743BF52B" w14:textId="77777777" w:rsidR="001F03D2" w:rsidRPr="00353D11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52EC8B53" w:rsidR="001C618A" w:rsidRPr="00353D11" w:rsidRDefault="00FB460E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353D11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353D11">
        <w:rPr>
          <w:rFonts w:ascii="Palatino Linotype" w:eastAsia="Batang" w:hAnsi="Palatino Linotype" w:cs="Arial"/>
          <w:lang w:eastAsia="es-ES"/>
        </w:rPr>
        <w:t xml:space="preserve">, delegada de </w:t>
      </w:r>
      <w:r w:rsidR="009A6C51" w:rsidRPr="00353D11">
        <w:rPr>
          <w:rFonts w:ascii="Palatino Linotype" w:eastAsia="Batang" w:hAnsi="Palatino Linotype" w:cs="Arial"/>
          <w:lang w:eastAsia="es-ES"/>
        </w:rPr>
        <w:t xml:space="preserve">la Secretaría </w:t>
      </w:r>
      <w:r w:rsidR="001C618A" w:rsidRPr="00353D11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353D11">
        <w:rPr>
          <w:rFonts w:ascii="Palatino Linotype" w:eastAsia="Batang" w:hAnsi="Palatino Linotype" w:cs="Arial"/>
          <w:lang w:eastAsia="es-ES"/>
        </w:rPr>
        <w:t>o</w:t>
      </w:r>
      <w:r w:rsidR="001C618A" w:rsidRPr="00353D11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353D11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353D11">
        <w:rPr>
          <w:rFonts w:ascii="Palatino Linotype" w:eastAsia="Batang" w:hAnsi="Palatino Linotype" w:cs="Arial"/>
          <w:lang w:eastAsia="es-ES"/>
        </w:rPr>
        <w:t>orden del día:</w:t>
      </w:r>
    </w:p>
    <w:p w14:paraId="5E4755C9" w14:textId="77777777" w:rsidR="00713C36" w:rsidRPr="00353D11" w:rsidRDefault="00713C36" w:rsidP="00713C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FA06D90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</w:rPr>
        <w:t>1.- Conocimiento y aprobación del Acta de la sesión No. 085 - ordinaria de 03 de marzo del 2023.</w:t>
      </w:r>
    </w:p>
    <w:p w14:paraId="28980D99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6C4E69B7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</w:rPr>
        <w:t xml:space="preserve">2.- Conocimiento y resolución, del tratamiento efectuado en las mesas de trabajo de los días viernes 10 y martes 14 de marzo del 2023, sobre la propuesta de resolución modificatoria a la Resolución C 106 de 08 de febrero de 2019 que contiene disposiciones </w:t>
      </w:r>
      <w:r w:rsidRPr="00353D11">
        <w:rPr>
          <w:rFonts w:ascii="Palatino Linotype" w:hAnsi="Palatino Linotype" w:cs="Times"/>
        </w:rPr>
        <w:lastRenderedPageBreak/>
        <w:t>de bloqueos y desbloqueos catastrales del proceso de expropiación especial para la regularización de asentamientos humanos de interés social en suelo urbano y de expansión urbana.</w:t>
      </w:r>
    </w:p>
    <w:p w14:paraId="173A8818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3B83C8E0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</w:rPr>
        <w:t xml:space="preserve">3.- Conocimiento y resolución del expediente del “Asentamiento humano de hecho y consolidado de interés social denominado “La Paz”, ubicado en la Administración Zonal Tumbaco, parroquia </w:t>
      </w:r>
      <w:proofErr w:type="spellStart"/>
      <w:r w:rsidRPr="00353D11">
        <w:rPr>
          <w:rFonts w:ascii="Palatino Linotype" w:hAnsi="Palatino Linotype" w:cs="Times"/>
        </w:rPr>
        <w:t>Pifo</w:t>
      </w:r>
      <w:proofErr w:type="spellEnd"/>
      <w:r w:rsidRPr="00353D11">
        <w:rPr>
          <w:rFonts w:ascii="Palatino Linotype" w:hAnsi="Palatino Linotype" w:cs="Times"/>
        </w:rPr>
        <w:t>.</w:t>
      </w:r>
    </w:p>
    <w:p w14:paraId="49BE1024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B7E1BF5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</w:rPr>
        <w:t xml:space="preserve">4.- Conocimiento y resolución, para su tratamiento en Primer Debate del proyecto de </w:t>
      </w:r>
      <w:r w:rsidRPr="00353D11">
        <w:rPr>
          <w:rFonts w:ascii="Palatino Linotype" w:hAnsi="Palatino Linotype" w:cs="Times"/>
          <w:i/>
        </w:rPr>
        <w:t>“Ordenanza que aprueba el proceso integral de regularización del asentamiento humano de hecho y consolidado de interés social denominado “Abdón Calderón Número Dos”,</w:t>
      </w:r>
      <w:r w:rsidRPr="00353D11">
        <w:rPr>
          <w:rFonts w:ascii="Palatino Linotype" w:hAnsi="Palatino Linotype" w:cs="Times"/>
        </w:rPr>
        <w:t xml:space="preserve"> a favor de sus copropietarios”, ubicado en la Administración Zonal La Delicia, parroquia El Condado.</w:t>
      </w:r>
    </w:p>
    <w:p w14:paraId="5003488A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902BB5D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</w:rPr>
        <w:t xml:space="preserve">5.- Conocimiento y resolución, para su tratamiento en Segundo Debate del proyecto de </w:t>
      </w:r>
      <w:r w:rsidRPr="00353D11">
        <w:rPr>
          <w:rFonts w:ascii="Palatino Linotype" w:hAnsi="Palatino Linotype" w:cs="Times"/>
          <w:i/>
        </w:rPr>
        <w:t xml:space="preserve">“Ordenanza que aprueba el proceso integral de regularización del asentamiento humano de hecho y consolidado de interés social denominado “6 de </w:t>
      </w:r>
      <w:proofErr w:type="gramStart"/>
      <w:r w:rsidRPr="00353D11">
        <w:rPr>
          <w:rFonts w:ascii="Palatino Linotype" w:hAnsi="Palatino Linotype" w:cs="Times"/>
          <w:i/>
        </w:rPr>
        <w:t>Diciembre</w:t>
      </w:r>
      <w:proofErr w:type="gramEnd"/>
      <w:r w:rsidRPr="00353D11">
        <w:rPr>
          <w:rFonts w:ascii="Palatino Linotype" w:hAnsi="Palatino Linotype" w:cs="Times"/>
          <w:i/>
        </w:rPr>
        <w:t>”, a favor de sus copropietarios”,</w:t>
      </w:r>
      <w:r w:rsidRPr="00353D11">
        <w:rPr>
          <w:rFonts w:ascii="Palatino Linotype" w:hAnsi="Palatino Linotype" w:cs="Times"/>
        </w:rPr>
        <w:t xml:space="preserve"> ubicado en la Administración Zonal Eugenio Espejo, parroquia Kennedy.</w:t>
      </w:r>
    </w:p>
    <w:p w14:paraId="68DAA178" w14:textId="77777777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38607C9" w14:textId="3956A4E3" w:rsidR="000D49CA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</w:rPr>
        <w:t>6.- Varios</w:t>
      </w:r>
    </w:p>
    <w:p w14:paraId="4C005D19" w14:textId="583FE178" w:rsidR="00F91125" w:rsidRPr="00353D11" w:rsidRDefault="00F91125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B5F" w:rsidRPr="00353D11" w14:paraId="0E07C726" w14:textId="77777777" w:rsidTr="00AB0B5F">
        <w:tc>
          <w:tcPr>
            <w:tcW w:w="8494" w:type="dxa"/>
          </w:tcPr>
          <w:p w14:paraId="0B566FB2" w14:textId="670B0F88" w:rsidR="00AB0B5F" w:rsidRPr="00353D11" w:rsidRDefault="00AB0B5F" w:rsidP="00F91125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"/>
                <w:lang w:eastAsia="es-ES"/>
              </w:rPr>
            </w:pPr>
            <w:r w:rsidRPr="00353D11">
              <w:rPr>
                <w:rFonts w:ascii="Palatino Linotype" w:hAnsi="Palatino Linotype" w:cs="Times"/>
              </w:rPr>
              <w:t xml:space="preserve">Siendo las 10h06 ingresa a la sala de sesiones virtuales la Concejala </w:t>
            </w:r>
            <w:r w:rsidRPr="00353D11">
              <w:rPr>
                <w:rFonts w:ascii="Palatino Linotype" w:eastAsia="Batang" w:hAnsi="Palatino Linotype" w:cs="Arial"/>
                <w:lang w:eastAsia="es-ES"/>
              </w:rPr>
              <w:t>P</w:t>
            </w:r>
            <w:r w:rsidRPr="00353D11">
              <w:rPr>
                <w:rFonts w:ascii="Palatino Linotype" w:eastAsia="Batang" w:hAnsi="Palatino Linotype" w:cs="Arial"/>
                <w:lang w:eastAsia="es-ES"/>
              </w:rPr>
              <w:t>aulina Izurieta</w:t>
            </w:r>
          </w:p>
        </w:tc>
      </w:tr>
    </w:tbl>
    <w:p w14:paraId="25B98EEA" w14:textId="77777777" w:rsidR="00AB0B5F" w:rsidRPr="00353D11" w:rsidRDefault="00AB0B5F" w:rsidP="00F911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60145702" w14:textId="6CBBEE3B" w:rsidR="00020535" w:rsidRPr="00353D11" w:rsidRDefault="00FB460E" w:rsidP="00020535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>L</w:t>
      </w:r>
      <w:r w:rsidR="00020535" w:rsidRPr="00353D11">
        <w:rPr>
          <w:rFonts w:ascii="Palatino Linotype" w:eastAsia="Batang" w:hAnsi="Palatino Linotype" w:cs="Arial"/>
          <w:lang w:eastAsia="es-ES"/>
        </w:rPr>
        <w:t xml:space="preserve">a Comisión de Ordenamiento Territorial, aprobó el orden del día, conforme a la siguiente votación: </w:t>
      </w:r>
    </w:p>
    <w:p w14:paraId="21EDE098" w14:textId="77777777" w:rsidR="002B78A2" w:rsidRPr="00353D11" w:rsidRDefault="002B78A2" w:rsidP="00020535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479CE" w:rsidRPr="00353D11" w14:paraId="3B3D68DC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4AE4EF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479CE" w:rsidRPr="00353D11" w14:paraId="6C4076BA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EC9710" w14:textId="77777777" w:rsidR="009479CE" w:rsidRPr="00353D11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6C242B" w14:textId="77777777" w:rsidR="009479CE" w:rsidRPr="00353D11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B459EB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EA4D1C" w14:textId="77777777" w:rsidR="009479CE" w:rsidRPr="00353D11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9D029D" w14:textId="77777777" w:rsidR="009479CE" w:rsidRPr="00353D11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7A19E6" w14:textId="77777777" w:rsidR="009479CE" w:rsidRPr="00353D11" w:rsidRDefault="009479C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479CE" w:rsidRPr="00353D11" w14:paraId="3DEC04D5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A62D" w14:textId="77777777" w:rsidR="009479CE" w:rsidRPr="00353D11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F57" w14:textId="3DD38811" w:rsidR="009479CE" w:rsidRPr="00353D11" w:rsidRDefault="00DC645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FC7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E3D" w14:textId="47427EFE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E93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1E1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353D11" w14:paraId="536659E9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F08" w14:textId="77777777" w:rsidR="009479CE" w:rsidRPr="00353D11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C9A" w14:textId="5D0EA4A6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0B6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E31" w14:textId="117F5EB0" w:rsidR="009479CE" w:rsidRPr="00353D11" w:rsidRDefault="00DC645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31B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C78" w14:textId="5CFD3238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353D11" w14:paraId="125BD47F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0D4" w14:textId="577D1E9C" w:rsidR="009479CE" w:rsidRPr="00353D11" w:rsidRDefault="00713C36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F0C" w14:textId="059303BE" w:rsidR="009479CE" w:rsidRPr="00353D11" w:rsidRDefault="00DC645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485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EE5" w14:textId="00CB9904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318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9A1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353D11" w14:paraId="32EF853B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B0A" w14:textId="77777777" w:rsidR="009479CE" w:rsidRPr="00353D11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399" w14:textId="6BDB5FCA" w:rsidR="009479CE" w:rsidRPr="00353D11" w:rsidRDefault="00DC645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CD1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54C" w14:textId="5C8C8D01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75D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40E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353D11" w14:paraId="5A5E7842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03EC" w14:textId="77777777" w:rsidR="009479CE" w:rsidRPr="00353D11" w:rsidRDefault="009479C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642" w14:textId="6FF96C90" w:rsidR="009479CE" w:rsidRPr="00353D11" w:rsidRDefault="00DC6451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D6D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B6E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61D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7F" w14:textId="77777777" w:rsidR="009479CE" w:rsidRPr="00353D11" w:rsidRDefault="009479C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479CE" w:rsidRPr="00353D11" w14:paraId="57C40EF6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3873DC" w14:textId="77777777" w:rsidR="009479CE" w:rsidRPr="00353D11" w:rsidRDefault="009479C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C1B0BE" w14:textId="2CCA94B8" w:rsidR="009479CE" w:rsidRPr="00353D11" w:rsidRDefault="00DC6451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A61934" w14:textId="24B68F6C" w:rsidR="009479CE" w:rsidRPr="00353D11" w:rsidRDefault="00AB0B5F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21B1DC" w14:textId="5C2E4D79" w:rsidR="009479CE" w:rsidRPr="00353D11" w:rsidRDefault="00AB0B5F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B13A30" w14:textId="3ABE12BF" w:rsidR="009479CE" w:rsidRPr="00353D11" w:rsidRDefault="00F56262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12012E" w14:textId="4DCC810D" w:rsidR="009479CE" w:rsidRPr="00353D11" w:rsidRDefault="00F56262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9660F12" w14:textId="47EE313E" w:rsidR="002B78A2" w:rsidRPr="00353D11" w:rsidRDefault="002B78A2" w:rsidP="00917E44">
      <w:pPr>
        <w:spacing w:line="240" w:lineRule="auto"/>
        <w:jc w:val="center"/>
        <w:rPr>
          <w:rFonts w:ascii="Palatino Linotype" w:hAnsi="Palatino Linotype"/>
          <w:b/>
        </w:rPr>
      </w:pPr>
    </w:p>
    <w:p w14:paraId="7E77B3B9" w14:textId="1BB49287" w:rsidR="005F063C" w:rsidRPr="00353D11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353D11">
        <w:rPr>
          <w:rFonts w:ascii="Palatino Linotype" w:hAnsi="Palatino Linotype"/>
          <w:b/>
        </w:rPr>
        <w:t>DESARROLLO DE LA SESIÓN</w:t>
      </w:r>
    </w:p>
    <w:p w14:paraId="59149708" w14:textId="36C089F0" w:rsidR="00FB460E" w:rsidRPr="00353D11" w:rsidRDefault="005F063C" w:rsidP="00DA487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53D11">
        <w:rPr>
          <w:rFonts w:ascii="Palatino Linotype" w:hAnsi="Palatino Linotype"/>
          <w:b/>
        </w:rPr>
        <w:t xml:space="preserve">Primer </w:t>
      </w:r>
      <w:r w:rsidR="00967601" w:rsidRPr="00353D11">
        <w:rPr>
          <w:rFonts w:ascii="Palatino Linotype" w:hAnsi="Palatino Linotype"/>
          <w:b/>
        </w:rPr>
        <w:t>Punto</w:t>
      </w:r>
      <w:r w:rsidR="00967601" w:rsidRPr="00353D11">
        <w:rPr>
          <w:rFonts w:ascii="Palatino Linotype" w:hAnsi="Palatino Linotype" w:cs="Times New Roman"/>
        </w:rPr>
        <w:t>.</w:t>
      </w:r>
      <w:r w:rsidR="00967601" w:rsidRPr="00353D11">
        <w:rPr>
          <w:rFonts w:ascii="Palatino Linotype" w:hAnsi="Palatino Linotype" w:cs="Times"/>
          <w:b/>
        </w:rPr>
        <w:t xml:space="preserve"> </w:t>
      </w:r>
      <w:r w:rsidR="00FE5FFA" w:rsidRPr="00353D11">
        <w:rPr>
          <w:rFonts w:ascii="Palatino Linotype" w:hAnsi="Palatino Linotype" w:cs="Times"/>
          <w:b/>
        </w:rPr>
        <w:t>Conocimiento y aprobación del Acta de la sesión No. 085 - ordinaria de 03 de marzo del 2023</w:t>
      </w:r>
      <w:r w:rsidR="00DA487A" w:rsidRPr="00353D11">
        <w:rPr>
          <w:rFonts w:ascii="Palatino Linotype" w:hAnsi="Palatino Linotype" w:cs="Times"/>
          <w:b/>
        </w:rPr>
        <w:t>.</w:t>
      </w:r>
    </w:p>
    <w:p w14:paraId="76AE1D1D" w14:textId="2E5A8B31" w:rsidR="00BB5894" w:rsidRPr="00353D11" w:rsidRDefault="00BB5894" w:rsidP="00FB460E">
      <w:pPr>
        <w:pStyle w:val="Prrafodelista"/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27145635" w14:textId="2899972E" w:rsidR="00FB460E" w:rsidRPr="00353D11" w:rsidRDefault="0097284A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353D11">
        <w:rPr>
          <w:rFonts w:ascii="Palatino Linotype" w:hAnsi="Palatino Linotype"/>
        </w:rPr>
        <w:t xml:space="preserve">La presidenta de la Comisión, Concejala Amparito Narváez, mocionó la aprobación del Acta de la sesión </w:t>
      </w:r>
      <w:r w:rsidR="00FE5FFA" w:rsidRPr="00353D11">
        <w:rPr>
          <w:rFonts w:ascii="Palatino Linotype" w:hAnsi="Palatino Linotype" w:cs="Times"/>
        </w:rPr>
        <w:t>No. 085 - ordinaria de 03 de marzo del 2023</w:t>
      </w:r>
      <w:r w:rsidR="00FC5A18" w:rsidRPr="00353D11">
        <w:rPr>
          <w:rFonts w:ascii="Palatino Linotype" w:hAnsi="Palatino Linotype" w:cs="Times"/>
        </w:rPr>
        <w:t>.</w:t>
      </w:r>
    </w:p>
    <w:p w14:paraId="41C29730" w14:textId="77777777" w:rsidR="0097284A" w:rsidRPr="00353D11" w:rsidRDefault="0097284A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07B3D814" w14:textId="77777777" w:rsidR="00FB460E" w:rsidRPr="00353D11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lastRenderedPageBreak/>
        <w:t xml:space="preserve">La Comisión aprobó la moción, conforme a la siguiente votación: </w:t>
      </w:r>
    </w:p>
    <w:p w14:paraId="19751A69" w14:textId="77777777" w:rsidR="00FB460E" w:rsidRPr="00353D11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353D11" w14:paraId="052D35E5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82E8E4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353D11" w14:paraId="5732E3E2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79351C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F73F5F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47154D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08F321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640FC1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BD45FD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353D11" w14:paraId="0638F3B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15F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568" w14:textId="65C52455" w:rsidR="00FB460E" w:rsidRPr="00353D11" w:rsidRDefault="006940A7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634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02F" w14:textId="5CEBE945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D39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12D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6CD7695C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B18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E39" w14:textId="6160E63D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6C3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C" w14:textId="7FAA957B" w:rsidR="00FB460E" w:rsidRPr="00353D11" w:rsidRDefault="006940A7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DD0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A8B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18D7EAC8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9B9" w14:textId="2FF07240" w:rsidR="00FB460E" w:rsidRPr="00353D11" w:rsidRDefault="000105BC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5E1" w14:textId="141F98EA" w:rsidR="00FB460E" w:rsidRPr="00353D11" w:rsidRDefault="006940A7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101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C28" w14:textId="6F2282ED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760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43C" w14:textId="5D6D9AC2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7E08231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AFD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574" w14:textId="4AB4CFF6" w:rsidR="00FB460E" w:rsidRPr="00353D11" w:rsidRDefault="006940A7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02A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9C0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0F5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86A" w14:textId="468FE125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0CD1DBA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56D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472" w14:textId="005FE89E" w:rsidR="00FB460E" w:rsidRPr="00353D11" w:rsidRDefault="006940A7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F0E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64E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D59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F19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50ACDE74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E4CA78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3842E7" w14:textId="70263896" w:rsidR="00FB460E" w:rsidRPr="00353D11" w:rsidRDefault="006940A7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6B3B35" w14:textId="28CB80F7" w:rsidR="00FB460E" w:rsidRPr="00353D11" w:rsidRDefault="000746BF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CB4F4D" w14:textId="1557A8FE" w:rsidR="00FB460E" w:rsidRPr="00353D11" w:rsidRDefault="006940A7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ADF7CA" w14:textId="332F482F" w:rsidR="00FB460E" w:rsidRPr="00353D11" w:rsidRDefault="000746BF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07F0C7" w14:textId="5067BCC3" w:rsidR="00FB460E" w:rsidRPr="00353D11" w:rsidRDefault="000746BF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2DEF204" w14:textId="742ED97E" w:rsidR="00FB460E" w:rsidRPr="00353D11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59269451" w14:textId="47B21321" w:rsidR="00FE5FFA" w:rsidRPr="00353D11" w:rsidRDefault="006301F2" w:rsidP="00FE5FF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53D11">
        <w:rPr>
          <w:rFonts w:ascii="Palatino Linotype" w:eastAsia="Batang" w:hAnsi="Palatino Linotype" w:cs="Arial"/>
          <w:b/>
          <w:lang w:eastAsia="es-ES"/>
        </w:rPr>
        <w:t>Segundo</w:t>
      </w:r>
      <w:r w:rsidR="00202737" w:rsidRPr="00353D11">
        <w:rPr>
          <w:rFonts w:ascii="Palatino Linotype" w:eastAsia="Batang" w:hAnsi="Palatino Linotype" w:cs="Arial"/>
          <w:b/>
          <w:lang w:eastAsia="es-ES"/>
        </w:rPr>
        <w:t xml:space="preserve"> </w:t>
      </w:r>
      <w:proofErr w:type="gramStart"/>
      <w:r w:rsidR="00202737" w:rsidRPr="00353D11">
        <w:rPr>
          <w:rFonts w:ascii="Palatino Linotype" w:eastAsia="Batang" w:hAnsi="Palatino Linotype" w:cs="Arial"/>
          <w:b/>
          <w:lang w:eastAsia="es-ES"/>
        </w:rPr>
        <w:t>Punto.</w:t>
      </w:r>
      <w:r w:rsidR="00DA487A" w:rsidRPr="00353D11">
        <w:rPr>
          <w:rFonts w:ascii="Palatino Linotype" w:eastAsia="Batang" w:hAnsi="Palatino Linotype" w:cs="Arial"/>
          <w:b/>
          <w:lang w:eastAsia="es-ES"/>
        </w:rPr>
        <w:t>-</w:t>
      </w:r>
      <w:proofErr w:type="gramEnd"/>
      <w:r w:rsidR="00DA487A" w:rsidRPr="00353D11">
        <w:rPr>
          <w:rFonts w:ascii="Palatino Linotype" w:hAnsi="Palatino Linotype" w:cs="Times"/>
          <w:b/>
        </w:rPr>
        <w:t xml:space="preserve"> </w:t>
      </w:r>
      <w:r w:rsidR="00FE5FFA" w:rsidRPr="00353D11">
        <w:rPr>
          <w:rFonts w:ascii="Palatino Linotype" w:hAnsi="Palatino Linotype" w:cs="Times"/>
          <w:b/>
        </w:rPr>
        <w:t>Conocimiento y resolución, del tratamiento efectuado en las mesas de trabajo de los días viernes 10 y martes 14 de marzo del 2023, sobre la propuesta de resolución modificatoria a la Resolución C 106 de 08 de febrero de 2019 que contiene disposiciones de bloqueos y desbloqueos catastrales del proceso de expropiación especial para la regularización de asentamientos humanos de interés social en suelo urbano y de expansión urbana.</w:t>
      </w:r>
    </w:p>
    <w:p w14:paraId="59C2299D" w14:textId="77777777" w:rsidR="00B91903" w:rsidRPr="00353D11" w:rsidRDefault="00B91903" w:rsidP="00FE5FF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1903" w:rsidRPr="00353D11" w14:paraId="640E048F" w14:textId="77777777" w:rsidTr="00B91903">
        <w:tc>
          <w:tcPr>
            <w:tcW w:w="8494" w:type="dxa"/>
          </w:tcPr>
          <w:p w14:paraId="597E79A8" w14:textId="436C8E46" w:rsidR="00B91903" w:rsidRPr="00353D11" w:rsidRDefault="00B91903" w:rsidP="00B91903">
            <w:pPr>
              <w:autoSpaceDE w:val="0"/>
              <w:autoSpaceDN w:val="0"/>
              <w:adjustRightInd w:val="0"/>
              <w:rPr>
                <w:rFonts w:ascii="Palatino Linotype" w:hAnsi="Palatino Linotype" w:cs="Times"/>
                <w:b/>
              </w:rPr>
            </w:pPr>
            <w:r w:rsidRPr="00353D11">
              <w:rPr>
                <w:rFonts w:ascii="Palatino Linotype" w:hAnsi="Palatino Linotype" w:cs="Times"/>
                <w:b/>
              </w:rPr>
              <w:t xml:space="preserve">Siendo las 10h17 se ausenta de la sala de sesiones virtuales, el Concejal René </w:t>
            </w:r>
            <w:proofErr w:type="spellStart"/>
            <w:r w:rsidRPr="00353D11">
              <w:rPr>
                <w:rFonts w:ascii="Palatino Linotype" w:hAnsi="Palatino Linotype" w:cs="Times"/>
                <w:b/>
              </w:rPr>
              <w:t>Bedón</w:t>
            </w:r>
            <w:proofErr w:type="spellEnd"/>
          </w:p>
        </w:tc>
      </w:tr>
    </w:tbl>
    <w:p w14:paraId="2F17ECD0" w14:textId="23827023" w:rsidR="00DA487A" w:rsidRPr="00353D11" w:rsidRDefault="00DA487A" w:rsidP="00FE5FF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5E14C28F" w14:textId="1CE86FFB" w:rsidR="00A5736B" w:rsidRPr="00353D11" w:rsidRDefault="00A5736B" w:rsidP="00FE5FF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3FFF3074" w14:textId="3BF2A8C2" w:rsidR="00813C1D" w:rsidRPr="00353D11" w:rsidRDefault="00B91903" w:rsidP="00813C1D">
      <w:pPr>
        <w:autoSpaceDE w:val="0"/>
        <w:autoSpaceDN w:val="0"/>
        <w:adjustRightInd w:val="0"/>
        <w:rPr>
          <w:rFonts w:ascii="Palatino Linotype" w:hAnsi="Palatino Linotype"/>
        </w:rPr>
      </w:pPr>
      <w:r w:rsidRPr="00353D11">
        <w:rPr>
          <w:rFonts w:ascii="Palatino Linotype" w:hAnsi="Palatino Linotype"/>
        </w:rPr>
        <w:t>La presidenta de la Comisión, Concejala Amparito Narváez, mocionó:</w:t>
      </w:r>
      <w:r w:rsidR="00813C1D" w:rsidRPr="00353D11">
        <w:rPr>
          <w:rFonts w:ascii="Palatino Linotype" w:hAnsi="Palatino Linotype"/>
        </w:rPr>
        <w:t xml:space="preserve"> </w:t>
      </w:r>
      <w:r w:rsidR="00813C1D" w:rsidRPr="00353D11">
        <w:rPr>
          <w:rFonts w:ascii="Palatino Linotype" w:hAnsi="Palatino Linotype"/>
        </w:rPr>
        <w:t>que el trámite del proyecto de “</w:t>
      </w:r>
      <w:r w:rsidR="00813C1D" w:rsidRPr="00353D11">
        <w:rPr>
          <w:rFonts w:ascii="Palatino Linotype" w:hAnsi="Palatino Linotype"/>
          <w:i/>
        </w:rPr>
        <w:t>Resolución modificatoria a la Resolución C 106 de 08 de febrero de 2019, que contiene disposiciones de bloqueos y desbloqueos catastrales del proceso de expropiación especial para la regularización de asentamientos humanos de interés social en suelo urbano y de expansión urbana”</w:t>
      </w:r>
      <w:r w:rsidR="00813C1D" w:rsidRPr="00353D11">
        <w:rPr>
          <w:rFonts w:ascii="Palatino Linotype" w:hAnsi="Palatino Linotype"/>
        </w:rPr>
        <w:t>, no continué en la Comisión de Ordenamiento Territorial y sea trasladada a la Comisión de Uso de Suelo para el análisis y resolución que corresponda.</w:t>
      </w:r>
    </w:p>
    <w:p w14:paraId="2A8056A4" w14:textId="77777777" w:rsidR="00FB460E" w:rsidRPr="00353D11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88892D8" w14:textId="1228A764" w:rsidR="00FB460E" w:rsidRPr="00353D11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353D11" w14:paraId="314E76C0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7623F6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353D11" w14:paraId="1DDC93FD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2E6A2F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AC5D06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7981C0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738309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76B368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CD6D09" w14:textId="77777777" w:rsidR="00FB460E" w:rsidRPr="00353D11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353D11" w14:paraId="36677CFB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0B6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1C0" w14:textId="10367309" w:rsidR="00FB460E" w:rsidRPr="00353D11" w:rsidRDefault="005B3E3A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892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2C3" w14:textId="1C9DEAA0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7FF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D5C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2776C16E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899E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379" w14:textId="713ECA1F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F6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C8F" w14:textId="6DA02931" w:rsidR="00FB460E" w:rsidRPr="00353D11" w:rsidRDefault="005B3E3A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912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954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21EBD4F3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4F23" w14:textId="1D3FF9A0" w:rsidR="00FB460E" w:rsidRPr="00353D11" w:rsidRDefault="00DA487A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B1B3" w14:textId="23D6B607" w:rsidR="00FB460E" w:rsidRPr="00353D11" w:rsidRDefault="005B3E3A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4E0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12A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F4B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B37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4091DE37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232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2CA" w14:textId="0AF58C16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525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409" w14:textId="2EBEA0A0" w:rsidR="00FB460E" w:rsidRPr="00353D11" w:rsidRDefault="005B3E3A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4EF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72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2217085C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A9BD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5A0" w14:textId="58466A7B" w:rsidR="00FB460E" w:rsidRPr="00353D11" w:rsidRDefault="005B3E3A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60F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A5D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E41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D7E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353D11" w14:paraId="5CCFC78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A8863D" w14:textId="77777777" w:rsidR="00FB460E" w:rsidRPr="00353D11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32C3AE" w14:textId="3B4CDFBF" w:rsidR="00FB460E" w:rsidRPr="00353D11" w:rsidRDefault="005B3E3A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89A4CE" w14:textId="1FBA4C08" w:rsidR="00FB460E" w:rsidRPr="00353D11" w:rsidRDefault="00813C1D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844E53" w14:textId="7C915AE1" w:rsidR="00FB460E" w:rsidRPr="00353D11" w:rsidRDefault="00A5736B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BD97AC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70934D" w14:textId="77777777" w:rsidR="00FB460E" w:rsidRPr="00353D11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BC0499C" w14:textId="0A2A3CFB" w:rsidR="00FB460E" w:rsidRPr="00353D11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71D5BCFD" w14:textId="77777777" w:rsidR="00813C1D" w:rsidRPr="00353D11" w:rsidRDefault="00DA3BD9" w:rsidP="00813C1D">
      <w:pPr>
        <w:autoSpaceDE w:val="0"/>
        <w:autoSpaceDN w:val="0"/>
        <w:adjustRightInd w:val="0"/>
        <w:rPr>
          <w:rFonts w:ascii="Palatino Linotype" w:hAnsi="Palatino Linotype"/>
        </w:rPr>
      </w:pPr>
      <w:r w:rsidRPr="00353D11">
        <w:rPr>
          <w:rFonts w:ascii="Palatino Linotype" w:hAnsi="Palatino Linotype"/>
        </w:rPr>
        <w:lastRenderedPageBreak/>
        <w:t xml:space="preserve">La Comisión de Ordenamiento Territorial, </w:t>
      </w:r>
      <w:r w:rsidRPr="00353D11">
        <w:rPr>
          <w:rFonts w:ascii="Palatino Linotype" w:hAnsi="Palatino Linotype"/>
          <w:b/>
        </w:rPr>
        <w:t>resolvió</w:t>
      </w:r>
      <w:r w:rsidR="00B91903" w:rsidRPr="00353D11">
        <w:rPr>
          <w:rFonts w:ascii="Palatino Linotype" w:hAnsi="Palatino Linotype"/>
        </w:rPr>
        <w:t>:</w:t>
      </w:r>
      <w:r w:rsidR="00813C1D" w:rsidRPr="00353D11">
        <w:rPr>
          <w:rFonts w:ascii="Palatino Linotype" w:hAnsi="Palatino Linotype"/>
        </w:rPr>
        <w:t xml:space="preserve"> </w:t>
      </w:r>
      <w:r w:rsidR="00813C1D" w:rsidRPr="00353D11">
        <w:rPr>
          <w:rFonts w:ascii="Palatino Linotype" w:hAnsi="Palatino Linotype"/>
        </w:rPr>
        <w:t>que el trámite del proyecto de “</w:t>
      </w:r>
      <w:r w:rsidR="00813C1D" w:rsidRPr="00353D11">
        <w:rPr>
          <w:rFonts w:ascii="Palatino Linotype" w:hAnsi="Palatino Linotype"/>
          <w:i/>
        </w:rPr>
        <w:t>Resolución modificatoria a la Resolución C 106 de 08 de febrero de 2019, que contiene disposiciones de bloqueos y desbloqueos catastrales del proceso de expropiación especial para la regularización de asentamientos humanos de interés social en suelo urbano y de expansión urbana”</w:t>
      </w:r>
      <w:r w:rsidR="00813C1D" w:rsidRPr="00353D11">
        <w:rPr>
          <w:rFonts w:ascii="Palatino Linotype" w:hAnsi="Palatino Linotype"/>
        </w:rPr>
        <w:t>, no continué en la Comisión de Ordenamiento Territorial y sea trasladada a la Comisión de Uso de Suelo para el análisis y resolución que corresponda.</w:t>
      </w:r>
    </w:p>
    <w:p w14:paraId="6F317F95" w14:textId="7FF7DEA8" w:rsidR="00061420" w:rsidRPr="00353D11" w:rsidRDefault="007E1EEE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  <w:b/>
        </w:rPr>
        <w:t xml:space="preserve">Tercer </w:t>
      </w:r>
      <w:proofErr w:type="gramStart"/>
      <w:r w:rsidRPr="00353D11">
        <w:rPr>
          <w:rFonts w:ascii="Palatino Linotype" w:hAnsi="Palatino Linotype" w:cs="Times"/>
          <w:b/>
        </w:rPr>
        <w:t>Punto.-</w:t>
      </w:r>
      <w:proofErr w:type="gramEnd"/>
      <w:r w:rsidRPr="00353D11">
        <w:rPr>
          <w:rFonts w:ascii="Palatino Linotype" w:hAnsi="Palatino Linotype" w:cs="Times"/>
          <w:b/>
        </w:rPr>
        <w:t xml:space="preserve"> </w:t>
      </w:r>
      <w:r w:rsidR="00061420" w:rsidRPr="00353D11">
        <w:rPr>
          <w:rFonts w:ascii="Palatino Linotype" w:hAnsi="Palatino Linotype" w:cs="Times"/>
          <w:b/>
        </w:rPr>
        <w:t xml:space="preserve">Conocimiento y resolución del expediente del “Asentamiento humano de hecho y consolidado de interés social denominado “La Paz”, ubicado en la Administración Zonal Tumbaco, parroquia </w:t>
      </w:r>
      <w:proofErr w:type="spellStart"/>
      <w:r w:rsidR="00061420" w:rsidRPr="00353D11">
        <w:rPr>
          <w:rFonts w:ascii="Palatino Linotype" w:hAnsi="Palatino Linotype" w:cs="Times"/>
          <w:b/>
        </w:rPr>
        <w:t>Pifo</w:t>
      </w:r>
      <w:proofErr w:type="spellEnd"/>
      <w:r w:rsidR="00061420" w:rsidRPr="00353D11">
        <w:rPr>
          <w:rFonts w:ascii="Palatino Linotype" w:hAnsi="Palatino Linotype" w:cs="Times"/>
          <w:b/>
        </w:rPr>
        <w:t>.</w:t>
      </w:r>
    </w:p>
    <w:p w14:paraId="2B51073F" w14:textId="5BFE9E6A" w:rsidR="009F7E38" w:rsidRPr="00353D11" w:rsidRDefault="009F7E38" w:rsidP="00061420">
      <w:pPr>
        <w:autoSpaceDE w:val="0"/>
        <w:autoSpaceDN w:val="0"/>
        <w:adjustRightInd w:val="0"/>
        <w:rPr>
          <w:rFonts w:ascii="Palatino Linotype" w:hAnsi="Palatino Linotype" w:cs="Times"/>
          <w:bCs/>
        </w:rPr>
      </w:pPr>
    </w:p>
    <w:p w14:paraId="20295BC8" w14:textId="77777777" w:rsidR="00D607FD" w:rsidRPr="00353D11" w:rsidRDefault="009F7E38" w:rsidP="00D607FD">
      <w:pPr>
        <w:autoSpaceDE w:val="0"/>
        <w:autoSpaceDN w:val="0"/>
        <w:adjustRightInd w:val="0"/>
        <w:rPr>
          <w:rFonts w:ascii="Palatino Linotype" w:hAnsi="Palatino Linotype"/>
        </w:rPr>
      </w:pPr>
      <w:r w:rsidRPr="00353D11">
        <w:rPr>
          <w:rFonts w:ascii="Palatino Linotype" w:eastAsia="Batang" w:hAnsi="Palatino Linotype" w:cs="Arial"/>
          <w:lang w:eastAsia="es-ES"/>
        </w:rPr>
        <w:t xml:space="preserve">La presidenta de la Comisión, </w:t>
      </w:r>
      <w:r w:rsidRPr="00353D11">
        <w:rPr>
          <w:rFonts w:ascii="Palatino Linotype" w:hAnsi="Palatino Linotype" w:cs="Arial"/>
          <w:color w:val="000000"/>
        </w:rPr>
        <w:t>Concejala Amparito Narváez</w:t>
      </w:r>
      <w:r w:rsidRPr="00353D11">
        <w:rPr>
          <w:rFonts w:ascii="Palatino Linotype" w:eastAsia="Batang" w:hAnsi="Palatino Linotype" w:cs="Arial"/>
          <w:lang w:eastAsia="es-ES"/>
        </w:rPr>
        <w:t xml:space="preserve"> mocionó: </w:t>
      </w:r>
      <w:r w:rsidR="00D607FD" w:rsidRPr="00353D11">
        <w:rPr>
          <w:rFonts w:ascii="Palatino Linotype" w:hAnsi="Palatino Linotype"/>
        </w:rPr>
        <w:t xml:space="preserve">que el expediente se devuelva a la “Unidad Especial Regula Tu Barrio”, a fin de que se efectúen las notificaciones correspondientes de las dificultades técnico legales que se presentaron en el proceso de regularización del Asentamiento Humano de Hecho y Consolidado “La Paz”, ubicado en la parroquia </w:t>
      </w:r>
      <w:proofErr w:type="spellStart"/>
      <w:r w:rsidR="00D607FD" w:rsidRPr="00353D11">
        <w:rPr>
          <w:rFonts w:ascii="Palatino Linotype" w:hAnsi="Palatino Linotype"/>
        </w:rPr>
        <w:t>Pifo</w:t>
      </w:r>
      <w:proofErr w:type="spellEnd"/>
      <w:r w:rsidR="00D607FD" w:rsidRPr="00353D11">
        <w:rPr>
          <w:rFonts w:ascii="Palatino Linotype" w:hAnsi="Palatino Linotype"/>
        </w:rPr>
        <w:t xml:space="preserve"> de la Administración Zonal Tumbaco.</w:t>
      </w:r>
    </w:p>
    <w:p w14:paraId="4BBE1E0E" w14:textId="1EF7B6B7" w:rsidR="009F7E38" w:rsidRPr="00353D11" w:rsidRDefault="009F7E38" w:rsidP="00D607FD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535E0" w:rsidRPr="00353D11" w14:paraId="1A72158C" w14:textId="77777777" w:rsidTr="005212A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1B38E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535E0" w:rsidRPr="00353D11" w14:paraId="07D8E8BB" w14:textId="77777777" w:rsidTr="005212A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B14FDD" w14:textId="77777777" w:rsidR="007535E0" w:rsidRPr="00353D11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518703" w14:textId="77777777" w:rsidR="007535E0" w:rsidRPr="00353D11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B53AA2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9729B4" w14:textId="77777777" w:rsidR="007535E0" w:rsidRPr="00353D11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27917F" w14:textId="77777777" w:rsidR="007535E0" w:rsidRPr="00353D11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0563F8" w14:textId="77777777" w:rsidR="007535E0" w:rsidRPr="00353D11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535E0" w:rsidRPr="00353D11" w14:paraId="72CB5FD8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F3ED" w14:textId="77777777" w:rsidR="007535E0" w:rsidRPr="00353D11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218" w14:textId="06B9AE3E" w:rsidR="007535E0" w:rsidRPr="00353D11" w:rsidRDefault="003800C4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8FE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27" w14:textId="3C7E715B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5FF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40E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353D11" w14:paraId="426562B7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DB99" w14:textId="77777777" w:rsidR="007535E0" w:rsidRPr="00353D11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FC8" w14:textId="2D9576E3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798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30" w14:textId="2D67A4B4" w:rsidR="007535E0" w:rsidRPr="00353D11" w:rsidRDefault="003800C4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586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4C2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353D11" w14:paraId="06B61A7C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0F6" w14:textId="77777777" w:rsidR="007535E0" w:rsidRPr="00353D11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5FA" w14:textId="4881B609" w:rsidR="007535E0" w:rsidRPr="00353D11" w:rsidRDefault="003800C4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BAB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3A3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913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F7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353D11" w14:paraId="49EC9C8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92D" w14:textId="77777777" w:rsidR="007535E0" w:rsidRPr="00353D11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AAE" w14:textId="0FBA0793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C0F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C92" w14:textId="11FDDB16" w:rsidR="007535E0" w:rsidRPr="00353D11" w:rsidRDefault="003800C4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B74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6BE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353D11" w14:paraId="7C1F6247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ABC9" w14:textId="77777777" w:rsidR="007535E0" w:rsidRPr="00353D11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A57" w14:textId="0B591D8E" w:rsidR="007535E0" w:rsidRPr="00353D11" w:rsidRDefault="003800C4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78C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BAF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302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612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353D11" w14:paraId="310D740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0A33CE" w14:textId="77777777" w:rsidR="007535E0" w:rsidRPr="00353D11" w:rsidRDefault="007535E0" w:rsidP="005212AA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7242F9" w14:textId="54FAE054" w:rsidR="007535E0" w:rsidRPr="00353D11" w:rsidRDefault="003800C4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801BD5" w14:textId="79877F79" w:rsidR="007535E0" w:rsidRPr="00353D11" w:rsidRDefault="00D607FD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B877E5" w14:textId="5428456A" w:rsidR="007535E0" w:rsidRPr="00353D11" w:rsidRDefault="00D607FD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DC6AE7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FDEA2D" w14:textId="77777777" w:rsidR="007535E0" w:rsidRPr="00353D11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CF4C575" w14:textId="7D83F33D" w:rsidR="007535E0" w:rsidRPr="00353D11" w:rsidRDefault="007535E0" w:rsidP="00DA3BD9">
      <w:pPr>
        <w:autoSpaceDE w:val="0"/>
        <w:autoSpaceDN w:val="0"/>
        <w:adjustRightInd w:val="0"/>
        <w:rPr>
          <w:rFonts w:ascii="Palatino Linotype" w:hAnsi="Palatino Linotype" w:cs="Times"/>
          <w:bCs/>
        </w:rPr>
      </w:pPr>
    </w:p>
    <w:p w14:paraId="0805B14B" w14:textId="77777777" w:rsidR="00D607FD" w:rsidRPr="00353D11" w:rsidRDefault="009F7E38" w:rsidP="00D607FD">
      <w:pPr>
        <w:autoSpaceDE w:val="0"/>
        <w:autoSpaceDN w:val="0"/>
        <w:adjustRightInd w:val="0"/>
        <w:rPr>
          <w:rFonts w:ascii="Palatino Linotype" w:hAnsi="Palatino Linotype"/>
        </w:rPr>
      </w:pPr>
      <w:r w:rsidRPr="00353D11">
        <w:rPr>
          <w:rFonts w:ascii="Palatino Linotype" w:hAnsi="Palatino Linotype"/>
        </w:rPr>
        <w:t xml:space="preserve">La Comisión de Ordenamiento Territorial, </w:t>
      </w:r>
      <w:r w:rsidRPr="00353D11">
        <w:rPr>
          <w:rFonts w:ascii="Palatino Linotype" w:hAnsi="Palatino Linotype"/>
          <w:b/>
        </w:rPr>
        <w:t>resolvió</w:t>
      </w:r>
      <w:r w:rsidRPr="00353D11">
        <w:rPr>
          <w:rFonts w:ascii="Palatino Linotype" w:hAnsi="Palatino Linotype"/>
        </w:rPr>
        <w:t xml:space="preserve">: </w:t>
      </w:r>
      <w:r w:rsidR="00D607FD" w:rsidRPr="00353D11">
        <w:rPr>
          <w:rFonts w:ascii="Palatino Linotype" w:hAnsi="Palatino Linotype"/>
        </w:rPr>
        <w:t xml:space="preserve">que el expediente se devuelva a la “Unidad Especial Regula Tu Barrio”, a fin de que se efectúen las notificaciones correspondientes de las dificultades técnico legales que se presentaron en el proceso de regularización del Asentamiento Humano de Hecho y Consolidado “La Paz”, ubicado en la parroquia </w:t>
      </w:r>
      <w:proofErr w:type="spellStart"/>
      <w:r w:rsidR="00D607FD" w:rsidRPr="00353D11">
        <w:rPr>
          <w:rFonts w:ascii="Palatino Linotype" w:hAnsi="Palatino Linotype"/>
        </w:rPr>
        <w:t>Pifo</w:t>
      </w:r>
      <w:proofErr w:type="spellEnd"/>
      <w:r w:rsidR="00D607FD" w:rsidRPr="00353D11">
        <w:rPr>
          <w:rFonts w:ascii="Palatino Linotype" w:hAnsi="Palatino Linotype"/>
        </w:rPr>
        <w:t xml:space="preserve"> de la Administración Zonal Tumbaco.</w:t>
      </w:r>
    </w:p>
    <w:p w14:paraId="5E808ABC" w14:textId="07051A66" w:rsidR="00061420" w:rsidRPr="00353D11" w:rsidRDefault="007E1EEE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53D11">
        <w:rPr>
          <w:rFonts w:ascii="Palatino Linotype" w:hAnsi="Palatino Linotype" w:cs="Times"/>
          <w:b/>
        </w:rPr>
        <w:t xml:space="preserve">Cuarto </w:t>
      </w:r>
      <w:r w:rsidR="009F7E38" w:rsidRPr="00353D11">
        <w:rPr>
          <w:rFonts w:ascii="Palatino Linotype" w:hAnsi="Palatino Linotype" w:cs="Times"/>
          <w:b/>
        </w:rPr>
        <w:t>Punto. -</w:t>
      </w:r>
      <w:r w:rsidRPr="00353D11">
        <w:rPr>
          <w:rFonts w:ascii="Palatino Linotype" w:hAnsi="Palatino Linotype" w:cs="Times"/>
          <w:b/>
        </w:rPr>
        <w:t xml:space="preserve"> </w:t>
      </w:r>
      <w:r w:rsidR="00061420" w:rsidRPr="00353D11">
        <w:rPr>
          <w:rFonts w:ascii="Palatino Linotype" w:hAnsi="Palatino Linotype" w:cs="Times"/>
          <w:b/>
        </w:rPr>
        <w:t xml:space="preserve">Conocimiento y resolución, para su tratamiento en Primer Debate del proyecto de </w:t>
      </w:r>
      <w:r w:rsidR="00061420" w:rsidRPr="00353D11">
        <w:rPr>
          <w:rFonts w:ascii="Palatino Linotype" w:hAnsi="Palatino Linotype" w:cs="Times"/>
          <w:b/>
          <w:i/>
        </w:rPr>
        <w:t>“Ordenanza que aprueba el proceso integral de regularización del asentamiento humano de hecho y consolidado de interés social denominado “Abdón Calderón Número Dos”,</w:t>
      </w:r>
      <w:r w:rsidR="00061420" w:rsidRPr="00353D11">
        <w:rPr>
          <w:rFonts w:ascii="Palatino Linotype" w:hAnsi="Palatino Linotype" w:cs="Times"/>
          <w:b/>
        </w:rPr>
        <w:t xml:space="preserve"> a favor de sus copropietarios”, ubicado en la Administración Zonal La Delicia, parroquia El Condado.</w:t>
      </w:r>
    </w:p>
    <w:p w14:paraId="389F95AB" w14:textId="4CB70DA1" w:rsidR="00C448BF" w:rsidRPr="00353D11" w:rsidRDefault="00C448BF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64B697FB" w14:textId="50817716" w:rsidR="00EB1801" w:rsidRPr="00353D11" w:rsidRDefault="00EB1801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/>
        </w:rPr>
        <w:lastRenderedPageBreak/>
        <w:t>L</w:t>
      </w:r>
      <w:r w:rsidRPr="00353D11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353D11">
        <w:rPr>
          <w:rFonts w:ascii="Palatino Linotype" w:eastAsia="Batang" w:hAnsi="Palatino Linotype" w:cs="Arial"/>
          <w:b/>
          <w:lang w:eastAsia="es-ES"/>
        </w:rPr>
        <w:t>DICTAMEN FAVORABLE</w:t>
      </w:r>
      <w:r w:rsidRPr="00353D11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353D11">
        <w:rPr>
          <w:rFonts w:ascii="Palatino Linotype" w:eastAsia="Batang" w:hAnsi="Palatino Linotype" w:cs="Arial"/>
          <w:b/>
          <w:lang w:eastAsia="es-ES"/>
        </w:rPr>
        <w:t>PRIMER</w:t>
      </w:r>
      <w:r w:rsidRPr="00353D11">
        <w:rPr>
          <w:rFonts w:ascii="Palatino Linotype" w:eastAsia="Batang" w:hAnsi="Palatino Linotype" w:cs="Arial"/>
          <w:lang w:eastAsia="es-ES"/>
        </w:rPr>
        <w:t xml:space="preserve"> </w:t>
      </w:r>
      <w:r w:rsidRPr="00353D11">
        <w:rPr>
          <w:rFonts w:ascii="Palatino Linotype" w:eastAsia="Batang" w:hAnsi="Palatino Linotype" w:cs="Arial"/>
          <w:b/>
          <w:lang w:eastAsia="es-ES"/>
        </w:rPr>
        <w:t>DEBATE</w:t>
      </w:r>
      <w:r w:rsidRPr="00353D11">
        <w:rPr>
          <w:rFonts w:ascii="Palatino Linotype" w:eastAsia="Batang" w:hAnsi="Palatino Linotype" w:cs="Arial"/>
          <w:lang w:eastAsia="es-ES"/>
        </w:rPr>
        <w:t xml:space="preserve"> el p</w:t>
      </w:r>
      <w:r w:rsidRPr="00353D11">
        <w:rPr>
          <w:rFonts w:ascii="Palatino Linotype" w:hAnsi="Palatino Linotype" w:cs="Times New Roman"/>
        </w:rPr>
        <w:t>royecto de “</w:t>
      </w:r>
      <w:r w:rsidRPr="00353D11">
        <w:rPr>
          <w:rFonts w:ascii="Palatino Linotype" w:hAnsi="Palatino Linotype" w:cs="Times"/>
          <w:i/>
        </w:rPr>
        <w:t xml:space="preserve">Ordenanza que aprueba el proceso integral de regularización del asentamiento humano de hecho y consolidado de interés social denominado </w:t>
      </w:r>
      <w:r w:rsidR="008715B5" w:rsidRPr="00353D11">
        <w:rPr>
          <w:rFonts w:ascii="Palatino Linotype" w:hAnsi="Palatino Linotype" w:cs="Times"/>
          <w:i/>
        </w:rPr>
        <w:t xml:space="preserve">Comité Barrial </w:t>
      </w:r>
      <w:r w:rsidRPr="00353D11">
        <w:rPr>
          <w:rFonts w:ascii="Palatino Linotype" w:hAnsi="Palatino Linotype" w:cs="Times"/>
          <w:i/>
        </w:rPr>
        <w:t xml:space="preserve">“Abdón Calderón Número Dos”, a favor de sus </w:t>
      </w:r>
      <w:r w:rsidR="008715B5" w:rsidRPr="00353D11">
        <w:rPr>
          <w:rFonts w:ascii="Palatino Linotype" w:hAnsi="Palatino Linotype" w:cs="Times"/>
          <w:i/>
        </w:rPr>
        <w:t>socios”.</w:t>
      </w:r>
    </w:p>
    <w:p w14:paraId="11C26DB9" w14:textId="0FEB8ACA" w:rsidR="008715B5" w:rsidRPr="00353D11" w:rsidRDefault="008715B5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1F6310B" w14:textId="77777777" w:rsidR="00163B0B" w:rsidRPr="00353D11" w:rsidRDefault="00163B0B" w:rsidP="00163B0B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A382B6B" w14:textId="77777777" w:rsidR="008715B5" w:rsidRPr="00353D11" w:rsidRDefault="008715B5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715B5" w:rsidRPr="00353D11" w14:paraId="1AF09C70" w14:textId="77777777" w:rsidTr="005C1C7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D59CE4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715B5" w:rsidRPr="00353D11" w14:paraId="642B0F32" w14:textId="77777777" w:rsidTr="005C1C7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AE44B7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8ED3A9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5AB032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2631AC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4C8693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D38F3E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715B5" w:rsidRPr="00353D11" w14:paraId="7B822A6A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CA8D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7D0" w14:textId="005388E8" w:rsidR="008715B5" w:rsidRPr="00353D11" w:rsidRDefault="000A510A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251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967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54C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F7E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44519DB3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15F3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56B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10F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EFE" w14:textId="35E07897" w:rsidR="008715B5" w:rsidRPr="00353D11" w:rsidRDefault="000A510A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601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2AB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77E19E86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C54E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CAD" w14:textId="19E01BEA" w:rsidR="008715B5" w:rsidRPr="00353D11" w:rsidRDefault="000A510A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3A7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2B5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91A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1FF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3784937C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612F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21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1D3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C9D" w14:textId="3F06289D" w:rsidR="008715B5" w:rsidRPr="00353D11" w:rsidRDefault="000A510A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F63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F41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72D08212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D4D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A55" w14:textId="1DD36D3E" w:rsidR="008715B5" w:rsidRPr="00353D11" w:rsidRDefault="000A510A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65A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FA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572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C1A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3BBC3DB0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1AE852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4F6E53" w14:textId="4EE20660" w:rsidR="008715B5" w:rsidRPr="00353D11" w:rsidRDefault="000A510A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484C82" w14:textId="6DC0386F" w:rsidR="008715B5" w:rsidRPr="00353D11" w:rsidRDefault="00D72CC6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ABCF58" w14:textId="0873D3F2" w:rsidR="008715B5" w:rsidRPr="00353D11" w:rsidRDefault="00BD2351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3E650B" w14:textId="4C565B51" w:rsidR="008715B5" w:rsidRPr="00353D11" w:rsidRDefault="00D72CC6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B73D6D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4709103" w14:textId="06C070A7" w:rsidR="00EB1801" w:rsidRPr="00353D11" w:rsidRDefault="00EB1801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702386BA" w14:textId="37919139" w:rsidR="00353D11" w:rsidRPr="00353D11" w:rsidRDefault="00353D11" w:rsidP="00353D1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/>
        </w:rPr>
        <w:t xml:space="preserve">La Comisión de Ordenamiento Territorial, </w:t>
      </w:r>
      <w:r w:rsidRPr="00353D11">
        <w:rPr>
          <w:rFonts w:ascii="Palatino Linotype" w:hAnsi="Palatino Linotype"/>
          <w:b/>
        </w:rPr>
        <w:t>resolvió</w:t>
      </w:r>
      <w:r w:rsidRPr="00353D11">
        <w:rPr>
          <w:rFonts w:ascii="Palatino Linotype" w:hAnsi="Palatino Linotype"/>
        </w:rPr>
        <w:t>:</w:t>
      </w:r>
      <w:r w:rsidRPr="00353D11">
        <w:rPr>
          <w:rFonts w:ascii="Palatino Linotype" w:hAnsi="Palatino Linotype"/>
        </w:rPr>
        <w:t xml:space="preserve"> </w:t>
      </w:r>
      <w:r w:rsidRPr="00353D11">
        <w:rPr>
          <w:rFonts w:ascii="Palatino Linotype" w:eastAsia="Batang" w:hAnsi="Palatino Linotype" w:cs="Arial"/>
          <w:lang w:eastAsia="es-ES"/>
        </w:rPr>
        <w:t>emitir</w:t>
      </w:r>
      <w:r w:rsidRPr="00353D11">
        <w:rPr>
          <w:rFonts w:ascii="Palatino Linotype" w:eastAsia="Batang" w:hAnsi="Palatino Linotype" w:cs="Arial"/>
          <w:lang w:eastAsia="es-ES"/>
        </w:rPr>
        <w:t xml:space="preserve"> </w:t>
      </w:r>
      <w:r w:rsidRPr="00353D11">
        <w:rPr>
          <w:rFonts w:ascii="Palatino Linotype" w:eastAsia="Batang" w:hAnsi="Palatino Linotype" w:cs="Arial"/>
          <w:b/>
          <w:lang w:eastAsia="es-ES"/>
        </w:rPr>
        <w:t>DICTAMEN FAVORABLE</w:t>
      </w:r>
      <w:r w:rsidRPr="00353D11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353D11">
        <w:rPr>
          <w:rFonts w:ascii="Palatino Linotype" w:eastAsia="Batang" w:hAnsi="Palatino Linotype" w:cs="Arial"/>
          <w:b/>
          <w:lang w:eastAsia="es-ES"/>
        </w:rPr>
        <w:t>PRIMER</w:t>
      </w:r>
      <w:r w:rsidRPr="00353D11">
        <w:rPr>
          <w:rFonts w:ascii="Palatino Linotype" w:eastAsia="Batang" w:hAnsi="Palatino Linotype" w:cs="Arial"/>
          <w:lang w:eastAsia="es-ES"/>
        </w:rPr>
        <w:t xml:space="preserve"> </w:t>
      </w:r>
      <w:r w:rsidRPr="00353D11">
        <w:rPr>
          <w:rFonts w:ascii="Palatino Linotype" w:eastAsia="Batang" w:hAnsi="Palatino Linotype" w:cs="Arial"/>
          <w:b/>
          <w:lang w:eastAsia="es-ES"/>
        </w:rPr>
        <w:t>DEBATE</w:t>
      </w:r>
      <w:r w:rsidRPr="00353D11">
        <w:rPr>
          <w:rFonts w:ascii="Palatino Linotype" w:eastAsia="Batang" w:hAnsi="Palatino Linotype" w:cs="Arial"/>
          <w:lang w:eastAsia="es-ES"/>
        </w:rPr>
        <w:t xml:space="preserve"> el p</w:t>
      </w:r>
      <w:r w:rsidRPr="00353D11">
        <w:rPr>
          <w:rFonts w:ascii="Palatino Linotype" w:hAnsi="Palatino Linotype" w:cs="Times New Roman"/>
        </w:rPr>
        <w:t>royecto de “</w:t>
      </w:r>
      <w:r w:rsidRPr="00353D11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Comité Barrial “Abdón Calderón Número Dos”, a favor de sus socios”.</w:t>
      </w:r>
    </w:p>
    <w:p w14:paraId="1FAE5EC2" w14:textId="17DC9E65" w:rsidR="00EB1801" w:rsidRPr="00353D11" w:rsidRDefault="00EB1801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239F3F5B" w14:textId="09C36CB7" w:rsidR="00061420" w:rsidRPr="00353D11" w:rsidRDefault="00061420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353D11">
        <w:rPr>
          <w:rFonts w:ascii="Palatino Linotype" w:hAnsi="Palatino Linotype" w:cs="Times"/>
          <w:b/>
        </w:rPr>
        <w:t xml:space="preserve">Quinto </w:t>
      </w:r>
      <w:proofErr w:type="gramStart"/>
      <w:r w:rsidRPr="00353D11">
        <w:rPr>
          <w:rFonts w:ascii="Palatino Linotype" w:hAnsi="Palatino Linotype" w:cs="Times"/>
          <w:b/>
        </w:rPr>
        <w:t>Punto.-</w:t>
      </w:r>
      <w:proofErr w:type="gramEnd"/>
      <w:r w:rsidRPr="00353D11">
        <w:rPr>
          <w:rFonts w:ascii="Palatino Linotype" w:hAnsi="Palatino Linotype" w:cs="Times"/>
          <w:b/>
        </w:rPr>
        <w:t xml:space="preserve"> Conocimiento y resolución, para su tratamiento en Segundo Debate del proyecto de </w:t>
      </w:r>
      <w:r w:rsidRPr="00353D11">
        <w:rPr>
          <w:rFonts w:ascii="Palatino Linotype" w:hAnsi="Palatino Linotype" w:cs="Times"/>
          <w:b/>
          <w:i/>
        </w:rPr>
        <w:t>“Ordenanza que aprueba el proceso integral de regularización del asentamiento humano de hecho y consolidado de interés social denominado “6 de Diciembre”, a favor de sus copropietarios”,</w:t>
      </w:r>
      <w:r w:rsidRPr="00353D11">
        <w:rPr>
          <w:rFonts w:ascii="Palatino Linotype" w:hAnsi="Palatino Linotype" w:cs="Times"/>
          <w:b/>
        </w:rPr>
        <w:t xml:space="preserve"> ubicado en la Administración Zonal Eugenio Espejo, parroquia Kennedy.</w:t>
      </w:r>
    </w:p>
    <w:p w14:paraId="2F4E5123" w14:textId="03D26F77" w:rsidR="00061420" w:rsidRPr="00353D11" w:rsidRDefault="00061420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3B0ADA35" w14:textId="11D73D49" w:rsidR="008715B5" w:rsidRPr="00353D11" w:rsidRDefault="00BD2351" w:rsidP="00BD235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  <w:r w:rsidRPr="00353D11">
        <w:rPr>
          <w:rFonts w:ascii="Palatino Linotype" w:hAnsi="Palatino Linotype"/>
        </w:rPr>
        <w:t>L</w:t>
      </w:r>
      <w:r w:rsidRPr="00353D11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353D11">
        <w:rPr>
          <w:rFonts w:ascii="Palatino Linotype" w:eastAsia="Batang" w:hAnsi="Palatino Linotype" w:cs="Arial"/>
          <w:b/>
          <w:lang w:eastAsia="es-ES"/>
        </w:rPr>
        <w:t>DICTAMEN FAVORABLE</w:t>
      </w:r>
      <w:r w:rsidRPr="00353D11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353D11">
        <w:rPr>
          <w:rFonts w:ascii="Palatino Linotype" w:eastAsia="Batang" w:hAnsi="Palatino Linotype" w:cs="Arial"/>
          <w:b/>
          <w:lang w:eastAsia="es-ES"/>
        </w:rPr>
        <w:t>SEGUNDO</w:t>
      </w:r>
      <w:r w:rsidRPr="00353D11">
        <w:rPr>
          <w:rFonts w:ascii="Palatino Linotype" w:eastAsia="Batang" w:hAnsi="Palatino Linotype" w:cs="Arial"/>
          <w:lang w:eastAsia="es-ES"/>
        </w:rPr>
        <w:t xml:space="preserve"> </w:t>
      </w:r>
      <w:r w:rsidRPr="00353D11">
        <w:rPr>
          <w:rFonts w:ascii="Palatino Linotype" w:eastAsia="Batang" w:hAnsi="Palatino Linotype" w:cs="Arial"/>
          <w:b/>
          <w:lang w:eastAsia="es-ES"/>
        </w:rPr>
        <w:t>DEBATE</w:t>
      </w:r>
      <w:r w:rsidRPr="00353D11">
        <w:rPr>
          <w:rFonts w:ascii="Palatino Linotype" w:eastAsia="Batang" w:hAnsi="Palatino Linotype" w:cs="Arial"/>
          <w:lang w:eastAsia="es-ES"/>
        </w:rPr>
        <w:t xml:space="preserve"> el p</w:t>
      </w:r>
      <w:r w:rsidRPr="00353D11">
        <w:rPr>
          <w:rFonts w:ascii="Palatino Linotype" w:hAnsi="Palatino Linotype" w:cs="Times New Roman"/>
        </w:rPr>
        <w:t xml:space="preserve">royecto de </w:t>
      </w:r>
      <w:r w:rsidRPr="00353D11">
        <w:rPr>
          <w:rFonts w:ascii="Palatino Linotype" w:hAnsi="Palatino Linotype" w:cs="Times"/>
          <w:i/>
        </w:rPr>
        <w:t xml:space="preserve">“Ordenanza que aprueba el proceso integral de regularización del asentamiento humano de hecho y consolidado de interés social denominado “6 de </w:t>
      </w:r>
      <w:proofErr w:type="gramStart"/>
      <w:r w:rsidRPr="00353D11">
        <w:rPr>
          <w:rFonts w:ascii="Palatino Linotype" w:hAnsi="Palatino Linotype" w:cs="Times"/>
          <w:i/>
        </w:rPr>
        <w:t>Diciembre</w:t>
      </w:r>
      <w:proofErr w:type="gramEnd"/>
      <w:r w:rsidRPr="00353D11">
        <w:rPr>
          <w:rFonts w:ascii="Palatino Linotype" w:hAnsi="Palatino Linotype" w:cs="Times"/>
          <w:i/>
        </w:rPr>
        <w:t>”, ubicado en la parroquia Kennedy, a favor de sus copropietarios”.</w:t>
      </w:r>
    </w:p>
    <w:p w14:paraId="0956E281" w14:textId="17B54D05" w:rsidR="00F169F9" w:rsidRPr="00353D11" w:rsidRDefault="00F169F9" w:rsidP="00BD235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</w:p>
    <w:p w14:paraId="2B556D96" w14:textId="3E83AA96" w:rsidR="00F169F9" w:rsidRDefault="00F169F9" w:rsidP="00F169F9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353D1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C342311" w14:textId="207759C2" w:rsidR="006F48F9" w:rsidRDefault="006F48F9" w:rsidP="00F169F9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1DBB18DB" w14:textId="028CDD0F" w:rsidR="006F48F9" w:rsidRDefault="006F48F9" w:rsidP="00F169F9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1093088" w14:textId="77777777" w:rsidR="006F48F9" w:rsidRPr="00353D11" w:rsidRDefault="006F48F9" w:rsidP="00F169F9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5725F4C1" w14:textId="20FC4917" w:rsidR="008715B5" w:rsidRPr="00353D11" w:rsidRDefault="008715B5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715B5" w:rsidRPr="00353D11" w14:paraId="41CD0D59" w14:textId="77777777" w:rsidTr="005C1C7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181AE9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8715B5" w:rsidRPr="00353D11" w14:paraId="34F812CC" w14:textId="77777777" w:rsidTr="005C1C7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85EBB7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B0CA43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4C2CB5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5BD05A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4FA2B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0E0590" w14:textId="77777777" w:rsidR="008715B5" w:rsidRPr="00353D11" w:rsidRDefault="008715B5" w:rsidP="005C1C7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715B5" w:rsidRPr="00353D11" w14:paraId="04BE132E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967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BDD" w14:textId="60152F87" w:rsidR="008715B5" w:rsidRPr="00353D11" w:rsidRDefault="002B08DE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FCA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C31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C66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4C7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0998A457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79F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32D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29B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30F" w14:textId="564F2DFF" w:rsidR="008715B5" w:rsidRPr="00353D11" w:rsidRDefault="002B08DE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C9F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EE5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607834EE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4A1D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054" w14:textId="4F158E5C" w:rsidR="008715B5" w:rsidRPr="00353D11" w:rsidRDefault="002B08DE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F88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627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687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326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767E5BD7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D47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F6E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BDD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5B2" w14:textId="648E169E" w:rsidR="008715B5" w:rsidRPr="00353D11" w:rsidRDefault="002B08DE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39B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842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0D9E7EEA" w14:textId="77777777" w:rsidTr="005C1C7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4E93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6D3" w14:textId="6DE28970" w:rsidR="008715B5" w:rsidRPr="00353D11" w:rsidRDefault="002B08DE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353D1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C4B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BD1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A0F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6F1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715B5" w:rsidRPr="00353D11" w14:paraId="56DCB5E3" w14:textId="77777777" w:rsidTr="005C1C7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7795CE" w14:textId="77777777" w:rsidR="008715B5" w:rsidRPr="00353D11" w:rsidRDefault="008715B5" w:rsidP="005C1C70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BAAC31" w14:textId="19DE5B82" w:rsidR="008715B5" w:rsidRPr="00353D11" w:rsidRDefault="002B08DE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6CC204" w14:textId="25E8CB2A" w:rsidR="008715B5" w:rsidRPr="00353D11" w:rsidRDefault="00353D11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C1B13" w14:textId="17250673" w:rsidR="008715B5" w:rsidRPr="00353D11" w:rsidRDefault="00353D11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87790C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3BB6B2" w14:textId="77777777" w:rsidR="008715B5" w:rsidRPr="00353D11" w:rsidRDefault="008715B5" w:rsidP="005C1C7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98CB21A" w14:textId="32EE9B9F" w:rsidR="008715B5" w:rsidRPr="00353D11" w:rsidRDefault="008715B5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78C89193" w14:textId="098B0B79" w:rsidR="00353D11" w:rsidRPr="00353D11" w:rsidRDefault="00353D11" w:rsidP="00353D1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i/>
        </w:rPr>
      </w:pPr>
      <w:r w:rsidRPr="00353D11">
        <w:rPr>
          <w:rFonts w:ascii="Palatino Linotype" w:hAnsi="Palatino Linotype"/>
        </w:rPr>
        <w:t xml:space="preserve">La Comisión de Ordenamiento Territorial, </w:t>
      </w:r>
      <w:r w:rsidRPr="00353D11">
        <w:rPr>
          <w:rFonts w:ascii="Palatino Linotype" w:hAnsi="Palatino Linotype"/>
          <w:b/>
        </w:rPr>
        <w:t>resolvió</w:t>
      </w:r>
      <w:r w:rsidRPr="00353D11">
        <w:rPr>
          <w:rFonts w:ascii="Palatino Linotype" w:hAnsi="Palatino Linotype"/>
        </w:rPr>
        <w:t>:</w:t>
      </w:r>
      <w:r w:rsidRPr="00353D11">
        <w:rPr>
          <w:rFonts w:ascii="Palatino Linotype" w:hAnsi="Palatino Linotype"/>
        </w:rPr>
        <w:t xml:space="preserve"> </w:t>
      </w:r>
      <w:r w:rsidRPr="00353D11">
        <w:rPr>
          <w:rFonts w:ascii="Palatino Linotype" w:eastAsia="Batang" w:hAnsi="Palatino Linotype" w:cs="Arial"/>
          <w:lang w:eastAsia="es-ES"/>
        </w:rPr>
        <w:t>emitir</w:t>
      </w:r>
      <w:r w:rsidRPr="00353D11">
        <w:rPr>
          <w:rFonts w:ascii="Palatino Linotype" w:eastAsia="Batang" w:hAnsi="Palatino Linotype" w:cs="Arial"/>
          <w:lang w:eastAsia="es-ES"/>
        </w:rPr>
        <w:t xml:space="preserve"> </w:t>
      </w:r>
      <w:r w:rsidRPr="00353D11">
        <w:rPr>
          <w:rFonts w:ascii="Palatino Linotype" w:eastAsia="Batang" w:hAnsi="Palatino Linotype" w:cs="Arial"/>
          <w:b/>
          <w:lang w:eastAsia="es-ES"/>
        </w:rPr>
        <w:t>DICTAMEN FAVORABLE</w:t>
      </w:r>
      <w:r w:rsidRPr="00353D11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353D11">
        <w:rPr>
          <w:rFonts w:ascii="Palatino Linotype" w:eastAsia="Batang" w:hAnsi="Palatino Linotype" w:cs="Arial"/>
          <w:b/>
          <w:lang w:eastAsia="es-ES"/>
        </w:rPr>
        <w:t>SEGUNDO</w:t>
      </w:r>
      <w:r w:rsidRPr="00353D11">
        <w:rPr>
          <w:rFonts w:ascii="Palatino Linotype" w:eastAsia="Batang" w:hAnsi="Palatino Linotype" w:cs="Arial"/>
          <w:lang w:eastAsia="es-ES"/>
        </w:rPr>
        <w:t xml:space="preserve"> </w:t>
      </w:r>
      <w:r w:rsidRPr="00353D11">
        <w:rPr>
          <w:rFonts w:ascii="Palatino Linotype" w:eastAsia="Batang" w:hAnsi="Palatino Linotype" w:cs="Arial"/>
          <w:b/>
          <w:lang w:eastAsia="es-ES"/>
        </w:rPr>
        <w:t>DEBATE</w:t>
      </w:r>
      <w:r w:rsidRPr="00353D11">
        <w:rPr>
          <w:rFonts w:ascii="Palatino Linotype" w:eastAsia="Batang" w:hAnsi="Palatino Linotype" w:cs="Arial"/>
          <w:lang w:eastAsia="es-ES"/>
        </w:rPr>
        <w:t xml:space="preserve"> el p</w:t>
      </w:r>
      <w:r w:rsidRPr="00353D11">
        <w:rPr>
          <w:rFonts w:ascii="Palatino Linotype" w:hAnsi="Palatino Linotype" w:cs="Times New Roman"/>
        </w:rPr>
        <w:t xml:space="preserve">royecto de </w:t>
      </w:r>
      <w:r w:rsidRPr="00353D11">
        <w:rPr>
          <w:rFonts w:ascii="Palatino Linotype" w:hAnsi="Palatino Linotype" w:cs="Times"/>
          <w:i/>
        </w:rPr>
        <w:t xml:space="preserve">“Ordenanza que aprueba el proceso integral de regularización del asentamiento humano de hecho y consolidado de interés social denominado “6 de </w:t>
      </w:r>
      <w:proofErr w:type="gramStart"/>
      <w:r w:rsidRPr="00353D11">
        <w:rPr>
          <w:rFonts w:ascii="Palatino Linotype" w:hAnsi="Palatino Linotype" w:cs="Times"/>
          <w:i/>
        </w:rPr>
        <w:t>Diciembre</w:t>
      </w:r>
      <w:proofErr w:type="gramEnd"/>
      <w:r w:rsidRPr="00353D11">
        <w:rPr>
          <w:rFonts w:ascii="Palatino Linotype" w:hAnsi="Palatino Linotype" w:cs="Times"/>
          <w:i/>
        </w:rPr>
        <w:t>”, ubicado en la parroquia Kennedy, a favor de sus copropietarios”.</w:t>
      </w:r>
    </w:p>
    <w:p w14:paraId="06D4F8B5" w14:textId="14A346A6" w:rsidR="00353D11" w:rsidRPr="00353D11" w:rsidRDefault="00353D11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6A8B85B4" w14:textId="4B72C9EF" w:rsidR="00061420" w:rsidRPr="00353D11" w:rsidRDefault="00061420" w:rsidP="000614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353D11">
        <w:rPr>
          <w:rFonts w:ascii="Palatino Linotype" w:hAnsi="Palatino Linotype" w:cs="Times"/>
          <w:b/>
        </w:rPr>
        <w:t xml:space="preserve">Sexto </w:t>
      </w:r>
      <w:proofErr w:type="gramStart"/>
      <w:r w:rsidRPr="00353D11">
        <w:rPr>
          <w:rFonts w:ascii="Palatino Linotype" w:hAnsi="Palatino Linotype" w:cs="Times"/>
          <w:b/>
        </w:rPr>
        <w:t>Punto.-</w:t>
      </w:r>
      <w:proofErr w:type="gramEnd"/>
      <w:r w:rsidRPr="00353D11">
        <w:rPr>
          <w:rFonts w:ascii="Palatino Linotype" w:hAnsi="Palatino Linotype" w:cs="Times"/>
          <w:b/>
        </w:rPr>
        <w:t xml:space="preserve"> Varios</w:t>
      </w:r>
      <w:r w:rsidR="00595515" w:rsidRPr="00353D11">
        <w:rPr>
          <w:rFonts w:ascii="Palatino Linotype" w:hAnsi="Palatino Linotype" w:cs="Times"/>
          <w:b/>
        </w:rPr>
        <w:t>.</w:t>
      </w:r>
      <w:r w:rsidR="00353D11" w:rsidRPr="00353D11">
        <w:rPr>
          <w:rFonts w:ascii="Palatino Linotype" w:hAnsi="Palatino Linotype" w:cs="Times"/>
          <w:b/>
        </w:rPr>
        <w:t xml:space="preserve"> </w:t>
      </w:r>
      <w:r w:rsidR="00353D11" w:rsidRPr="00353D11">
        <w:rPr>
          <w:rFonts w:ascii="Palatino Linotype" w:hAnsi="Palatino Linotype" w:cs="Times"/>
        </w:rPr>
        <w:t>No se agregaron temas para tratamiento.</w:t>
      </w:r>
    </w:p>
    <w:p w14:paraId="11721B64" w14:textId="31CE9D97" w:rsidR="00FB460E" w:rsidRPr="00353D11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06FEDD8D" w14:textId="7E584804" w:rsidR="006A37E9" w:rsidRPr="00353D11" w:rsidRDefault="009A6312" w:rsidP="00917E44">
      <w:pPr>
        <w:spacing w:line="240" w:lineRule="auto"/>
        <w:rPr>
          <w:rFonts w:ascii="Palatino Linotype" w:hAnsi="Palatino Linotype"/>
        </w:rPr>
      </w:pPr>
      <w:r w:rsidRPr="00353D11">
        <w:rPr>
          <w:rFonts w:ascii="Palatino Linotype" w:hAnsi="Palatino Linotype" w:cs="Arial"/>
          <w:color w:val="000000"/>
        </w:rPr>
        <w:t xml:space="preserve">La </w:t>
      </w:r>
      <w:r w:rsidR="005D790A" w:rsidRPr="00353D11">
        <w:rPr>
          <w:rFonts w:ascii="Palatino Linotype" w:hAnsi="Palatino Linotype" w:cs="Arial"/>
          <w:color w:val="000000"/>
        </w:rPr>
        <w:t>preside</w:t>
      </w:r>
      <w:r w:rsidRPr="00353D11">
        <w:rPr>
          <w:rFonts w:ascii="Palatino Linotype" w:hAnsi="Palatino Linotype" w:cs="Arial"/>
          <w:color w:val="000000"/>
        </w:rPr>
        <w:t xml:space="preserve">nta </w:t>
      </w:r>
      <w:r w:rsidR="006A37E9" w:rsidRPr="00353D11">
        <w:rPr>
          <w:rFonts w:ascii="Palatino Linotype" w:hAnsi="Palatino Linotype" w:cs="Arial"/>
          <w:color w:val="000000"/>
        </w:rPr>
        <w:t>de la comisión, concejal</w:t>
      </w:r>
      <w:r w:rsidR="00065A57" w:rsidRPr="00353D11">
        <w:rPr>
          <w:rFonts w:ascii="Palatino Linotype" w:hAnsi="Palatino Linotype" w:cs="Arial"/>
          <w:color w:val="000000"/>
        </w:rPr>
        <w:t xml:space="preserve">a </w:t>
      </w:r>
      <w:r w:rsidR="009B1250" w:rsidRPr="00353D11">
        <w:rPr>
          <w:rFonts w:ascii="Palatino Linotype" w:hAnsi="Palatino Linotype" w:cs="Arial"/>
          <w:color w:val="000000"/>
        </w:rPr>
        <w:t>Amparito Narváez</w:t>
      </w:r>
      <w:r w:rsidR="006A37E9" w:rsidRPr="00353D11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353D11">
        <w:rPr>
          <w:rFonts w:ascii="Palatino Linotype" w:hAnsi="Palatino Linotype" w:cs="Arial"/>
        </w:rPr>
        <w:t xml:space="preserve">sesión siendo las </w:t>
      </w:r>
      <w:r w:rsidR="00C54D7B" w:rsidRPr="00353D11">
        <w:rPr>
          <w:rFonts w:ascii="Palatino Linotype" w:hAnsi="Palatino Linotype"/>
        </w:rPr>
        <w:t>10</w:t>
      </w:r>
      <w:r w:rsidR="00214C2C" w:rsidRPr="00353D11">
        <w:rPr>
          <w:rFonts w:ascii="Palatino Linotype" w:hAnsi="Palatino Linotype"/>
        </w:rPr>
        <w:t>h</w:t>
      </w:r>
      <w:r w:rsidR="00C54D7B" w:rsidRPr="00353D11">
        <w:rPr>
          <w:rFonts w:ascii="Palatino Linotype" w:hAnsi="Palatino Linotype"/>
        </w:rPr>
        <w:t>44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353D11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353D1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353D11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353D11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353D1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353D1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353D11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353D11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7D89F808" w:rsidR="00FA3269" w:rsidRPr="00353D11" w:rsidRDefault="009F7E38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18A523B0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353D11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353D1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13D09E3D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2C3840AB" w:rsidR="00FA3269" w:rsidRPr="00353D11" w:rsidRDefault="009F7E38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353D11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2D323FED" w:rsidR="00FA3269" w:rsidRPr="00353D11" w:rsidRDefault="006A0AD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16DB5669" w:rsidR="00FA3269" w:rsidRPr="00353D11" w:rsidRDefault="009F7E38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21DED3DE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353D11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353D1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53312821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10CAB62E" w:rsidR="00FA3269" w:rsidRPr="00353D11" w:rsidRDefault="001D13D3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353D11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353D1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100AFD7D" w:rsidR="00FA3269" w:rsidRPr="00353D11" w:rsidRDefault="009F7E38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353D11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353D11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24E043D9" w:rsidR="007E0BE2" w:rsidRPr="00353D11" w:rsidRDefault="001D13D3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3E8E7823" w:rsidR="007E0BE2" w:rsidRPr="00353D11" w:rsidRDefault="001D13D3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3E375CB0" w:rsidR="006A37E9" w:rsidRPr="00353D11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6D80BCC" w14:textId="681B1B91" w:rsidR="006A37E9" w:rsidRPr="00353D11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353D11">
        <w:rPr>
          <w:rFonts w:ascii="Palatino Linotype" w:hAnsi="Palatino Linotype" w:cs="Arial"/>
        </w:rPr>
        <w:t>Para constancia firma</w:t>
      </w:r>
      <w:r w:rsidR="000835BA" w:rsidRPr="00353D11">
        <w:rPr>
          <w:rFonts w:ascii="Palatino Linotype" w:hAnsi="Palatino Linotype" w:cs="Arial"/>
        </w:rPr>
        <w:t xml:space="preserve"> </w:t>
      </w:r>
      <w:r w:rsidR="005D790A" w:rsidRPr="00353D11">
        <w:rPr>
          <w:rFonts w:ascii="Palatino Linotype" w:hAnsi="Palatino Linotype" w:cs="Arial"/>
        </w:rPr>
        <w:t>l</w:t>
      </w:r>
      <w:r w:rsidR="000835BA" w:rsidRPr="00353D11">
        <w:rPr>
          <w:rFonts w:ascii="Palatino Linotype" w:hAnsi="Palatino Linotype" w:cs="Arial"/>
        </w:rPr>
        <w:t>a</w:t>
      </w:r>
      <w:r w:rsidR="005D790A" w:rsidRPr="00353D11">
        <w:rPr>
          <w:rFonts w:ascii="Palatino Linotype" w:hAnsi="Palatino Linotype" w:cs="Arial"/>
        </w:rPr>
        <w:t xml:space="preserve"> </w:t>
      </w:r>
      <w:r w:rsidR="002823DC" w:rsidRPr="00353D11">
        <w:rPr>
          <w:rFonts w:ascii="Palatino Linotype" w:hAnsi="Palatino Linotype" w:cs="Arial"/>
          <w:color w:val="000000"/>
        </w:rPr>
        <w:t>C</w:t>
      </w:r>
      <w:r w:rsidR="005D790A" w:rsidRPr="00353D11">
        <w:rPr>
          <w:rFonts w:ascii="Palatino Linotype" w:hAnsi="Palatino Linotype" w:cs="Arial"/>
          <w:color w:val="000000"/>
        </w:rPr>
        <w:t>oncejal</w:t>
      </w:r>
      <w:r w:rsidR="000835BA" w:rsidRPr="00353D11">
        <w:rPr>
          <w:rFonts w:ascii="Palatino Linotype" w:hAnsi="Palatino Linotype" w:cs="Arial"/>
          <w:color w:val="000000"/>
        </w:rPr>
        <w:t>a</w:t>
      </w:r>
      <w:r w:rsidR="005D790A" w:rsidRPr="00353D11">
        <w:rPr>
          <w:rFonts w:ascii="Palatino Linotype" w:hAnsi="Palatino Linotype" w:cs="Arial"/>
          <w:color w:val="000000"/>
        </w:rPr>
        <w:t xml:space="preserve"> </w:t>
      </w:r>
      <w:r w:rsidR="009B1250" w:rsidRPr="00353D11">
        <w:rPr>
          <w:rFonts w:ascii="Palatino Linotype" w:hAnsi="Palatino Linotype" w:cs="Arial"/>
          <w:color w:val="000000"/>
        </w:rPr>
        <w:t>Amparito Narváez</w:t>
      </w:r>
      <w:r w:rsidR="006A37E9" w:rsidRPr="00353D11">
        <w:rPr>
          <w:rFonts w:ascii="Palatino Linotype" w:hAnsi="Palatino Linotype" w:cs="Arial"/>
        </w:rPr>
        <w:t>, president</w:t>
      </w:r>
      <w:r w:rsidR="000835BA" w:rsidRPr="00353D11">
        <w:rPr>
          <w:rFonts w:ascii="Palatino Linotype" w:hAnsi="Palatino Linotype" w:cs="Arial"/>
        </w:rPr>
        <w:t>a</w:t>
      </w:r>
      <w:r w:rsidR="006A37E9" w:rsidRPr="00353D11">
        <w:rPr>
          <w:rFonts w:ascii="Palatino Linotype" w:hAnsi="Palatino Linotype" w:cs="Arial"/>
        </w:rPr>
        <w:t xml:space="preserve"> de la Comis</w:t>
      </w:r>
      <w:r w:rsidRPr="00353D11">
        <w:rPr>
          <w:rFonts w:ascii="Palatino Linotype" w:hAnsi="Palatino Linotype" w:cs="Arial"/>
        </w:rPr>
        <w:t>ión de Ordenamiento Territorial</w:t>
      </w:r>
      <w:r w:rsidR="00C84310" w:rsidRPr="00353D11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353D11">
        <w:rPr>
          <w:rFonts w:ascii="Palatino Linotype" w:hAnsi="Palatino Linotype" w:cs="Arial"/>
        </w:rPr>
        <w:t>y, el</w:t>
      </w:r>
      <w:r w:rsidR="006A37E9" w:rsidRPr="00353D11">
        <w:rPr>
          <w:rFonts w:ascii="Palatino Linotype" w:hAnsi="Palatino Linotype" w:cs="Arial"/>
        </w:rPr>
        <w:t xml:space="preserve"> Abg. </w:t>
      </w:r>
      <w:r w:rsidR="00EB7BA0" w:rsidRPr="00353D11">
        <w:rPr>
          <w:rFonts w:ascii="Palatino Linotype" w:hAnsi="Palatino Linotype" w:cs="Arial"/>
        </w:rPr>
        <w:t>Pablo Santillán</w:t>
      </w:r>
      <w:r w:rsidR="006A37E9" w:rsidRPr="00353D11">
        <w:rPr>
          <w:rFonts w:ascii="Palatino Linotype" w:hAnsi="Palatino Linotype" w:cs="Arial"/>
        </w:rPr>
        <w:t>, Secretari</w:t>
      </w:r>
      <w:r w:rsidR="00232384" w:rsidRPr="00353D11">
        <w:rPr>
          <w:rFonts w:ascii="Palatino Linotype" w:hAnsi="Palatino Linotype" w:cs="Arial"/>
        </w:rPr>
        <w:t>o</w:t>
      </w:r>
      <w:r w:rsidR="006A37E9" w:rsidRPr="00353D11">
        <w:rPr>
          <w:rFonts w:ascii="Palatino Linotype" w:hAnsi="Palatino Linotype" w:cs="Arial"/>
        </w:rPr>
        <w:t xml:space="preserve"> General del Co</w:t>
      </w:r>
      <w:r w:rsidR="00EB7BA0" w:rsidRPr="00353D11">
        <w:rPr>
          <w:rFonts w:ascii="Palatino Linotype" w:hAnsi="Palatino Linotype" w:cs="Arial"/>
        </w:rPr>
        <w:t>ncejo Metropolitano de Quito</w:t>
      </w:r>
      <w:r w:rsidR="006A37E9" w:rsidRPr="00353D11">
        <w:rPr>
          <w:rFonts w:ascii="Palatino Linotype" w:hAnsi="Palatino Linotype" w:cs="Arial"/>
        </w:rPr>
        <w:t>.</w:t>
      </w:r>
    </w:p>
    <w:p w14:paraId="1C682E48" w14:textId="297F28AE" w:rsidR="00BF09EB" w:rsidRPr="00353D11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3E21F4B5" w14:textId="2270552A" w:rsidR="00DD0C32" w:rsidRPr="00353D11" w:rsidRDefault="00DD0C32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3D74349F" w:rsidR="001F2984" w:rsidRDefault="001F2984" w:rsidP="00917E44">
      <w:pPr>
        <w:spacing w:line="240" w:lineRule="auto"/>
        <w:rPr>
          <w:rFonts w:ascii="Palatino Linotype" w:hAnsi="Palatino Linotype" w:cs="Arial"/>
        </w:rPr>
      </w:pPr>
    </w:p>
    <w:p w14:paraId="2E1389E2" w14:textId="77777777" w:rsidR="006F48F9" w:rsidRPr="00353D11" w:rsidRDefault="006F48F9" w:rsidP="00917E44">
      <w:pPr>
        <w:spacing w:line="240" w:lineRule="auto"/>
        <w:rPr>
          <w:rFonts w:ascii="Palatino Linotype" w:hAnsi="Palatino Linotype" w:cs="Arial"/>
        </w:rPr>
      </w:pPr>
      <w:bookmarkStart w:id="0" w:name="_GoBack"/>
      <w:bookmarkEnd w:id="0"/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353D11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353D11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353D11">
              <w:rPr>
                <w:rFonts w:ascii="Palatino Linotype" w:hAnsi="Palatino Linotype" w:cs="Arial"/>
                <w:color w:val="000000"/>
              </w:rPr>
              <w:t>Amparito Narváez</w:t>
            </w:r>
            <w:r w:rsidRPr="00353D11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353D11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353D11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353D11">
              <w:rPr>
                <w:rFonts w:ascii="Palatino Linotype" w:hAnsi="Palatino Linotype" w:cs="Arial"/>
                <w:b/>
              </w:rPr>
              <w:t>PRESIDENT</w:t>
            </w:r>
            <w:r w:rsidR="006847B9" w:rsidRPr="00353D11">
              <w:rPr>
                <w:rFonts w:ascii="Palatino Linotype" w:hAnsi="Palatino Linotype" w:cs="Arial"/>
                <w:b/>
              </w:rPr>
              <w:t>A</w:t>
            </w:r>
            <w:r w:rsidRPr="00353D11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7E0B1B04" w:rsidR="007D322A" w:rsidRPr="00353D11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353D11">
              <w:rPr>
                <w:rFonts w:ascii="Palatino Linotype" w:hAnsi="Palatino Linotype" w:cs="Arial"/>
              </w:rPr>
              <w:t xml:space="preserve">Abg. </w:t>
            </w:r>
            <w:r w:rsidR="00530CD0" w:rsidRPr="00353D11">
              <w:rPr>
                <w:rFonts w:ascii="Palatino Linotype" w:hAnsi="Palatino Linotype" w:cs="Arial"/>
              </w:rPr>
              <w:t>Pablo Santillán</w:t>
            </w:r>
            <w:r w:rsidR="005263D9" w:rsidRPr="00353D11">
              <w:rPr>
                <w:rFonts w:ascii="Palatino Linotype" w:hAnsi="Palatino Linotype" w:cs="Arial"/>
              </w:rPr>
              <w:t xml:space="preserve"> </w:t>
            </w:r>
            <w:r w:rsidR="005263D9" w:rsidRPr="00353D11">
              <w:rPr>
                <w:rFonts w:ascii="Palatino Linotype" w:hAnsi="Palatino Linotype"/>
              </w:rPr>
              <w:t>Paredes</w:t>
            </w:r>
          </w:p>
          <w:p w14:paraId="55EF7ADB" w14:textId="7F4C927E" w:rsidR="007D322A" w:rsidRPr="00353D11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353D11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353D11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353D11">
              <w:rPr>
                <w:rFonts w:ascii="Palatino Linotype" w:hAnsi="Palatino Linotype" w:cs="Arial"/>
                <w:b/>
              </w:rPr>
              <w:t>CO</w:t>
            </w:r>
            <w:r w:rsidR="00EB7BA0" w:rsidRPr="00353D11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353D11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353D11" w:rsidRDefault="001F2984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353D11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353D1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353D11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353D11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353D11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353D1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353D11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353D11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147D07E1" w:rsidR="00FA3269" w:rsidRPr="00353D11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53D1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28CA0E23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353D11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353D1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247F434E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437208DA" w14:textId="6329EEC0" w:rsidR="00FA3269" w:rsidRPr="00353D11" w:rsidRDefault="00353D1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53D11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FA3269" w:rsidRPr="00353D11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50830FF8" w:rsidR="00FA3269" w:rsidRPr="00353D11" w:rsidRDefault="009F7E38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53410B7C" w:rsidR="00FA3269" w:rsidRPr="00353D11" w:rsidRDefault="00DA3BD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53D1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6D4AA53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353D11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353D1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4C05F77F" w:rsidR="00FA3269" w:rsidRPr="00353D11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353D1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392635D4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353D11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353D11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353D1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002F0714" w:rsidR="00FA3269" w:rsidRPr="00353D11" w:rsidRDefault="002A0061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353D11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353D1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353D11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353D11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7254277D" w:rsidR="00917E44" w:rsidRPr="00353D11" w:rsidRDefault="00DA3BD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7E46E39" w:rsidR="00917E44" w:rsidRPr="00353D11" w:rsidRDefault="00DA3BD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353D11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026C50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5C2AEA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5C2AEA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5C2AEA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3CBB5EAC" w:rsidR="006A37E9" w:rsidRPr="005C2AEA" w:rsidRDefault="00202737" w:rsidP="009F7E38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</w:t>
            </w:r>
            <w:r w:rsidR="005C2082"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9F7E3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</w:t>
            </w: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53D1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5C2AEA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DA3BD9" w:rsidRPr="005C2AEA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086DEC85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2023-0</w:t>
            </w:r>
            <w:r w:rsidR="009F7E38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3</w:t>
            </w:r>
            <w:r w:rsidRPr="005C2AEA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353D1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DA3BD9" w:rsidRPr="005C2AEA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026C50" w:rsidRDefault="00D213D6" w:rsidP="00917E44">
      <w:pPr>
        <w:spacing w:line="240" w:lineRule="auto"/>
        <w:rPr>
          <w:rFonts w:ascii="Palatino Linotype" w:hAnsi="Palatino Linotype"/>
        </w:rPr>
      </w:pPr>
    </w:p>
    <w:sectPr w:rsidR="00D213D6" w:rsidRPr="00026C50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6DAE" w14:textId="77777777" w:rsidR="009A7D92" w:rsidRDefault="009A7D92" w:rsidP="00D812B1">
      <w:pPr>
        <w:spacing w:after="0" w:line="240" w:lineRule="auto"/>
      </w:pPr>
      <w:r>
        <w:separator/>
      </w:r>
    </w:p>
  </w:endnote>
  <w:endnote w:type="continuationSeparator" w:id="0">
    <w:p w14:paraId="55BD8C42" w14:textId="77777777" w:rsidR="009A7D92" w:rsidRDefault="009A7D92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5CECCDA3" w:rsidR="002B78A2" w:rsidRDefault="002B78A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8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8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2B78A2" w:rsidRDefault="002B7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C02B" w14:textId="77777777" w:rsidR="009A7D92" w:rsidRDefault="009A7D92" w:rsidP="00D812B1">
      <w:pPr>
        <w:spacing w:after="0" w:line="240" w:lineRule="auto"/>
      </w:pPr>
      <w:r>
        <w:separator/>
      </w:r>
    </w:p>
  </w:footnote>
  <w:footnote w:type="continuationSeparator" w:id="0">
    <w:p w14:paraId="47A44B95" w14:textId="77777777" w:rsidR="009A7D92" w:rsidRDefault="009A7D92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78F68734" w:rsidR="002B78A2" w:rsidRDefault="0036403D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2.7pt;margin-top:-95.9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2B78A2">
      <w:tab/>
    </w:r>
  </w:p>
  <w:p w14:paraId="45623851" w14:textId="0E3A986F" w:rsidR="0036403D" w:rsidRPr="009F7E38" w:rsidRDefault="002B78A2" w:rsidP="0036403D">
    <w:pPr>
      <w:spacing w:after="0" w:line="240" w:lineRule="auto"/>
      <w:jc w:val="center"/>
      <w:rPr>
        <w:rFonts w:ascii="Palatino Linotype" w:hAnsi="Palatino Linotype" w:cs="Arial"/>
        <w:b/>
      </w:rPr>
    </w:pPr>
    <w:r>
      <w:tab/>
    </w:r>
    <w:r w:rsidR="0036403D">
      <w:tab/>
    </w:r>
    <w:r w:rsidR="0036403D" w:rsidRPr="009F7E38">
      <w:rPr>
        <w:rFonts w:ascii="Palatino Linotype" w:hAnsi="Palatino Linotype" w:cs="Arial"/>
        <w:b/>
      </w:rPr>
      <w:t>ACTA RESOLUTIVA DE LA SESIÓN No. 08</w:t>
    </w:r>
    <w:r w:rsidR="0036403D">
      <w:rPr>
        <w:rFonts w:ascii="Palatino Linotype" w:hAnsi="Palatino Linotype" w:cs="Arial"/>
        <w:b/>
      </w:rPr>
      <w:t>6</w:t>
    </w:r>
    <w:r w:rsidR="0036403D" w:rsidRPr="009F7E38">
      <w:rPr>
        <w:rFonts w:ascii="Palatino Linotype" w:hAnsi="Palatino Linotype" w:cs="Arial"/>
        <w:b/>
      </w:rPr>
      <w:t>- ORDINARIA</w:t>
    </w:r>
  </w:p>
  <w:p w14:paraId="64176752" w14:textId="3CD4B65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  <w:r w:rsidRPr="009F7E38">
      <w:rPr>
        <w:rFonts w:ascii="Palatino Linotype" w:hAnsi="Palatino Linotype" w:cs="Arial"/>
        <w:b/>
      </w:rPr>
      <w:t>DE LA COMISIÓN DE ORDENAMIENTO TERRITORIAL</w:t>
    </w:r>
  </w:p>
  <w:p w14:paraId="70E3A434" w14:textId="7777777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</w:p>
  <w:p w14:paraId="30262594" w14:textId="73C790D2" w:rsidR="002B78A2" w:rsidRDefault="0036403D" w:rsidP="0036403D">
    <w:pPr>
      <w:spacing w:line="240" w:lineRule="auto"/>
      <w:jc w:val="center"/>
    </w:pPr>
    <w:r>
      <w:rPr>
        <w:rFonts w:ascii="Palatino Linotype" w:hAnsi="Palatino Linotype" w:cs="Arial"/>
        <w:b/>
      </w:rPr>
      <w:t>VIERNES 17</w:t>
    </w:r>
    <w:r w:rsidRPr="009F7E38">
      <w:rPr>
        <w:rFonts w:ascii="Palatino Linotype" w:hAnsi="Palatino Linotype" w:cs="Arial"/>
        <w:b/>
      </w:rPr>
      <w:t xml:space="preserve"> DE </w:t>
    </w:r>
    <w:r>
      <w:rPr>
        <w:rFonts w:ascii="Palatino Linotype" w:hAnsi="Palatino Linotype" w:cs="Arial"/>
        <w:b/>
      </w:rPr>
      <w:t xml:space="preserve">MARZO </w:t>
    </w:r>
    <w:r w:rsidRPr="009F7E38">
      <w:rPr>
        <w:rFonts w:ascii="Palatino Linotype" w:hAnsi="Palatino Linotype" w:cs="Arial"/>
        <w:b/>
      </w:rPr>
      <w:t>DE 2023</w:t>
    </w:r>
  </w:p>
  <w:p w14:paraId="2AE095CB" w14:textId="77777777" w:rsidR="002B78A2" w:rsidRDefault="002B78A2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EFB"/>
    <w:multiLevelType w:val="hybridMultilevel"/>
    <w:tmpl w:val="79205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0A2"/>
    <w:multiLevelType w:val="hybridMultilevel"/>
    <w:tmpl w:val="398881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5BC"/>
    <w:rsid w:val="00010B1C"/>
    <w:rsid w:val="00011228"/>
    <w:rsid w:val="00013071"/>
    <w:rsid w:val="00013358"/>
    <w:rsid w:val="00013A0E"/>
    <w:rsid w:val="00013A8C"/>
    <w:rsid w:val="0001426B"/>
    <w:rsid w:val="000154A2"/>
    <w:rsid w:val="0001634A"/>
    <w:rsid w:val="00017FD1"/>
    <w:rsid w:val="00020535"/>
    <w:rsid w:val="00021ADB"/>
    <w:rsid w:val="00022F25"/>
    <w:rsid w:val="00023673"/>
    <w:rsid w:val="00026C50"/>
    <w:rsid w:val="000274A9"/>
    <w:rsid w:val="00027545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02EF"/>
    <w:rsid w:val="00061420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46BF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14A"/>
    <w:rsid w:val="000A078F"/>
    <w:rsid w:val="000A1176"/>
    <w:rsid w:val="000A1B8C"/>
    <w:rsid w:val="000A203E"/>
    <w:rsid w:val="000A327C"/>
    <w:rsid w:val="000A34C7"/>
    <w:rsid w:val="000A4AE2"/>
    <w:rsid w:val="000A510A"/>
    <w:rsid w:val="000A5726"/>
    <w:rsid w:val="000A5FCB"/>
    <w:rsid w:val="000B0B67"/>
    <w:rsid w:val="000B1368"/>
    <w:rsid w:val="000B2863"/>
    <w:rsid w:val="000B4358"/>
    <w:rsid w:val="000B4FE8"/>
    <w:rsid w:val="000B55A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3D4A"/>
    <w:rsid w:val="000D4029"/>
    <w:rsid w:val="000D49CA"/>
    <w:rsid w:val="000D4E58"/>
    <w:rsid w:val="000D5C93"/>
    <w:rsid w:val="000D628C"/>
    <w:rsid w:val="000E0647"/>
    <w:rsid w:val="000E124C"/>
    <w:rsid w:val="000E162F"/>
    <w:rsid w:val="000E237F"/>
    <w:rsid w:val="000E2AB1"/>
    <w:rsid w:val="000E3091"/>
    <w:rsid w:val="000E341F"/>
    <w:rsid w:val="000E52CA"/>
    <w:rsid w:val="000E5C91"/>
    <w:rsid w:val="000E5DC7"/>
    <w:rsid w:val="000E638D"/>
    <w:rsid w:val="000E6486"/>
    <w:rsid w:val="000E6F29"/>
    <w:rsid w:val="000E7CDB"/>
    <w:rsid w:val="000F2E4A"/>
    <w:rsid w:val="000F5488"/>
    <w:rsid w:val="000F5D93"/>
    <w:rsid w:val="000F7886"/>
    <w:rsid w:val="0010124A"/>
    <w:rsid w:val="00101CF8"/>
    <w:rsid w:val="00102021"/>
    <w:rsid w:val="00102D01"/>
    <w:rsid w:val="00102FB2"/>
    <w:rsid w:val="00103CD5"/>
    <w:rsid w:val="001048D7"/>
    <w:rsid w:val="00104F2F"/>
    <w:rsid w:val="0010523E"/>
    <w:rsid w:val="00107F7B"/>
    <w:rsid w:val="00110584"/>
    <w:rsid w:val="00113281"/>
    <w:rsid w:val="00114430"/>
    <w:rsid w:val="00114818"/>
    <w:rsid w:val="0011797D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20B"/>
    <w:rsid w:val="00127501"/>
    <w:rsid w:val="0013602D"/>
    <w:rsid w:val="00136C68"/>
    <w:rsid w:val="001431BC"/>
    <w:rsid w:val="00144F60"/>
    <w:rsid w:val="00147A68"/>
    <w:rsid w:val="00151AFB"/>
    <w:rsid w:val="00153020"/>
    <w:rsid w:val="00153E55"/>
    <w:rsid w:val="001558E0"/>
    <w:rsid w:val="00155B53"/>
    <w:rsid w:val="001565E1"/>
    <w:rsid w:val="00156AA8"/>
    <w:rsid w:val="00157851"/>
    <w:rsid w:val="00161EE9"/>
    <w:rsid w:val="0016263A"/>
    <w:rsid w:val="00162A09"/>
    <w:rsid w:val="00163B0B"/>
    <w:rsid w:val="0016405F"/>
    <w:rsid w:val="00165D6D"/>
    <w:rsid w:val="00167075"/>
    <w:rsid w:val="0016763A"/>
    <w:rsid w:val="00167A21"/>
    <w:rsid w:val="0017481D"/>
    <w:rsid w:val="0017586D"/>
    <w:rsid w:val="00181416"/>
    <w:rsid w:val="00182254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4325"/>
    <w:rsid w:val="001A51D9"/>
    <w:rsid w:val="001A5A7C"/>
    <w:rsid w:val="001A5F4B"/>
    <w:rsid w:val="001A7E31"/>
    <w:rsid w:val="001B028D"/>
    <w:rsid w:val="001B02E8"/>
    <w:rsid w:val="001B0C53"/>
    <w:rsid w:val="001B1658"/>
    <w:rsid w:val="001B230D"/>
    <w:rsid w:val="001B2DEB"/>
    <w:rsid w:val="001B46B1"/>
    <w:rsid w:val="001B6192"/>
    <w:rsid w:val="001B70E9"/>
    <w:rsid w:val="001C0ADD"/>
    <w:rsid w:val="001C25DA"/>
    <w:rsid w:val="001C4C5B"/>
    <w:rsid w:val="001C554F"/>
    <w:rsid w:val="001C5902"/>
    <w:rsid w:val="001C618A"/>
    <w:rsid w:val="001C6E40"/>
    <w:rsid w:val="001C6E74"/>
    <w:rsid w:val="001D0E7E"/>
    <w:rsid w:val="001D13D3"/>
    <w:rsid w:val="001D1610"/>
    <w:rsid w:val="001D1AA8"/>
    <w:rsid w:val="001D1BE2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3401"/>
    <w:rsid w:val="001E4648"/>
    <w:rsid w:val="001E4B40"/>
    <w:rsid w:val="001E526F"/>
    <w:rsid w:val="001E5ECB"/>
    <w:rsid w:val="001E6234"/>
    <w:rsid w:val="001E7461"/>
    <w:rsid w:val="001E7A27"/>
    <w:rsid w:val="001F03D2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2FA"/>
    <w:rsid w:val="001F2984"/>
    <w:rsid w:val="001F36B2"/>
    <w:rsid w:val="001F3DD4"/>
    <w:rsid w:val="001F4622"/>
    <w:rsid w:val="001F58F2"/>
    <w:rsid w:val="001F5F59"/>
    <w:rsid w:val="001F61E4"/>
    <w:rsid w:val="001F6328"/>
    <w:rsid w:val="001F7225"/>
    <w:rsid w:val="002003EB"/>
    <w:rsid w:val="00201A52"/>
    <w:rsid w:val="002022B9"/>
    <w:rsid w:val="00202737"/>
    <w:rsid w:val="00205077"/>
    <w:rsid w:val="0020595C"/>
    <w:rsid w:val="002069E3"/>
    <w:rsid w:val="00206D53"/>
    <w:rsid w:val="0020707F"/>
    <w:rsid w:val="00207891"/>
    <w:rsid w:val="00211CFF"/>
    <w:rsid w:val="0021250E"/>
    <w:rsid w:val="00212B2A"/>
    <w:rsid w:val="00213364"/>
    <w:rsid w:val="00213ED7"/>
    <w:rsid w:val="00214ABF"/>
    <w:rsid w:val="00214C2C"/>
    <w:rsid w:val="00215DEF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982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179D"/>
    <w:rsid w:val="00256E99"/>
    <w:rsid w:val="00257B80"/>
    <w:rsid w:val="0026005D"/>
    <w:rsid w:val="00260217"/>
    <w:rsid w:val="00260CD1"/>
    <w:rsid w:val="002618AB"/>
    <w:rsid w:val="002631A6"/>
    <w:rsid w:val="00263E6C"/>
    <w:rsid w:val="00263FFB"/>
    <w:rsid w:val="002646D3"/>
    <w:rsid w:val="0026481C"/>
    <w:rsid w:val="0026655E"/>
    <w:rsid w:val="002667E6"/>
    <w:rsid w:val="0026732A"/>
    <w:rsid w:val="002711CE"/>
    <w:rsid w:val="0027169A"/>
    <w:rsid w:val="002717F9"/>
    <w:rsid w:val="002721C4"/>
    <w:rsid w:val="00273A09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6E07"/>
    <w:rsid w:val="002879DB"/>
    <w:rsid w:val="002918F9"/>
    <w:rsid w:val="00292CEE"/>
    <w:rsid w:val="00294E91"/>
    <w:rsid w:val="00295C16"/>
    <w:rsid w:val="00295E3C"/>
    <w:rsid w:val="002A0061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D4F"/>
    <w:rsid w:val="002A7EB2"/>
    <w:rsid w:val="002B08DE"/>
    <w:rsid w:val="002B1BD0"/>
    <w:rsid w:val="002B21C2"/>
    <w:rsid w:val="002B2E7B"/>
    <w:rsid w:val="002B3094"/>
    <w:rsid w:val="002B4CD7"/>
    <w:rsid w:val="002B4CFB"/>
    <w:rsid w:val="002B5BF1"/>
    <w:rsid w:val="002B6F61"/>
    <w:rsid w:val="002B78A2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0571"/>
    <w:rsid w:val="002D3578"/>
    <w:rsid w:val="002D54AA"/>
    <w:rsid w:val="002D63CF"/>
    <w:rsid w:val="002E0F5B"/>
    <w:rsid w:val="002E0FCB"/>
    <w:rsid w:val="002E2500"/>
    <w:rsid w:val="002E30CC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70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473D"/>
    <w:rsid w:val="0031658F"/>
    <w:rsid w:val="0031732C"/>
    <w:rsid w:val="00320292"/>
    <w:rsid w:val="003222AF"/>
    <w:rsid w:val="00323138"/>
    <w:rsid w:val="00323F7C"/>
    <w:rsid w:val="0032429B"/>
    <w:rsid w:val="00324894"/>
    <w:rsid w:val="003260EC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3D11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03D"/>
    <w:rsid w:val="00364794"/>
    <w:rsid w:val="00364F84"/>
    <w:rsid w:val="003651DB"/>
    <w:rsid w:val="003700B0"/>
    <w:rsid w:val="00370934"/>
    <w:rsid w:val="003716A8"/>
    <w:rsid w:val="003725ED"/>
    <w:rsid w:val="00374070"/>
    <w:rsid w:val="0037674F"/>
    <w:rsid w:val="00377FFE"/>
    <w:rsid w:val="003800C4"/>
    <w:rsid w:val="0038365A"/>
    <w:rsid w:val="00383B8E"/>
    <w:rsid w:val="00384A07"/>
    <w:rsid w:val="00385CA4"/>
    <w:rsid w:val="00385F4F"/>
    <w:rsid w:val="00386C12"/>
    <w:rsid w:val="0039115A"/>
    <w:rsid w:val="00391252"/>
    <w:rsid w:val="0039140C"/>
    <w:rsid w:val="0039151E"/>
    <w:rsid w:val="00391A1F"/>
    <w:rsid w:val="00393390"/>
    <w:rsid w:val="00395C87"/>
    <w:rsid w:val="003A0571"/>
    <w:rsid w:val="003A0DDC"/>
    <w:rsid w:val="003A4469"/>
    <w:rsid w:val="003A5878"/>
    <w:rsid w:val="003A5AB6"/>
    <w:rsid w:val="003A6134"/>
    <w:rsid w:val="003A63CC"/>
    <w:rsid w:val="003A7D79"/>
    <w:rsid w:val="003B03E4"/>
    <w:rsid w:val="003B21AB"/>
    <w:rsid w:val="003B316D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81D"/>
    <w:rsid w:val="003E26AC"/>
    <w:rsid w:val="003E3FE4"/>
    <w:rsid w:val="003E6891"/>
    <w:rsid w:val="003E6C60"/>
    <w:rsid w:val="003E7235"/>
    <w:rsid w:val="003E7254"/>
    <w:rsid w:val="003E7664"/>
    <w:rsid w:val="003E7F00"/>
    <w:rsid w:val="003F094C"/>
    <w:rsid w:val="003F1ED2"/>
    <w:rsid w:val="003F4BA4"/>
    <w:rsid w:val="00400AAA"/>
    <w:rsid w:val="00400B12"/>
    <w:rsid w:val="00401139"/>
    <w:rsid w:val="0040116A"/>
    <w:rsid w:val="00401D1C"/>
    <w:rsid w:val="00401EA4"/>
    <w:rsid w:val="00401FF6"/>
    <w:rsid w:val="004035D2"/>
    <w:rsid w:val="00404064"/>
    <w:rsid w:val="0040651D"/>
    <w:rsid w:val="00406A5B"/>
    <w:rsid w:val="0040753B"/>
    <w:rsid w:val="00410549"/>
    <w:rsid w:val="00411EFA"/>
    <w:rsid w:val="00412E54"/>
    <w:rsid w:val="004140FA"/>
    <w:rsid w:val="004158F0"/>
    <w:rsid w:val="00417341"/>
    <w:rsid w:val="00417EA7"/>
    <w:rsid w:val="0042093A"/>
    <w:rsid w:val="004210F4"/>
    <w:rsid w:val="00421345"/>
    <w:rsid w:val="004214D9"/>
    <w:rsid w:val="00421708"/>
    <w:rsid w:val="00421938"/>
    <w:rsid w:val="00421C3C"/>
    <w:rsid w:val="00421CC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5DCC"/>
    <w:rsid w:val="0045771F"/>
    <w:rsid w:val="00457C37"/>
    <w:rsid w:val="00460569"/>
    <w:rsid w:val="004612F4"/>
    <w:rsid w:val="00463FE6"/>
    <w:rsid w:val="00467BE7"/>
    <w:rsid w:val="00470A15"/>
    <w:rsid w:val="00471493"/>
    <w:rsid w:val="00471A1A"/>
    <w:rsid w:val="0047213D"/>
    <w:rsid w:val="00472764"/>
    <w:rsid w:val="0047279E"/>
    <w:rsid w:val="00472B43"/>
    <w:rsid w:val="00473520"/>
    <w:rsid w:val="00480815"/>
    <w:rsid w:val="00480C45"/>
    <w:rsid w:val="0048363D"/>
    <w:rsid w:val="004836C6"/>
    <w:rsid w:val="004839AD"/>
    <w:rsid w:val="00483EFA"/>
    <w:rsid w:val="00484CFD"/>
    <w:rsid w:val="00485035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1447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98E"/>
    <w:rsid w:val="004B7E7B"/>
    <w:rsid w:val="004C1D19"/>
    <w:rsid w:val="004C2631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36E9"/>
    <w:rsid w:val="004E5060"/>
    <w:rsid w:val="004E5284"/>
    <w:rsid w:val="004E5367"/>
    <w:rsid w:val="004E6D54"/>
    <w:rsid w:val="004F0233"/>
    <w:rsid w:val="004F07D4"/>
    <w:rsid w:val="004F158B"/>
    <w:rsid w:val="004F1C61"/>
    <w:rsid w:val="004F35CB"/>
    <w:rsid w:val="004F6630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30B"/>
    <w:rsid w:val="00511F9E"/>
    <w:rsid w:val="00512197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31D"/>
    <w:rsid w:val="00524670"/>
    <w:rsid w:val="00524778"/>
    <w:rsid w:val="005247E4"/>
    <w:rsid w:val="00525DCD"/>
    <w:rsid w:val="005263D9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77F9"/>
    <w:rsid w:val="00547F9D"/>
    <w:rsid w:val="00552BC7"/>
    <w:rsid w:val="00552F12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385C"/>
    <w:rsid w:val="00576197"/>
    <w:rsid w:val="005770BC"/>
    <w:rsid w:val="00577AA1"/>
    <w:rsid w:val="005803DE"/>
    <w:rsid w:val="00580AF7"/>
    <w:rsid w:val="00583331"/>
    <w:rsid w:val="005844A1"/>
    <w:rsid w:val="00584C49"/>
    <w:rsid w:val="00584E97"/>
    <w:rsid w:val="005864E4"/>
    <w:rsid w:val="00587BDF"/>
    <w:rsid w:val="005904E5"/>
    <w:rsid w:val="00590EFF"/>
    <w:rsid w:val="00591F2C"/>
    <w:rsid w:val="00593DFD"/>
    <w:rsid w:val="005948FE"/>
    <w:rsid w:val="00594EBB"/>
    <w:rsid w:val="00595515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3E3A"/>
    <w:rsid w:val="005B4738"/>
    <w:rsid w:val="005B47D9"/>
    <w:rsid w:val="005B496C"/>
    <w:rsid w:val="005B5209"/>
    <w:rsid w:val="005B719E"/>
    <w:rsid w:val="005B7A00"/>
    <w:rsid w:val="005C0039"/>
    <w:rsid w:val="005C0295"/>
    <w:rsid w:val="005C1462"/>
    <w:rsid w:val="005C1676"/>
    <w:rsid w:val="005C2082"/>
    <w:rsid w:val="005C2AEA"/>
    <w:rsid w:val="005C396B"/>
    <w:rsid w:val="005C6437"/>
    <w:rsid w:val="005C724B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5DFB"/>
    <w:rsid w:val="005E5E18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0C41"/>
    <w:rsid w:val="00612D11"/>
    <w:rsid w:val="00612D66"/>
    <w:rsid w:val="0061372D"/>
    <w:rsid w:val="006158B5"/>
    <w:rsid w:val="00615B4D"/>
    <w:rsid w:val="0061670D"/>
    <w:rsid w:val="00616DCD"/>
    <w:rsid w:val="00617FFB"/>
    <w:rsid w:val="00620A2B"/>
    <w:rsid w:val="0062158A"/>
    <w:rsid w:val="006227A6"/>
    <w:rsid w:val="00625ACF"/>
    <w:rsid w:val="00627075"/>
    <w:rsid w:val="006277A2"/>
    <w:rsid w:val="006301F2"/>
    <w:rsid w:val="00630475"/>
    <w:rsid w:val="006326DD"/>
    <w:rsid w:val="00634A2A"/>
    <w:rsid w:val="00636D10"/>
    <w:rsid w:val="00637253"/>
    <w:rsid w:val="006372FE"/>
    <w:rsid w:val="00637F99"/>
    <w:rsid w:val="00641024"/>
    <w:rsid w:val="00642DEB"/>
    <w:rsid w:val="00644E54"/>
    <w:rsid w:val="00645DB3"/>
    <w:rsid w:val="00647458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5C42"/>
    <w:rsid w:val="006576CA"/>
    <w:rsid w:val="006601BE"/>
    <w:rsid w:val="00660490"/>
    <w:rsid w:val="00661DF0"/>
    <w:rsid w:val="006627A3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37D6"/>
    <w:rsid w:val="006847B9"/>
    <w:rsid w:val="0068549C"/>
    <w:rsid w:val="006905B0"/>
    <w:rsid w:val="00691663"/>
    <w:rsid w:val="00691AB8"/>
    <w:rsid w:val="00692F6D"/>
    <w:rsid w:val="00693656"/>
    <w:rsid w:val="00693B7A"/>
    <w:rsid w:val="006940A7"/>
    <w:rsid w:val="00694DB9"/>
    <w:rsid w:val="0069591F"/>
    <w:rsid w:val="00695EB9"/>
    <w:rsid w:val="006966DA"/>
    <w:rsid w:val="006974C6"/>
    <w:rsid w:val="00697697"/>
    <w:rsid w:val="0069773D"/>
    <w:rsid w:val="006A00E9"/>
    <w:rsid w:val="006A011B"/>
    <w:rsid w:val="006A0AD9"/>
    <w:rsid w:val="006A1037"/>
    <w:rsid w:val="006A155B"/>
    <w:rsid w:val="006A1A19"/>
    <w:rsid w:val="006A37E9"/>
    <w:rsid w:val="006A3F7B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390D"/>
    <w:rsid w:val="006B47F5"/>
    <w:rsid w:val="006B52BA"/>
    <w:rsid w:val="006B586B"/>
    <w:rsid w:val="006B6B0B"/>
    <w:rsid w:val="006B7B72"/>
    <w:rsid w:val="006C0E5B"/>
    <w:rsid w:val="006C142D"/>
    <w:rsid w:val="006C2673"/>
    <w:rsid w:val="006C3A4C"/>
    <w:rsid w:val="006C3CEC"/>
    <w:rsid w:val="006C5D08"/>
    <w:rsid w:val="006C5E14"/>
    <w:rsid w:val="006C699A"/>
    <w:rsid w:val="006C793E"/>
    <w:rsid w:val="006C7CC1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3A45"/>
    <w:rsid w:val="006E48A4"/>
    <w:rsid w:val="006E4914"/>
    <w:rsid w:val="006E59DE"/>
    <w:rsid w:val="006E5F55"/>
    <w:rsid w:val="006E75E0"/>
    <w:rsid w:val="006F1B94"/>
    <w:rsid w:val="006F21AC"/>
    <w:rsid w:val="006F3096"/>
    <w:rsid w:val="006F330F"/>
    <w:rsid w:val="006F48F9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0AF0"/>
    <w:rsid w:val="00711414"/>
    <w:rsid w:val="007126EE"/>
    <w:rsid w:val="00713C36"/>
    <w:rsid w:val="00715B93"/>
    <w:rsid w:val="007203E9"/>
    <w:rsid w:val="00720509"/>
    <w:rsid w:val="007219AE"/>
    <w:rsid w:val="007231D2"/>
    <w:rsid w:val="00725E1E"/>
    <w:rsid w:val="00726251"/>
    <w:rsid w:val="007271DE"/>
    <w:rsid w:val="00731416"/>
    <w:rsid w:val="00731BB0"/>
    <w:rsid w:val="0073285A"/>
    <w:rsid w:val="007360DD"/>
    <w:rsid w:val="007365FF"/>
    <w:rsid w:val="00736FA1"/>
    <w:rsid w:val="0073781F"/>
    <w:rsid w:val="00740EF7"/>
    <w:rsid w:val="0074160E"/>
    <w:rsid w:val="00741668"/>
    <w:rsid w:val="0074509D"/>
    <w:rsid w:val="00745F9E"/>
    <w:rsid w:val="0074698C"/>
    <w:rsid w:val="00746999"/>
    <w:rsid w:val="00746B42"/>
    <w:rsid w:val="007475E4"/>
    <w:rsid w:val="00747C85"/>
    <w:rsid w:val="00747F69"/>
    <w:rsid w:val="007501C3"/>
    <w:rsid w:val="00750307"/>
    <w:rsid w:val="00750882"/>
    <w:rsid w:val="007513DF"/>
    <w:rsid w:val="00752122"/>
    <w:rsid w:val="0075243E"/>
    <w:rsid w:val="007535E0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4F03"/>
    <w:rsid w:val="007B550A"/>
    <w:rsid w:val="007B789F"/>
    <w:rsid w:val="007B7F03"/>
    <w:rsid w:val="007C09D7"/>
    <w:rsid w:val="007C1A60"/>
    <w:rsid w:val="007C36CC"/>
    <w:rsid w:val="007C3752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1EEE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3C1D"/>
    <w:rsid w:val="008159A0"/>
    <w:rsid w:val="00816AC1"/>
    <w:rsid w:val="00820590"/>
    <w:rsid w:val="00820FF6"/>
    <w:rsid w:val="0082195D"/>
    <w:rsid w:val="00824C4C"/>
    <w:rsid w:val="00825D20"/>
    <w:rsid w:val="008261E0"/>
    <w:rsid w:val="00826648"/>
    <w:rsid w:val="00826BA6"/>
    <w:rsid w:val="008273D7"/>
    <w:rsid w:val="0083077B"/>
    <w:rsid w:val="0083149B"/>
    <w:rsid w:val="00832214"/>
    <w:rsid w:val="00832708"/>
    <w:rsid w:val="00832DB5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15B5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8632A"/>
    <w:rsid w:val="00891876"/>
    <w:rsid w:val="00893060"/>
    <w:rsid w:val="0089458A"/>
    <w:rsid w:val="00894830"/>
    <w:rsid w:val="008967C9"/>
    <w:rsid w:val="00897153"/>
    <w:rsid w:val="008972A3"/>
    <w:rsid w:val="008A201B"/>
    <w:rsid w:val="008A2659"/>
    <w:rsid w:val="008A53F3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311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8F69D4"/>
    <w:rsid w:val="00900326"/>
    <w:rsid w:val="009027F9"/>
    <w:rsid w:val="00906511"/>
    <w:rsid w:val="00906B22"/>
    <w:rsid w:val="00907F44"/>
    <w:rsid w:val="00911E23"/>
    <w:rsid w:val="00911F8F"/>
    <w:rsid w:val="009138B9"/>
    <w:rsid w:val="0091390E"/>
    <w:rsid w:val="0091405D"/>
    <w:rsid w:val="009161FD"/>
    <w:rsid w:val="00916344"/>
    <w:rsid w:val="00917264"/>
    <w:rsid w:val="00917E44"/>
    <w:rsid w:val="00921F05"/>
    <w:rsid w:val="0092232F"/>
    <w:rsid w:val="00922F8C"/>
    <w:rsid w:val="00923205"/>
    <w:rsid w:val="00924C24"/>
    <w:rsid w:val="00926900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37EB7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479CE"/>
    <w:rsid w:val="00950C70"/>
    <w:rsid w:val="009524EE"/>
    <w:rsid w:val="00954BFA"/>
    <w:rsid w:val="00955446"/>
    <w:rsid w:val="009565CF"/>
    <w:rsid w:val="00956C70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7601"/>
    <w:rsid w:val="00967635"/>
    <w:rsid w:val="00972723"/>
    <w:rsid w:val="0097284A"/>
    <w:rsid w:val="00974267"/>
    <w:rsid w:val="009749CE"/>
    <w:rsid w:val="00974D24"/>
    <w:rsid w:val="00975821"/>
    <w:rsid w:val="00975F98"/>
    <w:rsid w:val="0097606E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5B5"/>
    <w:rsid w:val="009A2BAD"/>
    <w:rsid w:val="009A477F"/>
    <w:rsid w:val="009A6312"/>
    <w:rsid w:val="009A6C51"/>
    <w:rsid w:val="009A6E4E"/>
    <w:rsid w:val="009A6E60"/>
    <w:rsid w:val="009A7160"/>
    <w:rsid w:val="009A7D92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532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073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5E4F"/>
    <w:rsid w:val="009E60CE"/>
    <w:rsid w:val="009E65AA"/>
    <w:rsid w:val="009E69E4"/>
    <w:rsid w:val="009E7289"/>
    <w:rsid w:val="009E73CA"/>
    <w:rsid w:val="009F23E1"/>
    <w:rsid w:val="009F39DF"/>
    <w:rsid w:val="009F45BC"/>
    <w:rsid w:val="009F522C"/>
    <w:rsid w:val="009F7123"/>
    <w:rsid w:val="009F78C5"/>
    <w:rsid w:val="009F7D15"/>
    <w:rsid w:val="009F7E38"/>
    <w:rsid w:val="00A00927"/>
    <w:rsid w:val="00A0224A"/>
    <w:rsid w:val="00A0235A"/>
    <w:rsid w:val="00A02BCF"/>
    <w:rsid w:val="00A03D7A"/>
    <w:rsid w:val="00A06DD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8BC"/>
    <w:rsid w:val="00A26AF9"/>
    <w:rsid w:val="00A27361"/>
    <w:rsid w:val="00A321C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46B3D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36B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5D72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007C"/>
    <w:rsid w:val="00AA06EB"/>
    <w:rsid w:val="00AA3072"/>
    <w:rsid w:val="00AA5FAD"/>
    <w:rsid w:val="00AB0B5F"/>
    <w:rsid w:val="00AB0F69"/>
    <w:rsid w:val="00AB1663"/>
    <w:rsid w:val="00AB1E41"/>
    <w:rsid w:val="00AB46FB"/>
    <w:rsid w:val="00AB4D8D"/>
    <w:rsid w:val="00AB5AEE"/>
    <w:rsid w:val="00AB6B2A"/>
    <w:rsid w:val="00AB7368"/>
    <w:rsid w:val="00AC013C"/>
    <w:rsid w:val="00AC25A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0916"/>
    <w:rsid w:val="00AF2D58"/>
    <w:rsid w:val="00AF36BC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4D02"/>
    <w:rsid w:val="00B257CD"/>
    <w:rsid w:val="00B25D73"/>
    <w:rsid w:val="00B27E31"/>
    <w:rsid w:val="00B30101"/>
    <w:rsid w:val="00B3019C"/>
    <w:rsid w:val="00B30B68"/>
    <w:rsid w:val="00B31FBA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1145"/>
    <w:rsid w:val="00B723AE"/>
    <w:rsid w:val="00B72A40"/>
    <w:rsid w:val="00B73C25"/>
    <w:rsid w:val="00B746F3"/>
    <w:rsid w:val="00B753E4"/>
    <w:rsid w:val="00B75964"/>
    <w:rsid w:val="00B80264"/>
    <w:rsid w:val="00B80FA1"/>
    <w:rsid w:val="00B84639"/>
    <w:rsid w:val="00B84E3A"/>
    <w:rsid w:val="00B86060"/>
    <w:rsid w:val="00B860E1"/>
    <w:rsid w:val="00B87151"/>
    <w:rsid w:val="00B90611"/>
    <w:rsid w:val="00B90921"/>
    <w:rsid w:val="00B90A54"/>
    <w:rsid w:val="00B91231"/>
    <w:rsid w:val="00B91903"/>
    <w:rsid w:val="00B91FB0"/>
    <w:rsid w:val="00B91FEE"/>
    <w:rsid w:val="00B92276"/>
    <w:rsid w:val="00B92512"/>
    <w:rsid w:val="00B92854"/>
    <w:rsid w:val="00B9315A"/>
    <w:rsid w:val="00B94CDE"/>
    <w:rsid w:val="00B96F38"/>
    <w:rsid w:val="00B975C7"/>
    <w:rsid w:val="00BA0265"/>
    <w:rsid w:val="00BA2CD5"/>
    <w:rsid w:val="00BA3A71"/>
    <w:rsid w:val="00BA41D8"/>
    <w:rsid w:val="00BA4580"/>
    <w:rsid w:val="00BA503F"/>
    <w:rsid w:val="00BA5C80"/>
    <w:rsid w:val="00BA690B"/>
    <w:rsid w:val="00BB0533"/>
    <w:rsid w:val="00BB1A7F"/>
    <w:rsid w:val="00BB2007"/>
    <w:rsid w:val="00BB2A8C"/>
    <w:rsid w:val="00BB3E70"/>
    <w:rsid w:val="00BB4138"/>
    <w:rsid w:val="00BB564B"/>
    <w:rsid w:val="00BB5894"/>
    <w:rsid w:val="00BB6038"/>
    <w:rsid w:val="00BB7199"/>
    <w:rsid w:val="00BB7319"/>
    <w:rsid w:val="00BC165A"/>
    <w:rsid w:val="00BC37C5"/>
    <w:rsid w:val="00BC3A32"/>
    <w:rsid w:val="00BC3CB1"/>
    <w:rsid w:val="00BC40E3"/>
    <w:rsid w:val="00BC4397"/>
    <w:rsid w:val="00BC43A9"/>
    <w:rsid w:val="00BC4CA8"/>
    <w:rsid w:val="00BC58E8"/>
    <w:rsid w:val="00BC5B7F"/>
    <w:rsid w:val="00BC6203"/>
    <w:rsid w:val="00BC710C"/>
    <w:rsid w:val="00BC734D"/>
    <w:rsid w:val="00BD0D0D"/>
    <w:rsid w:val="00BD1559"/>
    <w:rsid w:val="00BD18E0"/>
    <w:rsid w:val="00BD2351"/>
    <w:rsid w:val="00BD308F"/>
    <w:rsid w:val="00BD3305"/>
    <w:rsid w:val="00BD463D"/>
    <w:rsid w:val="00BD5CE8"/>
    <w:rsid w:val="00BD604E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17A"/>
    <w:rsid w:val="00C014D7"/>
    <w:rsid w:val="00C03B8D"/>
    <w:rsid w:val="00C05283"/>
    <w:rsid w:val="00C054BD"/>
    <w:rsid w:val="00C05BE2"/>
    <w:rsid w:val="00C06C24"/>
    <w:rsid w:val="00C0736A"/>
    <w:rsid w:val="00C07F4F"/>
    <w:rsid w:val="00C1031D"/>
    <w:rsid w:val="00C104FE"/>
    <w:rsid w:val="00C10794"/>
    <w:rsid w:val="00C10F66"/>
    <w:rsid w:val="00C1202D"/>
    <w:rsid w:val="00C13FB4"/>
    <w:rsid w:val="00C14160"/>
    <w:rsid w:val="00C147DA"/>
    <w:rsid w:val="00C16480"/>
    <w:rsid w:val="00C168ED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2798B"/>
    <w:rsid w:val="00C316EA"/>
    <w:rsid w:val="00C324BF"/>
    <w:rsid w:val="00C327D3"/>
    <w:rsid w:val="00C334E7"/>
    <w:rsid w:val="00C337D3"/>
    <w:rsid w:val="00C340D6"/>
    <w:rsid w:val="00C344A4"/>
    <w:rsid w:val="00C35305"/>
    <w:rsid w:val="00C354CF"/>
    <w:rsid w:val="00C363EB"/>
    <w:rsid w:val="00C368B8"/>
    <w:rsid w:val="00C42951"/>
    <w:rsid w:val="00C42C36"/>
    <w:rsid w:val="00C43603"/>
    <w:rsid w:val="00C44608"/>
    <w:rsid w:val="00C448BF"/>
    <w:rsid w:val="00C449CD"/>
    <w:rsid w:val="00C4513C"/>
    <w:rsid w:val="00C47610"/>
    <w:rsid w:val="00C47918"/>
    <w:rsid w:val="00C51224"/>
    <w:rsid w:val="00C51903"/>
    <w:rsid w:val="00C51D6A"/>
    <w:rsid w:val="00C52142"/>
    <w:rsid w:val="00C54D7B"/>
    <w:rsid w:val="00C5663C"/>
    <w:rsid w:val="00C56806"/>
    <w:rsid w:val="00C5743E"/>
    <w:rsid w:val="00C5782E"/>
    <w:rsid w:val="00C61516"/>
    <w:rsid w:val="00C6185D"/>
    <w:rsid w:val="00C62BAA"/>
    <w:rsid w:val="00C62C91"/>
    <w:rsid w:val="00C63F29"/>
    <w:rsid w:val="00C65D6C"/>
    <w:rsid w:val="00C66ACD"/>
    <w:rsid w:val="00C71567"/>
    <w:rsid w:val="00C7230C"/>
    <w:rsid w:val="00C741A9"/>
    <w:rsid w:val="00C74613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029D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7645"/>
    <w:rsid w:val="00CE2DD3"/>
    <w:rsid w:val="00CE2DDD"/>
    <w:rsid w:val="00CE3F77"/>
    <w:rsid w:val="00CE4020"/>
    <w:rsid w:val="00CE5543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3EDE"/>
    <w:rsid w:val="00D04E6B"/>
    <w:rsid w:val="00D057DE"/>
    <w:rsid w:val="00D06B1E"/>
    <w:rsid w:val="00D07334"/>
    <w:rsid w:val="00D07808"/>
    <w:rsid w:val="00D11E81"/>
    <w:rsid w:val="00D1237E"/>
    <w:rsid w:val="00D1257E"/>
    <w:rsid w:val="00D12CCA"/>
    <w:rsid w:val="00D13C7B"/>
    <w:rsid w:val="00D14638"/>
    <w:rsid w:val="00D160C8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2E02"/>
    <w:rsid w:val="00D44290"/>
    <w:rsid w:val="00D44F86"/>
    <w:rsid w:val="00D4571E"/>
    <w:rsid w:val="00D45AAE"/>
    <w:rsid w:val="00D462DF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07FD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672CD"/>
    <w:rsid w:val="00D7032D"/>
    <w:rsid w:val="00D72062"/>
    <w:rsid w:val="00D72997"/>
    <w:rsid w:val="00D72CC6"/>
    <w:rsid w:val="00D74CEB"/>
    <w:rsid w:val="00D76DC2"/>
    <w:rsid w:val="00D774F4"/>
    <w:rsid w:val="00D8024E"/>
    <w:rsid w:val="00D80B01"/>
    <w:rsid w:val="00D812B1"/>
    <w:rsid w:val="00D8148F"/>
    <w:rsid w:val="00D81786"/>
    <w:rsid w:val="00D83740"/>
    <w:rsid w:val="00D83EA8"/>
    <w:rsid w:val="00D85F34"/>
    <w:rsid w:val="00D9033B"/>
    <w:rsid w:val="00D90C45"/>
    <w:rsid w:val="00D9109F"/>
    <w:rsid w:val="00D914F1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3BD9"/>
    <w:rsid w:val="00DA487A"/>
    <w:rsid w:val="00DA5854"/>
    <w:rsid w:val="00DA6BB3"/>
    <w:rsid w:val="00DA7E47"/>
    <w:rsid w:val="00DB1593"/>
    <w:rsid w:val="00DB23C3"/>
    <w:rsid w:val="00DB30A8"/>
    <w:rsid w:val="00DB401A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4949"/>
    <w:rsid w:val="00DC6451"/>
    <w:rsid w:val="00DC6771"/>
    <w:rsid w:val="00DC69EF"/>
    <w:rsid w:val="00DC6AAF"/>
    <w:rsid w:val="00DC78C5"/>
    <w:rsid w:val="00DD0920"/>
    <w:rsid w:val="00DD0C32"/>
    <w:rsid w:val="00DD0E12"/>
    <w:rsid w:val="00DD12CC"/>
    <w:rsid w:val="00DD15BA"/>
    <w:rsid w:val="00DD1990"/>
    <w:rsid w:val="00DD2B22"/>
    <w:rsid w:val="00DD5D4F"/>
    <w:rsid w:val="00DD5F67"/>
    <w:rsid w:val="00DD6091"/>
    <w:rsid w:val="00DD61AC"/>
    <w:rsid w:val="00DD68C3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258A"/>
    <w:rsid w:val="00E02AB7"/>
    <w:rsid w:val="00E040C5"/>
    <w:rsid w:val="00E041C8"/>
    <w:rsid w:val="00E0447A"/>
    <w:rsid w:val="00E0582D"/>
    <w:rsid w:val="00E058B5"/>
    <w:rsid w:val="00E063BF"/>
    <w:rsid w:val="00E07165"/>
    <w:rsid w:val="00E07F98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3FB9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1746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801"/>
    <w:rsid w:val="00EB1D5B"/>
    <w:rsid w:val="00EB25F8"/>
    <w:rsid w:val="00EB2FD2"/>
    <w:rsid w:val="00EB4483"/>
    <w:rsid w:val="00EB7120"/>
    <w:rsid w:val="00EB7BA0"/>
    <w:rsid w:val="00EC108F"/>
    <w:rsid w:val="00EC4B9E"/>
    <w:rsid w:val="00EC59A3"/>
    <w:rsid w:val="00EC606D"/>
    <w:rsid w:val="00EC63C1"/>
    <w:rsid w:val="00EC6644"/>
    <w:rsid w:val="00EC6DB5"/>
    <w:rsid w:val="00EC6F1A"/>
    <w:rsid w:val="00ED0731"/>
    <w:rsid w:val="00ED0AC1"/>
    <w:rsid w:val="00ED2B0D"/>
    <w:rsid w:val="00ED2B93"/>
    <w:rsid w:val="00ED3395"/>
    <w:rsid w:val="00ED46F0"/>
    <w:rsid w:val="00ED563F"/>
    <w:rsid w:val="00ED5C02"/>
    <w:rsid w:val="00ED6468"/>
    <w:rsid w:val="00ED6B79"/>
    <w:rsid w:val="00EE0C6C"/>
    <w:rsid w:val="00EE1112"/>
    <w:rsid w:val="00EE1471"/>
    <w:rsid w:val="00EE4FBF"/>
    <w:rsid w:val="00EE54C5"/>
    <w:rsid w:val="00EE5BAB"/>
    <w:rsid w:val="00EE637C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2BA5"/>
    <w:rsid w:val="00F039C2"/>
    <w:rsid w:val="00F04BDF"/>
    <w:rsid w:val="00F055D8"/>
    <w:rsid w:val="00F07C0B"/>
    <w:rsid w:val="00F1003F"/>
    <w:rsid w:val="00F106D2"/>
    <w:rsid w:val="00F1260B"/>
    <w:rsid w:val="00F12AE2"/>
    <w:rsid w:val="00F12FDB"/>
    <w:rsid w:val="00F1311A"/>
    <w:rsid w:val="00F15B6C"/>
    <w:rsid w:val="00F15E48"/>
    <w:rsid w:val="00F161AD"/>
    <w:rsid w:val="00F169F9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4A6A"/>
    <w:rsid w:val="00F56262"/>
    <w:rsid w:val="00F60223"/>
    <w:rsid w:val="00F6073D"/>
    <w:rsid w:val="00F6188F"/>
    <w:rsid w:val="00F61ECC"/>
    <w:rsid w:val="00F632CC"/>
    <w:rsid w:val="00F640CF"/>
    <w:rsid w:val="00F71C5B"/>
    <w:rsid w:val="00F7368B"/>
    <w:rsid w:val="00F73B96"/>
    <w:rsid w:val="00F7523F"/>
    <w:rsid w:val="00F752D2"/>
    <w:rsid w:val="00F75469"/>
    <w:rsid w:val="00F76625"/>
    <w:rsid w:val="00F76F47"/>
    <w:rsid w:val="00F77F56"/>
    <w:rsid w:val="00F80D76"/>
    <w:rsid w:val="00F81028"/>
    <w:rsid w:val="00F81086"/>
    <w:rsid w:val="00F8361E"/>
    <w:rsid w:val="00F851D4"/>
    <w:rsid w:val="00F8621D"/>
    <w:rsid w:val="00F86318"/>
    <w:rsid w:val="00F87D26"/>
    <w:rsid w:val="00F87DDB"/>
    <w:rsid w:val="00F91125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791"/>
    <w:rsid w:val="00FA6ED1"/>
    <w:rsid w:val="00FA769C"/>
    <w:rsid w:val="00FB0B6D"/>
    <w:rsid w:val="00FB1C6D"/>
    <w:rsid w:val="00FB1DD9"/>
    <w:rsid w:val="00FB1FD7"/>
    <w:rsid w:val="00FB3E51"/>
    <w:rsid w:val="00FB460E"/>
    <w:rsid w:val="00FB5166"/>
    <w:rsid w:val="00FB64A3"/>
    <w:rsid w:val="00FC02D1"/>
    <w:rsid w:val="00FC0861"/>
    <w:rsid w:val="00FC0FDB"/>
    <w:rsid w:val="00FC1E72"/>
    <w:rsid w:val="00FC30D1"/>
    <w:rsid w:val="00FC4DFA"/>
    <w:rsid w:val="00FC54DE"/>
    <w:rsid w:val="00FC5A18"/>
    <w:rsid w:val="00FC5F8C"/>
    <w:rsid w:val="00FC6508"/>
    <w:rsid w:val="00FC66BB"/>
    <w:rsid w:val="00FD0D85"/>
    <w:rsid w:val="00FD2488"/>
    <w:rsid w:val="00FD4A0B"/>
    <w:rsid w:val="00FD56AF"/>
    <w:rsid w:val="00FD5BE2"/>
    <w:rsid w:val="00FD6B75"/>
    <w:rsid w:val="00FD7149"/>
    <w:rsid w:val="00FE09C5"/>
    <w:rsid w:val="00FE0D14"/>
    <w:rsid w:val="00FE12DB"/>
    <w:rsid w:val="00FE1E51"/>
    <w:rsid w:val="00FE259B"/>
    <w:rsid w:val="00FE4412"/>
    <w:rsid w:val="00FE5660"/>
    <w:rsid w:val="00FE59A3"/>
    <w:rsid w:val="00FE5F33"/>
    <w:rsid w:val="00FE5FFA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8A8D-1A29-4994-9BE1-B5785B42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110</cp:revision>
  <dcterms:created xsi:type="dcterms:W3CDTF">2023-01-18T13:51:00Z</dcterms:created>
  <dcterms:modified xsi:type="dcterms:W3CDTF">2023-03-28T15:11:00Z</dcterms:modified>
</cp:coreProperties>
</file>