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EE" w:rsidRPr="00EA4712" w:rsidRDefault="00353AEE">
      <w:pPr>
        <w:rPr>
          <w:rFonts w:ascii="Palatino Linotype" w:hAnsi="Palatino Linotype"/>
        </w:rPr>
      </w:pPr>
    </w:p>
    <w:p w:rsidR="00353AEE" w:rsidRPr="00EA4712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EA4712">
        <w:rPr>
          <w:rFonts w:ascii="Palatino Linotype" w:hAnsi="Palatino Linotype" w:cs="Arial"/>
          <w:b/>
        </w:rPr>
        <w:t>ACTA</w:t>
      </w:r>
      <w:r w:rsidR="00672021" w:rsidRPr="00EA4712">
        <w:rPr>
          <w:rFonts w:ascii="Palatino Linotype" w:hAnsi="Palatino Linotype" w:cs="Arial"/>
          <w:b/>
        </w:rPr>
        <w:t xml:space="preserve"> RESOLUTIVA DE LA SESIÓN No. 032</w:t>
      </w:r>
      <w:r w:rsidRPr="00EA4712">
        <w:rPr>
          <w:rFonts w:ascii="Palatino Linotype" w:hAnsi="Palatino Linotype" w:cs="Arial"/>
          <w:b/>
        </w:rPr>
        <w:t xml:space="preserve"> - ORDINARIA</w:t>
      </w:r>
    </w:p>
    <w:p w:rsidR="00353AEE" w:rsidRPr="00EA4712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EA4712">
        <w:rPr>
          <w:rFonts w:ascii="Palatino Linotype" w:hAnsi="Palatino Linotype" w:cs="Arial"/>
          <w:b/>
        </w:rPr>
        <w:t>DE LA COMISIÓN DE ORDENAMIENTO TERRITORIAL</w:t>
      </w:r>
    </w:p>
    <w:p w:rsidR="00353AEE" w:rsidRPr="00EA4712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353AEE" w:rsidRPr="00EA4712" w:rsidRDefault="006E21F2" w:rsidP="00353AEE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EA4712">
        <w:rPr>
          <w:rFonts w:ascii="Palatino Linotype" w:hAnsi="Palatino Linotype" w:cs="Arial"/>
          <w:b/>
        </w:rPr>
        <w:t xml:space="preserve">VIERNES </w:t>
      </w:r>
      <w:r w:rsidR="00672021" w:rsidRPr="00EA4712">
        <w:rPr>
          <w:rFonts w:ascii="Palatino Linotype" w:hAnsi="Palatino Linotype" w:cs="Arial"/>
          <w:b/>
        </w:rPr>
        <w:t>02</w:t>
      </w:r>
      <w:r w:rsidR="00353AEE" w:rsidRPr="00EA4712">
        <w:rPr>
          <w:rFonts w:ascii="Palatino Linotype" w:hAnsi="Palatino Linotype" w:cs="Arial"/>
          <w:b/>
        </w:rPr>
        <w:t xml:space="preserve"> DE </w:t>
      </w:r>
      <w:r w:rsidR="00672021" w:rsidRPr="00EA4712">
        <w:rPr>
          <w:rFonts w:ascii="Palatino Linotype" w:hAnsi="Palatino Linotype" w:cs="Arial"/>
          <w:b/>
        </w:rPr>
        <w:t xml:space="preserve">OCTUBRE </w:t>
      </w:r>
      <w:r w:rsidR="00353AEE" w:rsidRPr="00EA4712">
        <w:rPr>
          <w:rFonts w:ascii="Palatino Linotype" w:hAnsi="Palatino Linotype" w:cs="Arial"/>
          <w:b/>
        </w:rPr>
        <w:t>DE 2020</w:t>
      </w:r>
    </w:p>
    <w:p w:rsidR="00353AEE" w:rsidRPr="00EA4712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977FBA" w:rsidRPr="00EA4712">
        <w:rPr>
          <w:rFonts w:ascii="Palatino Linotype" w:eastAsia="Batang" w:hAnsi="Palatino Linotype" w:cs="Arial"/>
          <w:lang w:eastAsia="es-ES"/>
        </w:rPr>
        <w:t>10h</w:t>
      </w:r>
      <w:r w:rsidRPr="00EA4712">
        <w:rPr>
          <w:rFonts w:ascii="Palatino Linotype" w:eastAsia="Batang" w:hAnsi="Palatino Linotype" w:cs="Arial"/>
          <w:lang w:eastAsia="es-ES"/>
        </w:rPr>
        <w:t>0</w:t>
      </w:r>
      <w:r w:rsidR="000D628C" w:rsidRPr="00EA4712">
        <w:rPr>
          <w:rFonts w:ascii="Palatino Linotype" w:eastAsia="Batang" w:hAnsi="Palatino Linotype" w:cs="Arial"/>
          <w:lang w:eastAsia="es-ES"/>
        </w:rPr>
        <w:t>3</w:t>
      </w:r>
      <w:r w:rsidR="00BE503B" w:rsidRPr="00EA4712">
        <w:rPr>
          <w:rFonts w:ascii="Palatino Linotype" w:eastAsia="Batang" w:hAnsi="Palatino Linotype" w:cs="Arial"/>
          <w:lang w:eastAsia="es-ES"/>
        </w:rPr>
        <w:t xml:space="preserve"> del </w:t>
      </w:r>
      <w:r w:rsidR="00672021" w:rsidRPr="00EA4712">
        <w:rPr>
          <w:rFonts w:ascii="Palatino Linotype" w:eastAsia="Batang" w:hAnsi="Palatino Linotype" w:cs="Arial"/>
          <w:lang w:eastAsia="es-ES"/>
        </w:rPr>
        <w:t>02</w:t>
      </w:r>
      <w:r w:rsidR="000D628C" w:rsidRPr="00EA4712">
        <w:rPr>
          <w:rFonts w:ascii="Palatino Linotype" w:eastAsia="Batang" w:hAnsi="Palatino Linotype" w:cs="Arial"/>
          <w:lang w:eastAsia="es-ES"/>
        </w:rPr>
        <w:t xml:space="preserve"> </w:t>
      </w:r>
      <w:r w:rsidRPr="00EA4712">
        <w:rPr>
          <w:rFonts w:ascii="Palatino Linotype" w:eastAsia="Batang" w:hAnsi="Palatino Linotype" w:cs="Arial"/>
          <w:lang w:eastAsia="es-ES"/>
        </w:rPr>
        <w:t xml:space="preserve">de </w:t>
      </w:r>
      <w:r w:rsidR="00672021" w:rsidRPr="00EA4712">
        <w:rPr>
          <w:rFonts w:ascii="Palatino Linotype" w:eastAsia="Batang" w:hAnsi="Palatino Linotype" w:cs="Arial"/>
          <w:lang w:eastAsia="es-ES"/>
        </w:rPr>
        <w:t xml:space="preserve">octubre de </w:t>
      </w:r>
      <w:r w:rsidRPr="00EA4712">
        <w:rPr>
          <w:rFonts w:ascii="Palatino Linotype" w:eastAsia="Batang" w:hAnsi="Palatino Linotype" w:cs="Arial"/>
          <w:lang w:eastAsia="es-ES"/>
        </w:rPr>
        <w:t xml:space="preserve">2020, conforme la convocatoria, se lleva a cabo la </w:t>
      </w:r>
      <w:r w:rsidR="00AD6F92" w:rsidRPr="00EA4712">
        <w:rPr>
          <w:rFonts w:ascii="Palatino Linotype" w:eastAsia="Batang" w:hAnsi="Palatino Linotype" w:cs="Arial"/>
          <w:lang w:eastAsia="es-ES"/>
        </w:rPr>
        <w:t>sesión No. 03</w:t>
      </w:r>
      <w:r w:rsidR="00672021" w:rsidRPr="00EA4712">
        <w:rPr>
          <w:rFonts w:ascii="Palatino Linotype" w:eastAsia="Batang" w:hAnsi="Palatino Linotype" w:cs="Arial"/>
          <w:lang w:eastAsia="es-ES"/>
        </w:rPr>
        <w:t>2</w:t>
      </w:r>
      <w:r w:rsidRPr="00EA4712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Soledad Benítez, a través de la plataforma para reuniones virtuales "Microsoft Teams" de Office 365.</w:t>
      </w:r>
    </w:p>
    <w:p w:rsidR="00353AEE" w:rsidRPr="00EA4712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353AEE" w:rsidRPr="00EA4712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E503B" w:rsidRPr="00EA4712">
        <w:rPr>
          <w:rFonts w:ascii="Palatino Linotype" w:eastAsia="Batang" w:hAnsi="Palatino Linotype" w:cs="Arial"/>
          <w:lang w:eastAsia="es-ES"/>
        </w:rPr>
        <w:t>: Soledad Benítez, Mario Granda</w:t>
      </w:r>
      <w:r w:rsidR="00DD50B7">
        <w:rPr>
          <w:rFonts w:ascii="Palatino Linotype" w:eastAsia="Batang" w:hAnsi="Palatino Linotype" w:cs="Arial"/>
          <w:lang w:eastAsia="es-ES"/>
        </w:rPr>
        <w:t>; y, Andrea Hidalgo,</w:t>
      </w:r>
      <w:r w:rsidR="00C06C24" w:rsidRPr="00EA4712">
        <w:rPr>
          <w:rFonts w:ascii="Palatino Linotype" w:eastAsia="Batang" w:hAnsi="Palatino Linotype" w:cs="Arial"/>
          <w:lang w:eastAsia="es-ES"/>
        </w:rPr>
        <w:t xml:space="preserve"> </w:t>
      </w:r>
      <w:r w:rsidRPr="00EA4712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:rsidR="0020595C" w:rsidRPr="00EA4712" w:rsidRDefault="0020595C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EA4712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EA4712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A471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E55536" w:rsidRPr="00EA4712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E55536" w:rsidRPr="00EA4712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EA4712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A471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EA4712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A471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EA4712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A471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55536" w:rsidRPr="00EA4712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EA4712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EA4712" w:rsidRDefault="00672021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A4712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EA4712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EA4712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EA4712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EA4712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EA4712" w:rsidRDefault="00CF368D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A4712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EA4712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EA4712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EA4712" w:rsidRDefault="00672021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A4712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EA4712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EA4712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EA4712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EA4712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EA4712" w:rsidRDefault="00CF368D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A4712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EA4712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EA4712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EA4712" w:rsidRDefault="00E94A0E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A4712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EA4712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EA4712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EA4712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A471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EA4712" w:rsidRDefault="00CF368D" w:rsidP="00CD13AE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A4712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EA4712" w:rsidRDefault="00CF368D" w:rsidP="00CD13AE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A4712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:rsidR="00E55536" w:rsidRPr="00EA4712" w:rsidRDefault="00E55536">
      <w:pPr>
        <w:rPr>
          <w:rFonts w:ascii="Palatino Linotype" w:hAnsi="Palatino Linotype"/>
        </w:rPr>
      </w:pPr>
    </w:p>
    <w:p w:rsidR="001C618A" w:rsidRPr="00EA4712" w:rsidRDefault="001C618A" w:rsidP="004F5224">
      <w:pPr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 xml:space="preserve">Además, se registra la presencia de los siguientes funcionarios municipales: </w:t>
      </w:r>
      <w:r w:rsidR="00EE4FBF" w:rsidRPr="00FC0B77">
        <w:rPr>
          <w:rFonts w:ascii="Palatino Linotype" w:eastAsia="Batang" w:hAnsi="Palatino Linotype" w:cs="Arial"/>
          <w:lang w:eastAsia="es-ES"/>
        </w:rPr>
        <w:t xml:space="preserve">Paúl Muñoz, </w:t>
      </w:r>
      <w:r w:rsidR="00BE7B3D" w:rsidRPr="005D619F">
        <w:rPr>
          <w:rFonts w:ascii="Palatino Linotype" w:eastAsia="Batang" w:hAnsi="Palatino Linotype" w:cs="Arial"/>
          <w:lang w:eastAsia="es-ES"/>
        </w:rPr>
        <w:t xml:space="preserve">Gabriel Albuja, </w:t>
      </w:r>
      <w:r w:rsidR="00976305" w:rsidRPr="005D619F">
        <w:rPr>
          <w:rFonts w:ascii="Palatino Linotype" w:eastAsia="Batang" w:hAnsi="Palatino Linotype" w:cs="Arial"/>
          <w:lang w:eastAsia="es-ES"/>
        </w:rPr>
        <w:t xml:space="preserve">Fernando Quintana, </w:t>
      </w:r>
      <w:r w:rsidR="005C0295" w:rsidRPr="005D619F">
        <w:rPr>
          <w:rFonts w:ascii="Palatino Linotype" w:eastAsia="Batang" w:hAnsi="Palatino Linotype" w:cs="Arial"/>
          <w:lang w:eastAsia="es-ES"/>
        </w:rPr>
        <w:t>Miguel Hidalgo</w:t>
      </w:r>
      <w:r w:rsidR="005C0295" w:rsidRPr="004F5224">
        <w:rPr>
          <w:rFonts w:ascii="Palatino Linotype" w:eastAsia="Batang" w:hAnsi="Palatino Linotype" w:cs="Arial"/>
          <w:lang w:eastAsia="es-ES"/>
        </w:rPr>
        <w:t xml:space="preserve">, </w:t>
      </w:r>
      <w:r w:rsidR="00CD13AE" w:rsidRPr="004F5224">
        <w:rPr>
          <w:rFonts w:ascii="Palatino Linotype" w:eastAsia="Batang" w:hAnsi="Palatino Linotype" w:cs="Arial"/>
          <w:lang w:eastAsia="es-ES"/>
        </w:rPr>
        <w:t xml:space="preserve">Yessica Burbano, </w:t>
      </w:r>
      <w:r w:rsidR="004F5224" w:rsidRPr="004F5224">
        <w:rPr>
          <w:rFonts w:ascii="Palatino Linotype" w:eastAsia="Batang" w:hAnsi="Palatino Linotype" w:cs="Arial"/>
          <w:lang w:eastAsia="es-ES"/>
        </w:rPr>
        <w:t>José Andrés Bermeo</w:t>
      </w:r>
      <w:r w:rsidR="004F5224">
        <w:rPr>
          <w:rFonts w:ascii="Palatino Linotype" w:eastAsia="Batang" w:hAnsi="Palatino Linotype" w:cs="Arial"/>
          <w:lang w:eastAsia="es-ES"/>
        </w:rPr>
        <w:t xml:space="preserve">, </w:t>
      </w:r>
      <w:r w:rsidR="004F5224" w:rsidRPr="004F5224">
        <w:rPr>
          <w:rFonts w:ascii="Palatino Linotype" w:eastAsia="Batang" w:hAnsi="Palatino Linotype" w:cs="Arial"/>
          <w:lang w:eastAsia="es-ES"/>
        </w:rPr>
        <w:t>Christian Naranjo</w:t>
      </w:r>
      <w:r w:rsidR="004F5224">
        <w:rPr>
          <w:rFonts w:ascii="Palatino Linotype" w:eastAsia="Batang" w:hAnsi="Palatino Linotype" w:cs="Arial"/>
          <w:lang w:eastAsia="es-ES"/>
        </w:rPr>
        <w:t xml:space="preserve">, </w:t>
      </w:r>
      <w:r w:rsidR="004F5224" w:rsidRPr="004F5224">
        <w:rPr>
          <w:rFonts w:ascii="Palatino Linotype" w:eastAsia="Batang" w:hAnsi="Palatino Linotype" w:cs="Arial"/>
          <w:lang w:eastAsia="es-ES"/>
        </w:rPr>
        <w:t xml:space="preserve"> </w:t>
      </w:r>
      <w:r w:rsidRPr="004F5224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932172" w:rsidRPr="005713C1">
        <w:rPr>
          <w:rFonts w:ascii="Palatino Linotype" w:eastAsia="Batang" w:hAnsi="Palatino Linotype" w:cs="Arial"/>
          <w:lang w:eastAsia="es-ES"/>
        </w:rPr>
        <w:t xml:space="preserve"> </w:t>
      </w:r>
      <w:r w:rsidR="008C4982" w:rsidRPr="005713C1">
        <w:rPr>
          <w:rFonts w:ascii="Palatino Linotype" w:eastAsia="Batang" w:hAnsi="Palatino Linotype" w:cs="Arial"/>
          <w:lang w:eastAsia="es-ES"/>
        </w:rPr>
        <w:t>Luis Albán, funcionario de la Dirección Metropolitana</w:t>
      </w:r>
      <w:r w:rsidR="00CD13AE" w:rsidRPr="005713C1">
        <w:rPr>
          <w:rFonts w:ascii="Palatino Linotype" w:eastAsia="Batang" w:hAnsi="Palatino Linotype" w:cs="Arial"/>
          <w:lang w:eastAsia="es-ES"/>
        </w:rPr>
        <w:t xml:space="preserve"> de Gestión de Riesgos</w:t>
      </w:r>
      <w:r w:rsidR="00EE4FBF" w:rsidRPr="005713C1">
        <w:rPr>
          <w:rFonts w:ascii="Palatino Linotype" w:eastAsia="Batang" w:hAnsi="Palatino Linotype" w:cs="Arial"/>
          <w:lang w:eastAsia="es-ES"/>
        </w:rPr>
        <w:t xml:space="preserve">; </w:t>
      </w:r>
      <w:r w:rsidR="00B90A54" w:rsidRPr="005713C1">
        <w:rPr>
          <w:rFonts w:ascii="Palatino Linotype" w:eastAsia="Batang" w:hAnsi="Palatino Linotype" w:cs="Arial"/>
          <w:lang w:eastAsia="es-ES"/>
        </w:rPr>
        <w:t>Sergio Peralta</w:t>
      </w:r>
      <w:r w:rsidR="005713C1">
        <w:rPr>
          <w:rFonts w:ascii="Palatino Linotype" w:eastAsia="Batang" w:hAnsi="Palatino Linotype" w:cs="Arial"/>
          <w:lang w:eastAsia="es-ES"/>
        </w:rPr>
        <w:t xml:space="preserve"> y </w:t>
      </w:r>
      <w:r w:rsidR="005713C1" w:rsidRPr="005713C1">
        <w:rPr>
          <w:rFonts w:ascii="Palatino Linotype" w:eastAsia="Batang" w:hAnsi="Palatino Linotype" w:cs="Arial"/>
          <w:lang w:eastAsia="es-ES"/>
        </w:rPr>
        <w:t>Geovanny Ortiz</w:t>
      </w:r>
      <w:r w:rsidR="00B90A54" w:rsidRPr="005713C1">
        <w:rPr>
          <w:rFonts w:ascii="Palatino Linotype" w:eastAsia="Batang" w:hAnsi="Palatino Linotype" w:cs="Arial"/>
          <w:lang w:eastAsia="es-ES"/>
        </w:rPr>
        <w:t>, funcionario</w:t>
      </w:r>
      <w:r w:rsidR="005713C1">
        <w:rPr>
          <w:rFonts w:ascii="Palatino Linotype" w:eastAsia="Batang" w:hAnsi="Palatino Linotype" w:cs="Arial"/>
          <w:lang w:eastAsia="es-ES"/>
        </w:rPr>
        <w:t>s</w:t>
      </w:r>
      <w:r w:rsidR="00B90A54" w:rsidRPr="005713C1">
        <w:rPr>
          <w:rFonts w:ascii="Palatino Linotype" w:eastAsia="Batang" w:hAnsi="Palatino Linotype" w:cs="Arial"/>
          <w:lang w:eastAsia="es-ES"/>
        </w:rPr>
        <w:t xml:space="preserve"> de la Dirección Metropolitana de Catastro; </w:t>
      </w:r>
      <w:r w:rsidR="005713C1" w:rsidRPr="005713C1">
        <w:rPr>
          <w:rFonts w:ascii="Palatino Linotype" w:eastAsia="Batang" w:hAnsi="Palatino Linotype" w:cs="Arial"/>
          <w:lang w:eastAsia="es-ES"/>
        </w:rPr>
        <w:t>Elizabeth Ortiz</w:t>
      </w:r>
      <w:r w:rsidR="00DB6C4B" w:rsidRPr="005713C1">
        <w:rPr>
          <w:rFonts w:ascii="Palatino Linotype" w:eastAsia="Batang" w:hAnsi="Palatino Linotype" w:cs="Arial"/>
          <w:lang w:eastAsia="es-ES"/>
        </w:rPr>
        <w:t xml:space="preserve"> </w:t>
      </w:r>
      <w:r w:rsidR="005C0295" w:rsidRPr="005713C1">
        <w:rPr>
          <w:rFonts w:ascii="Palatino Linotype" w:eastAsia="Batang" w:hAnsi="Palatino Linotype" w:cs="Arial"/>
          <w:lang w:eastAsia="es-ES"/>
        </w:rPr>
        <w:t>funcionario</w:t>
      </w:r>
      <w:r w:rsidR="00B90A54" w:rsidRPr="005713C1">
        <w:rPr>
          <w:rFonts w:ascii="Palatino Linotype" w:eastAsia="Batang" w:hAnsi="Palatino Linotype" w:cs="Arial"/>
          <w:lang w:eastAsia="es-ES"/>
        </w:rPr>
        <w:t xml:space="preserve"> de </w:t>
      </w:r>
      <w:r w:rsidR="005C0295" w:rsidRPr="005713C1">
        <w:rPr>
          <w:rFonts w:ascii="Palatino Linotype" w:eastAsia="Batang" w:hAnsi="Palatino Linotype" w:cs="Arial"/>
          <w:lang w:eastAsia="es-ES"/>
        </w:rPr>
        <w:t>la Secretari</w:t>
      </w:r>
      <w:r w:rsidR="00B90A54" w:rsidRPr="005713C1">
        <w:rPr>
          <w:rFonts w:ascii="Palatino Linotype" w:eastAsia="Batang" w:hAnsi="Palatino Linotype" w:cs="Arial"/>
          <w:lang w:eastAsia="es-ES"/>
        </w:rPr>
        <w:t>a de Territorio, Hábitat y Vivienda;</w:t>
      </w:r>
      <w:r w:rsidR="00EE4FBF" w:rsidRPr="005713C1">
        <w:rPr>
          <w:rFonts w:ascii="Palatino Linotype" w:eastAsia="Batang" w:hAnsi="Palatino Linotype" w:cs="Arial"/>
          <w:lang w:eastAsia="es-ES"/>
        </w:rPr>
        <w:t xml:space="preserve"> </w:t>
      </w:r>
      <w:r w:rsidR="005D619F" w:rsidRPr="005713C1">
        <w:rPr>
          <w:rFonts w:ascii="Palatino Linotype" w:eastAsia="Batang" w:hAnsi="Palatino Linotype" w:cs="Arial"/>
          <w:lang w:eastAsia="es-ES"/>
        </w:rPr>
        <w:t>Néstor Freire</w:t>
      </w:r>
      <w:r w:rsidR="00DB6C4B" w:rsidRPr="005713C1">
        <w:rPr>
          <w:rFonts w:ascii="Palatino Linotype" w:eastAsia="Batang" w:hAnsi="Palatino Linotype" w:cs="Arial"/>
          <w:lang w:eastAsia="es-ES"/>
        </w:rPr>
        <w:t>, funcionaria de la Secretaria de Coordinación Territor</w:t>
      </w:r>
      <w:r w:rsidR="005C0295" w:rsidRPr="005713C1">
        <w:rPr>
          <w:rFonts w:ascii="Palatino Linotype" w:eastAsia="Batang" w:hAnsi="Palatino Linotype" w:cs="Arial"/>
          <w:lang w:eastAsia="es-ES"/>
        </w:rPr>
        <w:t xml:space="preserve">ial y Participación Ciudadana; </w:t>
      </w:r>
      <w:r w:rsidR="00DD50B7">
        <w:rPr>
          <w:rFonts w:ascii="Palatino Linotype" w:eastAsia="Batang" w:hAnsi="Palatino Linotype" w:cs="Arial"/>
          <w:lang w:eastAsia="es-ES"/>
        </w:rPr>
        <w:t xml:space="preserve">Gabriela Espín </w:t>
      </w:r>
      <w:r w:rsidRPr="005713C1">
        <w:rPr>
          <w:rFonts w:ascii="Palatino Linotype" w:eastAsia="Batang" w:hAnsi="Palatino Linotype" w:cs="Arial"/>
          <w:lang w:eastAsia="es-ES"/>
        </w:rPr>
        <w:t>y Sebastián Nader, funcionarios del despacho de la concejala Soledad Benítez; Edison Yépez delegado de la Procuraduría Metropolitana</w:t>
      </w:r>
      <w:r w:rsidRPr="00EA4712">
        <w:rPr>
          <w:rFonts w:ascii="Palatino Linotype" w:eastAsia="Batang" w:hAnsi="Palatino Linotype" w:cs="Arial"/>
          <w:lang w:eastAsia="es-ES"/>
        </w:rPr>
        <w:t>; Carolina Velásquez y Johan</w:t>
      </w:r>
      <w:r w:rsidR="00AD6F92" w:rsidRPr="00EA4712">
        <w:rPr>
          <w:rFonts w:ascii="Palatino Linotype" w:eastAsia="Batang" w:hAnsi="Palatino Linotype" w:cs="Arial"/>
          <w:lang w:eastAsia="es-ES"/>
        </w:rPr>
        <w:t>n</w:t>
      </w:r>
      <w:r w:rsidRPr="00EA4712">
        <w:rPr>
          <w:rFonts w:ascii="Palatino Linotype" w:eastAsia="Batang" w:hAnsi="Palatino Linotype" w:cs="Arial"/>
          <w:lang w:eastAsia="es-ES"/>
        </w:rPr>
        <w:t>a Vélez, funcionarias del despacho del concejal Santiago Guarderas; Patricio Torres, funcionario del despacho del concejal Mario Granda;</w:t>
      </w:r>
      <w:r w:rsidR="005D619F">
        <w:rPr>
          <w:rFonts w:ascii="Palatino Linotype" w:eastAsia="Batang" w:hAnsi="Palatino Linotype" w:cs="Arial"/>
          <w:lang w:eastAsia="es-ES"/>
        </w:rPr>
        <w:t xml:space="preserve"> </w:t>
      </w:r>
      <w:r w:rsidR="005D619F">
        <w:rPr>
          <w:rFonts w:ascii="Palatino Linotype" w:eastAsia="Batang" w:hAnsi="Palatino Linotype" w:cs="Arial"/>
          <w:lang w:eastAsia="es-ES"/>
        </w:rPr>
        <w:t xml:space="preserve">Diana </w:t>
      </w:r>
      <w:r w:rsidR="005D619F" w:rsidRPr="00DA6BB3">
        <w:rPr>
          <w:rFonts w:ascii="Palatino Linotype" w:eastAsia="Batang" w:hAnsi="Palatino Linotype" w:cs="Arial"/>
          <w:lang w:eastAsia="es-ES"/>
        </w:rPr>
        <w:t>Arboleda, funcionaria del despacho de la concejala Andrea Hidalgo</w:t>
      </w:r>
      <w:r w:rsidR="005D619F">
        <w:rPr>
          <w:rFonts w:ascii="Palatino Linotype" w:eastAsia="Batang" w:hAnsi="Palatino Linotype" w:cs="Arial"/>
          <w:lang w:eastAsia="es-ES"/>
        </w:rPr>
        <w:t>;</w:t>
      </w:r>
      <w:r w:rsidRPr="00EA4712">
        <w:rPr>
          <w:rFonts w:ascii="Palatino Linotype" w:eastAsia="Batang" w:hAnsi="Palatino Linotype" w:cs="Arial"/>
          <w:lang w:eastAsia="es-ES"/>
        </w:rPr>
        <w:t xml:space="preserve"> Alfonso Bolívar, funcionario del despacho del concejal Luis Reina; y, Samuel Byun y Said Flores, funcionarios de la Secretaría General del Concejo.</w:t>
      </w:r>
    </w:p>
    <w:p w:rsidR="001C618A" w:rsidRDefault="001C618A" w:rsidP="001C618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>La</w:t>
      </w:r>
      <w:r w:rsidR="005D619F">
        <w:rPr>
          <w:rFonts w:ascii="Palatino Linotype" w:eastAsia="Batang" w:hAnsi="Palatino Linotype" w:cs="Arial"/>
          <w:lang w:eastAsia="es-ES"/>
        </w:rPr>
        <w:t xml:space="preserve"> licenciada Leslie Guerrero</w:t>
      </w:r>
      <w:r w:rsidRPr="00EA4712">
        <w:rPr>
          <w:rFonts w:ascii="Palatino Linotype" w:eastAsia="Batang" w:hAnsi="Palatino Linotype" w:cs="Arial"/>
          <w:lang w:eastAsia="es-ES"/>
        </w:rPr>
        <w:t>, delegada de la Secretaría General del Concejo Metropolitana de Quito, constata que existe el quórum legal y reglamentario y procede a dar lectura al orden del día:</w:t>
      </w:r>
    </w:p>
    <w:p w:rsidR="005D619F" w:rsidRPr="00EA4712" w:rsidRDefault="005D619F" w:rsidP="001C618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F368D" w:rsidRDefault="00CF368D" w:rsidP="00CF368D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 xml:space="preserve">1. Conocimiento y resolución de las siguientes actas:   </w:t>
      </w:r>
    </w:p>
    <w:p w:rsidR="00CF368D" w:rsidRPr="00EA4712" w:rsidRDefault="00CF368D" w:rsidP="00CF368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 xml:space="preserve">Acta de la sesión No. 28 de 14 de agosto de 2020; </w:t>
      </w:r>
    </w:p>
    <w:p w:rsidR="00CF368D" w:rsidRPr="00EA4712" w:rsidRDefault="00CF368D" w:rsidP="00CF368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 xml:space="preserve">Acta de la sesión No. 30 de 04 de septiembre de 2020; y, </w:t>
      </w:r>
    </w:p>
    <w:p w:rsidR="00CF368D" w:rsidRPr="00EA4712" w:rsidRDefault="00CF368D" w:rsidP="00CF368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>Acta de la sesión No. 31 de 18 de septiembre de 2020.</w:t>
      </w:r>
    </w:p>
    <w:p w:rsidR="00CF368D" w:rsidRPr="00EA4712" w:rsidRDefault="00CF368D" w:rsidP="00CF368D">
      <w:pPr>
        <w:pStyle w:val="Prrafodelista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F368D" w:rsidRPr="00EA4712" w:rsidRDefault="00CF368D" w:rsidP="00CF368D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 xml:space="preserve">2. Conocimiento y resolución de los siguientes proyectos de ordenanza, para su tratamiento en primer debate en el Concejo Metropolitano:  </w:t>
      </w:r>
    </w:p>
    <w:p w:rsidR="00CF368D" w:rsidRPr="00EA4712" w:rsidRDefault="00CF368D" w:rsidP="00CF368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>Ordenanza que aprueba el  proceso integral de regularización del Asentamiento Humano de Hecho y Consolidado de Interés Social denominado “COMITÉ PRO MEJORAS DEL BARRIO MIRANDA MIRADOR SUR”, QUE DEROGA LA ORDENANZA REFORMATORIA 0484, SANCIONADA EL 28 DE ENERO DE 2014 Y LA ORDENANZA 3850 SANCIONADA EL SANCIONADA EL 2 DE JULIO DEL 2010, A FAVOR DE SUS COPROPIETARIOS.</w:t>
      </w:r>
    </w:p>
    <w:p w:rsidR="00F62725" w:rsidRPr="00EA4712" w:rsidRDefault="00CF368D" w:rsidP="00CF368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>Ordenanza que aprueba el  proceso integral de regularización del Asentamiento Humano de Hecho y Consolidado de Interés Social denominado “MIRANDA GRANDE SECTOR LOS SAUCES”, A FAVOR DE SUS COPROPIETARIOS.</w:t>
      </w:r>
    </w:p>
    <w:p w:rsidR="00F62725" w:rsidRPr="00EA4712" w:rsidRDefault="00CF368D" w:rsidP="00CF368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 xml:space="preserve">Ordenanza que aprueba el  proceso integral de regularización del Asentamiento Humano de Hecho y Consolidado de Interés Social denominado “MARCELO RUALES EL CISNE SEGUNDA ETAPA” A FAVOR DE SUS COPROPIETARIOS. </w:t>
      </w:r>
    </w:p>
    <w:p w:rsidR="00F62725" w:rsidRPr="00EA4712" w:rsidRDefault="00CF368D" w:rsidP="00CF368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 xml:space="preserve">Ordenanza que aprueba el  proceso integral de regularización del Asentamiento Humano de Hecho y Consolidado de Interés Social denominado “RUMIÑAHUI”, A FAVOR DE SUS COPROPIETARIOS. </w:t>
      </w:r>
    </w:p>
    <w:p w:rsidR="00CF368D" w:rsidRPr="00EA4712" w:rsidRDefault="00CF368D" w:rsidP="00CF368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>Ordenanza que reconoce y aprueba el fraccionamiento del predio No. 3631633, sobre el que se encuentra el asentamiento humano de hecho y consolidado de interés social denominado BARRIO "SAN RAFAEL DE ONTANEDA" DE ATUCUCHO, A FAVOR DE SUS COPROPIETARIOS.</w:t>
      </w:r>
    </w:p>
    <w:p w:rsidR="00F62725" w:rsidRPr="00EA4712" w:rsidRDefault="00F62725" w:rsidP="00F62725">
      <w:pPr>
        <w:pStyle w:val="Prrafodelista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F368D" w:rsidRPr="00EA4712" w:rsidRDefault="00CF368D" w:rsidP="00CF368D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 xml:space="preserve">3. Conocimiento y resolución de los siguientes proyectos de ordenanza, para su tratamiento en segundo debate en el Concejo Metropolitano:  </w:t>
      </w:r>
    </w:p>
    <w:p w:rsidR="00F62725" w:rsidRPr="00EA4712" w:rsidRDefault="00CF368D" w:rsidP="00F6272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 xml:space="preserve">Ordenanza que aprueba el  proceso integral de regularización del Asentamiento Humano de Hecho y Consolidado de Interés Social denominado “LA CRUZ DE PUEMBO”, A FAVOR DE SUS COPROPIETARIOS.  </w:t>
      </w:r>
    </w:p>
    <w:p w:rsidR="00F62725" w:rsidRPr="00EA4712" w:rsidRDefault="00CF368D" w:rsidP="00F6272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>Ordenanza que aprueba el  proceso integral de regularización del Asentamiento Humano de Hecho y Consolidado de Interés Social denominado “SAN ANDRES DE CONOCOTO II ETAPA”,</w:t>
      </w:r>
      <w:r w:rsidR="00F62725" w:rsidRPr="00EA4712">
        <w:rPr>
          <w:rFonts w:ascii="Palatino Linotype" w:eastAsia="Batang" w:hAnsi="Palatino Linotype" w:cs="Arial"/>
          <w:lang w:eastAsia="es-ES"/>
        </w:rPr>
        <w:t xml:space="preserve"> A FAVOR DE SUS COPROPIETARIOS.</w:t>
      </w:r>
    </w:p>
    <w:p w:rsidR="00CF368D" w:rsidRPr="00EA4712" w:rsidRDefault="00CF368D" w:rsidP="00F6272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>Ordenanza que aprueba el  proceso integral de regularización del Asentamiento Humano de Hecho y Consolidado de Interés Social denominado “EL PORTAL DEL QUINCHE”, A FAVOR DE SUS COPROPIETARIOS.</w:t>
      </w:r>
    </w:p>
    <w:p w:rsidR="009C4605" w:rsidRPr="00EA4712" w:rsidRDefault="009C4605" w:rsidP="0022591B">
      <w:pPr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0A3F" w:rsidRPr="00EA4712" w:rsidTr="00890A3F">
        <w:tc>
          <w:tcPr>
            <w:tcW w:w="8494" w:type="dxa"/>
          </w:tcPr>
          <w:p w:rsidR="00890A3F" w:rsidRPr="00EA4712" w:rsidRDefault="00890A3F" w:rsidP="00890A3F">
            <w:pPr>
              <w:spacing w:after="160" w:line="259" w:lineRule="auto"/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EA4712">
              <w:rPr>
                <w:rFonts w:ascii="Palatino Linotype" w:eastAsia="Batang" w:hAnsi="Palatino Linotype" w:cs="Arial"/>
                <w:b/>
                <w:lang w:eastAsia="es-ES"/>
              </w:rPr>
              <w:t>Siendo las 10h07, ingresan a la sala de sesiones virtuales el concejal Santiago Guarderas.</w:t>
            </w:r>
          </w:p>
        </w:tc>
      </w:tr>
    </w:tbl>
    <w:p w:rsidR="00890A3F" w:rsidRPr="00EA4712" w:rsidRDefault="00890A3F" w:rsidP="0022591B">
      <w:pPr>
        <w:jc w:val="both"/>
        <w:rPr>
          <w:rFonts w:ascii="Palatino Linotype" w:eastAsia="Batang" w:hAnsi="Palatino Linotype" w:cs="Arial"/>
          <w:lang w:eastAsia="es-ES"/>
        </w:rPr>
      </w:pPr>
    </w:p>
    <w:p w:rsidR="00F01C82" w:rsidRPr="00EA4712" w:rsidRDefault="00F01C82" w:rsidP="00F01C82">
      <w:pPr>
        <w:jc w:val="both"/>
        <w:rPr>
          <w:rFonts w:ascii="Palatino Linotype" w:hAnsi="Palatino Linotype" w:cs="Tahoma"/>
          <w:color w:val="000000" w:themeColor="text1"/>
        </w:rPr>
      </w:pPr>
      <w:r w:rsidRPr="00EA4712">
        <w:rPr>
          <w:rFonts w:ascii="Palatino Linotype" w:hAnsi="Palatino Linotype" w:cs="Tahoma"/>
          <w:color w:val="000000" w:themeColor="text1"/>
        </w:rPr>
        <w:t>Los miembros de la Comisión aprueban el orden del día, conforme la siguiente votación: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01C82" w:rsidRPr="00EA4712" w:rsidTr="00984223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lastRenderedPageBreak/>
              <w:t>REGISTRO DE VOTACIÓN</w:t>
            </w:r>
          </w:p>
        </w:tc>
      </w:tr>
      <w:tr w:rsidR="00F01C82" w:rsidRPr="00EA4712" w:rsidTr="00984223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01C82" w:rsidRPr="00EA4712" w:rsidTr="0098422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EA4712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EA4712" w:rsidTr="0098422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EA4712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D3701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EA4712" w:rsidTr="0098422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EA4712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EA4712" w:rsidTr="0098422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EA4712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EA4712" w:rsidTr="0098422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EA4712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EA4712" w:rsidTr="0098422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EA4712" w:rsidRDefault="00D3701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EA4712" w:rsidRDefault="00D3701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F01C82" w:rsidRPr="00EA4712" w:rsidRDefault="00F01C82" w:rsidP="00F01C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F01C82" w:rsidRPr="00EA4712" w:rsidRDefault="00F01C82" w:rsidP="00F810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676246" w:rsidRPr="00EA4712" w:rsidRDefault="00676246" w:rsidP="00676246">
      <w:pPr>
        <w:jc w:val="center"/>
        <w:rPr>
          <w:rFonts w:ascii="Palatino Linotype" w:hAnsi="Palatino Linotype"/>
          <w:b/>
        </w:rPr>
      </w:pPr>
      <w:r w:rsidRPr="00EA4712">
        <w:rPr>
          <w:rFonts w:ascii="Palatino Linotype" w:hAnsi="Palatino Linotype"/>
          <w:b/>
        </w:rPr>
        <w:t>DESARROLLO DE LA SESIÓN</w:t>
      </w:r>
    </w:p>
    <w:p w:rsidR="008B2F1C" w:rsidRPr="00EA4712" w:rsidRDefault="00F01C82" w:rsidP="008B2F1C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EA4712">
        <w:rPr>
          <w:rFonts w:ascii="Palatino Linotype" w:hAnsi="Palatino Linotype"/>
          <w:b/>
        </w:rPr>
        <w:t xml:space="preserve">Primer Punto.- </w:t>
      </w:r>
      <w:r w:rsidR="008B2F1C" w:rsidRPr="00EA4712">
        <w:rPr>
          <w:rFonts w:ascii="Palatino Linotype" w:eastAsia="Batang" w:hAnsi="Palatino Linotype" w:cs="Arial"/>
          <w:b/>
          <w:lang w:eastAsia="es-ES"/>
        </w:rPr>
        <w:t xml:space="preserve">Conocimiento y resolución de las siguientes actas:   </w:t>
      </w:r>
    </w:p>
    <w:p w:rsidR="001E12BA" w:rsidRPr="00EA4712" w:rsidRDefault="001E12BA" w:rsidP="008B2F1C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8B2F1C" w:rsidRPr="00EA4712" w:rsidRDefault="008B2F1C" w:rsidP="008B2F1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EA4712">
        <w:rPr>
          <w:rFonts w:ascii="Palatino Linotype" w:eastAsia="Batang" w:hAnsi="Palatino Linotype" w:cs="Arial"/>
          <w:b/>
          <w:lang w:eastAsia="es-ES"/>
        </w:rPr>
        <w:t>Acta de la sesión No. 28 de 14 de agosto de 2020.</w:t>
      </w:r>
    </w:p>
    <w:p w:rsidR="001E12BA" w:rsidRPr="00EA4712" w:rsidRDefault="001E12BA" w:rsidP="001E12BA">
      <w:pPr>
        <w:jc w:val="both"/>
        <w:rPr>
          <w:rFonts w:ascii="Palatino Linotype" w:hAnsi="Palatino Linotype" w:cs="Tahoma"/>
          <w:color w:val="000000" w:themeColor="text1"/>
          <w:lang w:val="es-EC"/>
        </w:rPr>
      </w:pPr>
      <w:r w:rsidRPr="00EA4712">
        <w:rPr>
          <w:rFonts w:ascii="Palatino Linotype" w:hAnsi="Palatino Linotype" w:cs="Tahoma"/>
          <w:color w:val="000000" w:themeColor="text1"/>
          <w:lang w:val="es-EC"/>
        </w:rPr>
        <w:t xml:space="preserve">Los miembros de la comisión aprueban el </w:t>
      </w:r>
      <w:r w:rsidRPr="00EA4712">
        <w:rPr>
          <w:rFonts w:ascii="Palatino Linotype" w:eastAsia="Batang" w:hAnsi="Palatino Linotype" w:cs="Arial"/>
          <w:lang w:val="es-EC" w:eastAsia="es-ES"/>
        </w:rPr>
        <w:t>acta de la sesión No. 28 – extraordinaria realizada el día 14 d</w:t>
      </w:r>
      <w:r w:rsidRPr="00EA4712">
        <w:rPr>
          <w:rFonts w:ascii="Palatino Linotype" w:hAnsi="Palatino Linotype"/>
          <w:lang w:val="es-EC"/>
        </w:rPr>
        <w:t xml:space="preserve">e agosto </w:t>
      </w:r>
      <w:r w:rsidRPr="00EA4712">
        <w:rPr>
          <w:rFonts w:ascii="Palatino Linotype" w:eastAsia="Batang" w:hAnsi="Palatino Linotype" w:cs="Arial"/>
          <w:lang w:val="es-EC" w:eastAsia="es-ES"/>
        </w:rPr>
        <w:t>de 2020</w:t>
      </w:r>
      <w:r w:rsidRPr="00EA4712">
        <w:rPr>
          <w:rFonts w:ascii="Palatino Linotype" w:hAnsi="Palatino Linotype" w:cs="Tahoma"/>
          <w:color w:val="000000" w:themeColor="text1"/>
          <w:lang w:val="es-EC"/>
        </w:rPr>
        <w:t>, conforme la siguiente votación: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B2F1C" w:rsidRPr="00EA4712" w:rsidTr="0066186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B2F1C" w:rsidRPr="00EA4712" w:rsidTr="0066186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B2F1C" w:rsidRPr="00EA4712" w:rsidTr="006618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8B2F1C" w:rsidRPr="00EA4712" w:rsidTr="006618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F1C" w:rsidRPr="00EA4712" w:rsidTr="006618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F1C" w:rsidRPr="00EA4712" w:rsidTr="006618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F1C" w:rsidRPr="00EA4712" w:rsidTr="006618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F1C" w:rsidRPr="00EA4712" w:rsidTr="006618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1E12BA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1E12BA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:rsidR="008B2F1C" w:rsidRPr="00EA4712" w:rsidRDefault="008B2F1C" w:rsidP="008B2F1C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8B2F1C" w:rsidRPr="00EA4712" w:rsidRDefault="008B2F1C" w:rsidP="008B2F1C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8B2F1C" w:rsidRPr="00EA4712" w:rsidRDefault="008B2F1C" w:rsidP="006618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EA4712">
        <w:rPr>
          <w:rFonts w:ascii="Palatino Linotype" w:eastAsia="Batang" w:hAnsi="Palatino Linotype" w:cs="Arial"/>
          <w:b/>
          <w:lang w:eastAsia="es-ES"/>
        </w:rPr>
        <w:t>Acta de la sesión No. 30 de 04 de septiembre de 2020.</w:t>
      </w:r>
    </w:p>
    <w:p w:rsidR="008B2F1C" w:rsidRPr="00EA4712" w:rsidRDefault="00AC2AE7" w:rsidP="00AC2AE7">
      <w:pPr>
        <w:jc w:val="both"/>
        <w:rPr>
          <w:rFonts w:ascii="Palatino Linotype" w:hAnsi="Palatino Linotype" w:cs="Tahoma"/>
          <w:color w:val="000000" w:themeColor="text1"/>
          <w:lang w:val="es-EC"/>
        </w:rPr>
      </w:pPr>
      <w:r w:rsidRPr="00EA4712">
        <w:rPr>
          <w:rFonts w:ascii="Palatino Linotype" w:hAnsi="Palatino Linotype" w:cs="Tahoma"/>
          <w:color w:val="000000" w:themeColor="text1"/>
          <w:lang w:val="es-EC"/>
        </w:rPr>
        <w:t xml:space="preserve">Los miembros de la comisión aprueban el </w:t>
      </w:r>
      <w:r w:rsidRPr="00EA4712">
        <w:rPr>
          <w:rFonts w:ascii="Palatino Linotype" w:eastAsia="Batang" w:hAnsi="Palatino Linotype" w:cs="Arial"/>
          <w:lang w:val="es-EC" w:eastAsia="es-ES"/>
        </w:rPr>
        <w:t>acta de la sesión No. 30 – ordinaria realizada el día 04 d</w:t>
      </w:r>
      <w:r w:rsidRPr="00EA4712">
        <w:rPr>
          <w:rFonts w:ascii="Palatino Linotype" w:hAnsi="Palatino Linotype"/>
          <w:lang w:val="es-EC"/>
        </w:rPr>
        <w:t>e septiembre d</w:t>
      </w:r>
      <w:r w:rsidRPr="00EA4712">
        <w:rPr>
          <w:rFonts w:ascii="Palatino Linotype" w:eastAsia="Batang" w:hAnsi="Palatino Linotype" w:cs="Arial"/>
          <w:lang w:val="es-EC" w:eastAsia="es-ES"/>
        </w:rPr>
        <w:t>e 2020</w:t>
      </w:r>
      <w:r w:rsidRPr="00EA4712">
        <w:rPr>
          <w:rFonts w:ascii="Palatino Linotype" w:hAnsi="Palatino Linotype" w:cs="Tahoma"/>
          <w:color w:val="000000" w:themeColor="text1"/>
          <w:lang w:val="es-EC"/>
        </w:rPr>
        <w:t>, conforme la siguiente votación: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B2F1C" w:rsidRPr="00EA4712" w:rsidTr="0066186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B2F1C" w:rsidRPr="00EA4712" w:rsidTr="0066186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B2F1C" w:rsidRPr="00EA4712" w:rsidTr="006618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F1C" w:rsidRPr="00EA4712" w:rsidTr="006618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EC4550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F1C" w:rsidRPr="00EA4712" w:rsidTr="006618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F1C" w:rsidRPr="00EA4712" w:rsidTr="006618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F1C" w:rsidRPr="00EA4712" w:rsidTr="006618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F1C" w:rsidRPr="00EA4712" w:rsidTr="006618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EC4550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EC4550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8B2F1C" w:rsidRPr="00EA4712" w:rsidRDefault="008B2F1C" w:rsidP="008B2F1C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8B2F1C" w:rsidRPr="00EA4712" w:rsidRDefault="008B2F1C" w:rsidP="008B2F1C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8B2F1C" w:rsidRPr="00EA4712" w:rsidRDefault="008B2F1C" w:rsidP="008B2F1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EA4712">
        <w:rPr>
          <w:rFonts w:ascii="Palatino Linotype" w:eastAsia="Batang" w:hAnsi="Palatino Linotype" w:cs="Arial"/>
          <w:b/>
          <w:lang w:eastAsia="es-ES"/>
        </w:rPr>
        <w:t>Acta de la sesión No. 31 de 18 de septiembre de 2020.</w:t>
      </w:r>
    </w:p>
    <w:p w:rsidR="00AB7A12" w:rsidRPr="00EA4712" w:rsidRDefault="00AB7A12" w:rsidP="00AB7A12">
      <w:pPr>
        <w:jc w:val="both"/>
        <w:rPr>
          <w:rFonts w:ascii="Palatino Linotype" w:hAnsi="Palatino Linotype" w:cs="Tahoma"/>
          <w:color w:val="000000" w:themeColor="text1"/>
          <w:lang w:val="es-EC"/>
        </w:rPr>
      </w:pPr>
      <w:r w:rsidRPr="00EA4712">
        <w:rPr>
          <w:rFonts w:ascii="Palatino Linotype" w:hAnsi="Palatino Linotype" w:cs="Tahoma"/>
          <w:color w:val="000000" w:themeColor="text1"/>
          <w:lang w:val="es-EC"/>
        </w:rPr>
        <w:lastRenderedPageBreak/>
        <w:t xml:space="preserve">Los miembros de la comisión aprueban el </w:t>
      </w:r>
      <w:r w:rsidRPr="00EA4712">
        <w:rPr>
          <w:rFonts w:ascii="Palatino Linotype" w:eastAsia="Batang" w:hAnsi="Palatino Linotype" w:cs="Arial"/>
          <w:lang w:val="es-EC" w:eastAsia="es-ES"/>
        </w:rPr>
        <w:t>acta de la sesión No. 31 – ordinaria realizada el día 18 d</w:t>
      </w:r>
      <w:r w:rsidRPr="00EA4712">
        <w:rPr>
          <w:rFonts w:ascii="Palatino Linotype" w:hAnsi="Palatino Linotype"/>
          <w:lang w:val="es-EC"/>
        </w:rPr>
        <w:t>e septiembre d</w:t>
      </w:r>
      <w:r w:rsidRPr="00EA4712">
        <w:rPr>
          <w:rFonts w:ascii="Palatino Linotype" w:eastAsia="Batang" w:hAnsi="Palatino Linotype" w:cs="Arial"/>
          <w:lang w:val="es-EC" w:eastAsia="es-ES"/>
        </w:rPr>
        <w:t>e 2020</w:t>
      </w:r>
      <w:r w:rsidRPr="00EA4712">
        <w:rPr>
          <w:rFonts w:ascii="Palatino Linotype" w:hAnsi="Palatino Linotype" w:cs="Tahoma"/>
          <w:color w:val="000000" w:themeColor="text1"/>
          <w:lang w:val="es-EC"/>
        </w:rPr>
        <w:t>, conforme la siguiente votación:</w:t>
      </w:r>
    </w:p>
    <w:p w:rsidR="008B2F1C" w:rsidRPr="00EA4712" w:rsidRDefault="008B2F1C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B2F1C" w:rsidRPr="00EA4712" w:rsidTr="0066186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B2F1C" w:rsidRPr="00EA4712" w:rsidTr="0066186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B2F1C" w:rsidRPr="00EA4712" w:rsidTr="006618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F1C" w:rsidRPr="00EA4712" w:rsidTr="006618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1E12BA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F1C" w:rsidRPr="00EA4712" w:rsidTr="006618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F1C" w:rsidRPr="00EA4712" w:rsidTr="006618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F1C" w:rsidRPr="00EA4712" w:rsidTr="006618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C" w:rsidRPr="00EA4712" w:rsidRDefault="008B2F1C" w:rsidP="006618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F1C" w:rsidRPr="00EA4712" w:rsidTr="006618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1E12BA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1E12BA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B2F1C" w:rsidRPr="00EA4712" w:rsidRDefault="008B2F1C" w:rsidP="006618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8B2F1C" w:rsidRPr="00EA4712" w:rsidRDefault="008B2F1C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B4301E" w:rsidRPr="00EA4712" w:rsidRDefault="00B4301E" w:rsidP="00B4301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hAnsi="Palatino Linotype"/>
          <w:b/>
        </w:rPr>
        <w:t xml:space="preserve">Segundo Punto.- </w:t>
      </w:r>
      <w:r w:rsidRPr="00EA4712">
        <w:rPr>
          <w:rFonts w:ascii="Palatino Linotype" w:eastAsia="Batang" w:hAnsi="Palatino Linotype" w:cs="Arial"/>
          <w:b/>
          <w:lang w:eastAsia="es-ES"/>
        </w:rPr>
        <w:t>Conocimiento y resolución de los siguientes proyectos de ordenanza, para su tratamiento en primer debate en el Concejo Metropolitano:</w:t>
      </w:r>
      <w:r w:rsidRPr="00EA4712">
        <w:rPr>
          <w:rFonts w:ascii="Palatino Linotype" w:eastAsia="Batang" w:hAnsi="Palatino Linotype" w:cs="Arial"/>
          <w:lang w:eastAsia="es-ES"/>
        </w:rPr>
        <w:t xml:space="preserve">  </w:t>
      </w:r>
    </w:p>
    <w:p w:rsidR="00B4301E" w:rsidRPr="00EA4712" w:rsidRDefault="00B4301E" w:rsidP="00B4301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B4301E" w:rsidRPr="00EA4712" w:rsidRDefault="00B4301E" w:rsidP="00B4301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EA4712">
        <w:rPr>
          <w:rFonts w:ascii="Palatino Linotype" w:eastAsia="Batang" w:hAnsi="Palatino Linotype" w:cs="Arial"/>
          <w:b/>
          <w:lang w:eastAsia="es-ES"/>
        </w:rPr>
        <w:t>Ordenanza que aprueba el  proceso integral de regularización del Asentamiento Humano de Hecho y Consolidado de Interés Social denominado “COMITÉ PRO MEJORAS DEL BARRIO MIRANDA MIRADOR SUR”, QUE DEROGA LA ORDENANZA REFORMATORIA 0484, SANCIONADA EL 28 DE ENERO DE 2014 Y LA ORDENANZA 3850 SANCIONADA EL SANCIONADA EL 2 DE JULIO DEL 2010, A FAVOR DE SUS COPROPIETARIOS.</w:t>
      </w:r>
    </w:p>
    <w:p w:rsidR="00F22A86" w:rsidRPr="00EA4712" w:rsidRDefault="00F22A86" w:rsidP="006618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402889" w:rsidRPr="00EA4712" w:rsidRDefault="00CC37B8" w:rsidP="0040288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i/>
          <w:color w:val="000000"/>
        </w:rPr>
      </w:pPr>
      <w:r w:rsidRPr="00EA4712">
        <w:rPr>
          <w:rFonts w:ascii="Palatino Linotype" w:hAnsi="Palatino Linotype" w:cs="Arial"/>
          <w:color w:val="000000"/>
        </w:rPr>
        <w:t xml:space="preserve">La presidenta de la comisión </w:t>
      </w:r>
      <w:r w:rsidRPr="00EA4712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Pr="00EA4712">
        <w:rPr>
          <w:rFonts w:ascii="Palatino Linotype" w:hAnsi="Palatino Linotype"/>
          <w:b/>
        </w:rPr>
        <w:t>DICTAMEN FAVORABLE</w:t>
      </w:r>
      <w:r w:rsidRPr="00EA4712">
        <w:rPr>
          <w:rFonts w:ascii="Palatino Linotype" w:hAnsi="Palatino Linotype"/>
        </w:rPr>
        <w:t xml:space="preserve"> para que el Concejo Metropolitano de Quito conozca y trate en </w:t>
      </w:r>
      <w:r w:rsidR="00402889" w:rsidRPr="00EA4712">
        <w:rPr>
          <w:rFonts w:ascii="Palatino Linotype" w:hAnsi="Palatino Linotype"/>
          <w:b/>
        </w:rPr>
        <w:t>PRIMER</w:t>
      </w:r>
      <w:r w:rsidR="00402889" w:rsidRPr="00EA4712">
        <w:rPr>
          <w:rFonts w:ascii="Palatino Linotype" w:hAnsi="Palatino Linotype"/>
        </w:rPr>
        <w:t xml:space="preserve"> </w:t>
      </w:r>
      <w:r w:rsidRPr="00EA4712">
        <w:rPr>
          <w:rFonts w:ascii="Palatino Linotype" w:hAnsi="Palatino Linotype"/>
          <w:b/>
        </w:rPr>
        <w:t>DEBATE</w:t>
      </w:r>
      <w:r w:rsidR="00402889" w:rsidRPr="00EA4712">
        <w:rPr>
          <w:rFonts w:ascii="Palatino Linotype" w:hAnsi="Palatino Linotype"/>
        </w:rPr>
        <w:t xml:space="preserve"> el proyecto de </w:t>
      </w:r>
      <w:r w:rsidR="00402889" w:rsidRPr="00EA4712">
        <w:rPr>
          <w:rFonts w:ascii="Palatino Linotype" w:hAnsi="Palatino Linotype"/>
          <w:bCs/>
          <w:i/>
        </w:rPr>
        <w:t>“</w:t>
      </w:r>
      <w:r w:rsidR="00402889" w:rsidRPr="00EA4712">
        <w:rPr>
          <w:rFonts w:ascii="Palatino Linotype" w:hAnsi="Palatino Linotype" w:cs="Arial"/>
          <w:i/>
          <w:color w:val="000000"/>
        </w:rPr>
        <w:t xml:space="preserve">Ordenanza que aprueba el proceso integral de regularización del </w:t>
      </w:r>
      <w:r w:rsidR="00402889" w:rsidRPr="00EA4712">
        <w:rPr>
          <w:rFonts w:ascii="Palatino Linotype" w:hAnsi="Palatino Linotype" w:cs="Arial"/>
          <w:i/>
          <w:color w:val="000000"/>
        </w:rPr>
        <w:t xml:space="preserve">Asentamiento Humano de Hecho y Consolidado </w:t>
      </w:r>
      <w:r w:rsidR="00402889" w:rsidRPr="00EA4712">
        <w:rPr>
          <w:rFonts w:ascii="Palatino Linotype" w:hAnsi="Palatino Linotype" w:cs="Arial"/>
          <w:i/>
          <w:color w:val="000000"/>
        </w:rPr>
        <w:t>de interés social  denominado “Comité Pro Mejoras Del Barrio Miranda Mirador Sur”, que deroga la Ordenanza Reformatoria 0484, sancionada el 28 de enero de 2014 y la Ordenanza 3850 el sancionada el 2 de julio del 2010, a favor de sus copropietarios”.</w:t>
      </w:r>
    </w:p>
    <w:p w:rsidR="00CC37B8" w:rsidRPr="00EA4712" w:rsidRDefault="00CC37B8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F22A86" w:rsidRPr="00EA4712" w:rsidRDefault="00F22A86" w:rsidP="00F22A86">
      <w:pPr>
        <w:jc w:val="both"/>
        <w:rPr>
          <w:rFonts w:ascii="Palatino Linotype" w:hAnsi="Palatino Linotype"/>
        </w:rPr>
      </w:pPr>
      <w:r w:rsidRPr="00EA4712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01C82" w:rsidRPr="00EA4712" w:rsidTr="00E3428C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01C82" w:rsidRPr="00EA4712" w:rsidTr="00E3428C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01C82" w:rsidRPr="00EA4712" w:rsidTr="00E3428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EA4712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EA4712" w:rsidTr="00E3428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EA4712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0C769A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EA4712" w:rsidTr="00E3428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EA4712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EA4712" w:rsidTr="00E3428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EA4712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EA4712" w:rsidTr="00E3428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EA4712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EA4712" w:rsidTr="00E3428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EA4712" w:rsidRDefault="000C769A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EA4712" w:rsidRDefault="000C769A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EA4712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F01C82" w:rsidRPr="00EA4712" w:rsidRDefault="00F01C82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7879BA" w:rsidRPr="00EA4712" w:rsidRDefault="007879BA" w:rsidP="007879B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EA4712">
        <w:rPr>
          <w:rFonts w:ascii="Palatino Linotype" w:eastAsia="Batang" w:hAnsi="Palatino Linotype" w:cs="Arial"/>
          <w:b/>
          <w:lang w:eastAsia="es-ES"/>
        </w:rPr>
        <w:t xml:space="preserve">Ordenanza que aprueba el  proceso integral de regularización del Asentamiento Humano de Hecho y Consolidado de Interés Social denominado </w:t>
      </w:r>
      <w:r w:rsidRPr="00EA4712">
        <w:rPr>
          <w:rFonts w:ascii="Palatino Linotype" w:eastAsia="Batang" w:hAnsi="Palatino Linotype" w:cs="Arial"/>
          <w:b/>
          <w:lang w:eastAsia="es-ES"/>
        </w:rPr>
        <w:lastRenderedPageBreak/>
        <w:t>“MIRANDA GRANDE SECTOR LOS SAUCES”, A FAVOR DE SUS COPROPIETARIOS.</w:t>
      </w:r>
    </w:p>
    <w:p w:rsidR="00D22D8F" w:rsidRPr="00EA4712" w:rsidRDefault="00D22D8F" w:rsidP="00C25150">
      <w:pPr>
        <w:jc w:val="both"/>
        <w:rPr>
          <w:rFonts w:ascii="Palatino Linotype" w:hAnsi="Palatino Linotype"/>
        </w:rPr>
      </w:pPr>
    </w:p>
    <w:p w:rsidR="007879BA" w:rsidRPr="00EA4712" w:rsidRDefault="007879BA" w:rsidP="007879BA">
      <w:pPr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EA4712">
        <w:rPr>
          <w:rFonts w:ascii="Palatino Linotype" w:hAnsi="Palatino Linotype" w:cs="Arial"/>
          <w:color w:val="000000"/>
        </w:rPr>
        <w:t xml:space="preserve">La presidenta de la comisión </w:t>
      </w:r>
      <w:r w:rsidRPr="00EA4712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Pr="00EA4712">
        <w:rPr>
          <w:rFonts w:ascii="Palatino Linotype" w:hAnsi="Palatino Linotype"/>
          <w:b/>
        </w:rPr>
        <w:t>DICTAMEN FAVORABLE</w:t>
      </w:r>
      <w:r w:rsidRPr="00EA4712">
        <w:rPr>
          <w:rFonts w:ascii="Palatino Linotype" w:hAnsi="Palatino Linotype"/>
        </w:rPr>
        <w:t xml:space="preserve"> para que el Concejo Metropolitano de Quito conozca y trate en </w:t>
      </w:r>
      <w:r w:rsidRPr="00EA4712">
        <w:rPr>
          <w:rFonts w:ascii="Palatino Linotype" w:hAnsi="Palatino Linotype"/>
          <w:b/>
        </w:rPr>
        <w:t>PRIMER</w:t>
      </w:r>
      <w:r w:rsidRPr="00EA4712">
        <w:rPr>
          <w:rFonts w:ascii="Palatino Linotype" w:hAnsi="Palatino Linotype"/>
        </w:rPr>
        <w:t xml:space="preserve"> </w:t>
      </w:r>
      <w:r w:rsidRPr="00EA4712">
        <w:rPr>
          <w:rFonts w:ascii="Palatino Linotype" w:hAnsi="Palatino Linotype"/>
          <w:b/>
        </w:rPr>
        <w:t>DEBATE</w:t>
      </w:r>
      <w:r w:rsidRPr="00EA4712">
        <w:rPr>
          <w:rFonts w:ascii="Palatino Linotype" w:hAnsi="Palatino Linotype"/>
        </w:rPr>
        <w:t xml:space="preserve"> </w:t>
      </w:r>
      <w:r w:rsidRPr="00EA4712">
        <w:rPr>
          <w:rFonts w:ascii="Palatino Linotype" w:hAnsi="Palatino Linotype" w:cs="Arial"/>
          <w:color w:val="000000"/>
        </w:rPr>
        <w:t>el proyecto de</w:t>
      </w:r>
      <w:r w:rsidRPr="00EA4712">
        <w:rPr>
          <w:rFonts w:ascii="Palatino Linotype" w:hAnsi="Palatino Linotype" w:cs="Arial"/>
          <w:color w:val="000000"/>
        </w:rPr>
        <w:t xml:space="preserve"> </w:t>
      </w:r>
      <w:r w:rsidRPr="00EA4712">
        <w:rPr>
          <w:rFonts w:ascii="Palatino Linotype" w:hAnsi="Palatino Linotype" w:cs="Arial"/>
          <w:i/>
          <w:color w:val="000000"/>
        </w:rPr>
        <w:t>“</w:t>
      </w:r>
      <w:r w:rsidRPr="00EA4712">
        <w:rPr>
          <w:rFonts w:ascii="Palatino Linotype" w:hAnsi="Palatino Linotype" w:cs="Arial"/>
          <w:i/>
          <w:color w:val="000000"/>
        </w:rPr>
        <w:t>Ordenanza que aprueba el  proceso integral de regularización del Asentamiento Humano de Hecho y Consolidado de Interés Social denominado “</w:t>
      </w:r>
      <w:r w:rsidRPr="00EA4712">
        <w:rPr>
          <w:rFonts w:ascii="Palatino Linotype" w:hAnsi="Palatino Linotype" w:cs="Arial"/>
          <w:i/>
          <w:color w:val="000000"/>
        </w:rPr>
        <w:t>Miranda Grande Sector Los Sauces”, a favor de sus copropietarios”</w:t>
      </w:r>
      <w:r w:rsidRPr="00EA4712">
        <w:rPr>
          <w:rFonts w:ascii="Palatino Linotype" w:hAnsi="Palatino Linotype" w:cs="Arial"/>
          <w:i/>
          <w:color w:val="000000"/>
        </w:rPr>
        <w:t>.</w:t>
      </w:r>
    </w:p>
    <w:p w:rsidR="00D22D8F" w:rsidRPr="00EA4712" w:rsidRDefault="00D22D8F" w:rsidP="00C25150">
      <w:pPr>
        <w:jc w:val="both"/>
        <w:rPr>
          <w:rFonts w:ascii="Palatino Linotype" w:hAnsi="Palatino Linotype"/>
        </w:rPr>
      </w:pPr>
    </w:p>
    <w:p w:rsidR="00C25150" w:rsidRPr="00EA4712" w:rsidRDefault="00C25150" w:rsidP="00C25150">
      <w:pPr>
        <w:jc w:val="both"/>
        <w:rPr>
          <w:rFonts w:ascii="Palatino Linotype" w:hAnsi="Palatino Linotype"/>
        </w:rPr>
      </w:pPr>
      <w:r w:rsidRPr="00EA4712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25150" w:rsidRPr="00EA4712" w:rsidTr="0039151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25150" w:rsidRPr="00EA4712" w:rsidTr="0039151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25150" w:rsidRPr="00EA4712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50" w:rsidRPr="00EA4712" w:rsidRDefault="00C25150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25150" w:rsidRPr="00EA4712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50" w:rsidRPr="00EA4712" w:rsidRDefault="00C25150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F4DE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25150" w:rsidRPr="00EA4712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50" w:rsidRPr="00EA4712" w:rsidRDefault="00C25150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25150" w:rsidRPr="00EA4712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50" w:rsidRPr="00EA4712" w:rsidRDefault="00C25150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25150" w:rsidRPr="00EA4712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50" w:rsidRPr="00EA4712" w:rsidRDefault="00C25150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25150" w:rsidRPr="00EA4712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25150" w:rsidRPr="00EA4712" w:rsidRDefault="00CF4DE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BA31C9">
              <w:rPr>
                <w:rFonts w:ascii="Palatino Linotype" w:hAnsi="Palatino Linotype" w:cs="Arial"/>
                <w:b/>
                <w:color w:val="FFFFFF" w:themeColor="background1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25150" w:rsidRPr="00EA4712" w:rsidRDefault="00BA31C9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25150" w:rsidRPr="00EA4712" w:rsidRDefault="00C2515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C25150" w:rsidRPr="00EA4712" w:rsidRDefault="00C25150" w:rsidP="00C251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741668" w:rsidRPr="00EA4712" w:rsidRDefault="00741668" w:rsidP="007416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B40819" w:rsidRPr="00EA4712" w:rsidRDefault="00B40819" w:rsidP="00B4081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EA4712">
        <w:rPr>
          <w:rFonts w:ascii="Palatino Linotype" w:eastAsia="Batang" w:hAnsi="Palatino Linotype" w:cs="Arial"/>
          <w:b/>
          <w:lang w:eastAsia="es-ES"/>
        </w:rPr>
        <w:t xml:space="preserve">Ordenanza que aprueba el  proceso integral de regularización del Asentamiento Humano de Hecho y Consolidado de Interés Social denominado “MARCELO RUALES EL CISNE SEGUNDA ETAPA” A FAVOR DE SUS COPROPIETARIOS. </w:t>
      </w:r>
    </w:p>
    <w:p w:rsidR="00D22D8F" w:rsidRPr="00EA4712" w:rsidRDefault="00D22D8F" w:rsidP="007416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674A01" w:rsidRPr="00EA4712" w:rsidRDefault="005C38DB" w:rsidP="00674A01">
      <w:pPr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EA4712">
        <w:rPr>
          <w:rFonts w:ascii="Palatino Linotype" w:hAnsi="Palatino Linotype" w:cs="Arial"/>
          <w:color w:val="000000"/>
        </w:rPr>
        <w:t xml:space="preserve">La presidenta de la comisión </w:t>
      </w:r>
      <w:r w:rsidRPr="00EA4712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Pr="00EA4712">
        <w:rPr>
          <w:rFonts w:ascii="Palatino Linotype" w:hAnsi="Palatino Linotype"/>
          <w:b/>
        </w:rPr>
        <w:t>DICTAMEN FAVORABLE</w:t>
      </w:r>
      <w:r w:rsidRPr="00EA4712">
        <w:rPr>
          <w:rFonts w:ascii="Palatino Linotype" w:hAnsi="Palatino Linotype"/>
        </w:rPr>
        <w:t xml:space="preserve"> para que el Concejo Metropolitano de Quito conozca y trate en </w:t>
      </w:r>
      <w:r w:rsidRPr="00EA4712">
        <w:rPr>
          <w:rFonts w:ascii="Palatino Linotype" w:hAnsi="Palatino Linotype"/>
          <w:b/>
        </w:rPr>
        <w:t>PRIMER</w:t>
      </w:r>
      <w:r w:rsidRPr="00EA4712">
        <w:rPr>
          <w:rFonts w:ascii="Palatino Linotype" w:hAnsi="Palatino Linotype"/>
        </w:rPr>
        <w:t xml:space="preserve"> </w:t>
      </w:r>
      <w:r w:rsidRPr="00EA4712">
        <w:rPr>
          <w:rFonts w:ascii="Palatino Linotype" w:hAnsi="Palatino Linotype"/>
          <w:b/>
        </w:rPr>
        <w:t>DEBATE</w:t>
      </w:r>
      <w:r w:rsidRPr="00EA4712">
        <w:rPr>
          <w:rFonts w:ascii="Palatino Linotype" w:hAnsi="Palatino Linotype"/>
        </w:rPr>
        <w:t xml:space="preserve"> </w:t>
      </w:r>
      <w:r w:rsidRPr="00EA4712">
        <w:rPr>
          <w:rFonts w:ascii="Palatino Linotype" w:hAnsi="Palatino Linotype" w:cs="Arial"/>
          <w:color w:val="000000"/>
        </w:rPr>
        <w:t>el proyecto de</w:t>
      </w:r>
      <w:r w:rsidR="00674A01" w:rsidRPr="00EA4712">
        <w:rPr>
          <w:rFonts w:ascii="Palatino Linotype" w:hAnsi="Palatino Linotype" w:cs="Arial"/>
          <w:color w:val="000000"/>
        </w:rPr>
        <w:t xml:space="preserve"> </w:t>
      </w:r>
      <w:r w:rsidR="00674A01" w:rsidRPr="00EA4712">
        <w:rPr>
          <w:rFonts w:ascii="Palatino Linotype" w:hAnsi="Palatino Linotype" w:cs="Arial"/>
          <w:i/>
          <w:color w:val="000000"/>
        </w:rPr>
        <w:t>“</w:t>
      </w:r>
      <w:r w:rsidR="00674A01" w:rsidRPr="00EA4712">
        <w:rPr>
          <w:rFonts w:ascii="Palatino Linotype" w:hAnsi="Palatino Linotype" w:cs="Arial"/>
          <w:i/>
          <w:color w:val="000000"/>
        </w:rPr>
        <w:t xml:space="preserve">Ordenanza que aprueba el  proceso integral de regularización del Asentamiento Humano de Hecho y Consolidado de Interés Social denominado </w:t>
      </w:r>
      <w:r w:rsidR="00674A01" w:rsidRPr="00EA4712">
        <w:rPr>
          <w:rFonts w:ascii="Palatino Linotype" w:hAnsi="Palatino Linotype" w:cs="Arial"/>
          <w:i/>
          <w:color w:val="000000"/>
        </w:rPr>
        <w:t>“Marcelo Ruales El Cisne Segunda Etapa” a favor de sus copropietarios”.</w:t>
      </w:r>
      <w:r w:rsidR="00674A01" w:rsidRPr="00EA4712">
        <w:rPr>
          <w:rFonts w:ascii="Palatino Linotype" w:hAnsi="Palatino Linotype" w:cs="Arial"/>
          <w:color w:val="000000"/>
        </w:rPr>
        <w:t xml:space="preserve"> </w:t>
      </w:r>
    </w:p>
    <w:p w:rsidR="00B40819" w:rsidRPr="00EA4712" w:rsidRDefault="00B40819" w:rsidP="007416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</w:p>
    <w:p w:rsidR="006B201E" w:rsidRPr="00EA4712" w:rsidRDefault="006B201E" w:rsidP="006B201E">
      <w:pPr>
        <w:jc w:val="both"/>
        <w:rPr>
          <w:rFonts w:ascii="Palatino Linotype" w:hAnsi="Palatino Linotype"/>
        </w:rPr>
      </w:pPr>
      <w:r w:rsidRPr="00EA4712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6B201E" w:rsidRPr="00EA4712" w:rsidTr="0039151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6B201E" w:rsidRPr="00EA4712" w:rsidTr="0039151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6B201E" w:rsidRPr="00EA4712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1E" w:rsidRPr="00EA4712" w:rsidRDefault="006B201E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B201E" w:rsidRPr="00EA4712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1E" w:rsidRPr="00EA4712" w:rsidRDefault="006B201E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887F4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B201E" w:rsidRPr="00EA4712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1E" w:rsidRPr="00EA4712" w:rsidRDefault="006B201E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B201E" w:rsidRPr="00EA4712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1E" w:rsidRPr="00EA4712" w:rsidRDefault="006B201E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B201E" w:rsidRPr="00EA4712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1E" w:rsidRPr="00EA4712" w:rsidRDefault="006B201E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B201E" w:rsidRPr="00EA4712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201E" w:rsidRPr="00EA4712" w:rsidRDefault="00887F4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201E" w:rsidRPr="00EA4712" w:rsidRDefault="00887F4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201E" w:rsidRPr="00EA4712" w:rsidRDefault="006B201E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6B201E" w:rsidRPr="00EA4712" w:rsidRDefault="006B201E" w:rsidP="006B201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6816A9" w:rsidRPr="00EA4712" w:rsidRDefault="006816A9" w:rsidP="006816A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EA4712">
        <w:rPr>
          <w:rFonts w:ascii="Palatino Linotype" w:eastAsia="Batang" w:hAnsi="Palatino Linotype" w:cs="Arial"/>
          <w:b/>
          <w:lang w:eastAsia="es-ES"/>
        </w:rPr>
        <w:lastRenderedPageBreak/>
        <w:t xml:space="preserve">Ordenanza que aprueba el  proceso integral de regularización del Asentamiento Humano de Hecho y Consolidado de Interés Social denominado “RUMIÑAHUI”, A FAVOR DE SUS COPROPIETARIOS. </w:t>
      </w:r>
    </w:p>
    <w:p w:rsidR="006816A9" w:rsidRPr="00EA4712" w:rsidRDefault="006816A9" w:rsidP="006B201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DD3B33" w:rsidRPr="00EA4712" w:rsidRDefault="006816A9" w:rsidP="00DD3B33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EA4712">
        <w:rPr>
          <w:rFonts w:ascii="Palatino Linotype" w:hAnsi="Palatino Linotype" w:cs="Arial"/>
          <w:color w:val="000000"/>
        </w:rPr>
        <w:t xml:space="preserve">La presidenta de la comisión </w:t>
      </w:r>
      <w:r w:rsidRPr="00EA4712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Pr="00EA4712">
        <w:rPr>
          <w:rFonts w:ascii="Palatino Linotype" w:hAnsi="Palatino Linotype"/>
          <w:b/>
        </w:rPr>
        <w:t>DICTAMEN FAVORABLE</w:t>
      </w:r>
      <w:r w:rsidRPr="00EA4712">
        <w:rPr>
          <w:rFonts w:ascii="Palatino Linotype" w:hAnsi="Palatino Linotype"/>
        </w:rPr>
        <w:t xml:space="preserve"> para que el Concejo Metropolitano de Quito conozca y trate en </w:t>
      </w:r>
      <w:r w:rsidRPr="00EA4712">
        <w:rPr>
          <w:rFonts w:ascii="Palatino Linotype" w:hAnsi="Palatino Linotype"/>
          <w:b/>
        </w:rPr>
        <w:t>PRIMER</w:t>
      </w:r>
      <w:r w:rsidRPr="00EA4712">
        <w:rPr>
          <w:rFonts w:ascii="Palatino Linotype" w:hAnsi="Palatino Linotype"/>
        </w:rPr>
        <w:t xml:space="preserve"> </w:t>
      </w:r>
      <w:r w:rsidRPr="00EA4712">
        <w:rPr>
          <w:rFonts w:ascii="Palatino Linotype" w:hAnsi="Palatino Linotype"/>
          <w:b/>
        </w:rPr>
        <w:t>DEBATE</w:t>
      </w:r>
      <w:r w:rsidRPr="00EA4712">
        <w:rPr>
          <w:rFonts w:ascii="Palatino Linotype" w:hAnsi="Palatino Linotype"/>
        </w:rPr>
        <w:t xml:space="preserve"> </w:t>
      </w:r>
      <w:r w:rsidRPr="00EA4712">
        <w:rPr>
          <w:rFonts w:ascii="Palatino Linotype" w:hAnsi="Palatino Linotype" w:cs="Arial"/>
          <w:color w:val="000000"/>
        </w:rPr>
        <w:t>el proyecto de</w:t>
      </w:r>
      <w:r w:rsidR="00DD3B33" w:rsidRPr="00EA4712">
        <w:rPr>
          <w:rFonts w:ascii="Palatino Linotype" w:hAnsi="Palatino Linotype" w:cs="Arial"/>
          <w:color w:val="000000"/>
        </w:rPr>
        <w:t xml:space="preserve"> </w:t>
      </w:r>
      <w:r w:rsidR="00DD3B33" w:rsidRPr="00EA4712">
        <w:rPr>
          <w:rFonts w:ascii="Palatino Linotype" w:hAnsi="Palatino Linotype" w:cs="Arial"/>
          <w:i/>
          <w:color w:val="000000"/>
        </w:rPr>
        <w:t>“</w:t>
      </w:r>
      <w:r w:rsidR="00DD3B33" w:rsidRPr="00EA4712">
        <w:rPr>
          <w:rFonts w:ascii="Palatino Linotype" w:eastAsia="Batang" w:hAnsi="Palatino Linotype" w:cs="Arial"/>
          <w:i/>
          <w:lang w:eastAsia="es-ES"/>
        </w:rPr>
        <w:t xml:space="preserve">Ordenanza que aprueba el  proceso integral de regularización del Asentamiento Humano de Hecho y Consolidado de Interés Social denominado </w:t>
      </w:r>
      <w:r w:rsidR="00DD3B33" w:rsidRPr="00EA4712">
        <w:rPr>
          <w:rFonts w:ascii="Palatino Linotype" w:eastAsia="Batang" w:hAnsi="Palatino Linotype" w:cs="Arial"/>
          <w:i/>
          <w:lang w:eastAsia="es-ES"/>
        </w:rPr>
        <w:t>“Rumiñahui”, a favor de sus copropietarios”</w:t>
      </w:r>
      <w:r w:rsidR="00DD3B33" w:rsidRPr="00EA4712">
        <w:rPr>
          <w:rFonts w:ascii="Palatino Linotype" w:eastAsia="Batang" w:hAnsi="Palatino Linotype" w:cs="Arial"/>
          <w:b/>
          <w:i/>
          <w:lang w:eastAsia="es-ES"/>
        </w:rPr>
        <w:t>.</w:t>
      </w:r>
      <w:r w:rsidR="00DD3B33" w:rsidRPr="00EA4712">
        <w:rPr>
          <w:rFonts w:ascii="Palatino Linotype" w:eastAsia="Batang" w:hAnsi="Palatino Linotype" w:cs="Arial"/>
          <w:b/>
          <w:lang w:eastAsia="es-ES"/>
        </w:rPr>
        <w:t xml:space="preserve"> </w:t>
      </w:r>
    </w:p>
    <w:p w:rsidR="00DD3B33" w:rsidRPr="00EA4712" w:rsidRDefault="00DD3B33" w:rsidP="00DD3B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324894" w:rsidRPr="00EA4712" w:rsidRDefault="00324894" w:rsidP="00324894">
      <w:pPr>
        <w:jc w:val="both"/>
        <w:rPr>
          <w:rFonts w:ascii="Palatino Linotype" w:hAnsi="Palatino Linotype"/>
        </w:rPr>
      </w:pPr>
      <w:r w:rsidRPr="00EA4712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24894" w:rsidRPr="00EA4712" w:rsidTr="0039151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324894" w:rsidRPr="00EA4712" w:rsidTr="0039151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324894" w:rsidRPr="00EA4712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4" w:rsidRPr="00EA4712" w:rsidRDefault="00324894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24894" w:rsidRPr="00EA4712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4" w:rsidRPr="00EA4712" w:rsidRDefault="00324894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BA31C9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24894" w:rsidRPr="00EA4712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4" w:rsidRPr="00EA4712" w:rsidRDefault="00324894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BA31C9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24894" w:rsidRPr="00EA4712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4" w:rsidRPr="00EA4712" w:rsidRDefault="00324894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24894" w:rsidRPr="00EA4712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4" w:rsidRPr="00EA4712" w:rsidRDefault="00324894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24894" w:rsidRPr="00EA4712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24894" w:rsidRPr="00EA4712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324894" w:rsidRPr="00EA4712" w:rsidRDefault="00324894" w:rsidP="00324894">
      <w:pPr>
        <w:pStyle w:val="Prrafodelista"/>
        <w:jc w:val="both"/>
        <w:rPr>
          <w:rFonts w:ascii="Palatino Linotype" w:hAnsi="Palatino Linotype" w:cs="Times"/>
        </w:rPr>
      </w:pPr>
    </w:p>
    <w:p w:rsidR="000F1DF7" w:rsidRPr="00EA4712" w:rsidRDefault="000F1DF7" w:rsidP="000F1DF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b/>
          <w:lang w:eastAsia="es-ES"/>
        </w:rPr>
        <w:t>Ordenanza que reconoce y aprueba el fraccionamiento del predio No. 3631633, sobre el que se encuentra el asentamiento humano de hecho y consolidado de interés social denominado BARRIO "SAN RAFAEL DE ONTANEDA" DE ATUCUCHO, A FAVOR DE SUS COPROPIETARIOS</w:t>
      </w:r>
      <w:r w:rsidRPr="00EA4712">
        <w:rPr>
          <w:rFonts w:ascii="Palatino Linotype" w:eastAsia="Batang" w:hAnsi="Palatino Linotype" w:cs="Arial"/>
          <w:lang w:eastAsia="es-ES"/>
        </w:rPr>
        <w:t>.</w:t>
      </w:r>
    </w:p>
    <w:p w:rsidR="000F1DF7" w:rsidRPr="00EA4712" w:rsidRDefault="000F1DF7" w:rsidP="003C7511">
      <w:pPr>
        <w:jc w:val="both"/>
        <w:rPr>
          <w:rFonts w:ascii="Palatino Linotype" w:hAnsi="Palatino Linotype" w:cs="Arial"/>
          <w:color w:val="000000"/>
        </w:rPr>
      </w:pPr>
    </w:p>
    <w:p w:rsidR="00EF29AE" w:rsidRPr="00EA4712" w:rsidRDefault="009269BF" w:rsidP="003C7511">
      <w:pPr>
        <w:jc w:val="both"/>
        <w:rPr>
          <w:rFonts w:ascii="Palatino Linotype" w:hAnsi="Palatino Linotype"/>
        </w:rPr>
      </w:pPr>
      <w:r w:rsidRPr="00EA4712">
        <w:rPr>
          <w:rFonts w:ascii="Palatino Linotype" w:hAnsi="Palatino Linotype"/>
        </w:rPr>
        <w:t>Una vez realizada la exposición por parte de los funcionarios de la Unidad Especial “Regula tu Barrio”, quienes informaron que mediante Resolución SEPSIGT-IGJ-IFMR-DNLQSNF-2019-0373 de 31 de octubre de 2019, suscrito por el señor Diego Aldaz Caiza, Intendente General Técnico (s) de la Superintendencia de Economía Popular y Solidaria, se declaró a la “Cooperativa San Rafael de Atucucho” en liquidación y extinguida de pleno derecho, lo cual dificulta impide  su continuación en el proceso de regularización, la presidenta de la comisión, concejala Soledad Benítez, mocionó: a) Devolver a la Unidad Especial “Regula tu Barrio” el expediente del asentamiento humano de hecho y consolidado de interés social denominado "San Rafael de Ontaneda" de Atucucho, a fin de que el mismo sea entregado a sus moradores; b) Que la Unidad Especial “Regula tu Barrio” brinde asesoría a fin de que los moradores puedan solucionar su situación legal; y, c) Que una vez subsanado el inconveniente legal, se respete el orden de priorización en el que se encuentra el asentamiento humano materia de esta resolución.</w:t>
      </w:r>
    </w:p>
    <w:p w:rsidR="00F1003F" w:rsidRPr="00EA4712" w:rsidRDefault="00F1003F" w:rsidP="00F1003F">
      <w:pPr>
        <w:jc w:val="both"/>
        <w:rPr>
          <w:rFonts w:ascii="Palatino Linotype" w:hAnsi="Palatino Linotype"/>
        </w:rPr>
      </w:pPr>
      <w:r w:rsidRPr="00EA4712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1003F" w:rsidRPr="00EA4712" w:rsidTr="0079726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1003F" w:rsidRPr="00EA4712" w:rsidTr="0079726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1003F" w:rsidRPr="00EA4712" w:rsidTr="0079726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3F" w:rsidRPr="00EA4712" w:rsidRDefault="00F1003F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1003F" w:rsidRPr="00EA4712" w:rsidTr="0079726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3F" w:rsidRPr="00EA4712" w:rsidRDefault="00F1003F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853E05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1003F" w:rsidRPr="00EA4712" w:rsidTr="0079726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3F" w:rsidRPr="00EA4712" w:rsidRDefault="00F1003F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1003F" w:rsidRPr="00EA4712" w:rsidTr="0079726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3F" w:rsidRPr="00EA4712" w:rsidRDefault="00F1003F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1003F" w:rsidRPr="00EA4712" w:rsidTr="0079726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3F" w:rsidRPr="00EA4712" w:rsidRDefault="00F1003F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1003F" w:rsidRPr="00EA4712" w:rsidTr="0079726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003F" w:rsidRPr="00EA4712" w:rsidRDefault="00853E05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003F" w:rsidRPr="00EA4712" w:rsidRDefault="00853E05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003F" w:rsidRPr="00EA4712" w:rsidRDefault="00F1003F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3C7511" w:rsidRPr="00EA4712" w:rsidRDefault="003C7511" w:rsidP="003C7511">
      <w:pPr>
        <w:jc w:val="both"/>
        <w:rPr>
          <w:rFonts w:ascii="Palatino Linotype" w:eastAsia="Batang" w:hAnsi="Palatino Linotype" w:cs="Arial"/>
          <w:lang w:eastAsia="es-ES"/>
        </w:rPr>
      </w:pPr>
    </w:p>
    <w:p w:rsidR="00734DE5" w:rsidRPr="00EA4712" w:rsidRDefault="00734DE5" w:rsidP="00734DE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EA4712">
        <w:rPr>
          <w:rFonts w:ascii="Palatino Linotype" w:hAnsi="Palatino Linotype" w:cs="Times"/>
        </w:rPr>
        <w:t xml:space="preserve">La Comisión de Ordenamiento Territorial, , </w:t>
      </w:r>
      <w:r w:rsidRPr="00EA4712">
        <w:rPr>
          <w:rFonts w:ascii="Palatino Linotype" w:hAnsi="Palatino Linotype" w:cs="Times"/>
          <w:b/>
        </w:rPr>
        <w:t>Resolvió:</w:t>
      </w:r>
      <w:r w:rsidRPr="00EA4712">
        <w:rPr>
          <w:rFonts w:ascii="Palatino Linotype" w:hAnsi="Palatino Linotype" w:cs="Times"/>
        </w:rPr>
        <w:t xml:space="preserve"> a) Devolver a la Unidad Especial “Regula tu Barrio” el expediente del asentamiento humano de hecho y consolidado de interés social denominado "San Rafael de Ontaneda" de Atucucho, a fin de que el mismo sea entregado a sus moradores; b) Que la Unidad Especial “Regula tu Barrio” brinde asesoría a fin de que los moradores puedan solucionar su situación legal; y, c) Que una vez subsanado el inconveniente legal, se respete el orden de priorización en el que se encuentra el asentamiento humano materia de esta resolución. </w:t>
      </w:r>
    </w:p>
    <w:p w:rsidR="0065353E" w:rsidRPr="00EA4712" w:rsidRDefault="0065353E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EF29AE" w:rsidRPr="00EA4712" w:rsidRDefault="00EF29AE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27140E" w:rsidRPr="00EA4712" w:rsidRDefault="0027140E" w:rsidP="0027140E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EA4712">
        <w:rPr>
          <w:rFonts w:ascii="Palatino Linotype" w:eastAsia="Batang" w:hAnsi="Palatino Linotype" w:cs="Arial"/>
          <w:b/>
          <w:lang w:eastAsia="es-ES"/>
        </w:rPr>
        <w:t xml:space="preserve">Tercer Punto.- </w:t>
      </w:r>
      <w:r w:rsidRPr="00EA4712">
        <w:rPr>
          <w:rFonts w:ascii="Palatino Linotype" w:eastAsia="Batang" w:hAnsi="Palatino Linotype" w:cs="Arial"/>
          <w:b/>
          <w:lang w:eastAsia="es-ES"/>
        </w:rPr>
        <w:t xml:space="preserve">Conocimiento y resolución de los siguientes proyectos de ordenanza, para su tratamiento en segundo debate en el Concejo Metropolitano:  </w:t>
      </w:r>
    </w:p>
    <w:p w:rsidR="0027140E" w:rsidRPr="00EA4712" w:rsidRDefault="0027140E" w:rsidP="0027140E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27140E" w:rsidRPr="00EA4712" w:rsidRDefault="0027140E" w:rsidP="0027140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EA4712">
        <w:rPr>
          <w:rFonts w:ascii="Palatino Linotype" w:eastAsia="Batang" w:hAnsi="Palatino Linotype" w:cs="Arial"/>
          <w:b/>
          <w:lang w:eastAsia="es-ES"/>
        </w:rPr>
        <w:t xml:space="preserve">Ordenanza que aprueba el  proceso integral de regularización del Asentamiento Humano de Hecho y Consolidado de Interés Social denominado “LA CRUZ DE PUEMBO”, A FAVOR DE SUS COPROPIETARIOS.  </w:t>
      </w:r>
    </w:p>
    <w:p w:rsidR="00EF29AE" w:rsidRPr="00EA4712" w:rsidRDefault="00EF29AE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A228EF" w:rsidRPr="00EA4712" w:rsidRDefault="00BF6247" w:rsidP="00BF6247">
      <w:pPr>
        <w:jc w:val="both"/>
        <w:rPr>
          <w:rFonts w:ascii="Palatino Linotype" w:hAnsi="Palatino Linotype" w:cs="Arial"/>
          <w:i/>
          <w:color w:val="000000"/>
        </w:rPr>
      </w:pPr>
      <w:r w:rsidRPr="00EA4712">
        <w:rPr>
          <w:rFonts w:ascii="Palatino Linotype" w:hAnsi="Palatino Linotype" w:cs="Arial"/>
          <w:color w:val="000000"/>
        </w:rPr>
        <w:t xml:space="preserve">La presidenta de la comisión </w:t>
      </w:r>
      <w:r w:rsidRPr="00EA4712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Pr="00EA4712">
        <w:rPr>
          <w:rFonts w:ascii="Palatino Linotype" w:hAnsi="Palatino Linotype"/>
        </w:rPr>
        <w:t xml:space="preserve"> </w:t>
      </w:r>
      <w:r w:rsidRPr="00EA4712">
        <w:rPr>
          <w:rFonts w:ascii="Palatino Linotype" w:hAnsi="Palatino Linotype"/>
          <w:b/>
        </w:rPr>
        <w:t>DICTAMEN FAVORABLE</w:t>
      </w:r>
      <w:r w:rsidRPr="00EA4712">
        <w:rPr>
          <w:rFonts w:ascii="Palatino Linotype" w:hAnsi="Palatino Linotype"/>
        </w:rPr>
        <w:t xml:space="preserve"> para que el Concejo Metropolitano de Quito conozca y trate en</w:t>
      </w:r>
      <w:r w:rsidRPr="00EA4712">
        <w:rPr>
          <w:rFonts w:ascii="Palatino Linotype" w:hAnsi="Palatino Linotype"/>
          <w:b/>
          <w:i/>
        </w:rPr>
        <w:t xml:space="preserve"> </w:t>
      </w:r>
      <w:r w:rsidR="006B7F11" w:rsidRPr="00EA4712">
        <w:rPr>
          <w:rFonts w:ascii="Palatino Linotype" w:hAnsi="Palatino Linotype"/>
          <w:b/>
        </w:rPr>
        <w:t xml:space="preserve">SEGUNDO </w:t>
      </w:r>
      <w:r w:rsidRPr="00EA4712">
        <w:rPr>
          <w:rFonts w:ascii="Palatino Linotype" w:hAnsi="Palatino Linotype"/>
          <w:b/>
        </w:rPr>
        <w:t xml:space="preserve">DEBATE </w:t>
      </w:r>
      <w:r w:rsidRPr="00EA4712">
        <w:rPr>
          <w:rFonts w:ascii="Palatino Linotype" w:hAnsi="Palatino Linotype"/>
        </w:rPr>
        <w:t xml:space="preserve">el proyecto de </w:t>
      </w:r>
      <w:r w:rsidR="00A228EF" w:rsidRPr="00EA4712">
        <w:rPr>
          <w:rFonts w:ascii="Palatino Linotype" w:hAnsi="Palatino Linotype"/>
        </w:rPr>
        <w:t>“</w:t>
      </w:r>
      <w:r w:rsidR="00A228EF" w:rsidRPr="00EA4712">
        <w:rPr>
          <w:rFonts w:ascii="Palatino Linotype" w:hAnsi="Palatino Linotype" w:cs="Arial"/>
          <w:i/>
          <w:color w:val="000000"/>
        </w:rPr>
        <w:t>Ordenanza que aprueba el  proceso integral de regularización del Asentamiento Humano de Hecho y Consolidado de Interés Social denominado “</w:t>
      </w:r>
      <w:r w:rsidR="00A228EF" w:rsidRPr="00EA4712">
        <w:rPr>
          <w:rFonts w:ascii="Palatino Linotype" w:hAnsi="Palatino Linotype" w:cs="Arial"/>
          <w:i/>
          <w:color w:val="000000"/>
        </w:rPr>
        <w:t>La Cruz De Puembo”, a favor de sus copropietarios”.</w:t>
      </w:r>
    </w:p>
    <w:p w:rsidR="00BF6247" w:rsidRPr="00EA4712" w:rsidRDefault="00BF6247" w:rsidP="00BF6247">
      <w:pPr>
        <w:jc w:val="both"/>
        <w:rPr>
          <w:rFonts w:ascii="Palatino Linotype" w:hAnsi="Palatino Linotype"/>
        </w:rPr>
      </w:pPr>
      <w:r w:rsidRPr="00EA4712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BF6247" w:rsidRPr="00EA4712" w:rsidTr="0039151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BF6247" w:rsidRPr="00EA4712" w:rsidTr="0039151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BF6247" w:rsidRPr="00EA4712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47" w:rsidRPr="00EA4712" w:rsidRDefault="00BF6247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F6247" w:rsidRPr="00EA4712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47" w:rsidRPr="00EA4712" w:rsidRDefault="00BF6247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062BB8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F6247" w:rsidRPr="00EA4712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47" w:rsidRPr="00EA4712" w:rsidRDefault="00BF6247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F6247" w:rsidRPr="00EA4712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47" w:rsidRPr="00EA4712" w:rsidRDefault="00BF6247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F6247" w:rsidRPr="00EA4712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47" w:rsidRPr="00EA4712" w:rsidRDefault="00BF6247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F6247" w:rsidRPr="00EA4712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6247" w:rsidRPr="00EA4712" w:rsidRDefault="00062BB8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6247" w:rsidRPr="00EA4712" w:rsidRDefault="00062BB8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6247" w:rsidRPr="00EA4712" w:rsidRDefault="00BF6247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65353E" w:rsidRPr="00EA4712" w:rsidRDefault="0065353E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6B7F11" w:rsidRPr="00EA4712" w:rsidRDefault="006B7F11" w:rsidP="007C36C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bookmarkStart w:id="0" w:name="_GoBack"/>
      <w:bookmarkEnd w:id="0"/>
    </w:p>
    <w:p w:rsidR="00CD1024" w:rsidRPr="00EA4712" w:rsidRDefault="00CD1024" w:rsidP="00CD102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>Ordenanza que aprueba el  proceso integral de regularización del Asentamiento Humano de Hecho y Consolidado de Interés Social denominado “SAN ANDRES DE CONOCOTO II ETAPA”, A FAVOR DE SUS COPROPIETARIOS.</w:t>
      </w:r>
    </w:p>
    <w:p w:rsidR="00CD1024" w:rsidRPr="00EA4712" w:rsidRDefault="00CD1024" w:rsidP="00CD1024">
      <w:pPr>
        <w:spacing w:after="0" w:line="240" w:lineRule="auto"/>
        <w:ind w:left="360"/>
        <w:jc w:val="both"/>
        <w:rPr>
          <w:rFonts w:ascii="Palatino Linotype" w:eastAsia="Batang" w:hAnsi="Palatino Linotype" w:cs="Arial"/>
          <w:lang w:eastAsia="es-ES"/>
        </w:rPr>
      </w:pPr>
    </w:p>
    <w:p w:rsidR="0004300F" w:rsidRPr="00EA4712" w:rsidRDefault="00CD1024" w:rsidP="0004300F">
      <w:pPr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EA4712">
        <w:rPr>
          <w:rFonts w:ascii="Palatino Linotype" w:hAnsi="Palatino Linotype" w:cs="Arial"/>
          <w:color w:val="000000"/>
        </w:rPr>
        <w:lastRenderedPageBreak/>
        <w:t xml:space="preserve">La presidenta de la comisión </w:t>
      </w:r>
      <w:r w:rsidRPr="00EA4712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Pr="00EA4712">
        <w:rPr>
          <w:rFonts w:ascii="Palatino Linotype" w:hAnsi="Palatino Linotype"/>
        </w:rPr>
        <w:t xml:space="preserve"> </w:t>
      </w:r>
      <w:r w:rsidRPr="00EA4712">
        <w:rPr>
          <w:rFonts w:ascii="Palatino Linotype" w:hAnsi="Palatino Linotype"/>
          <w:b/>
        </w:rPr>
        <w:t>DICTAMEN FAVORABLE</w:t>
      </w:r>
      <w:r w:rsidRPr="00EA4712">
        <w:rPr>
          <w:rFonts w:ascii="Palatino Linotype" w:hAnsi="Palatino Linotype"/>
        </w:rPr>
        <w:t xml:space="preserve"> para que el Concejo Metropolitano de Quito conozca y trate en</w:t>
      </w:r>
      <w:r w:rsidRPr="00EA4712">
        <w:rPr>
          <w:rFonts w:ascii="Palatino Linotype" w:hAnsi="Palatino Linotype"/>
          <w:b/>
          <w:i/>
        </w:rPr>
        <w:t xml:space="preserve"> </w:t>
      </w:r>
      <w:r w:rsidRPr="00EA4712">
        <w:rPr>
          <w:rFonts w:ascii="Palatino Linotype" w:hAnsi="Palatino Linotype"/>
          <w:b/>
        </w:rPr>
        <w:t xml:space="preserve">SEGUNDO DEBATE </w:t>
      </w:r>
      <w:r w:rsidRPr="00EA4712">
        <w:rPr>
          <w:rFonts w:ascii="Palatino Linotype" w:hAnsi="Palatino Linotype"/>
        </w:rPr>
        <w:t xml:space="preserve">el </w:t>
      </w:r>
      <w:r w:rsidRPr="00EA4712">
        <w:rPr>
          <w:rFonts w:ascii="Palatino Linotype" w:hAnsi="Palatino Linotype" w:cs="Arial"/>
          <w:color w:val="000000"/>
        </w:rPr>
        <w:t xml:space="preserve">proyecto de </w:t>
      </w:r>
      <w:r w:rsidR="0004300F" w:rsidRPr="00EA4712">
        <w:rPr>
          <w:rFonts w:ascii="Palatino Linotype" w:hAnsi="Palatino Linotype" w:cs="Arial"/>
          <w:i/>
          <w:color w:val="000000"/>
        </w:rPr>
        <w:t>“</w:t>
      </w:r>
      <w:r w:rsidR="0004300F" w:rsidRPr="00EA4712">
        <w:rPr>
          <w:rFonts w:ascii="Palatino Linotype" w:hAnsi="Palatino Linotype" w:cs="Arial"/>
          <w:i/>
          <w:color w:val="000000"/>
        </w:rPr>
        <w:t xml:space="preserve">Ordenanza que aprueba el  proceso integral de regularización del Asentamiento Humano de Hecho y Consolidado de Interés Social denominado </w:t>
      </w:r>
      <w:r w:rsidR="0004300F" w:rsidRPr="00EA4712">
        <w:rPr>
          <w:rFonts w:ascii="Palatino Linotype" w:hAnsi="Palatino Linotype" w:cs="Arial"/>
          <w:i/>
          <w:color w:val="000000"/>
        </w:rPr>
        <w:t>“San Andrés de Conocoto II Etapa”, a favor de sus copropietarios”.</w:t>
      </w:r>
    </w:p>
    <w:p w:rsidR="0004300F" w:rsidRPr="00EA4712" w:rsidRDefault="0004300F" w:rsidP="0004300F">
      <w:pPr>
        <w:spacing w:after="0" w:line="240" w:lineRule="auto"/>
        <w:ind w:left="360"/>
        <w:jc w:val="both"/>
        <w:rPr>
          <w:rFonts w:ascii="Palatino Linotype" w:eastAsia="Batang" w:hAnsi="Palatino Linotype" w:cs="Arial"/>
          <w:lang w:eastAsia="es-ES"/>
        </w:rPr>
      </w:pPr>
    </w:p>
    <w:p w:rsidR="00CD1024" w:rsidRPr="00EA4712" w:rsidRDefault="00CD1024" w:rsidP="00CD1024">
      <w:pPr>
        <w:jc w:val="both"/>
        <w:rPr>
          <w:rFonts w:ascii="Palatino Linotype" w:hAnsi="Palatino Linotype"/>
        </w:rPr>
      </w:pPr>
      <w:r w:rsidRPr="00EA4712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D1024" w:rsidRPr="00EA4712" w:rsidTr="002C716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D1024" w:rsidRPr="00EA4712" w:rsidTr="002C716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D1024" w:rsidRPr="00EA4712" w:rsidTr="002C71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24" w:rsidRPr="00EA4712" w:rsidRDefault="00CD1024" w:rsidP="002C71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D1024" w:rsidRPr="00EA4712" w:rsidTr="002C71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24" w:rsidRPr="00EA4712" w:rsidRDefault="00CD1024" w:rsidP="002C71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D1024" w:rsidRPr="00EA4712" w:rsidTr="002C71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24" w:rsidRPr="00EA4712" w:rsidRDefault="00CD1024" w:rsidP="002C71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D1024" w:rsidRPr="00EA4712" w:rsidTr="002C71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24" w:rsidRPr="00EA4712" w:rsidRDefault="00CD1024" w:rsidP="002C71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D1024" w:rsidRPr="00EA4712" w:rsidTr="002C71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24" w:rsidRPr="00EA4712" w:rsidRDefault="00CD1024" w:rsidP="002C71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D1024" w:rsidRPr="00EA4712" w:rsidTr="002C71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CD1024" w:rsidRPr="00EA4712" w:rsidRDefault="00CD1024" w:rsidP="00CD10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CD1024" w:rsidRPr="00EA4712" w:rsidRDefault="00CD1024" w:rsidP="00CD1024">
      <w:pPr>
        <w:spacing w:after="0" w:line="240" w:lineRule="auto"/>
        <w:ind w:left="360"/>
        <w:jc w:val="both"/>
        <w:rPr>
          <w:rFonts w:ascii="Palatino Linotype" w:eastAsia="Batang" w:hAnsi="Palatino Linotype" w:cs="Arial"/>
          <w:lang w:eastAsia="es-ES"/>
        </w:rPr>
      </w:pPr>
    </w:p>
    <w:p w:rsidR="00CD1024" w:rsidRPr="00EA4712" w:rsidRDefault="00CD1024" w:rsidP="00CD102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A4712">
        <w:rPr>
          <w:rFonts w:ascii="Palatino Linotype" w:eastAsia="Batang" w:hAnsi="Palatino Linotype" w:cs="Arial"/>
          <w:lang w:eastAsia="es-ES"/>
        </w:rPr>
        <w:t>Ordenanza que aprueba el  proceso integral de regularización del Asentamiento Humano de Hecho y Consolidado de Interés Social denominado “EL PORTAL DEL QUINCHE”, A FAVOR DE SUS COPROPIETARIOS.</w:t>
      </w:r>
    </w:p>
    <w:p w:rsidR="006B7F11" w:rsidRPr="00EA4712" w:rsidRDefault="006B7F11" w:rsidP="007C36C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CD1024" w:rsidRPr="00EA4712" w:rsidRDefault="00CD1024" w:rsidP="00CD1024">
      <w:pPr>
        <w:jc w:val="both"/>
        <w:rPr>
          <w:rFonts w:ascii="Palatino Linotype" w:hAnsi="Palatino Linotype" w:cs="Arial"/>
          <w:color w:val="000000"/>
        </w:rPr>
      </w:pPr>
      <w:r w:rsidRPr="00EA4712">
        <w:rPr>
          <w:rFonts w:ascii="Palatino Linotype" w:hAnsi="Palatino Linotype" w:cs="Arial"/>
          <w:color w:val="000000"/>
        </w:rPr>
        <w:t xml:space="preserve">La presidenta de la comisión </w:t>
      </w:r>
      <w:r w:rsidRPr="00EA4712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Pr="00EA4712">
        <w:rPr>
          <w:rFonts w:ascii="Palatino Linotype" w:hAnsi="Palatino Linotype"/>
        </w:rPr>
        <w:t xml:space="preserve"> </w:t>
      </w:r>
      <w:r w:rsidRPr="00EA4712">
        <w:rPr>
          <w:rFonts w:ascii="Palatino Linotype" w:hAnsi="Palatino Linotype"/>
          <w:b/>
        </w:rPr>
        <w:t>DICTAMEN FAVORABLE</w:t>
      </w:r>
      <w:r w:rsidRPr="00EA4712">
        <w:rPr>
          <w:rFonts w:ascii="Palatino Linotype" w:hAnsi="Palatino Linotype"/>
        </w:rPr>
        <w:t xml:space="preserve"> para que el Concejo Metropolitano de Quito conozca y trate en</w:t>
      </w:r>
      <w:r w:rsidRPr="00EA4712">
        <w:rPr>
          <w:rFonts w:ascii="Palatino Linotype" w:hAnsi="Palatino Linotype"/>
          <w:b/>
          <w:i/>
        </w:rPr>
        <w:t xml:space="preserve"> </w:t>
      </w:r>
      <w:r w:rsidRPr="00EA4712">
        <w:rPr>
          <w:rFonts w:ascii="Palatino Linotype" w:hAnsi="Palatino Linotype"/>
          <w:b/>
        </w:rPr>
        <w:t xml:space="preserve">SEGUNDO DEBATE </w:t>
      </w:r>
      <w:r w:rsidRPr="00EA4712">
        <w:rPr>
          <w:rFonts w:ascii="Palatino Linotype" w:hAnsi="Palatino Linotype" w:cs="Arial"/>
          <w:color w:val="000000"/>
        </w:rPr>
        <w:t xml:space="preserve">el proyecto de </w:t>
      </w:r>
      <w:r w:rsidR="002D71AD" w:rsidRPr="00EA4712">
        <w:rPr>
          <w:rFonts w:ascii="Palatino Linotype" w:hAnsi="Palatino Linotype" w:cs="Arial"/>
          <w:i/>
          <w:color w:val="000000"/>
        </w:rPr>
        <w:t>“</w:t>
      </w:r>
      <w:r w:rsidR="002D71AD" w:rsidRPr="00EA4712">
        <w:rPr>
          <w:rFonts w:ascii="Palatino Linotype" w:hAnsi="Palatino Linotype" w:cs="Arial"/>
          <w:i/>
          <w:color w:val="000000"/>
        </w:rPr>
        <w:t>Ordenanza que aprueba el  proceso integral de regularización del Asentamiento Humano de Hecho y Consolidado de Interés Social denominado “</w:t>
      </w:r>
      <w:r w:rsidR="002D71AD" w:rsidRPr="00EA4712">
        <w:rPr>
          <w:rFonts w:ascii="Palatino Linotype" w:hAnsi="Palatino Linotype" w:cs="Arial"/>
          <w:i/>
          <w:color w:val="000000"/>
        </w:rPr>
        <w:t>El Portal del Quinche”, a favor de sus copropietarios”.</w:t>
      </w:r>
    </w:p>
    <w:p w:rsidR="00CD1024" w:rsidRPr="00EA4712" w:rsidRDefault="00CD1024" w:rsidP="00CD1024">
      <w:pPr>
        <w:jc w:val="both"/>
        <w:rPr>
          <w:rFonts w:ascii="Palatino Linotype" w:hAnsi="Palatino Linotype"/>
        </w:rPr>
      </w:pPr>
      <w:r w:rsidRPr="00EA4712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D1024" w:rsidRPr="00EA4712" w:rsidTr="002C716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D1024" w:rsidRPr="00EA4712" w:rsidTr="002C716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D1024" w:rsidRPr="00EA4712" w:rsidTr="002C71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24" w:rsidRPr="00EA4712" w:rsidRDefault="00CD1024" w:rsidP="002C71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D1024" w:rsidRPr="00EA4712" w:rsidTr="002C71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24" w:rsidRPr="00EA4712" w:rsidRDefault="00CD1024" w:rsidP="002C71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D1024" w:rsidRPr="00EA4712" w:rsidTr="002C71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24" w:rsidRPr="00EA4712" w:rsidRDefault="00CD1024" w:rsidP="002C71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D1024" w:rsidRPr="00EA4712" w:rsidTr="002C71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24" w:rsidRPr="00EA4712" w:rsidRDefault="00CD1024" w:rsidP="002C71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D1024" w:rsidRPr="00EA4712" w:rsidTr="002C716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24" w:rsidRPr="00EA4712" w:rsidRDefault="00CD1024" w:rsidP="002C7165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A471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D1024" w:rsidRPr="00EA4712" w:rsidTr="002C716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1024" w:rsidRPr="00EA4712" w:rsidRDefault="00CD1024" w:rsidP="002C71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EA471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EE54C5" w:rsidRPr="00EA4712" w:rsidRDefault="00EE54C5" w:rsidP="00EE54C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EE54C5" w:rsidRPr="00EA4712" w:rsidRDefault="00EE54C5" w:rsidP="00EE54C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6A37E9" w:rsidRPr="00EA4712" w:rsidRDefault="006A37E9" w:rsidP="005F2E7F">
      <w:pPr>
        <w:jc w:val="both"/>
        <w:rPr>
          <w:rFonts w:ascii="Palatino Linotype" w:hAnsi="Palatino Linotype"/>
        </w:rPr>
      </w:pPr>
      <w:r w:rsidRPr="00EA4712">
        <w:rPr>
          <w:rFonts w:ascii="Palatino Linotype" w:hAnsi="Palatino Linotype" w:cs="Arial"/>
          <w:color w:val="000000"/>
        </w:rPr>
        <w:t xml:space="preserve">La presidenta de la comisión, concejala Soledad Benítez, sin más temas que tratar, clausura la </w:t>
      </w:r>
      <w:r w:rsidRPr="00EA4712">
        <w:rPr>
          <w:rFonts w:ascii="Palatino Linotype" w:hAnsi="Palatino Linotype" w:cs="Arial"/>
        </w:rPr>
        <w:t xml:space="preserve">sesión siendo las </w:t>
      </w:r>
      <w:r w:rsidR="001F36B2" w:rsidRPr="00EA4712">
        <w:rPr>
          <w:rFonts w:ascii="Palatino Linotype" w:hAnsi="Palatino Linotype" w:cs="Arial"/>
        </w:rPr>
        <w:t>1</w:t>
      </w:r>
      <w:r w:rsidR="00BC5B7F" w:rsidRPr="00EA4712">
        <w:rPr>
          <w:rFonts w:ascii="Palatino Linotype" w:hAnsi="Palatino Linotype"/>
        </w:rPr>
        <w:t>1</w:t>
      </w:r>
      <w:r w:rsidR="00FC0B77">
        <w:rPr>
          <w:rFonts w:ascii="Palatino Linotype" w:hAnsi="Palatino Linotype"/>
        </w:rPr>
        <w:t>h55</w:t>
      </w:r>
      <w:r w:rsidRPr="00EA4712">
        <w:rPr>
          <w:rFonts w:ascii="Palatino Linotype" w:hAnsi="Palatino Linotype" w:cs="Arial"/>
        </w:rPr>
        <w:t>.</w:t>
      </w:r>
    </w:p>
    <w:p w:rsidR="006A37E9" w:rsidRPr="00EA4712" w:rsidRDefault="006A37E9" w:rsidP="006A37E9">
      <w:pPr>
        <w:spacing w:after="0"/>
        <w:jc w:val="both"/>
        <w:rPr>
          <w:rFonts w:ascii="Palatino Linotype" w:hAnsi="Palatino Linotype" w:cs="Arial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EA4712" w:rsidTr="00CD13AE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lastRenderedPageBreak/>
              <w:t>REGISTRO DE ASISTENCIA – FINALIZACIÓN SESIÓN</w:t>
            </w:r>
          </w:p>
        </w:tc>
      </w:tr>
      <w:tr w:rsidR="006A37E9" w:rsidRPr="00EA4712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EA4712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EA4712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EA4712" w:rsidRDefault="003A63CC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EA4712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EA4712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EA4712" w:rsidRDefault="007F0225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EA4712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EA4712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EA4712" w:rsidTr="00CD13AE">
        <w:trPr>
          <w:trHeight w:hRule="exact" w:val="328"/>
          <w:jc w:val="center"/>
        </w:trPr>
        <w:tc>
          <w:tcPr>
            <w:tcW w:w="3754" w:type="dxa"/>
            <w:vAlign w:val="center"/>
          </w:tcPr>
          <w:p w:rsidR="006A37E9" w:rsidRPr="00EA4712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473" w:type="dxa"/>
            <w:vAlign w:val="center"/>
            <w:hideMark/>
          </w:tcPr>
          <w:p w:rsidR="006A37E9" w:rsidRPr="00EA4712" w:rsidRDefault="003A63CC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EA4712" w:rsidTr="00CD13AE">
        <w:trPr>
          <w:trHeight w:hRule="exact" w:val="334"/>
          <w:jc w:val="center"/>
        </w:trPr>
        <w:tc>
          <w:tcPr>
            <w:tcW w:w="3754" w:type="dxa"/>
            <w:vAlign w:val="center"/>
          </w:tcPr>
          <w:p w:rsidR="006A37E9" w:rsidRPr="00EA4712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  <w:hideMark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EA4712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EA4712" w:rsidRDefault="007F0225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EA4712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EA4712" w:rsidRDefault="007F0225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EA4712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:rsidR="006A37E9" w:rsidRPr="00EA4712" w:rsidRDefault="006A37E9" w:rsidP="006A37E9">
      <w:pPr>
        <w:spacing w:after="0"/>
        <w:jc w:val="both"/>
        <w:rPr>
          <w:rFonts w:ascii="Palatino Linotype" w:hAnsi="Palatino Linotype" w:cs="Arial"/>
        </w:rPr>
      </w:pPr>
    </w:p>
    <w:p w:rsidR="006A37E9" w:rsidRPr="00EA4712" w:rsidRDefault="006A37E9" w:rsidP="006A37E9">
      <w:pPr>
        <w:spacing w:after="0"/>
        <w:jc w:val="both"/>
        <w:rPr>
          <w:rFonts w:ascii="Palatino Linotype" w:hAnsi="Palatino Linotype" w:cs="Arial"/>
        </w:rPr>
      </w:pPr>
      <w:r w:rsidRPr="00EA4712">
        <w:rPr>
          <w:rFonts w:ascii="Palatino Linotype" w:hAnsi="Palatino Linotype" w:cs="Arial"/>
        </w:rPr>
        <w:t xml:space="preserve">Para constancia firman la Mgs. </w:t>
      </w:r>
      <w:r w:rsidRPr="00EA4712">
        <w:rPr>
          <w:rFonts w:ascii="Palatino Linotype" w:hAnsi="Palatino Linotype" w:cs="Arial"/>
          <w:bCs/>
          <w:color w:val="000000"/>
          <w:lang w:eastAsia="es-EC"/>
        </w:rPr>
        <w:t>Soledad Benítez</w:t>
      </w:r>
      <w:r w:rsidRPr="00EA4712">
        <w:rPr>
          <w:rFonts w:ascii="Palatino Linotype" w:hAnsi="Palatino Linotype" w:cs="Arial"/>
        </w:rPr>
        <w:t>, presidenta de la Comisión de Ordenamiento Territorial; y, la Abg. Damaris Ortiz Pasuy, Secretaria General del Concejo Metropolitano de Quito (E).</w:t>
      </w:r>
    </w:p>
    <w:p w:rsidR="006A37E9" w:rsidRPr="00EA4712" w:rsidRDefault="006A37E9" w:rsidP="006A37E9">
      <w:pPr>
        <w:jc w:val="both"/>
        <w:rPr>
          <w:rFonts w:ascii="Palatino Linotype" w:hAnsi="Palatino Linotype" w:cs="Arial"/>
        </w:rPr>
      </w:pPr>
    </w:p>
    <w:p w:rsidR="006A37E9" w:rsidRPr="00EA4712" w:rsidRDefault="006A37E9" w:rsidP="006A37E9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6A37E9" w:rsidRPr="00EA4712" w:rsidTr="00CD13AE">
        <w:trPr>
          <w:trHeight w:val="809"/>
        </w:trPr>
        <w:tc>
          <w:tcPr>
            <w:tcW w:w="4679" w:type="dxa"/>
            <w:shd w:val="clear" w:color="auto" w:fill="auto"/>
          </w:tcPr>
          <w:p w:rsidR="006A37E9" w:rsidRPr="00EA4712" w:rsidRDefault="006A37E9" w:rsidP="00B746F3">
            <w:pPr>
              <w:pStyle w:val="Sinespaciado"/>
              <w:rPr>
                <w:rFonts w:ascii="Palatino Linotype" w:hAnsi="Palatino Linotype" w:cs="Arial"/>
              </w:rPr>
            </w:pPr>
            <w:r w:rsidRPr="00EA4712">
              <w:rPr>
                <w:rFonts w:ascii="Palatino Linotype" w:hAnsi="Palatino Linotype" w:cs="Arial"/>
                <w:bCs/>
                <w:color w:val="000000"/>
                <w:lang w:eastAsia="es-EC"/>
              </w:rPr>
              <w:t>Mgs. Soledad Benítez</w:t>
            </w:r>
          </w:p>
          <w:p w:rsidR="006A37E9" w:rsidRPr="00EA4712" w:rsidRDefault="006A37E9" w:rsidP="00B746F3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EA4712">
              <w:rPr>
                <w:rFonts w:ascii="Palatino Linotype" w:hAnsi="Palatino Linotype" w:cs="Arial"/>
                <w:b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:rsidR="006A37E9" w:rsidRPr="00EA4712" w:rsidRDefault="006A37E9" w:rsidP="00B746F3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EA4712">
              <w:rPr>
                <w:rFonts w:ascii="Palatino Linotype" w:hAnsi="Palatino Linotype" w:cs="Arial"/>
              </w:rPr>
              <w:t>Abg. Damaris Ortiz Pasuy</w:t>
            </w:r>
          </w:p>
          <w:p w:rsidR="006A37E9" w:rsidRPr="00EA4712" w:rsidRDefault="006A37E9" w:rsidP="00B746F3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EA4712">
              <w:rPr>
                <w:rFonts w:ascii="Palatino Linotype" w:hAnsi="Palatino Linotype" w:cs="Arial"/>
                <w:b/>
              </w:rPr>
              <w:t>SECRETARIA GENERAL DEL</w:t>
            </w:r>
          </w:p>
          <w:p w:rsidR="006A37E9" w:rsidRPr="00EA4712" w:rsidRDefault="006A37E9" w:rsidP="00B746F3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EA4712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:rsidR="006A37E9" w:rsidRPr="00EA4712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EA4712" w:rsidTr="00CD13AE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 xml:space="preserve">REGISTRO DE ASISTENCIA – RESUMEN DE SESIÓN </w:t>
            </w:r>
          </w:p>
        </w:tc>
      </w:tr>
      <w:tr w:rsidR="006A37E9" w:rsidRPr="00EA4712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EA4712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EA4712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EA4712" w:rsidRDefault="002E2500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EA4712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EA4712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EA4712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EA4712" w:rsidRDefault="007F0225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EA4712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6A37E9" w:rsidRPr="00EA4712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:rsidR="006A37E9" w:rsidRPr="00EA4712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EA4712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EA4712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:rsidR="006A37E9" w:rsidRPr="00EA4712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473" w:type="dxa"/>
            <w:vAlign w:val="center"/>
          </w:tcPr>
          <w:p w:rsidR="006A37E9" w:rsidRPr="00EA4712" w:rsidRDefault="002E2500" w:rsidP="00CD13AE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  <w:p w:rsidR="006A37E9" w:rsidRPr="00EA4712" w:rsidRDefault="006A37E9" w:rsidP="00CD13AE">
            <w:pPr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EA4712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:rsidR="006A37E9" w:rsidRPr="00EA4712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EA4712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EA4712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EA4712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A471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EA4712" w:rsidRDefault="007F0225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EA4712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EA4712" w:rsidRDefault="007F0225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EA4712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:rsidR="006A37E9" w:rsidRPr="00EA4712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:rsidR="006A37E9" w:rsidRPr="00EA4712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6A37E9" w:rsidRPr="00EA4712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A4712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A471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A4712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A471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A4712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A471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A4712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A471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A4712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A471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EA4712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A4712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A471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A4712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A471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A4712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A471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A4712" w:rsidRDefault="007F0225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A471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2020-10-13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EA4712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EA4712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EA4712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A471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EA4712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A471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Samuel Byun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EA4712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A471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EA4712" w:rsidRDefault="007F0225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A471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2020-10-13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EA4712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6A37E9" w:rsidRPr="00EA4712" w:rsidRDefault="006A37E9" w:rsidP="006A37E9">
      <w:pPr>
        <w:rPr>
          <w:rFonts w:ascii="Palatino Linotype" w:hAnsi="Palatino Linotype"/>
          <w:color w:val="000000" w:themeColor="text1"/>
        </w:rPr>
      </w:pPr>
    </w:p>
    <w:p w:rsidR="006A37E9" w:rsidRPr="00EA4712" w:rsidRDefault="006A37E9" w:rsidP="006A37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A37E9" w:rsidRPr="00EA4712" w:rsidRDefault="006A37E9" w:rsidP="006A37E9">
      <w:pPr>
        <w:rPr>
          <w:rFonts w:ascii="Palatino Linotype" w:hAnsi="Palatino Linotype"/>
        </w:rPr>
      </w:pPr>
    </w:p>
    <w:p w:rsidR="006A37E9" w:rsidRPr="00EA4712" w:rsidRDefault="006A37E9" w:rsidP="00E55536">
      <w:pPr>
        <w:rPr>
          <w:rFonts w:ascii="Palatino Linotype" w:hAnsi="Palatino Linotype"/>
        </w:rPr>
      </w:pPr>
    </w:p>
    <w:p w:rsidR="007C608C" w:rsidRPr="00EA4712" w:rsidRDefault="007C608C">
      <w:pPr>
        <w:rPr>
          <w:rFonts w:ascii="Palatino Linotype" w:hAnsi="Palatino Linotype"/>
        </w:rPr>
      </w:pPr>
    </w:p>
    <w:sectPr w:rsidR="007C608C" w:rsidRPr="00EA4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1D"/>
    <w:multiLevelType w:val="hybridMultilevel"/>
    <w:tmpl w:val="490A6D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8EC"/>
    <w:multiLevelType w:val="hybridMultilevel"/>
    <w:tmpl w:val="8BC81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402"/>
    <w:multiLevelType w:val="hybridMultilevel"/>
    <w:tmpl w:val="EA8805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45F"/>
    <w:multiLevelType w:val="hybridMultilevel"/>
    <w:tmpl w:val="3DBA9C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A56"/>
    <w:multiLevelType w:val="hybridMultilevel"/>
    <w:tmpl w:val="26A263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6F5A"/>
    <w:multiLevelType w:val="hybridMultilevel"/>
    <w:tmpl w:val="5CA80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6E04"/>
    <w:multiLevelType w:val="hybridMultilevel"/>
    <w:tmpl w:val="3FE47D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64992"/>
    <w:multiLevelType w:val="hybridMultilevel"/>
    <w:tmpl w:val="861C7E2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B5C3E"/>
    <w:multiLevelType w:val="hybridMultilevel"/>
    <w:tmpl w:val="FD58D7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6B3E"/>
    <w:multiLevelType w:val="hybridMultilevel"/>
    <w:tmpl w:val="EB5CDA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D5EA3"/>
    <w:multiLevelType w:val="hybridMultilevel"/>
    <w:tmpl w:val="DDD6122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13C5B"/>
    <w:multiLevelType w:val="hybridMultilevel"/>
    <w:tmpl w:val="5A0280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9126E"/>
    <w:multiLevelType w:val="hybridMultilevel"/>
    <w:tmpl w:val="6FC09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70B1D"/>
    <w:multiLevelType w:val="hybridMultilevel"/>
    <w:tmpl w:val="19A05D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31E2B"/>
    <w:multiLevelType w:val="hybridMultilevel"/>
    <w:tmpl w:val="316A09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86166"/>
    <w:multiLevelType w:val="hybridMultilevel"/>
    <w:tmpl w:val="7CA440A0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8D772D"/>
    <w:multiLevelType w:val="hybridMultilevel"/>
    <w:tmpl w:val="A1CA48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778A4"/>
    <w:multiLevelType w:val="hybridMultilevel"/>
    <w:tmpl w:val="1C1CE88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D5252"/>
    <w:multiLevelType w:val="hybridMultilevel"/>
    <w:tmpl w:val="9FEEEE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24A81"/>
    <w:multiLevelType w:val="hybridMultilevel"/>
    <w:tmpl w:val="FBF68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C1E55"/>
    <w:multiLevelType w:val="hybridMultilevel"/>
    <w:tmpl w:val="ACBE729E"/>
    <w:lvl w:ilvl="0" w:tplc="A38C9F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50960"/>
    <w:multiLevelType w:val="hybridMultilevel"/>
    <w:tmpl w:val="78942E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20"/>
  </w:num>
  <w:num w:numId="8">
    <w:abstractNumId w:val="10"/>
  </w:num>
  <w:num w:numId="9">
    <w:abstractNumId w:val="2"/>
  </w:num>
  <w:num w:numId="10">
    <w:abstractNumId w:val="19"/>
  </w:num>
  <w:num w:numId="11">
    <w:abstractNumId w:val="13"/>
  </w:num>
  <w:num w:numId="12">
    <w:abstractNumId w:val="1"/>
  </w:num>
  <w:num w:numId="13">
    <w:abstractNumId w:val="16"/>
  </w:num>
  <w:num w:numId="14">
    <w:abstractNumId w:val="14"/>
  </w:num>
  <w:num w:numId="15">
    <w:abstractNumId w:val="7"/>
  </w:num>
  <w:num w:numId="16">
    <w:abstractNumId w:val="3"/>
  </w:num>
  <w:num w:numId="17">
    <w:abstractNumId w:val="6"/>
  </w:num>
  <w:num w:numId="18">
    <w:abstractNumId w:val="9"/>
  </w:num>
  <w:num w:numId="19">
    <w:abstractNumId w:val="5"/>
  </w:num>
  <w:num w:numId="20">
    <w:abstractNumId w:val="8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13071"/>
    <w:rsid w:val="00033166"/>
    <w:rsid w:val="0004300F"/>
    <w:rsid w:val="00043377"/>
    <w:rsid w:val="00045F46"/>
    <w:rsid w:val="00062497"/>
    <w:rsid w:val="00062BB8"/>
    <w:rsid w:val="00090B3C"/>
    <w:rsid w:val="000A2505"/>
    <w:rsid w:val="000B6CF4"/>
    <w:rsid w:val="000C1E33"/>
    <w:rsid w:val="000C769A"/>
    <w:rsid w:val="000D628C"/>
    <w:rsid w:val="000F1DF7"/>
    <w:rsid w:val="000F2E4A"/>
    <w:rsid w:val="00110206"/>
    <w:rsid w:val="00114430"/>
    <w:rsid w:val="00120558"/>
    <w:rsid w:val="0013602D"/>
    <w:rsid w:val="00141703"/>
    <w:rsid w:val="00157851"/>
    <w:rsid w:val="00162A09"/>
    <w:rsid w:val="0017586D"/>
    <w:rsid w:val="001A1811"/>
    <w:rsid w:val="001A5F4B"/>
    <w:rsid w:val="001C618A"/>
    <w:rsid w:val="001E12BA"/>
    <w:rsid w:val="001F0EAA"/>
    <w:rsid w:val="001F16DE"/>
    <w:rsid w:val="001F36B2"/>
    <w:rsid w:val="001F58F2"/>
    <w:rsid w:val="0020595C"/>
    <w:rsid w:val="00207A42"/>
    <w:rsid w:val="0022591B"/>
    <w:rsid w:val="00231BDD"/>
    <w:rsid w:val="00246ADF"/>
    <w:rsid w:val="0027140E"/>
    <w:rsid w:val="002A1D4B"/>
    <w:rsid w:val="002A2DF7"/>
    <w:rsid w:val="002A2F4C"/>
    <w:rsid w:val="002A3011"/>
    <w:rsid w:val="002D54AA"/>
    <w:rsid w:val="002D71AD"/>
    <w:rsid w:val="002E2500"/>
    <w:rsid w:val="002E31A0"/>
    <w:rsid w:val="002F2CD6"/>
    <w:rsid w:val="00302408"/>
    <w:rsid w:val="00302985"/>
    <w:rsid w:val="00324894"/>
    <w:rsid w:val="00353AEE"/>
    <w:rsid w:val="003716A8"/>
    <w:rsid w:val="0038365A"/>
    <w:rsid w:val="00383B8E"/>
    <w:rsid w:val="0039151E"/>
    <w:rsid w:val="003A63CC"/>
    <w:rsid w:val="003C7511"/>
    <w:rsid w:val="003D3CAC"/>
    <w:rsid w:val="003E2CE0"/>
    <w:rsid w:val="003F094C"/>
    <w:rsid w:val="00402889"/>
    <w:rsid w:val="00484CFD"/>
    <w:rsid w:val="004A5C95"/>
    <w:rsid w:val="004C3DD5"/>
    <w:rsid w:val="004C6444"/>
    <w:rsid w:val="004D7B2E"/>
    <w:rsid w:val="004E5060"/>
    <w:rsid w:val="004E6D54"/>
    <w:rsid w:val="004F5224"/>
    <w:rsid w:val="00505137"/>
    <w:rsid w:val="00514A54"/>
    <w:rsid w:val="00557A5E"/>
    <w:rsid w:val="00560274"/>
    <w:rsid w:val="005713C1"/>
    <w:rsid w:val="0059792B"/>
    <w:rsid w:val="005C0295"/>
    <w:rsid w:val="005C38DB"/>
    <w:rsid w:val="005D02CD"/>
    <w:rsid w:val="005D082F"/>
    <w:rsid w:val="005D619F"/>
    <w:rsid w:val="005D6476"/>
    <w:rsid w:val="005F2E7F"/>
    <w:rsid w:val="00616DCD"/>
    <w:rsid w:val="0062158A"/>
    <w:rsid w:val="006478D8"/>
    <w:rsid w:val="006513DE"/>
    <w:rsid w:val="006531B1"/>
    <w:rsid w:val="0065353E"/>
    <w:rsid w:val="00661865"/>
    <w:rsid w:val="00672021"/>
    <w:rsid w:val="00674A01"/>
    <w:rsid w:val="006759F4"/>
    <w:rsid w:val="00676246"/>
    <w:rsid w:val="006770E5"/>
    <w:rsid w:val="006816A9"/>
    <w:rsid w:val="00682401"/>
    <w:rsid w:val="006A37E9"/>
    <w:rsid w:val="006B201E"/>
    <w:rsid w:val="006B7F11"/>
    <w:rsid w:val="006E21F2"/>
    <w:rsid w:val="007075BB"/>
    <w:rsid w:val="00734DE5"/>
    <w:rsid w:val="007360DD"/>
    <w:rsid w:val="00741668"/>
    <w:rsid w:val="00746999"/>
    <w:rsid w:val="00746B42"/>
    <w:rsid w:val="007638C8"/>
    <w:rsid w:val="00783167"/>
    <w:rsid w:val="007879BA"/>
    <w:rsid w:val="0079726A"/>
    <w:rsid w:val="007B25EB"/>
    <w:rsid w:val="007B42BE"/>
    <w:rsid w:val="007B550A"/>
    <w:rsid w:val="007C36CC"/>
    <w:rsid w:val="007C608C"/>
    <w:rsid w:val="007E6499"/>
    <w:rsid w:val="007F0225"/>
    <w:rsid w:val="0083149B"/>
    <w:rsid w:val="008361C0"/>
    <w:rsid w:val="0084647B"/>
    <w:rsid w:val="00853E05"/>
    <w:rsid w:val="00883F8A"/>
    <w:rsid w:val="00887F40"/>
    <w:rsid w:val="00890A3F"/>
    <w:rsid w:val="0089458A"/>
    <w:rsid w:val="008B2F1C"/>
    <w:rsid w:val="008B72DB"/>
    <w:rsid w:val="008C4982"/>
    <w:rsid w:val="008D02D3"/>
    <w:rsid w:val="008E0C34"/>
    <w:rsid w:val="008F2352"/>
    <w:rsid w:val="00904C40"/>
    <w:rsid w:val="00911F8F"/>
    <w:rsid w:val="009269BF"/>
    <w:rsid w:val="00932172"/>
    <w:rsid w:val="00943B4C"/>
    <w:rsid w:val="00945413"/>
    <w:rsid w:val="00975821"/>
    <w:rsid w:val="00976305"/>
    <w:rsid w:val="00977FBA"/>
    <w:rsid w:val="009829F8"/>
    <w:rsid w:val="00984223"/>
    <w:rsid w:val="009927BC"/>
    <w:rsid w:val="009A7EA8"/>
    <w:rsid w:val="009B098C"/>
    <w:rsid w:val="009C4605"/>
    <w:rsid w:val="009E052F"/>
    <w:rsid w:val="009E2608"/>
    <w:rsid w:val="009F7123"/>
    <w:rsid w:val="00A1742F"/>
    <w:rsid w:val="00A20ED0"/>
    <w:rsid w:val="00A228EF"/>
    <w:rsid w:val="00A8165A"/>
    <w:rsid w:val="00AA5FAD"/>
    <w:rsid w:val="00AB4D8D"/>
    <w:rsid w:val="00AB7A12"/>
    <w:rsid w:val="00AC2AE7"/>
    <w:rsid w:val="00AD6F92"/>
    <w:rsid w:val="00AF7507"/>
    <w:rsid w:val="00B04ECD"/>
    <w:rsid w:val="00B25D73"/>
    <w:rsid w:val="00B40819"/>
    <w:rsid w:val="00B4301E"/>
    <w:rsid w:val="00B46052"/>
    <w:rsid w:val="00B5097C"/>
    <w:rsid w:val="00B536B6"/>
    <w:rsid w:val="00B746F3"/>
    <w:rsid w:val="00B90A54"/>
    <w:rsid w:val="00B96F38"/>
    <w:rsid w:val="00BA31C9"/>
    <w:rsid w:val="00BA5DA4"/>
    <w:rsid w:val="00BB0533"/>
    <w:rsid w:val="00BB564B"/>
    <w:rsid w:val="00BC5B7F"/>
    <w:rsid w:val="00BE503B"/>
    <w:rsid w:val="00BE7B3D"/>
    <w:rsid w:val="00BF6247"/>
    <w:rsid w:val="00C03B8D"/>
    <w:rsid w:val="00C05BE2"/>
    <w:rsid w:val="00C06C24"/>
    <w:rsid w:val="00C1202D"/>
    <w:rsid w:val="00C25150"/>
    <w:rsid w:val="00C34635"/>
    <w:rsid w:val="00C52142"/>
    <w:rsid w:val="00C5663C"/>
    <w:rsid w:val="00C867CC"/>
    <w:rsid w:val="00CA68A6"/>
    <w:rsid w:val="00CB1F01"/>
    <w:rsid w:val="00CB7ED9"/>
    <w:rsid w:val="00CC37B8"/>
    <w:rsid w:val="00CD1024"/>
    <w:rsid w:val="00CD13AE"/>
    <w:rsid w:val="00CD2E78"/>
    <w:rsid w:val="00CF368D"/>
    <w:rsid w:val="00CF4DE4"/>
    <w:rsid w:val="00D06B1E"/>
    <w:rsid w:val="00D22D8F"/>
    <w:rsid w:val="00D34B31"/>
    <w:rsid w:val="00D37014"/>
    <w:rsid w:val="00D42030"/>
    <w:rsid w:val="00D62E90"/>
    <w:rsid w:val="00D63560"/>
    <w:rsid w:val="00D66EB6"/>
    <w:rsid w:val="00D922F4"/>
    <w:rsid w:val="00D96F24"/>
    <w:rsid w:val="00DB23C3"/>
    <w:rsid w:val="00DB6C4B"/>
    <w:rsid w:val="00DD3B33"/>
    <w:rsid w:val="00DD50B7"/>
    <w:rsid w:val="00DD6933"/>
    <w:rsid w:val="00E201BB"/>
    <w:rsid w:val="00E2179B"/>
    <w:rsid w:val="00E3428C"/>
    <w:rsid w:val="00E51721"/>
    <w:rsid w:val="00E5543D"/>
    <w:rsid w:val="00E55536"/>
    <w:rsid w:val="00E60771"/>
    <w:rsid w:val="00E7365D"/>
    <w:rsid w:val="00E81D09"/>
    <w:rsid w:val="00E869A4"/>
    <w:rsid w:val="00E94A0E"/>
    <w:rsid w:val="00EA4712"/>
    <w:rsid w:val="00EC108F"/>
    <w:rsid w:val="00EC4550"/>
    <w:rsid w:val="00EE4FBF"/>
    <w:rsid w:val="00EE54C5"/>
    <w:rsid w:val="00EE7C94"/>
    <w:rsid w:val="00EF29AE"/>
    <w:rsid w:val="00F00DF5"/>
    <w:rsid w:val="00F01C82"/>
    <w:rsid w:val="00F1003F"/>
    <w:rsid w:val="00F2236E"/>
    <w:rsid w:val="00F22A86"/>
    <w:rsid w:val="00F441E1"/>
    <w:rsid w:val="00F62725"/>
    <w:rsid w:val="00F81028"/>
    <w:rsid w:val="00F81413"/>
    <w:rsid w:val="00F86318"/>
    <w:rsid w:val="00F9252D"/>
    <w:rsid w:val="00FA0312"/>
    <w:rsid w:val="00FC0B77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3A3323-2201-4C73-8B62-52DCF196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  <w:lang w:val="es-EC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rsid w:val="0040288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0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40288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9</Pages>
  <Words>2462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Alexandra Allan Alegria</dc:creator>
  <cp:keywords/>
  <dc:description/>
  <cp:lastModifiedBy>Glenda Alexandra Allan Alegria</cp:lastModifiedBy>
  <cp:revision>67</cp:revision>
  <dcterms:created xsi:type="dcterms:W3CDTF">2020-10-13T15:57:00Z</dcterms:created>
  <dcterms:modified xsi:type="dcterms:W3CDTF">2020-10-14T17:14:00Z</dcterms:modified>
</cp:coreProperties>
</file>