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EE" w:rsidRPr="004C3DD5" w:rsidRDefault="00353AEE">
      <w:pPr>
        <w:rPr>
          <w:rFonts w:ascii="Palatino Linotype" w:hAnsi="Palatino Linotype"/>
        </w:rPr>
      </w:pPr>
    </w:p>
    <w:p w:rsidR="00353AEE" w:rsidRPr="004C3DD5" w:rsidRDefault="00353AEE" w:rsidP="00353AEE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4C3DD5">
        <w:rPr>
          <w:rFonts w:ascii="Palatino Linotype" w:hAnsi="Palatino Linotype" w:cs="Arial"/>
          <w:b/>
        </w:rPr>
        <w:t>ACTA</w:t>
      </w:r>
      <w:r w:rsidR="000D628C" w:rsidRPr="004C3DD5">
        <w:rPr>
          <w:rFonts w:ascii="Palatino Linotype" w:hAnsi="Palatino Linotype" w:cs="Arial"/>
          <w:b/>
        </w:rPr>
        <w:t xml:space="preserve"> RESOLUTIVA DE LA SESIÓN No. 031</w:t>
      </w:r>
      <w:r w:rsidRPr="004C3DD5">
        <w:rPr>
          <w:rFonts w:ascii="Palatino Linotype" w:hAnsi="Palatino Linotype" w:cs="Arial"/>
          <w:b/>
        </w:rPr>
        <w:t xml:space="preserve"> - ORDINARIA</w:t>
      </w:r>
    </w:p>
    <w:p w:rsidR="00353AEE" w:rsidRPr="004C3DD5" w:rsidRDefault="00353AEE" w:rsidP="00353AEE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4C3DD5">
        <w:rPr>
          <w:rFonts w:ascii="Palatino Linotype" w:hAnsi="Palatino Linotype" w:cs="Arial"/>
          <w:b/>
        </w:rPr>
        <w:t>DE LA COMISIÓN DE ORDENAMIENTO TERRITORIAL</w:t>
      </w:r>
    </w:p>
    <w:p w:rsidR="00353AEE" w:rsidRPr="004C3DD5" w:rsidRDefault="00353AEE" w:rsidP="00353AEE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353AEE" w:rsidRPr="004C3DD5" w:rsidRDefault="006E21F2" w:rsidP="00353AEE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4C3DD5">
        <w:rPr>
          <w:rFonts w:ascii="Palatino Linotype" w:hAnsi="Palatino Linotype" w:cs="Arial"/>
          <w:b/>
        </w:rPr>
        <w:t xml:space="preserve">VIERNES </w:t>
      </w:r>
      <w:r w:rsidR="000D628C" w:rsidRPr="004C3DD5">
        <w:rPr>
          <w:rFonts w:ascii="Palatino Linotype" w:hAnsi="Palatino Linotype" w:cs="Arial"/>
          <w:b/>
        </w:rPr>
        <w:t>18</w:t>
      </w:r>
      <w:r w:rsidR="00353AEE" w:rsidRPr="004C3DD5">
        <w:rPr>
          <w:rFonts w:ascii="Palatino Linotype" w:hAnsi="Palatino Linotype" w:cs="Arial"/>
          <w:b/>
        </w:rPr>
        <w:t xml:space="preserve"> DE </w:t>
      </w:r>
      <w:r w:rsidR="00616DCD" w:rsidRPr="004C3DD5">
        <w:rPr>
          <w:rFonts w:ascii="Palatino Linotype" w:hAnsi="Palatino Linotype" w:cs="Arial"/>
          <w:b/>
        </w:rPr>
        <w:t xml:space="preserve">SEPTIEMBRE </w:t>
      </w:r>
      <w:r w:rsidR="00353AEE" w:rsidRPr="004C3DD5">
        <w:rPr>
          <w:rFonts w:ascii="Palatino Linotype" w:hAnsi="Palatino Linotype" w:cs="Arial"/>
          <w:b/>
        </w:rPr>
        <w:t>DE 2020</w:t>
      </w:r>
    </w:p>
    <w:p w:rsidR="00353AEE" w:rsidRPr="004C3DD5" w:rsidRDefault="00353AEE" w:rsidP="00353AE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C3DD5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977FBA" w:rsidRPr="004C3DD5">
        <w:rPr>
          <w:rFonts w:ascii="Palatino Linotype" w:eastAsia="Batang" w:hAnsi="Palatino Linotype" w:cs="Arial"/>
          <w:lang w:eastAsia="es-ES"/>
        </w:rPr>
        <w:t>10h</w:t>
      </w:r>
      <w:r w:rsidRPr="004C3DD5">
        <w:rPr>
          <w:rFonts w:ascii="Palatino Linotype" w:eastAsia="Batang" w:hAnsi="Palatino Linotype" w:cs="Arial"/>
          <w:lang w:eastAsia="es-ES"/>
        </w:rPr>
        <w:t>0</w:t>
      </w:r>
      <w:r w:rsidR="000D628C" w:rsidRPr="004C3DD5">
        <w:rPr>
          <w:rFonts w:ascii="Palatino Linotype" w:eastAsia="Batang" w:hAnsi="Palatino Linotype" w:cs="Arial"/>
          <w:lang w:eastAsia="es-ES"/>
        </w:rPr>
        <w:t>3</w:t>
      </w:r>
      <w:r w:rsidR="00BE503B" w:rsidRPr="004C3DD5">
        <w:rPr>
          <w:rFonts w:ascii="Palatino Linotype" w:eastAsia="Batang" w:hAnsi="Palatino Linotype" w:cs="Arial"/>
          <w:lang w:eastAsia="es-ES"/>
        </w:rPr>
        <w:t xml:space="preserve"> del </w:t>
      </w:r>
      <w:r w:rsidR="000D628C" w:rsidRPr="004C3DD5">
        <w:rPr>
          <w:rFonts w:ascii="Palatino Linotype" w:eastAsia="Batang" w:hAnsi="Palatino Linotype" w:cs="Arial"/>
          <w:lang w:eastAsia="es-ES"/>
        </w:rPr>
        <w:t xml:space="preserve">18 </w:t>
      </w:r>
      <w:r w:rsidRPr="004C3DD5">
        <w:rPr>
          <w:rFonts w:ascii="Palatino Linotype" w:eastAsia="Batang" w:hAnsi="Palatino Linotype" w:cs="Arial"/>
          <w:lang w:eastAsia="es-ES"/>
        </w:rPr>
        <w:t xml:space="preserve">de </w:t>
      </w:r>
      <w:r w:rsidR="00AD6F92" w:rsidRPr="004C3DD5">
        <w:rPr>
          <w:rFonts w:ascii="Palatino Linotype" w:eastAsia="Batang" w:hAnsi="Palatino Linotype" w:cs="Arial"/>
          <w:lang w:eastAsia="es-ES"/>
        </w:rPr>
        <w:t xml:space="preserve">septiembre </w:t>
      </w:r>
      <w:r w:rsidRPr="004C3DD5">
        <w:rPr>
          <w:rFonts w:ascii="Palatino Linotype" w:eastAsia="Batang" w:hAnsi="Palatino Linotype" w:cs="Arial"/>
          <w:lang w:eastAsia="es-ES"/>
        </w:rPr>
        <w:t xml:space="preserve">de 2020, conforme la convocatoria, se lleva a cabo la </w:t>
      </w:r>
      <w:r w:rsidR="00AD6F92" w:rsidRPr="004C3DD5">
        <w:rPr>
          <w:rFonts w:ascii="Palatino Linotype" w:eastAsia="Batang" w:hAnsi="Palatino Linotype" w:cs="Arial"/>
          <w:lang w:eastAsia="es-ES"/>
        </w:rPr>
        <w:t>sesión No. 03</w:t>
      </w:r>
      <w:r w:rsidR="000D628C" w:rsidRPr="004C3DD5">
        <w:rPr>
          <w:rFonts w:ascii="Palatino Linotype" w:eastAsia="Batang" w:hAnsi="Palatino Linotype" w:cs="Arial"/>
          <w:lang w:eastAsia="es-ES"/>
        </w:rPr>
        <w:t>1</w:t>
      </w:r>
      <w:r w:rsidRPr="004C3DD5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Soledad Benítez, a través de la plataforma para reuniones virtuales "Microsoft </w:t>
      </w:r>
      <w:proofErr w:type="spellStart"/>
      <w:r w:rsidRPr="004C3DD5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Pr="004C3DD5">
        <w:rPr>
          <w:rFonts w:ascii="Palatino Linotype" w:eastAsia="Batang" w:hAnsi="Palatino Linotype" w:cs="Arial"/>
          <w:lang w:eastAsia="es-ES"/>
        </w:rPr>
        <w:t>" de Office 365.</w:t>
      </w:r>
    </w:p>
    <w:p w:rsidR="00353AEE" w:rsidRPr="004C3DD5" w:rsidRDefault="00353AEE" w:rsidP="00353AE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353AEE" w:rsidRPr="004C3DD5" w:rsidRDefault="00353AEE" w:rsidP="00353AE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C3DD5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E503B" w:rsidRPr="004C3DD5">
        <w:rPr>
          <w:rFonts w:ascii="Palatino Linotype" w:eastAsia="Batang" w:hAnsi="Palatino Linotype" w:cs="Arial"/>
          <w:lang w:eastAsia="es-ES"/>
        </w:rPr>
        <w:t>: Soledad Benítez, Mario Granda</w:t>
      </w:r>
      <w:r w:rsidR="00AD6F92" w:rsidRPr="004C3DD5">
        <w:rPr>
          <w:rFonts w:ascii="Palatino Linotype" w:eastAsia="Batang" w:hAnsi="Palatino Linotype" w:cs="Arial"/>
          <w:lang w:eastAsia="es-ES"/>
        </w:rPr>
        <w:t xml:space="preserve">, Santiago </w:t>
      </w:r>
      <w:proofErr w:type="spellStart"/>
      <w:r w:rsidR="00AD6F92" w:rsidRPr="004C3DD5">
        <w:rPr>
          <w:rFonts w:ascii="Palatino Linotype" w:eastAsia="Batang" w:hAnsi="Palatino Linotype" w:cs="Arial"/>
          <w:lang w:eastAsia="es-ES"/>
        </w:rPr>
        <w:t>Guarderas</w:t>
      </w:r>
      <w:proofErr w:type="spellEnd"/>
      <w:r w:rsidR="00C06C24" w:rsidRPr="004C3DD5">
        <w:rPr>
          <w:rFonts w:ascii="Palatino Linotype" w:eastAsia="Batang" w:hAnsi="Palatino Linotype" w:cs="Arial"/>
          <w:lang w:eastAsia="es-ES"/>
        </w:rPr>
        <w:t>; y</w:t>
      </w:r>
      <w:r w:rsidRPr="004C3DD5">
        <w:rPr>
          <w:rFonts w:ascii="Palatino Linotype" w:eastAsia="Batang" w:hAnsi="Palatino Linotype" w:cs="Arial"/>
          <w:lang w:eastAsia="es-ES"/>
        </w:rPr>
        <w:t xml:space="preserve">, </w:t>
      </w:r>
      <w:r w:rsidR="00C06C24" w:rsidRPr="004C3DD5">
        <w:rPr>
          <w:rFonts w:ascii="Palatino Linotype" w:eastAsia="Batang" w:hAnsi="Palatino Linotype" w:cs="Arial"/>
          <w:lang w:eastAsia="es-ES"/>
        </w:rPr>
        <w:t xml:space="preserve">Luis Reina </w:t>
      </w:r>
      <w:r w:rsidRPr="004C3DD5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:rsidR="0020595C" w:rsidRPr="004C3DD5" w:rsidRDefault="0020595C" w:rsidP="00353AE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4C3DD5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4C3DD5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DD5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:rsidR="00E55536" w:rsidRPr="004C3DD5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E55536" w:rsidRPr="004C3DD5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4C3DD5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DD5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4C3DD5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DD5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4C3DD5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DD5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E55536" w:rsidRPr="004C3DD5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4C3DD5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C3DD5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C3DD5" w:rsidRDefault="00BE503B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C3DD5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4C3DD5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4C3DD5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C3DD5" w:rsidRDefault="00C06C24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C3DD5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C3DD5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4C3DD5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4C3DD5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C3DD5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C3DD5" w:rsidRDefault="000D628C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C3DD5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4C3DD5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4C3DD5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C3DD5" w:rsidRDefault="00CB1F01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C3DD5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C3DD5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4C3DD5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4C3DD5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C3DD5" w:rsidRDefault="00E94A0E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C3DD5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C3DD5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4C3DD5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4C3DD5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DD5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4C3DD5" w:rsidRDefault="000D628C" w:rsidP="00CD13AE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4C3DD5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4C3DD5" w:rsidRDefault="000D628C" w:rsidP="00CD13AE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4C3DD5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</w:tr>
    </w:tbl>
    <w:p w:rsidR="00E55536" w:rsidRPr="004C3DD5" w:rsidRDefault="00E55536">
      <w:pPr>
        <w:rPr>
          <w:rFonts w:ascii="Palatino Linotype" w:hAnsi="Palatino Linotype"/>
        </w:rPr>
      </w:pPr>
    </w:p>
    <w:p w:rsidR="001C618A" w:rsidRPr="004C3DD5" w:rsidRDefault="001C618A" w:rsidP="008C4982">
      <w:pPr>
        <w:jc w:val="both"/>
        <w:rPr>
          <w:rFonts w:ascii="Palatino Linotype" w:eastAsia="Batang" w:hAnsi="Palatino Linotype" w:cs="Arial"/>
          <w:lang w:eastAsia="es-ES"/>
        </w:rPr>
      </w:pPr>
      <w:r w:rsidRPr="004C3DD5">
        <w:rPr>
          <w:rFonts w:ascii="Palatino Linotype" w:eastAsia="Batang" w:hAnsi="Palatino Linotype" w:cs="Arial"/>
          <w:lang w:eastAsia="es-ES"/>
        </w:rPr>
        <w:t xml:space="preserve">Además, se registra la presencia de los siguientes funcionarios municipales: </w:t>
      </w:r>
      <w:r w:rsidR="00EE4FBF" w:rsidRPr="004C3DD5">
        <w:rPr>
          <w:rFonts w:ascii="Palatino Linotype" w:eastAsia="Batang" w:hAnsi="Palatino Linotype" w:cs="Arial"/>
          <w:lang w:eastAsia="es-ES"/>
        </w:rPr>
        <w:t xml:space="preserve">Paúl Muñoz, </w:t>
      </w:r>
      <w:r w:rsidR="00BE7B3D" w:rsidRPr="004C3DD5">
        <w:rPr>
          <w:rFonts w:ascii="Palatino Linotype" w:eastAsia="Batang" w:hAnsi="Palatino Linotype" w:cs="Arial"/>
          <w:lang w:eastAsia="es-ES"/>
        </w:rPr>
        <w:t xml:space="preserve">Gabriel </w:t>
      </w:r>
      <w:proofErr w:type="spellStart"/>
      <w:r w:rsidR="00BE7B3D" w:rsidRPr="004C3DD5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="00BE7B3D" w:rsidRPr="004C3DD5">
        <w:rPr>
          <w:rFonts w:ascii="Palatino Linotype" w:eastAsia="Batang" w:hAnsi="Palatino Linotype" w:cs="Arial"/>
          <w:lang w:eastAsia="es-ES"/>
        </w:rPr>
        <w:t xml:space="preserve">, </w:t>
      </w:r>
      <w:r w:rsidR="00DB6C4B" w:rsidRPr="004C3DD5">
        <w:rPr>
          <w:rFonts w:ascii="Palatino Linotype" w:eastAsia="Batang" w:hAnsi="Palatino Linotype" w:cs="Arial"/>
          <w:lang w:eastAsia="es-ES"/>
        </w:rPr>
        <w:t>Daniel Cano, Cisne López,</w:t>
      </w:r>
      <w:r w:rsidR="00976305" w:rsidRPr="004C3DD5">
        <w:rPr>
          <w:rFonts w:ascii="Palatino Linotype" w:eastAsia="Batang" w:hAnsi="Palatino Linotype" w:cs="Arial"/>
          <w:lang w:eastAsia="es-ES"/>
        </w:rPr>
        <w:t xml:space="preserve"> Paulina Vela, Pablo Alcocer, Lucía Jurado, Rogelio Echeverría, Elizabeth Jara, Fernando Quintana, </w:t>
      </w:r>
      <w:r w:rsidR="005C0295" w:rsidRPr="004C3DD5">
        <w:rPr>
          <w:rFonts w:ascii="Palatino Linotype" w:eastAsia="Batang" w:hAnsi="Palatino Linotype" w:cs="Arial"/>
          <w:lang w:eastAsia="es-ES"/>
        </w:rPr>
        <w:t xml:space="preserve">Miguel Hidalgo, </w:t>
      </w:r>
      <w:proofErr w:type="spellStart"/>
      <w:r w:rsidR="00CD13AE" w:rsidRPr="004C3DD5">
        <w:rPr>
          <w:rFonts w:ascii="Palatino Linotype" w:eastAsia="Batang" w:hAnsi="Palatino Linotype" w:cs="Arial"/>
          <w:lang w:eastAsia="es-ES"/>
        </w:rPr>
        <w:t>Yessica</w:t>
      </w:r>
      <w:proofErr w:type="spellEnd"/>
      <w:r w:rsidR="00CD13AE" w:rsidRPr="004C3DD5">
        <w:rPr>
          <w:rFonts w:ascii="Palatino Linotype" w:eastAsia="Batang" w:hAnsi="Palatino Linotype" w:cs="Arial"/>
          <w:lang w:eastAsia="es-ES"/>
        </w:rPr>
        <w:t xml:space="preserve"> Burbano, </w:t>
      </w:r>
      <w:r w:rsidRPr="004C3DD5">
        <w:rPr>
          <w:rFonts w:ascii="Palatino Linotype" w:eastAsia="Batang" w:hAnsi="Palatino Linotype" w:cs="Arial"/>
          <w:lang w:eastAsia="es-ES"/>
        </w:rPr>
        <w:t>funcionarios de la Unidad Especial Regula Tu Barrio;</w:t>
      </w:r>
      <w:r w:rsidR="00932172" w:rsidRPr="004C3DD5">
        <w:rPr>
          <w:rFonts w:ascii="Palatino Linotype" w:eastAsia="Batang" w:hAnsi="Palatino Linotype" w:cs="Arial"/>
          <w:lang w:eastAsia="es-ES"/>
        </w:rPr>
        <w:t xml:space="preserve"> </w:t>
      </w:r>
      <w:r w:rsidR="008C4982" w:rsidRPr="004C3DD5">
        <w:rPr>
          <w:rFonts w:ascii="Palatino Linotype" w:eastAsia="Batang" w:hAnsi="Palatino Linotype" w:cs="Arial"/>
          <w:lang w:eastAsia="es-ES"/>
        </w:rPr>
        <w:t>Luis Albán, funcionario de la Dirección Metropolitana</w:t>
      </w:r>
      <w:r w:rsidR="00CD13AE" w:rsidRPr="004C3DD5">
        <w:rPr>
          <w:rFonts w:ascii="Palatino Linotype" w:eastAsia="Batang" w:hAnsi="Palatino Linotype" w:cs="Arial"/>
          <w:lang w:eastAsia="es-ES"/>
        </w:rPr>
        <w:t xml:space="preserve"> de Gestión de Riesgos</w:t>
      </w:r>
      <w:r w:rsidR="00EE4FBF" w:rsidRPr="004C3DD5">
        <w:rPr>
          <w:rFonts w:ascii="Palatino Linotype" w:eastAsia="Batang" w:hAnsi="Palatino Linotype" w:cs="Arial"/>
          <w:lang w:eastAsia="es-ES"/>
        </w:rPr>
        <w:t xml:space="preserve">; </w:t>
      </w:r>
      <w:r w:rsidR="00B90A54" w:rsidRPr="004C3DD5">
        <w:rPr>
          <w:rFonts w:ascii="Palatino Linotype" w:eastAsia="Batang" w:hAnsi="Palatino Linotype" w:cs="Arial"/>
          <w:lang w:eastAsia="es-ES"/>
        </w:rPr>
        <w:t xml:space="preserve">Sergio Peralta, funcionario de la Dirección Metropolitana de Catastro; </w:t>
      </w:r>
      <w:r w:rsidR="00DB6C4B" w:rsidRPr="004C3DD5">
        <w:rPr>
          <w:rFonts w:ascii="Palatino Linotype" w:eastAsia="Batang" w:hAnsi="Palatino Linotype" w:cs="Arial"/>
          <w:lang w:eastAsia="es-ES"/>
        </w:rPr>
        <w:t xml:space="preserve">Pablo Salme, </w:t>
      </w:r>
      <w:r w:rsidR="005C0295" w:rsidRPr="004C3DD5">
        <w:rPr>
          <w:rFonts w:ascii="Palatino Linotype" w:eastAsia="Batang" w:hAnsi="Palatino Linotype" w:cs="Arial"/>
          <w:lang w:eastAsia="es-ES"/>
        </w:rPr>
        <w:t>funcionario</w:t>
      </w:r>
      <w:r w:rsidR="00B90A54" w:rsidRPr="004C3DD5">
        <w:rPr>
          <w:rFonts w:ascii="Palatino Linotype" w:eastAsia="Batang" w:hAnsi="Palatino Linotype" w:cs="Arial"/>
          <w:lang w:eastAsia="es-ES"/>
        </w:rPr>
        <w:t xml:space="preserve"> de </w:t>
      </w:r>
      <w:r w:rsidR="005C0295" w:rsidRPr="004C3DD5">
        <w:rPr>
          <w:rFonts w:ascii="Palatino Linotype" w:eastAsia="Batang" w:hAnsi="Palatino Linotype" w:cs="Arial"/>
          <w:lang w:eastAsia="es-ES"/>
        </w:rPr>
        <w:t>la Secretari</w:t>
      </w:r>
      <w:r w:rsidR="00B90A54" w:rsidRPr="004C3DD5">
        <w:rPr>
          <w:rFonts w:ascii="Palatino Linotype" w:eastAsia="Batang" w:hAnsi="Palatino Linotype" w:cs="Arial"/>
          <w:lang w:eastAsia="es-ES"/>
        </w:rPr>
        <w:t>a de Territorio, Hábitat y Vivienda;</w:t>
      </w:r>
      <w:r w:rsidR="00EE4FBF" w:rsidRPr="004C3DD5">
        <w:rPr>
          <w:rFonts w:ascii="Palatino Linotype" w:eastAsia="Batang" w:hAnsi="Palatino Linotype" w:cs="Arial"/>
          <w:lang w:eastAsia="es-ES"/>
        </w:rPr>
        <w:t xml:space="preserve"> </w:t>
      </w:r>
      <w:proofErr w:type="spellStart"/>
      <w:r w:rsidR="00DB6C4B" w:rsidRPr="004C3DD5">
        <w:rPr>
          <w:rFonts w:ascii="Palatino Linotype" w:eastAsia="Batang" w:hAnsi="Palatino Linotype" w:cs="Arial"/>
          <w:lang w:eastAsia="es-ES"/>
        </w:rPr>
        <w:t>Mariangel</w:t>
      </w:r>
      <w:proofErr w:type="spellEnd"/>
      <w:r w:rsidR="00DB6C4B" w:rsidRPr="004C3DD5">
        <w:rPr>
          <w:rFonts w:ascii="Palatino Linotype" w:eastAsia="Batang" w:hAnsi="Palatino Linotype" w:cs="Arial"/>
          <w:lang w:eastAsia="es-ES"/>
        </w:rPr>
        <w:t xml:space="preserve"> Muñoz, funcionaria de la Secretaria de Coordinación Territor</w:t>
      </w:r>
      <w:r w:rsidR="005C0295" w:rsidRPr="004C3DD5">
        <w:rPr>
          <w:rFonts w:ascii="Palatino Linotype" w:eastAsia="Batang" w:hAnsi="Palatino Linotype" w:cs="Arial"/>
          <w:lang w:eastAsia="es-ES"/>
        </w:rPr>
        <w:t xml:space="preserve">ial y Participación Ciudadana; </w:t>
      </w:r>
      <w:r w:rsidRPr="004C3DD5">
        <w:rPr>
          <w:rFonts w:ascii="Palatino Linotype" w:eastAsia="Batang" w:hAnsi="Palatino Linotype" w:cs="Arial"/>
          <w:lang w:eastAsia="es-ES"/>
        </w:rPr>
        <w:t xml:space="preserve">Gabriela Espín, Jorge </w:t>
      </w:r>
      <w:r w:rsidR="00932172" w:rsidRPr="004C3DD5">
        <w:rPr>
          <w:rFonts w:ascii="Palatino Linotype" w:eastAsia="Batang" w:hAnsi="Palatino Linotype" w:cs="Arial"/>
          <w:lang w:eastAsia="es-ES"/>
        </w:rPr>
        <w:t>Guzmán</w:t>
      </w:r>
      <w:r w:rsidRPr="004C3DD5">
        <w:rPr>
          <w:rFonts w:ascii="Palatino Linotype" w:eastAsia="Batang" w:hAnsi="Palatino Linotype" w:cs="Arial"/>
          <w:lang w:eastAsia="es-ES"/>
        </w:rPr>
        <w:t xml:space="preserve">, Pamela </w:t>
      </w:r>
      <w:proofErr w:type="spellStart"/>
      <w:r w:rsidRPr="004C3DD5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Pr="004C3DD5">
        <w:rPr>
          <w:rFonts w:ascii="Palatino Linotype" w:eastAsia="Batang" w:hAnsi="Palatino Linotype" w:cs="Arial"/>
          <w:lang w:eastAsia="es-ES"/>
        </w:rPr>
        <w:t xml:space="preserve"> y Sebastián Nader, funcionarios del despacho de la concejala Soledad Benítez; Edison Yépez delegado de la Procuraduría Metropolitana; Carolina Velásquez y Johan</w:t>
      </w:r>
      <w:r w:rsidR="00AD6F92" w:rsidRPr="004C3DD5">
        <w:rPr>
          <w:rFonts w:ascii="Palatino Linotype" w:eastAsia="Batang" w:hAnsi="Palatino Linotype" w:cs="Arial"/>
          <w:lang w:eastAsia="es-ES"/>
        </w:rPr>
        <w:t>n</w:t>
      </w:r>
      <w:r w:rsidRPr="004C3DD5">
        <w:rPr>
          <w:rFonts w:ascii="Palatino Linotype" w:eastAsia="Batang" w:hAnsi="Palatino Linotype" w:cs="Arial"/>
          <w:lang w:eastAsia="es-ES"/>
        </w:rPr>
        <w:t xml:space="preserve">a Vélez, funcionarias del despacho del concejal Santiago </w:t>
      </w:r>
      <w:proofErr w:type="spellStart"/>
      <w:r w:rsidRPr="004C3DD5">
        <w:rPr>
          <w:rFonts w:ascii="Palatino Linotype" w:eastAsia="Batang" w:hAnsi="Palatino Linotype" w:cs="Arial"/>
          <w:lang w:eastAsia="es-ES"/>
        </w:rPr>
        <w:t>Guarderas</w:t>
      </w:r>
      <w:proofErr w:type="spellEnd"/>
      <w:r w:rsidRPr="004C3DD5">
        <w:rPr>
          <w:rFonts w:ascii="Palatino Linotype" w:eastAsia="Batang" w:hAnsi="Palatino Linotype" w:cs="Arial"/>
          <w:lang w:eastAsia="es-ES"/>
        </w:rPr>
        <w:t xml:space="preserve">; Patricio Torres, funcionario del despacho del concejal Mario Granda; Alfonso Bolívar, funcionario del despacho del concejal Luis Reina; y, Samuel </w:t>
      </w:r>
      <w:proofErr w:type="spellStart"/>
      <w:r w:rsidRPr="004C3DD5">
        <w:rPr>
          <w:rFonts w:ascii="Palatino Linotype" w:eastAsia="Batang" w:hAnsi="Palatino Linotype" w:cs="Arial"/>
          <w:lang w:eastAsia="es-ES"/>
        </w:rPr>
        <w:t>Byun</w:t>
      </w:r>
      <w:proofErr w:type="spellEnd"/>
      <w:r w:rsidRPr="004C3DD5">
        <w:rPr>
          <w:rFonts w:ascii="Palatino Linotype" w:eastAsia="Batang" w:hAnsi="Palatino Linotype" w:cs="Arial"/>
          <w:lang w:eastAsia="es-ES"/>
        </w:rPr>
        <w:t xml:space="preserve"> y Said Flores, funcionarios de la Secretaría General del Concejo.</w:t>
      </w:r>
    </w:p>
    <w:p w:rsidR="001C618A" w:rsidRPr="004C3DD5" w:rsidRDefault="001C618A" w:rsidP="001C618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C3DD5">
        <w:rPr>
          <w:rFonts w:ascii="Palatino Linotype" w:eastAsia="Batang" w:hAnsi="Palatino Linotype" w:cs="Arial"/>
          <w:lang w:eastAsia="es-ES"/>
        </w:rPr>
        <w:t xml:space="preserve">La doctora Glenda </w:t>
      </w:r>
      <w:proofErr w:type="spellStart"/>
      <w:r w:rsidRPr="004C3DD5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Pr="004C3DD5">
        <w:rPr>
          <w:rFonts w:ascii="Palatino Linotype" w:eastAsia="Batang" w:hAnsi="Palatino Linotype" w:cs="Arial"/>
          <w:lang w:eastAsia="es-ES"/>
        </w:rPr>
        <w:t xml:space="preserve"> Alegría, delegada de la Secretaría General del Concejo Metropolitana de Quito, constata que existe el quórum legal y reglamentario y procede a dar lectura al orden del día:</w:t>
      </w:r>
    </w:p>
    <w:p w:rsidR="009C4605" w:rsidRPr="004C3DD5" w:rsidRDefault="009C4605" w:rsidP="0022591B">
      <w:pPr>
        <w:jc w:val="both"/>
        <w:rPr>
          <w:rFonts w:ascii="Palatino Linotype" w:eastAsia="Batang" w:hAnsi="Palatino Linotype" w:cs="Arial"/>
          <w:lang w:eastAsia="es-ES"/>
        </w:rPr>
      </w:pPr>
    </w:p>
    <w:p w:rsidR="0022591B" w:rsidRPr="004C3DD5" w:rsidRDefault="0022591B" w:rsidP="0022591B">
      <w:pPr>
        <w:jc w:val="both"/>
        <w:rPr>
          <w:rFonts w:ascii="Palatino Linotype" w:eastAsia="Batang" w:hAnsi="Palatino Linotype" w:cs="Arial"/>
          <w:lang w:eastAsia="es-ES"/>
        </w:rPr>
      </w:pPr>
      <w:r w:rsidRPr="004C3DD5">
        <w:rPr>
          <w:rFonts w:ascii="Palatino Linotype" w:eastAsia="Batang" w:hAnsi="Palatino Linotype" w:cs="Arial"/>
          <w:lang w:eastAsia="es-ES"/>
        </w:rPr>
        <w:t xml:space="preserve">1. Conocimiento y resolución de las observaciones realizadas en primer debate a los proyectos de ordenanza que aprueban el proceso integral de regularización de los asentamientos humanos de hecho y consolidados de interés social, realizadas durante la continuación de la sesión No.084-ordinaria del Concejo Metropolitano de Quito, efectuada el 20 de agosto de 2020, y contenidas en el oficio Nro. GADDMQ-SGCM-2020-2868-O, suscrito por la Abg. Damaris Ortiz </w:t>
      </w:r>
      <w:proofErr w:type="spellStart"/>
      <w:r w:rsidRPr="004C3DD5">
        <w:rPr>
          <w:rFonts w:ascii="Palatino Linotype" w:eastAsia="Batang" w:hAnsi="Palatino Linotype" w:cs="Arial"/>
          <w:lang w:eastAsia="es-ES"/>
        </w:rPr>
        <w:t>Pasuy</w:t>
      </w:r>
      <w:proofErr w:type="spellEnd"/>
      <w:r w:rsidRPr="004C3DD5">
        <w:rPr>
          <w:rFonts w:ascii="Palatino Linotype" w:eastAsia="Batang" w:hAnsi="Palatino Linotype" w:cs="Arial"/>
          <w:lang w:eastAsia="es-ES"/>
        </w:rPr>
        <w:t xml:space="preserve">, Secretaria General del Concejo Metropolitano de Quito.    </w:t>
      </w:r>
    </w:p>
    <w:p w:rsidR="0022591B" w:rsidRPr="004C3DD5" w:rsidRDefault="0022591B" w:rsidP="0022591B">
      <w:pPr>
        <w:jc w:val="both"/>
        <w:rPr>
          <w:rFonts w:ascii="Palatino Linotype" w:eastAsia="Batang" w:hAnsi="Palatino Linotype" w:cs="Arial"/>
          <w:lang w:eastAsia="es-ES"/>
        </w:rPr>
      </w:pPr>
      <w:r w:rsidRPr="004C3DD5">
        <w:rPr>
          <w:rFonts w:ascii="Palatino Linotype" w:eastAsia="Batang" w:hAnsi="Palatino Linotype" w:cs="Arial"/>
          <w:lang w:eastAsia="es-ES"/>
        </w:rPr>
        <w:t xml:space="preserve">2. Conocimiento y resolución de los siguientes proyectos de Ordenanza, para su tratamiento en primer debate en el Concejo Metropolitano: </w:t>
      </w:r>
    </w:p>
    <w:p w:rsidR="0022591B" w:rsidRPr="004C3DD5" w:rsidRDefault="0022591B" w:rsidP="0022591B">
      <w:pPr>
        <w:pStyle w:val="Prrafodelista"/>
        <w:numPr>
          <w:ilvl w:val="0"/>
          <w:numId w:val="16"/>
        </w:numPr>
        <w:jc w:val="both"/>
        <w:rPr>
          <w:rFonts w:ascii="Palatino Linotype" w:eastAsia="Batang" w:hAnsi="Palatino Linotype" w:cs="Arial"/>
          <w:lang w:eastAsia="es-ES"/>
        </w:rPr>
      </w:pPr>
      <w:r w:rsidRPr="004C3DD5">
        <w:rPr>
          <w:rFonts w:ascii="Palatino Linotype" w:eastAsia="Batang" w:hAnsi="Palatino Linotype" w:cs="Arial"/>
          <w:lang w:eastAsia="es-ES"/>
        </w:rPr>
        <w:t xml:space="preserve">Ordenanza que aprueba el  proceso integral de regularización del Asentamiento Humano de Hecho y Consolidado de Interés Social denominado Comité Pro-mejoras San Miguel de Bellavista, a favor de sus socios. </w:t>
      </w:r>
    </w:p>
    <w:p w:rsidR="0022591B" w:rsidRPr="004C3DD5" w:rsidRDefault="0022591B" w:rsidP="0022591B">
      <w:pPr>
        <w:pStyle w:val="Prrafodelista"/>
        <w:numPr>
          <w:ilvl w:val="0"/>
          <w:numId w:val="16"/>
        </w:numPr>
        <w:jc w:val="both"/>
        <w:rPr>
          <w:rFonts w:ascii="Palatino Linotype" w:eastAsia="Batang" w:hAnsi="Palatino Linotype" w:cs="Arial"/>
          <w:lang w:eastAsia="es-ES"/>
        </w:rPr>
      </w:pPr>
      <w:r w:rsidRPr="004C3DD5">
        <w:rPr>
          <w:rFonts w:ascii="Palatino Linotype" w:eastAsia="Batang" w:hAnsi="Palatino Linotype" w:cs="Arial"/>
          <w:lang w:eastAsia="es-ES"/>
        </w:rPr>
        <w:t xml:space="preserve">Ordenanza Sustitutiva de la Ordenanza no. 004 sancionada el 8 de enero de 2011 y Ordenanza reformatoria No. 0183, sancionada el 23 de febrero de 2012, que aprueba el proceso integral de regularización del Asentamiento Humano de Hecho y Consolidado de Interés Social denominado “El Blanqueado La </w:t>
      </w:r>
      <w:proofErr w:type="spellStart"/>
      <w:r w:rsidRPr="004C3DD5">
        <w:rPr>
          <w:rFonts w:ascii="Palatino Linotype" w:eastAsia="Batang" w:hAnsi="Palatino Linotype" w:cs="Arial"/>
          <w:lang w:eastAsia="es-ES"/>
        </w:rPr>
        <w:t>Balvina</w:t>
      </w:r>
      <w:proofErr w:type="spellEnd"/>
      <w:r w:rsidRPr="004C3DD5">
        <w:rPr>
          <w:rFonts w:ascii="Palatino Linotype" w:eastAsia="Batang" w:hAnsi="Palatino Linotype" w:cs="Arial"/>
          <w:lang w:eastAsia="es-ES"/>
        </w:rPr>
        <w:t xml:space="preserve">”, a favor de sus copropietarios. </w:t>
      </w:r>
    </w:p>
    <w:p w:rsidR="0022591B" w:rsidRPr="004C3DD5" w:rsidRDefault="0022591B" w:rsidP="0022591B">
      <w:pPr>
        <w:pStyle w:val="Prrafodelista"/>
        <w:numPr>
          <w:ilvl w:val="0"/>
          <w:numId w:val="16"/>
        </w:numPr>
        <w:jc w:val="both"/>
        <w:rPr>
          <w:rFonts w:ascii="Palatino Linotype" w:eastAsia="Batang" w:hAnsi="Palatino Linotype" w:cs="Arial"/>
          <w:lang w:eastAsia="es-ES"/>
        </w:rPr>
      </w:pPr>
      <w:r w:rsidRPr="004C3DD5">
        <w:rPr>
          <w:rFonts w:ascii="Palatino Linotype" w:eastAsia="Batang" w:hAnsi="Palatino Linotype" w:cs="Arial"/>
          <w:lang w:eastAsia="es-ES"/>
        </w:rPr>
        <w:t xml:space="preserve">Ordenanza que aprueba el proceso integral de regularización del Asentamiento Humano de Hecho y Consolidado de Interés Social Denominado “Las Palmeras IV etapa”, a favor de sus copropietarios. </w:t>
      </w:r>
    </w:p>
    <w:p w:rsidR="00F81028" w:rsidRPr="004C3DD5" w:rsidRDefault="0022591B" w:rsidP="0022591B">
      <w:pPr>
        <w:pStyle w:val="Prrafodelista"/>
        <w:numPr>
          <w:ilvl w:val="0"/>
          <w:numId w:val="16"/>
        </w:numPr>
        <w:jc w:val="both"/>
        <w:rPr>
          <w:rFonts w:ascii="Palatino Linotype" w:eastAsia="Batang" w:hAnsi="Palatino Linotype" w:cs="Arial"/>
          <w:lang w:eastAsia="es-ES"/>
        </w:rPr>
      </w:pPr>
      <w:r w:rsidRPr="004C3DD5">
        <w:rPr>
          <w:rFonts w:ascii="Palatino Linotype" w:eastAsia="Batang" w:hAnsi="Palatino Linotype" w:cs="Arial"/>
          <w:lang w:eastAsia="es-ES"/>
        </w:rPr>
        <w:t>Ordenanza que aprueba el proceso integral de regularización del Asentamiento Humano de Hecho y Consolidado de Interés Social denominado “Palmeras I etapa”, a favor de sus copropietarios.</w:t>
      </w:r>
    </w:p>
    <w:p w:rsidR="0022591B" w:rsidRPr="004C3DD5" w:rsidRDefault="0022591B" w:rsidP="0022591B">
      <w:pPr>
        <w:jc w:val="both"/>
        <w:rPr>
          <w:rFonts w:ascii="Palatino Linotype" w:eastAsia="Batang" w:hAnsi="Palatino Linotype" w:cs="Arial"/>
          <w:lang w:eastAsia="es-ES"/>
        </w:rPr>
      </w:pPr>
      <w:r w:rsidRPr="004C3DD5">
        <w:rPr>
          <w:rFonts w:ascii="Palatino Linotype" w:eastAsia="Batang" w:hAnsi="Palatino Linotype" w:cs="Arial"/>
          <w:lang w:eastAsia="es-ES"/>
        </w:rPr>
        <w:t xml:space="preserve">3. Conocimiento y resolución del siguiente proyecto de Ordenanza, para su tratamiento en segundo debate en el Concejo Metropolitano:  </w:t>
      </w:r>
    </w:p>
    <w:p w:rsidR="0022591B" w:rsidRPr="004C3DD5" w:rsidRDefault="0022591B" w:rsidP="0022591B">
      <w:pPr>
        <w:pStyle w:val="Prrafodelista"/>
        <w:numPr>
          <w:ilvl w:val="0"/>
          <w:numId w:val="17"/>
        </w:numPr>
        <w:jc w:val="both"/>
        <w:rPr>
          <w:rFonts w:ascii="Palatino Linotype" w:eastAsia="Batang" w:hAnsi="Palatino Linotype" w:cs="Arial"/>
          <w:lang w:eastAsia="es-ES"/>
        </w:rPr>
      </w:pPr>
      <w:r w:rsidRPr="004C3DD5">
        <w:rPr>
          <w:rFonts w:ascii="Palatino Linotype" w:eastAsia="Batang" w:hAnsi="Palatino Linotype" w:cs="Arial"/>
          <w:lang w:eastAsia="es-ES"/>
        </w:rPr>
        <w:t xml:space="preserve">Ordenanza que aprueba el proceso integral de regularización del Asentamiento Humano de Hecho y Consolidado de Interés Social denominado Comité Pro mejoras del Barrio “San José”, a favor de sus copropietarios. </w:t>
      </w:r>
    </w:p>
    <w:p w:rsidR="0022591B" w:rsidRPr="004C3DD5" w:rsidRDefault="0022591B" w:rsidP="0022591B">
      <w:pPr>
        <w:jc w:val="both"/>
        <w:rPr>
          <w:rFonts w:ascii="Palatino Linotype" w:eastAsia="Batang" w:hAnsi="Palatino Linotype" w:cs="Arial"/>
          <w:lang w:eastAsia="es-ES"/>
        </w:rPr>
      </w:pPr>
      <w:r w:rsidRPr="004C3DD5">
        <w:rPr>
          <w:rFonts w:ascii="Palatino Linotype" w:eastAsia="Batang" w:hAnsi="Palatino Linotype" w:cs="Arial"/>
          <w:lang w:eastAsia="es-ES"/>
        </w:rPr>
        <w:t>4. Varios.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1C82" w:rsidRPr="004C3DD5" w:rsidTr="00F01C82">
        <w:tc>
          <w:tcPr>
            <w:tcW w:w="8494" w:type="dxa"/>
          </w:tcPr>
          <w:p w:rsidR="00F01C82" w:rsidRPr="004C3DD5" w:rsidRDefault="00F01C82" w:rsidP="005D6476">
            <w:pPr>
              <w:jc w:val="both"/>
              <w:rPr>
                <w:rFonts w:ascii="Palatino Linotype" w:eastAsia="Batang" w:hAnsi="Palatino Linotype" w:cs="Arial"/>
                <w:b/>
                <w:lang w:eastAsia="es-ES"/>
              </w:rPr>
            </w:pPr>
            <w:r w:rsidRPr="004C3DD5">
              <w:rPr>
                <w:rFonts w:ascii="Palatino Linotype" w:eastAsia="Batang" w:hAnsi="Palatino Linotype" w:cs="Arial"/>
                <w:b/>
                <w:lang w:eastAsia="es-ES"/>
              </w:rPr>
              <w:t xml:space="preserve">Siendo las </w:t>
            </w:r>
            <w:r w:rsidR="005D6476" w:rsidRPr="004C3DD5">
              <w:rPr>
                <w:rFonts w:ascii="Palatino Linotype" w:eastAsia="Batang" w:hAnsi="Palatino Linotype" w:cs="Arial"/>
                <w:b/>
                <w:lang w:eastAsia="es-ES"/>
              </w:rPr>
              <w:t>10h07</w:t>
            </w:r>
            <w:r w:rsidR="00984223" w:rsidRPr="004C3DD5">
              <w:rPr>
                <w:rFonts w:ascii="Palatino Linotype" w:eastAsia="Batang" w:hAnsi="Palatino Linotype" w:cs="Arial"/>
                <w:b/>
                <w:lang w:eastAsia="es-ES"/>
              </w:rPr>
              <w:t>, i</w:t>
            </w:r>
            <w:r w:rsidRPr="004C3DD5">
              <w:rPr>
                <w:rFonts w:ascii="Palatino Linotype" w:eastAsia="Batang" w:hAnsi="Palatino Linotype" w:cs="Arial"/>
                <w:b/>
                <w:lang w:eastAsia="es-ES"/>
              </w:rPr>
              <w:t>ngresa</w:t>
            </w:r>
            <w:r w:rsidR="005D6476" w:rsidRPr="004C3DD5">
              <w:rPr>
                <w:rFonts w:ascii="Palatino Linotype" w:eastAsia="Batang" w:hAnsi="Palatino Linotype" w:cs="Arial"/>
                <w:b/>
                <w:lang w:eastAsia="es-ES"/>
              </w:rPr>
              <w:t>n</w:t>
            </w:r>
            <w:r w:rsidRPr="004C3DD5">
              <w:rPr>
                <w:rFonts w:ascii="Palatino Linotype" w:eastAsia="Batang" w:hAnsi="Palatino Linotype" w:cs="Arial"/>
                <w:b/>
                <w:lang w:eastAsia="es-ES"/>
              </w:rPr>
              <w:t xml:space="preserve"> </w:t>
            </w:r>
            <w:r w:rsidR="005D6476" w:rsidRPr="004C3DD5">
              <w:rPr>
                <w:rFonts w:ascii="Palatino Linotype" w:eastAsia="Batang" w:hAnsi="Palatino Linotype" w:cs="Arial"/>
                <w:b/>
                <w:lang w:eastAsia="es-ES"/>
              </w:rPr>
              <w:t xml:space="preserve">a </w:t>
            </w:r>
            <w:r w:rsidRPr="004C3DD5">
              <w:rPr>
                <w:rFonts w:ascii="Palatino Linotype" w:eastAsia="Batang" w:hAnsi="Palatino Linotype" w:cs="Arial"/>
                <w:b/>
                <w:lang w:eastAsia="es-ES"/>
              </w:rPr>
              <w:t>la sala de sesiones virtuales l</w:t>
            </w:r>
            <w:r w:rsidR="005D6476" w:rsidRPr="004C3DD5">
              <w:rPr>
                <w:rFonts w:ascii="Palatino Linotype" w:eastAsia="Batang" w:hAnsi="Palatino Linotype" w:cs="Arial"/>
                <w:b/>
                <w:lang w:eastAsia="es-ES"/>
              </w:rPr>
              <w:t xml:space="preserve">os concejales Mario Granda y </w:t>
            </w:r>
            <w:r w:rsidRPr="004C3DD5">
              <w:rPr>
                <w:rFonts w:ascii="Palatino Linotype" w:eastAsia="Batang" w:hAnsi="Palatino Linotype" w:cs="Arial"/>
                <w:b/>
                <w:lang w:eastAsia="es-ES"/>
              </w:rPr>
              <w:t xml:space="preserve"> Andrea Hidalgo</w:t>
            </w:r>
            <w:r w:rsidR="00E3428C" w:rsidRPr="004C3DD5">
              <w:rPr>
                <w:rFonts w:ascii="Palatino Linotype" w:eastAsia="Batang" w:hAnsi="Palatino Linotype" w:cs="Arial"/>
                <w:b/>
                <w:lang w:eastAsia="es-ES"/>
              </w:rPr>
              <w:t>.</w:t>
            </w:r>
          </w:p>
        </w:tc>
      </w:tr>
    </w:tbl>
    <w:p w:rsidR="00F01C82" w:rsidRPr="004C3DD5" w:rsidRDefault="00F01C82" w:rsidP="00C1202D">
      <w:pPr>
        <w:jc w:val="both"/>
        <w:rPr>
          <w:rFonts w:ascii="Palatino Linotype" w:eastAsia="Batang" w:hAnsi="Palatino Linotype" w:cs="Arial"/>
          <w:lang w:eastAsia="es-ES"/>
        </w:rPr>
      </w:pPr>
    </w:p>
    <w:p w:rsidR="00F01C82" w:rsidRPr="004C3DD5" w:rsidRDefault="00F01C82" w:rsidP="00F01C82">
      <w:pPr>
        <w:jc w:val="both"/>
        <w:rPr>
          <w:rFonts w:ascii="Palatino Linotype" w:hAnsi="Palatino Linotype" w:cs="Tahoma"/>
          <w:color w:val="000000" w:themeColor="text1"/>
        </w:rPr>
      </w:pPr>
      <w:r w:rsidRPr="004C3DD5">
        <w:rPr>
          <w:rFonts w:ascii="Palatino Linotype" w:hAnsi="Palatino Linotype" w:cs="Tahoma"/>
          <w:color w:val="000000" w:themeColor="text1"/>
        </w:rPr>
        <w:t>Los miembros de la Comisión aprueban el orden del día, conforme la siguiente votación: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01C82" w:rsidRPr="004C3DD5" w:rsidTr="00984223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F01C82" w:rsidRPr="004C3DD5" w:rsidTr="00984223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01C82" w:rsidRPr="004C3DD5" w:rsidTr="0098422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4C3DD5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4C3DD5" w:rsidTr="0098422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4C3DD5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4C3DD5" w:rsidTr="0098422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4C3DD5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4C3DD5" w:rsidTr="0098422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4C3DD5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4C3DD5" w:rsidTr="0098422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4C3DD5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4C3DD5" w:rsidTr="0098422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F01C82" w:rsidRPr="004C3DD5" w:rsidRDefault="00F01C82" w:rsidP="00F01C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F01C82" w:rsidRPr="004C3DD5" w:rsidRDefault="00F01C82" w:rsidP="00F810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676246" w:rsidRPr="004C3DD5" w:rsidRDefault="00676246" w:rsidP="00676246">
      <w:pPr>
        <w:jc w:val="center"/>
        <w:rPr>
          <w:rFonts w:ascii="Palatino Linotype" w:hAnsi="Palatino Linotype"/>
          <w:b/>
        </w:rPr>
      </w:pPr>
      <w:r w:rsidRPr="004C3DD5">
        <w:rPr>
          <w:rFonts w:ascii="Palatino Linotype" w:hAnsi="Palatino Linotype"/>
          <w:b/>
        </w:rPr>
        <w:t>DESARROLLO DE LA SESIÓN</w:t>
      </w:r>
    </w:p>
    <w:p w:rsidR="009C4605" w:rsidRPr="004C3DD5" w:rsidRDefault="00F01C82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4C3DD5">
        <w:rPr>
          <w:rFonts w:ascii="Palatino Linotype" w:hAnsi="Palatino Linotype"/>
          <w:b/>
        </w:rPr>
        <w:t xml:space="preserve">Primer Punto.- </w:t>
      </w:r>
      <w:r w:rsidR="009C4605" w:rsidRPr="004C3DD5">
        <w:rPr>
          <w:rFonts w:ascii="Palatino Linotype" w:eastAsia="Batang" w:hAnsi="Palatino Linotype" w:cs="Arial"/>
          <w:b/>
          <w:lang w:eastAsia="es-ES"/>
        </w:rPr>
        <w:t xml:space="preserve">Conocimiento y resolución de las observaciones realizadas en primer debate a los proyectos de ordenanza que aprueban el proceso integral de regularización de los asentamientos humanos de hecho y consolidados de interés social, realizadas durante la continuación de la sesión No.084-ordinaria del Concejo Metropolitano de Quito, efectuada el 20 de agosto de 2020, y contenidas en el oficio Nro. GADDMQ-SGCM-2020-2868-O, suscrito por la Abg. Damaris Ortiz </w:t>
      </w:r>
      <w:proofErr w:type="spellStart"/>
      <w:r w:rsidR="009C4605" w:rsidRPr="004C3DD5">
        <w:rPr>
          <w:rFonts w:ascii="Palatino Linotype" w:eastAsia="Batang" w:hAnsi="Palatino Linotype" w:cs="Arial"/>
          <w:b/>
          <w:lang w:eastAsia="es-ES"/>
        </w:rPr>
        <w:t>Pasuy</w:t>
      </w:r>
      <w:proofErr w:type="spellEnd"/>
      <w:r w:rsidR="009C4605" w:rsidRPr="004C3DD5">
        <w:rPr>
          <w:rFonts w:ascii="Palatino Linotype" w:eastAsia="Batang" w:hAnsi="Palatino Linotype" w:cs="Arial"/>
          <w:b/>
          <w:lang w:eastAsia="es-ES"/>
        </w:rPr>
        <w:t>, Secretaria General del Concejo Metropolitano de Quito.</w:t>
      </w:r>
      <w:r w:rsidR="009C4605" w:rsidRPr="004C3DD5">
        <w:rPr>
          <w:rFonts w:ascii="Palatino Linotype" w:eastAsia="Batang" w:hAnsi="Palatino Linotype" w:cs="Arial"/>
          <w:lang w:eastAsia="es-ES"/>
        </w:rPr>
        <w:t xml:space="preserve">    </w:t>
      </w:r>
    </w:p>
    <w:p w:rsidR="009C4605" w:rsidRPr="004C3DD5" w:rsidRDefault="009C4605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484CFD" w:rsidRPr="00484CFD" w:rsidRDefault="00484CFD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84CFD">
        <w:rPr>
          <w:rFonts w:ascii="Palatino Linotype" w:eastAsia="Batang" w:hAnsi="Palatino Linotype" w:cs="Arial"/>
          <w:lang w:eastAsia="es-ES"/>
        </w:rPr>
        <w:t>La presidenta de la Comisión de Ordenamiento Territorial, dispone se proceda con el análisis de cada un</w:t>
      </w:r>
      <w:r w:rsidR="00302408">
        <w:rPr>
          <w:rFonts w:ascii="Palatino Linotype" w:eastAsia="Batang" w:hAnsi="Palatino Linotype" w:cs="Arial"/>
          <w:lang w:eastAsia="es-ES"/>
        </w:rPr>
        <w:t>a de las observaciones presentadas</w:t>
      </w:r>
      <w:r w:rsidRPr="00484CFD">
        <w:rPr>
          <w:rFonts w:ascii="Palatino Linotype" w:eastAsia="Batang" w:hAnsi="Palatino Linotype" w:cs="Arial"/>
          <w:lang w:eastAsia="es-ES"/>
        </w:rPr>
        <w:t>.</w:t>
      </w:r>
    </w:p>
    <w:p w:rsidR="00484CFD" w:rsidRDefault="00484CFD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highlight w:val="yellow"/>
          <w:lang w:eastAsia="es-ES"/>
        </w:rPr>
      </w:pPr>
    </w:p>
    <w:p w:rsidR="009927BC" w:rsidRPr="004C3DD5" w:rsidRDefault="009927BC" w:rsidP="0039151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4C3DD5">
        <w:rPr>
          <w:rFonts w:ascii="Palatino Linotype" w:eastAsia="Batang" w:hAnsi="Palatino Linotype" w:cs="Arial"/>
          <w:b/>
          <w:lang w:eastAsia="es-ES"/>
        </w:rPr>
        <w:t xml:space="preserve">Proyecto de “Ordenanza que aprueba el Proceso Integral de Regularización del Asentamiento Humano de Hecho y Consolidado de Interés Social denominado Barrio “Bella Aurora, Pasaje B-C-Manabí y El Oro”, a favor de sus copropietarios”. </w:t>
      </w:r>
    </w:p>
    <w:p w:rsidR="00F22A86" w:rsidRPr="004C3DD5" w:rsidRDefault="00F22A86" w:rsidP="00F22A8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CC37B8" w:rsidRPr="004C3DD5" w:rsidRDefault="00CC37B8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4C3DD5">
        <w:rPr>
          <w:rFonts w:ascii="Palatino Linotype" w:hAnsi="Palatino Linotype" w:cs="Arial"/>
          <w:color w:val="000000"/>
        </w:rPr>
        <w:t xml:space="preserve">La presidenta de la comisión </w:t>
      </w:r>
      <w:r w:rsidRPr="004C3DD5">
        <w:rPr>
          <w:rFonts w:ascii="Palatino Linotype" w:hAnsi="Palatino Linotype"/>
          <w:color w:val="000000" w:themeColor="text1"/>
          <w:lang w:val="es-EC"/>
        </w:rPr>
        <w:t xml:space="preserve">mociona se emita </w:t>
      </w:r>
      <w:r w:rsidRPr="004C3DD5">
        <w:rPr>
          <w:rFonts w:ascii="Palatino Linotype" w:hAnsi="Palatino Linotype"/>
          <w:b/>
        </w:rPr>
        <w:t>DICTAMEN FAVORABLE</w:t>
      </w:r>
      <w:r w:rsidRPr="004C3DD5">
        <w:rPr>
          <w:rFonts w:ascii="Palatino Linotype" w:hAnsi="Palatino Linotype"/>
        </w:rPr>
        <w:t xml:space="preserve"> para que el Concejo Metropolitano de Quito conozca y trate en </w:t>
      </w:r>
      <w:r w:rsidRPr="004C3DD5">
        <w:rPr>
          <w:rFonts w:ascii="Palatino Linotype" w:hAnsi="Palatino Linotype"/>
          <w:b/>
        </w:rPr>
        <w:t>SEGUNDO DEBATE</w:t>
      </w:r>
      <w:r w:rsidRPr="004C3DD5">
        <w:rPr>
          <w:rFonts w:ascii="Palatino Linotype" w:hAnsi="Palatino Linotype"/>
        </w:rPr>
        <w:t xml:space="preserve"> el proyecto de </w:t>
      </w:r>
      <w:r w:rsidRPr="004C3DD5">
        <w:rPr>
          <w:rFonts w:ascii="Palatino Linotype" w:hAnsi="Palatino Linotype"/>
          <w:color w:val="000000" w:themeColor="text1"/>
        </w:rPr>
        <w:t>“</w:t>
      </w:r>
      <w:r w:rsidRPr="004C3DD5">
        <w:rPr>
          <w:rFonts w:ascii="Palatino Linotype" w:hAnsi="Palatino Linotype"/>
          <w:i/>
          <w:color w:val="000000" w:themeColor="text1"/>
        </w:rPr>
        <w:t>Ordenanza que aprueba el Proceso Integral de Regularización del Asentamiento Humano de Hecho y Consolidado de Interés Social denominado Barrio “Bella Aurora, Pasaje B-C-Manabí y El Oro”, a favor de sus copropietarios”</w:t>
      </w:r>
      <w:r w:rsidR="009927BC" w:rsidRPr="004C3DD5">
        <w:rPr>
          <w:rFonts w:ascii="Palatino Linotype" w:hAnsi="Palatino Linotype"/>
          <w:i/>
          <w:color w:val="000000" w:themeColor="text1"/>
        </w:rPr>
        <w:t>.</w:t>
      </w:r>
    </w:p>
    <w:p w:rsidR="00CC37B8" w:rsidRPr="004C3DD5" w:rsidRDefault="00CC37B8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F22A86" w:rsidRPr="004C3DD5" w:rsidRDefault="00F22A86" w:rsidP="00F22A86">
      <w:pPr>
        <w:jc w:val="both"/>
        <w:rPr>
          <w:rFonts w:ascii="Palatino Linotype" w:hAnsi="Palatino Linotype"/>
        </w:rPr>
      </w:pPr>
      <w:r w:rsidRPr="004C3DD5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01C82" w:rsidRPr="004C3DD5" w:rsidTr="00E3428C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F01C82" w:rsidRPr="004C3DD5" w:rsidTr="00E3428C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01C82" w:rsidRPr="004C3DD5" w:rsidTr="00E3428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4C3DD5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4C3DD5" w:rsidTr="00E3428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4C3DD5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4C3DD5" w:rsidTr="00E3428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4C3DD5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4C3DD5" w:rsidTr="00E3428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4C3DD5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4C3DD5" w:rsidTr="00E3428C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2" w:rsidRPr="004C3DD5" w:rsidRDefault="00F01C82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01C82" w:rsidRPr="004C3DD5" w:rsidTr="00E3428C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1C82" w:rsidRPr="004C3DD5" w:rsidRDefault="00F01C82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F01C82" w:rsidRPr="004C3DD5" w:rsidRDefault="00F01C82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F01C82" w:rsidRPr="004C3DD5" w:rsidRDefault="00F01C82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C25150" w:rsidRPr="0017586D" w:rsidRDefault="00C25150" w:rsidP="0017586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i/>
          <w:lang w:eastAsia="es-ES"/>
        </w:rPr>
      </w:pPr>
      <w:r w:rsidRPr="0017586D">
        <w:rPr>
          <w:rFonts w:ascii="Palatino Linotype" w:eastAsia="Batang" w:hAnsi="Palatino Linotype" w:cs="Arial"/>
          <w:b/>
          <w:lang w:eastAsia="es-ES"/>
        </w:rPr>
        <w:t>Proyecto de “Ordenanza que aprueba el Proceso Integral de Regularización del Asentamiento Humano de Hecho y Consolidado de Interés Social denominado “</w:t>
      </w:r>
      <w:proofErr w:type="spellStart"/>
      <w:r w:rsidRPr="0017586D">
        <w:rPr>
          <w:rFonts w:ascii="Palatino Linotype" w:eastAsia="Batang" w:hAnsi="Palatino Linotype" w:cs="Arial"/>
          <w:b/>
          <w:lang w:eastAsia="es-ES"/>
        </w:rPr>
        <w:t>Angamarca</w:t>
      </w:r>
      <w:proofErr w:type="spellEnd"/>
      <w:r w:rsidRPr="0017586D">
        <w:rPr>
          <w:rFonts w:ascii="Palatino Linotype" w:eastAsia="Batang" w:hAnsi="Palatino Linotype" w:cs="Arial"/>
          <w:b/>
          <w:lang w:eastAsia="es-ES"/>
        </w:rPr>
        <w:t xml:space="preserve"> Sector Juan Bautista.”</w:t>
      </w:r>
    </w:p>
    <w:p w:rsidR="00C25150" w:rsidRPr="004C3DD5" w:rsidRDefault="00C25150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i/>
          <w:lang w:eastAsia="es-ES"/>
        </w:rPr>
      </w:pPr>
    </w:p>
    <w:p w:rsidR="00C25150" w:rsidRPr="004C3DD5" w:rsidRDefault="00C25150" w:rsidP="00C251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4C3DD5">
        <w:rPr>
          <w:rFonts w:ascii="Palatino Linotype" w:hAnsi="Palatino Linotype" w:cs="Arial"/>
          <w:color w:val="000000"/>
        </w:rPr>
        <w:lastRenderedPageBreak/>
        <w:t xml:space="preserve">La presidenta de la comisión </w:t>
      </w:r>
      <w:r w:rsidRPr="004C3DD5">
        <w:rPr>
          <w:rFonts w:ascii="Palatino Linotype" w:hAnsi="Palatino Linotype"/>
          <w:color w:val="000000" w:themeColor="text1"/>
          <w:lang w:val="es-EC"/>
        </w:rPr>
        <w:t xml:space="preserve">mociona se emita </w:t>
      </w:r>
      <w:r w:rsidRPr="004C3DD5">
        <w:rPr>
          <w:rFonts w:ascii="Palatino Linotype" w:hAnsi="Palatino Linotype"/>
          <w:b/>
        </w:rPr>
        <w:t>DICTAMEN FAVORABLE</w:t>
      </w:r>
      <w:r w:rsidRPr="004C3DD5">
        <w:rPr>
          <w:rFonts w:ascii="Palatino Linotype" w:hAnsi="Palatino Linotype"/>
        </w:rPr>
        <w:t xml:space="preserve"> para que el Concejo Metropolitano de Quito conozca y trate en </w:t>
      </w:r>
      <w:r w:rsidRPr="004C3DD5">
        <w:rPr>
          <w:rFonts w:ascii="Palatino Linotype" w:hAnsi="Palatino Linotype"/>
          <w:b/>
        </w:rPr>
        <w:t>SEGUNDO DEBATE</w:t>
      </w:r>
      <w:r w:rsidRPr="004C3DD5">
        <w:rPr>
          <w:rFonts w:ascii="Palatino Linotype" w:hAnsi="Palatino Linotype"/>
        </w:rPr>
        <w:t xml:space="preserve"> el proyecto de </w:t>
      </w:r>
      <w:r w:rsidRPr="004C3DD5">
        <w:rPr>
          <w:rFonts w:ascii="Palatino Linotype" w:hAnsi="Palatino Linotype"/>
          <w:i/>
        </w:rPr>
        <w:t xml:space="preserve">“Ordenanza que aprueba el Proceso Integral de Regularización del Asentamiento Humano de Hecho y Consolidado de Interés Social denominado </w:t>
      </w:r>
      <w:r w:rsidR="00741668" w:rsidRPr="004C3DD5">
        <w:rPr>
          <w:rFonts w:ascii="Palatino Linotype" w:hAnsi="Palatino Linotype"/>
          <w:i/>
        </w:rPr>
        <w:t>“</w:t>
      </w:r>
      <w:proofErr w:type="spellStart"/>
      <w:r w:rsidR="00741668" w:rsidRPr="004C3DD5">
        <w:rPr>
          <w:rFonts w:ascii="Palatino Linotype" w:hAnsi="Palatino Linotype"/>
          <w:i/>
        </w:rPr>
        <w:t>Angamarca</w:t>
      </w:r>
      <w:proofErr w:type="spellEnd"/>
      <w:r w:rsidR="00741668" w:rsidRPr="004C3DD5">
        <w:rPr>
          <w:rFonts w:ascii="Palatino Linotype" w:hAnsi="Palatino Linotype"/>
          <w:i/>
        </w:rPr>
        <w:t xml:space="preserve"> Sector Juan Bautista, a favor de sus copropietarios</w:t>
      </w:r>
      <w:r w:rsidRPr="004C3DD5">
        <w:rPr>
          <w:rFonts w:ascii="Palatino Linotype" w:hAnsi="Palatino Linotype"/>
          <w:i/>
        </w:rPr>
        <w:t>”</w:t>
      </w:r>
      <w:r w:rsidR="00741668" w:rsidRPr="004C3DD5">
        <w:rPr>
          <w:rFonts w:ascii="Palatino Linotype" w:hAnsi="Palatino Linotype"/>
          <w:i/>
        </w:rPr>
        <w:t>.</w:t>
      </w:r>
    </w:p>
    <w:p w:rsidR="00C25150" w:rsidRPr="004C3DD5" w:rsidRDefault="00C25150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i/>
          <w:lang w:eastAsia="es-ES"/>
        </w:rPr>
      </w:pPr>
    </w:p>
    <w:p w:rsidR="00C25150" w:rsidRPr="004C3DD5" w:rsidRDefault="00C25150" w:rsidP="00C25150">
      <w:pPr>
        <w:jc w:val="both"/>
        <w:rPr>
          <w:rFonts w:ascii="Palatino Linotype" w:hAnsi="Palatino Linotype"/>
        </w:rPr>
      </w:pPr>
      <w:r w:rsidRPr="004C3DD5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C25150" w:rsidRPr="004C3DD5" w:rsidTr="0039151E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C25150" w:rsidRPr="004C3DD5" w:rsidTr="0039151E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C25150" w:rsidRPr="004C3DD5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50" w:rsidRPr="004C3DD5" w:rsidRDefault="00C25150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25150" w:rsidRPr="004C3DD5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50" w:rsidRPr="004C3DD5" w:rsidRDefault="00C25150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25150" w:rsidRPr="004C3DD5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50" w:rsidRPr="004C3DD5" w:rsidRDefault="00C25150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25150" w:rsidRPr="004C3DD5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50" w:rsidRPr="004C3DD5" w:rsidRDefault="00C25150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25150" w:rsidRPr="004C3DD5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50" w:rsidRPr="004C3DD5" w:rsidRDefault="00C25150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25150" w:rsidRPr="004C3DD5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25150" w:rsidRPr="004C3DD5" w:rsidRDefault="00C25150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C25150" w:rsidRPr="004C3DD5" w:rsidRDefault="00C25150" w:rsidP="00C251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FC0FDB" w:rsidRPr="004C3DD5" w:rsidRDefault="00FC0FDB" w:rsidP="0074166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4C3DD5">
        <w:rPr>
          <w:rFonts w:ascii="Palatino Linotype" w:hAnsi="Palatino Linotype"/>
          <w:b/>
        </w:rPr>
        <w:t xml:space="preserve">Proyecto de </w:t>
      </w:r>
      <w:r w:rsidR="00741668" w:rsidRPr="004C3DD5">
        <w:rPr>
          <w:rFonts w:ascii="Palatino Linotype" w:hAnsi="Palatino Linotype"/>
          <w:b/>
        </w:rPr>
        <w:t xml:space="preserve"> “Ordenanza que aprueba el Proceso Integral de Regularización del Asentamiento Humano de Hecho y Consolidado de Interés Social denominado “Proyecto El Carmen 1”, a favor de sus copropietarios”.</w:t>
      </w:r>
    </w:p>
    <w:p w:rsidR="00C25150" w:rsidRPr="004C3DD5" w:rsidRDefault="00C25150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i/>
          <w:lang w:eastAsia="es-ES"/>
        </w:rPr>
      </w:pPr>
    </w:p>
    <w:p w:rsidR="00741668" w:rsidRPr="004C3DD5" w:rsidRDefault="006B201E" w:rsidP="007416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/>
        </w:rPr>
      </w:pPr>
      <w:r w:rsidRPr="004C3DD5">
        <w:rPr>
          <w:rFonts w:ascii="Palatino Linotype" w:hAnsi="Palatino Linotype" w:cs="Arial"/>
          <w:color w:val="000000"/>
        </w:rPr>
        <w:t xml:space="preserve">La presidenta de la comisión </w:t>
      </w:r>
      <w:r w:rsidRPr="004C3DD5">
        <w:rPr>
          <w:rFonts w:ascii="Palatino Linotype" w:hAnsi="Palatino Linotype"/>
          <w:color w:val="000000" w:themeColor="text1"/>
          <w:lang w:val="es-EC"/>
        </w:rPr>
        <w:t xml:space="preserve">mociona se emita </w:t>
      </w:r>
      <w:r w:rsidRPr="004C3DD5">
        <w:rPr>
          <w:rFonts w:ascii="Palatino Linotype" w:hAnsi="Palatino Linotype"/>
          <w:b/>
        </w:rPr>
        <w:t>DICTAMEN FAVORABLE</w:t>
      </w:r>
      <w:r w:rsidRPr="004C3DD5">
        <w:rPr>
          <w:rFonts w:ascii="Palatino Linotype" w:hAnsi="Palatino Linotype"/>
        </w:rPr>
        <w:t xml:space="preserve"> para que el Concejo Metropolitano de Quito conozca y trate en </w:t>
      </w:r>
      <w:r w:rsidRPr="004C3DD5">
        <w:rPr>
          <w:rFonts w:ascii="Palatino Linotype" w:hAnsi="Palatino Linotype"/>
          <w:b/>
        </w:rPr>
        <w:t>SEGUNDO DEBATE</w:t>
      </w:r>
      <w:r w:rsidRPr="004C3DD5">
        <w:rPr>
          <w:rFonts w:ascii="Palatino Linotype" w:hAnsi="Palatino Linotype"/>
        </w:rPr>
        <w:t xml:space="preserve"> el proyecto de </w:t>
      </w:r>
      <w:r w:rsidRPr="004C3DD5">
        <w:rPr>
          <w:rFonts w:ascii="Palatino Linotype" w:hAnsi="Palatino Linotype"/>
          <w:i/>
        </w:rPr>
        <w:t>“</w:t>
      </w:r>
      <w:r w:rsidR="00741668" w:rsidRPr="004C3DD5">
        <w:rPr>
          <w:rFonts w:ascii="Palatino Linotype" w:hAnsi="Palatino Linotype"/>
          <w:i/>
        </w:rPr>
        <w:t>Ordenanza que aprueba el Proceso Integral de Regularización del Asentamiento Humano de Hecho y Consolidado de Interés Social denominado “Proyecto El Carmen 1”, a favor de sus copropietarios”.</w:t>
      </w:r>
    </w:p>
    <w:p w:rsidR="00741668" w:rsidRPr="004C3DD5" w:rsidRDefault="00741668" w:rsidP="007416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6B201E" w:rsidRPr="004C3DD5" w:rsidRDefault="006B201E" w:rsidP="006B201E">
      <w:pPr>
        <w:jc w:val="both"/>
        <w:rPr>
          <w:rFonts w:ascii="Palatino Linotype" w:hAnsi="Palatino Linotype"/>
        </w:rPr>
      </w:pPr>
      <w:r w:rsidRPr="004C3DD5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6B201E" w:rsidRPr="004C3DD5" w:rsidTr="0039151E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6B201E" w:rsidRPr="004C3DD5" w:rsidTr="0039151E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6B201E" w:rsidRPr="004C3DD5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1E" w:rsidRPr="004C3DD5" w:rsidRDefault="006B201E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B201E" w:rsidRPr="004C3DD5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1E" w:rsidRPr="004C3DD5" w:rsidRDefault="006B201E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B201E" w:rsidRPr="004C3DD5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1E" w:rsidRPr="004C3DD5" w:rsidRDefault="006B201E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B201E" w:rsidRPr="004C3DD5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1E" w:rsidRPr="004C3DD5" w:rsidRDefault="006B201E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B201E" w:rsidRPr="004C3DD5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1E" w:rsidRPr="004C3DD5" w:rsidRDefault="006B201E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B201E" w:rsidRPr="004C3DD5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B201E" w:rsidRPr="004C3DD5" w:rsidRDefault="006B201E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6B201E" w:rsidRPr="004C3DD5" w:rsidRDefault="006B201E" w:rsidP="006B201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65353E" w:rsidRDefault="0065353E" w:rsidP="0065353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4C3DD5">
        <w:rPr>
          <w:rFonts w:ascii="Palatino Linotype" w:eastAsia="Batang" w:hAnsi="Palatino Linotype" w:cs="Arial"/>
          <w:b/>
          <w:lang w:eastAsia="es-ES"/>
        </w:rPr>
        <w:t xml:space="preserve">Segundo Punto.-Conocimiento y resolución de los siguientes proyectos de Ordenanza, para su tratamiento en primer debate en el Concejo Metropolitano: </w:t>
      </w:r>
    </w:p>
    <w:p w:rsidR="0017586D" w:rsidRPr="004C3DD5" w:rsidRDefault="0017586D" w:rsidP="0065353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E81D09" w:rsidRPr="004C3DD5" w:rsidRDefault="0065353E" w:rsidP="0065353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4C3DD5">
        <w:rPr>
          <w:rFonts w:ascii="Palatino Linotype" w:eastAsia="Batang" w:hAnsi="Palatino Linotype" w:cs="Arial"/>
          <w:b/>
          <w:lang w:eastAsia="es-ES"/>
        </w:rPr>
        <w:t>Ordenanza que aprueba el  proceso integral de regularización del Asentamiento Humano de Hecho y Consolidado de Interés Social denominado Comité Pro-mejoras San Miguel de Bellavista, a favor de sus socios.</w:t>
      </w:r>
    </w:p>
    <w:p w:rsidR="00CC37B8" w:rsidRPr="004C3DD5" w:rsidRDefault="00CC37B8" w:rsidP="00CC37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E81D09" w:rsidRPr="004C3DD5" w:rsidRDefault="00E81D09" w:rsidP="00E81D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96F38" w:rsidRPr="004C3DD5" w:rsidTr="00B96F38">
        <w:tc>
          <w:tcPr>
            <w:tcW w:w="8494" w:type="dxa"/>
          </w:tcPr>
          <w:p w:rsidR="00B96F38" w:rsidRPr="004C3DD5" w:rsidRDefault="00B96F38" w:rsidP="00B96F38">
            <w:pPr>
              <w:jc w:val="both"/>
              <w:rPr>
                <w:rFonts w:ascii="Palatino Linotype" w:hAnsi="Palatino Linotype" w:cs="Times"/>
                <w:b/>
              </w:rPr>
            </w:pPr>
            <w:r w:rsidRPr="004C3DD5">
              <w:rPr>
                <w:rFonts w:ascii="Palatino Linotype" w:hAnsi="Palatino Linotype" w:cs="Times"/>
                <w:b/>
              </w:rPr>
              <w:t xml:space="preserve">Siendo las </w:t>
            </w:r>
            <w:r w:rsidRPr="004C3DD5">
              <w:rPr>
                <w:rFonts w:ascii="Palatino Linotype" w:hAnsi="Palatino Linotype"/>
                <w:b/>
              </w:rPr>
              <w:t>10h20 sale de la sala de sesiones virtuales el concejal Mario Granda.</w:t>
            </w:r>
          </w:p>
        </w:tc>
      </w:tr>
    </w:tbl>
    <w:p w:rsidR="0065353E" w:rsidRPr="004C3DD5" w:rsidRDefault="0065353E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:rsidR="00324894" w:rsidRPr="004C3DD5" w:rsidRDefault="00324894" w:rsidP="00324894">
      <w:pPr>
        <w:jc w:val="both"/>
        <w:rPr>
          <w:rFonts w:ascii="Palatino Linotype" w:hAnsi="Palatino Linotype" w:cs="Times"/>
          <w:i/>
        </w:rPr>
      </w:pPr>
      <w:r w:rsidRPr="004C3DD5">
        <w:rPr>
          <w:rFonts w:ascii="Palatino Linotype" w:hAnsi="Palatino Linotype" w:cs="Arial"/>
          <w:color w:val="000000"/>
        </w:rPr>
        <w:t xml:space="preserve">La presidenta de la comisión </w:t>
      </w:r>
      <w:r w:rsidRPr="004C3DD5">
        <w:rPr>
          <w:rFonts w:ascii="Palatino Linotype" w:hAnsi="Palatino Linotype"/>
          <w:color w:val="000000" w:themeColor="text1"/>
          <w:lang w:val="es-EC"/>
        </w:rPr>
        <w:t xml:space="preserve">mociona se emita </w:t>
      </w:r>
      <w:r w:rsidRPr="004C3DD5">
        <w:rPr>
          <w:rFonts w:ascii="Palatino Linotype" w:hAnsi="Palatino Linotype"/>
        </w:rPr>
        <w:t xml:space="preserve"> </w:t>
      </w:r>
      <w:r w:rsidRPr="004C3DD5">
        <w:rPr>
          <w:rFonts w:ascii="Palatino Linotype" w:hAnsi="Palatino Linotype"/>
          <w:b/>
        </w:rPr>
        <w:t>DICTAMEN FAVORABLE</w:t>
      </w:r>
      <w:r w:rsidRPr="004C3DD5">
        <w:rPr>
          <w:rFonts w:ascii="Palatino Linotype" w:hAnsi="Palatino Linotype"/>
        </w:rPr>
        <w:t xml:space="preserve"> para que el Concejo Metropolitano de Quito conozca y trate en</w:t>
      </w:r>
      <w:r w:rsidRPr="004C3DD5">
        <w:rPr>
          <w:rFonts w:ascii="Palatino Linotype" w:hAnsi="Palatino Linotype"/>
          <w:b/>
          <w:i/>
        </w:rPr>
        <w:t xml:space="preserve"> </w:t>
      </w:r>
      <w:r w:rsidRPr="004C3DD5">
        <w:rPr>
          <w:rFonts w:ascii="Palatino Linotype" w:hAnsi="Palatino Linotype"/>
          <w:b/>
        </w:rPr>
        <w:t>PRIMER</w:t>
      </w:r>
      <w:r w:rsidRPr="004C3DD5">
        <w:rPr>
          <w:rFonts w:ascii="Palatino Linotype" w:hAnsi="Palatino Linotype"/>
        </w:rPr>
        <w:t xml:space="preserve"> </w:t>
      </w:r>
      <w:r w:rsidRPr="004C3DD5">
        <w:rPr>
          <w:rFonts w:ascii="Palatino Linotype" w:hAnsi="Palatino Linotype"/>
          <w:b/>
        </w:rPr>
        <w:t xml:space="preserve">DEBATE </w:t>
      </w:r>
      <w:r w:rsidRPr="004C3DD5">
        <w:rPr>
          <w:rFonts w:ascii="Palatino Linotype" w:hAnsi="Palatino Linotype"/>
        </w:rPr>
        <w:t>el proyecto de</w:t>
      </w:r>
      <w:r w:rsidRPr="004C3DD5">
        <w:rPr>
          <w:rFonts w:ascii="Palatino Linotype" w:hAnsi="Palatino Linotype"/>
          <w:b/>
        </w:rPr>
        <w:t xml:space="preserve"> </w:t>
      </w:r>
      <w:r w:rsidRPr="004C3DD5">
        <w:rPr>
          <w:rFonts w:ascii="Palatino Linotype" w:hAnsi="Palatino Linotype"/>
          <w:b/>
          <w:i/>
        </w:rPr>
        <w:t>“</w:t>
      </w:r>
      <w:r w:rsidRPr="004C3DD5">
        <w:rPr>
          <w:rFonts w:ascii="Palatino Linotype" w:hAnsi="Palatino Linotype" w:cs="Times"/>
          <w:i/>
        </w:rPr>
        <w:t xml:space="preserve">Ordenanza que aprueba el  proceso integral de regularización del Asentamiento Humano de Hecho y Consolidado de Interés Social denominado Comité Pro-mejoras San Miguel de Bellavista, a favor de sus socios”. </w:t>
      </w:r>
    </w:p>
    <w:p w:rsidR="00324894" w:rsidRPr="004C3DD5" w:rsidRDefault="00324894" w:rsidP="00324894">
      <w:pPr>
        <w:jc w:val="both"/>
        <w:rPr>
          <w:rFonts w:ascii="Palatino Linotype" w:hAnsi="Palatino Linotype"/>
        </w:rPr>
      </w:pPr>
      <w:r w:rsidRPr="004C3DD5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324894" w:rsidRPr="004C3DD5" w:rsidTr="0039151E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324894" w:rsidRPr="004C3DD5" w:rsidTr="0039151E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324894" w:rsidRPr="004C3DD5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4" w:rsidRPr="004C3DD5" w:rsidRDefault="00324894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24894" w:rsidRPr="004C3DD5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4" w:rsidRPr="004C3DD5" w:rsidRDefault="00324894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24894" w:rsidRPr="004C3DD5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4" w:rsidRPr="004C3DD5" w:rsidRDefault="00324894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24894" w:rsidRPr="004C3DD5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4" w:rsidRPr="004C3DD5" w:rsidRDefault="00324894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24894" w:rsidRPr="004C3DD5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4" w:rsidRPr="004C3DD5" w:rsidRDefault="00324894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24894" w:rsidRPr="004C3DD5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24894" w:rsidRPr="004C3DD5" w:rsidRDefault="00324894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324894" w:rsidRPr="004C3DD5" w:rsidRDefault="00324894" w:rsidP="00324894">
      <w:pPr>
        <w:pStyle w:val="Prrafodelista"/>
        <w:jc w:val="both"/>
        <w:rPr>
          <w:rFonts w:ascii="Palatino Linotype" w:hAnsi="Palatino Linotype" w:cs="Times"/>
        </w:rPr>
      </w:pPr>
    </w:p>
    <w:p w:rsidR="003C7511" w:rsidRPr="004C3DD5" w:rsidRDefault="003C7511" w:rsidP="003C7511">
      <w:pPr>
        <w:pStyle w:val="Prrafodelista"/>
        <w:numPr>
          <w:ilvl w:val="0"/>
          <w:numId w:val="16"/>
        </w:numPr>
        <w:jc w:val="both"/>
        <w:rPr>
          <w:rFonts w:ascii="Palatino Linotype" w:eastAsia="Batang" w:hAnsi="Palatino Linotype" w:cs="Arial"/>
          <w:b/>
          <w:lang w:eastAsia="es-ES"/>
        </w:rPr>
      </w:pPr>
      <w:r w:rsidRPr="004C3DD5">
        <w:rPr>
          <w:rFonts w:ascii="Palatino Linotype" w:eastAsia="Batang" w:hAnsi="Palatino Linotype" w:cs="Arial"/>
          <w:b/>
          <w:lang w:eastAsia="es-ES"/>
        </w:rPr>
        <w:t>Ordenan</w:t>
      </w:r>
      <w:r w:rsidR="0079726A">
        <w:rPr>
          <w:rFonts w:ascii="Palatino Linotype" w:eastAsia="Batang" w:hAnsi="Palatino Linotype" w:cs="Arial"/>
          <w:b/>
          <w:lang w:eastAsia="es-ES"/>
        </w:rPr>
        <w:t>za Sustitutiva de la Ordenanza N</w:t>
      </w:r>
      <w:r w:rsidRPr="004C3DD5">
        <w:rPr>
          <w:rFonts w:ascii="Palatino Linotype" w:eastAsia="Batang" w:hAnsi="Palatino Linotype" w:cs="Arial"/>
          <w:b/>
          <w:lang w:eastAsia="es-ES"/>
        </w:rPr>
        <w:t xml:space="preserve">o. 004 sancionada el 8 de enero de 2011 y Ordenanza reformatoria No. 0183, sancionada el 23 de febrero de 2012, que aprueba el proceso integral de regularización del Asentamiento Humano de Hecho y Consolidado de Interés Social denominado “El Blanqueado La </w:t>
      </w:r>
      <w:proofErr w:type="spellStart"/>
      <w:r w:rsidRPr="004C3DD5">
        <w:rPr>
          <w:rFonts w:ascii="Palatino Linotype" w:eastAsia="Batang" w:hAnsi="Palatino Linotype" w:cs="Arial"/>
          <w:b/>
          <w:lang w:eastAsia="es-ES"/>
        </w:rPr>
        <w:t>Balvina</w:t>
      </w:r>
      <w:proofErr w:type="spellEnd"/>
      <w:r w:rsidRPr="004C3DD5">
        <w:rPr>
          <w:rFonts w:ascii="Palatino Linotype" w:eastAsia="Batang" w:hAnsi="Palatino Linotype" w:cs="Arial"/>
          <w:b/>
          <w:lang w:eastAsia="es-ES"/>
        </w:rPr>
        <w:t xml:space="preserve">”, a favor de sus copropietarios.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C7511" w:rsidRPr="004C3DD5" w:rsidTr="003C7511">
        <w:trPr>
          <w:trHeight w:val="304"/>
        </w:trPr>
        <w:tc>
          <w:tcPr>
            <w:tcW w:w="8494" w:type="dxa"/>
          </w:tcPr>
          <w:p w:rsidR="003C7511" w:rsidRPr="004C3DD5" w:rsidRDefault="003C7511" w:rsidP="003C7511">
            <w:pPr>
              <w:spacing w:before="100" w:beforeAutospacing="1" w:after="100" w:afterAutospacing="1" w:line="276" w:lineRule="auto"/>
              <w:jc w:val="both"/>
              <w:rPr>
                <w:rFonts w:ascii="Palatino Linotype" w:hAnsi="Palatino Linotype"/>
                <w:b/>
              </w:rPr>
            </w:pPr>
            <w:r w:rsidRPr="004C3DD5">
              <w:rPr>
                <w:rFonts w:ascii="Palatino Linotype" w:hAnsi="Palatino Linotype" w:cs="Arial"/>
                <w:b/>
                <w:color w:val="000000"/>
              </w:rPr>
              <w:t xml:space="preserve">Siendo las 10h36 </w:t>
            </w:r>
            <w:r w:rsidRPr="004C3DD5">
              <w:rPr>
                <w:rFonts w:ascii="Palatino Linotype" w:hAnsi="Palatino Linotype"/>
                <w:b/>
              </w:rPr>
              <w:t>ingresa a la sala de sesiones virtuales el concejal Mario Granda</w:t>
            </w:r>
          </w:p>
        </w:tc>
      </w:tr>
    </w:tbl>
    <w:p w:rsidR="003C7511" w:rsidRPr="004C3DD5" w:rsidRDefault="003C7511" w:rsidP="003C7511">
      <w:pPr>
        <w:jc w:val="both"/>
        <w:rPr>
          <w:rFonts w:ascii="Palatino Linotype" w:hAnsi="Palatino Linotype" w:cs="Arial"/>
          <w:color w:val="000000"/>
        </w:rPr>
      </w:pPr>
    </w:p>
    <w:p w:rsidR="003C7511" w:rsidRPr="004C3DD5" w:rsidRDefault="003C7511" w:rsidP="003C7511">
      <w:pPr>
        <w:jc w:val="both"/>
        <w:rPr>
          <w:rFonts w:ascii="Palatino Linotype" w:eastAsia="Batang" w:hAnsi="Palatino Linotype" w:cs="Arial"/>
          <w:lang w:eastAsia="es-ES"/>
        </w:rPr>
      </w:pPr>
      <w:r w:rsidRPr="004C3DD5">
        <w:rPr>
          <w:rFonts w:ascii="Palatino Linotype" w:hAnsi="Palatino Linotype" w:cs="Arial"/>
          <w:color w:val="000000"/>
        </w:rPr>
        <w:t xml:space="preserve">La presidenta de la comisión </w:t>
      </w:r>
      <w:r w:rsidRPr="004C3DD5">
        <w:rPr>
          <w:rFonts w:ascii="Palatino Linotype" w:hAnsi="Palatino Linotype"/>
          <w:color w:val="000000" w:themeColor="text1"/>
          <w:lang w:val="es-EC"/>
        </w:rPr>
        <w:t xml:space="preserve">mociona se emita </w:t>
      </w:r>
      <w:r w:rsidRPr="004C3DD5">
        <w:rPr>
          <w:rFonts w:ascii="Palatino Linotype" w:hAnsi="Palatino Linotype"/>
        </w:rPr>
        <w:t xml:space="preserve"> </w:t>
      </w:r>
      <w:r w:rsidRPr="004C3DD5">
        <w:rPr>
          <w:rFonts w:ascii="Palatino Linotype" w:hAnsi="Palatino Linotype"/>
          <w:b/>
        </w:rPr>
        <w:t>DICTAMEN FAVORABLE</w:t>
      </w:r>
      <w:r w:rsidRPr="004C3DD5">
        <w:rPr>
          <w:rFonts w:ascii="Palatino Linotype" w:hAnsi="Palatino Linotype"/>
        </w:rPr>
        <w:t xml:space="preserve"> para que el Concejo Metropolitano de Quito conozca y trate en</w:t>
      </w:r>
      <w:r w:rsidRPr="004C3DD5">
        <w:rPr>
          <w:rFonts w:ascii="Palatino Linotype" w:hAnsi="Palatino Linotype"/>
          <w:b/>
          <w:i/>
        </w:rPr>
        <w:t xml:space="preserve"> </w:t>
      </w:r>
      <w:r w:rsidRPr="004C3DD5">
        <w:rPr>
          <w:rFonts w:ascii="Palatino Linotype" w:hAnsi="Palatino Linotype"/>
          <w:b/>
        </w:rPr>
        <w:t>PRIMER</w:t>
      </w:r>
      <w:r w:rsidRPr="004C3DD5">
        <w:rPr>
          <w:rFonts w:ascii="Palatino Linotype" w:hAnsi="Palatino Linotype"/>
        </w:rPr>
        <w:t xml:space="preserve"> </w:t>
      </w:r>
      <w:r w:rsidRPr="004C3DD5">
        <w:rPr>
          <w:rFonts w:ascii="Palatino Linotype" w:hAnsi="Palatino Linotype"/>
          <w:b/>
        </w:rPr>
        <w:t xml:space="preserve">DEBATE </w:t>
      </w:r>
      <w:r w:rsidRPr="004C3DD5">
        <w:rPr>
          <w:rFonts w:ascii="Palatino Linotype" w:hAnsi="Palatino Linotype"/>
        </w:rPr>
        <w:t xml:space="preserve">el proyecto de </w:t>
      </w:r>
      <w:r w:rsidRPr="004C3DD5">
        <w:rPr>
          <w:rFonts w:ascii="Palatino Linotype" w:hAnsi="Palatino Linotype"/>
          <w:i/>
        </w:rPr>
        <w:t>“</w:t>
      </w:r>
      <w:r w:rsidRPr="004C3DD5">
        <w:rPr>
          <w:rFonts w:ascii="Palatino Linotype" w:eastAsia="Batang" w:hAnsi="Palatino Linotype" w:cs="Arial"/>
          <w:i/>
          <w:lang w:eastAsia="es-ES"/>
        </w:rPr>
        <w:t>Ordenan</w:t>
      </w:r>
      <w:r w:rsidR="0079726A">
        <w:rPr>
          <w:rFonts w:ascii="Palatino Linotype" w:eastAsia="Batang" w:hAnsi="Palatino Linotype" w:cs="Arial"/>
          <w:i/>
          <w:lang w:eastAsia="es-ES"/>
        </w:rPr>
        <w:t>za Sustitutiva de la Ordenanza N</w:t>
      </w:r>
      <w:r w:rsidRPr="004C3DD5">
        <w:rPr>
          <w:rFonts w:ascii="Palatino Linotype" w:eastAsia="Batang" w:hAnsi="Palatino Linotype" w:cs="Arial"/>
          <w:i/>
          <w:lang w:eastAsia="es-ES"/>
        </w:rPr>
        <w:t xml:space="preserve">o. 004 sancionada el 8 de enero de 2011 y Ordenanza reformatoria No. 0183, sancionada el 23 de febrero de 2012, que aprueba el proceso integral de regularización del Asentamiento Humano de Hecho y Consolidado de Interés Social denominado “El Blanqueado La </w:t>
      </w:r>
      <w:proofErr w:type="spellStart"/>
      <w:r w:rsidRPr="004C3DD5">
        <w:rPr>
          <w:rFonts w:ascii="Palatino Linotype" w:eastAsia="Batang" w:hAnsi="Palatino Linotype" w:cs="Arial"/>
          <w:i/>
          <w:lang w:eastAsia="es-ES"/>
        </w:rPr>
        <w:t>Balvina</w:t>
      </w:r>
      <w:proofErr w:type="spellEnd"/>
      <w:r w:rsidRPr="004C3DD5">
        <w:rPr>
          <w:rFonts w:ascii="Palatino Linotype" w:eastAsia="Batang" w:hAnsi="Palatino Linotype" w:cs="Arial"/>
          <w:i/>
          <w:lang w:eastAsia="es-ES"/>
        </w:rPr>
        <w:t>”, a favor de sus copropietarios”.</w:t>
      </w:r>
      <w:r w:rsidRPr="004C3DD5">
        <w:rPr>
          <w:rFonts w:ascii="Palatino Linotype" w:eastAsia="Batang" w:hAnsi="Palatino Linotype" w:cs="Arial"/>
          <w:lang w:eastAsia="es-ES"/>
        </w:rPr>
        <w:t xml:space="preserve"> </w:t>
      </w:r>
    </w:p>
    <w:p w:rsidR="00F1003F" w:rsidRPr="004C3DD5" w:rsidRDefault="00F1003F" w:rsidP="00F1003F">
      <w:pPr>
        <w:jc w:val="both"/>
        <w:rPr>
          <w:rFonts w:ascii="Palatino Linotype" w:hAnsi="Palatino Linotype"/>
        </w:rPr>
      </w:pPr>
      <w:r w:rsidRPr="004C3DD5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1003F" w:rsidRPr="004C3DD5" w:rsidTr="0079726A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F1003F" w:rsidRPr="004C3DD5" w:rsidTr="0079726A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1003F" w:rsidRPr="004C3DD5" w:rsidTr="0079726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3F" w:rsidRPr="004C3DD5" w:rsidRDefault="00F1003F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1003F" w:rsidRPr="004C3DD5" w:rsidTr="0079726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3F" w:rsidRPr="004C3DD5" w:rsidRDefault="00F1003F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1003F" w:rsidRPr="004C3DD5" w:rsidTr="0079726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3F" w:rsidRPr="004C3DD5" w:rsidRDefault="00F1003F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1003F" w:rsidRPr="004C3DD5" w:rsidTr="0079726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3F" w:rsidRPr="004C3DD5" w:rsidRDefault="00F1003F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1003F" w:rsidRPr="004C3DD5" w:rsidTr="0079726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3F" w:rsidRPr="004C3DD5" w:rsidRDefault="00F1003F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1003F" w:rsidRPr="004C3DD5" w:rsidTr="0079726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lastRenderedPageBreak/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1003F" w:rsidRPr="004C3DD5" w:rsidRDefault="00F1003F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3C7511" w:rsidRPr="004C3DD5" w:rsidRDefault="003C7511" w:rsidP="003C7511">
      <w:pPr>
        <w:jc w:val="both"/>
        <w:rPr>
          <w:rFonts w:ascii="Palatino Linotype" w:eastAsia="Batang" w:hAnsi="Palatino Linotype" w:cs="Arial"/>
          <w:lang w:eastAsia="es-ES"/>
        </w:rPr>
      </w:pPr>
    </w:p>
    <w:p w:rsidR="003C7511" w:rsidRPr="004C3DD5" w:rsidRDefault="003C7511" w:rsidP="003C7511">
      <w:pPr>
        <w:pStyle w:val="Prrafodelista"/>
        <w:numPr>
          <w:ilvl w:val="0"/>
          <w:numId w:val="16"/>
        </w:numPr>
        <w:jc w:val="both"/>
        <w:rPr>
          <w:rFonts w:ascii="Palatino Linotype" w:eastAsia="Batang" w:hAnsi="Palatino Linotype" w:cs="Arial"/>
          <w:b/>
          <w:lang w:eastAsia="es-ES"/>
        </w:rPr>
      </w:pPr>
      <w:r w:rsidRPr="004C3DD5">
        <w:rPr>
          <w:rFonts w:ascii="Palatino Linotype" w:eastAsia="Batang" w:hAnsi="Palatino Linotype" w:cs="Arial"/>
          <w:b/>
          <w:lang w:eastAsia="es-ES"/>
        </w:rPr>
        <w:t xml:space="preserve">Ordenanza que aprueba el proceso integral de regularización del Asentamiento Humano de Hecho y Consolidado de Interés Social Denominado “Las Palmeras IV etapa”, a favor de sus copropietarios. </w:t>
      </w:r>
    </w:p>
    <w:p w:rsidR="00F441E1" w:rsidRPr="00F441E1" w:rsidRDefault="00F441E1" w:rsidP="00F441E1">
      <w:pPr>
        <w:pStyle w:val="Sinespaciado"/>
        <w:jc w:val="both"/>
        <w:rPr>
          <w:rFonts w:ascii="Palatino Linotype" w:eastAsiaTheme="minorHAnsi" w:hAnsi="Palatino Linotype" w:cs="Arial"/>
          <w:color w:val="000000"/>
          <w:lang w:val="es-419"/>
        </w:rPr>
      </w:pPr>
      <w:r w:rsidRPr="00F441E1">
        <w:rPr>
          <w:rFonts w:ascii="Palatino Linotype" w:eastAsiaTheme="minorHAnsi" w:hAnsi="Palatino Linotype" w:cs="Arial"/>
          <w:color w:val="000000"/>
          <w:lang w:val="es-419"/>
        </w:rPr>
        <w:t>P</w:t>
      </w:r>
      <w:r w:rsidR="004E6D54" w:rsidRPr="00F441E1">
        <w:rPr>
          <w:rFonts w:ascii="Palatino Linotype" w:eastAsiaTheme="minorHAnsi" w:hAnsi="Palatino Linotype" w:cs="Arial"/>
          <w:color w:val="000000"/>
          <w:lang w:val="es-419"/>
        </w:rPr>
        <w:t xml:space="preserve">or cuanto </w:t>
      </w:r>
      <w:r w:rsidR="00746B42" w:rsidRPr="00F441E1">
        <w:rPr>
          <w:rFonts w:ascii="Palatino Linotype" w:eastAsiaTheme="minorHAnsi" w:hAnsi="Palatino Linotype" w:cs="Arial"/>
          <w:color w:val="000000"/>
          <w:lang w:val="es-419"/>
        </w:rPr>
        <w:t xml:space="preserve">los lotes </w:t>
      </w:r>
      <w:r w:rsidRPr="00F441E1">
        <w:rPr>
          <w:rFonts w:ascii="Palatino Linotype" w:eastAsiaTheme="minorHAnsi" w:hAnsi="Palatino Linotype" w:cs="Arial"/>
          <w:color w:val="000000"/>
          <w:lang w:val="es-419"/>
        </w:rPr>
        <w:t>18, 19, 20, 35, 36, 37 y 38 presentan un alto riesgo por erosión del suelo debido a que en este sector del barrio, por su topografía, confluyen varias quebradas y las pendientes son mayores</w:t>
      </w:r>
      <w:r w:rsidRPr="00F441E1">
        <w:rPr>
          <w:rFonts w:ascii="Palatino Linotype" w:eastAsiaTheme="minorHAnsi" w:hAnsi="Palatino Linotype" w:cs="Arial"/>
          <w:color w:val="000000"/>
          <w:lang w:val="es-419"/>
        </w:rPr>
        <w:t xml:space="preserve"> y al no contar c</w:t>
      </w:r>
      <w:r w:rsidRPr="00F441E1">
        <w:rPr>
          <w:rFonts w:ascii="Palatino Linotype" w:eastAsiaTheme="minorHAnsi" w:hAnsi="Palatino Linotype" w:cs="Arial"/>
          <w:color w:val="000000"/>
          <w:lang w:val="es-419"/>
        </w:rPr>
        <w:t>on la certificación de riesgo no mitigable</w:t>
      </w:r>
      <w:r w:rsidRPr="00F441E1">
        <w:rPr>
          <w:rFonts w:ascii="Palatino Linotype" w:eastAsiaTheme="minorHAnsi" w:hAnsi="Palatino Linotype" w:cs="Arial"/>
          <w:color w:val="000000"/>
          <w:lang w:val="es-419"/>
        </w:rPr>
        <w:t xml:space="preserve">; </w:t>
      </w:r>
      <w:r w:rsidRPr="00F441E1">
        <w:rPr>
          <w:rFonts w:ascii="Palatino Linotype" w:eastAsiaTheme="minorHAnsi" w:hAnsi="Palatino Linotype" w:cs="Arial"/>
          <w:color w:val="000000"/>
          <w:lang w:val="es-419"/>
        </w:rPr>
        <w:t>la presidenta de la Comisión de Ordenamiento Territorial, suspende el tratamiento del  proyecto de</w:t>
      </w:r>
      <w:r w:rsidRPr="00F441E1">
        <w:rPr>
          <w:rFonts w:ascii="Palatino Linotype" w:eastAsiaTheme="minorHAnsi" w:hAnsi="Palatino Linotype" w:cs="Arial"/>
          <w:color w:val="000000"/>
          <w:lang w:val="es-419"/>
        </w:rPr>
        <w:t xml:space="preserve"> “</w:t>
      </w:r>
      <w:r w:rsidRPr="00D63560">
        <w:rPr>
          <w:rFonts w:ascii="Palatino Linotype" w:eastAsiaTheme="minorHAnsi" w:hAnsi="Palatino Linotype" w:cs="Arial"/>
          <w:i/>
          <w:color w:val="000000"/>
          <w:lang w:val="es-419"/>
        </w:rPr>
        <w:t>Ordenanza que aprueba el proceso integral de regularización del Asentamiento Humano de Hecho y Consolidado de Interés Social Denominado “Las Palmeras IV etapa”, a favor de sus copropietarios</w:t>
      </w:r>
      <w:r w:rsidRPr="00D63560">
        <w:rPr>
          <w:rFonts w:ascii="Palatino Linotype" w:eastAsiaTheme="minorHAnsi" w:hAnsi="Palatino Linotype" w:cs="Arial"/>
          <w:i/>
          <w:color w:val="000000"/>
          <w:lang w:val="es-419"/>
        </w:rPr>
        <w:t>”</w:t>
      </w:r>
      <w:r w:rsidR="00D63560">
        <w:rPr>
          <w:rFonts w:ascii="Palatino Linotype" w:eastAsiaTheme="minorHAnsi" w:hAnsi="Palatino Linotype" w:cs="Arial"/>
          <w:i/>
          <w:color w:val="000000"/>
          <w:lang w:val="es-419"/>
        </w:rPr>
        <w:t>,</w:t>
      </w:r>
      <w:r w:rsidRPr="00F441E1">
        <w:rPr>
          <w:rFonts w:ascii="Palatino Linotype" w:eastAsiaTheme="minorHAnsi" w:hAnsi="Palatino Linotype" w:cs="Arial"/>
          <w:color w:val="000000"/>
          <w:lang w:val="es-419"/>
        </w:rPr>
        <w:t xml:space="preserve"> a </w:t>
      </w:r>
      <w:r w:rsidRPr="00F441E1">
        <w:rPr>
          <w:rFonts w:ascii="Palatino Linotype" w:eastAsiaTheme="minorHAnsi" w:hAnsi="Palatino Linotype" w:cs="Arial"/>
          <w:color w:val="000000"/>
          <w:lang w:val="es-419"/>
        </w:rPr>
        <w:t>fin de que la Dirección Metropolitana de Gestión de Riesgos presente un informe actualizado de riesgos</w:t>
      </w:r>
      <w:r w:rsidR="00D63560">
        <w:rPr>
          <w:rFonts w:ascii="Palatino Linotype" w:eastAsiaTheme="minorHAnsi" w:hAnsi="Palatino Linotype" w:cs="Arial"/>
          <w:color w:val="000000"/>
          <w:lang w:val="es-419"/>
        </w:rPr>
        <w:t xml:space="preserve"> sobre este tema</w:t>
      </w:r>
      <w:bookmarkStart w:id="0" w:name="_GoBack"/>
      <w:bookmarkEnd w:id="0"/>
      <w:r w:rsidRPr="00F441E1">
        <w:rPr>
          <w:rFonts w:ascii="Palatino Linotype" w:eastAsiaTheme="minorHAnsi" w:hAnsi="Palatino Linotype" w:cs="Arial"/>
          <w:color w:val="000000"/>
          <w:lang w:val="es-419"/>
        </w:rPr>
        <w:t>.</w:t>
      </w:r>
    </w:p>
    <w:p w:rsidR="00F441E1" w:rsidRDefault="00F441E1" w:rsidP="00DD6933">
      <w:pPr>
        <w:jc w:val="both"/>
        <w:rPr>
          <w:rFonts w:ascii="Palatino Linotype" w:hAnsi="Palatino Linotype" w:cs="Times"/>
        </w:rPr>
      </w:pPr>
    </w:p>
    <w:p w:rsidR="003C7511" w:rsidRPr="004C3DD5" w:rsidRDefault="003C7511" w:rsidP="003C7511">
      <w:pPr>
        <w:pStyle w:val="Prrafodelista"/>
        <w:numPr>
          <w:ilvl w:val="0"/>
          <w:numId w:val="16"/>
        </w:numPr>
        <w:jc w:val="both"/>
        <w:rPr>
          <w:rFonts w:ascii="Palatino Linotype" w:eastAsia="Batang" w:hAnsi="Palatino Linotype" w:cs="Arial"/>
          <w:b/>
          <w:lang w:eastAsia="es-ES"/>
        </w:rPr>
      </w:pPr>
      <w:r w:rsidRPr="004C3DD5">
        <w:rPr>
          <w:rFonts w:ascii="Palatino Linotype" w:eastAsia="Batang" w:hAnsi="Palatino Linotype" w:cs="Arial"/>
          <w:b/>
          <w:lang w:eastAsia="es-ES"/>
        </w:rPr>
        <w:t>Ordenanza que aprueba el proceso integral de regularización del Asentamiento Humano de Hecho y Consolidado de Interés Social denominado “Palmeras I etapa”, a favor de sus copropietarios.</w:t>
      </w:r>
    </w:p>
    <w:p w:rsidR="0065353E" w:rsidRPr="004C3DD5" w:rsidRDefault="0065353E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:rsidR="00BF6247" w:rsidRPr="004C3DD5" w:rsidRDefault="00BF6247" w:rsidP="00BF6247">
      <w:pPr>
        <w:jc w:val="both"/>
        <w:rPr>
          <w:rFonts w:ascii="Palatino Linotype" w:eastAsia="Batang" w:hAnsi="Palatino Linotype" w:cs="Arial"/>
          <w:i/>
          <w:lang w:eastAsia="es-ES"/>
        </w:rPr>
      </w:pPr>
      <w:r w:rsidRPr="004C3DD5">
        <w:rPr>
          <w:rFonts w:ascii="Palatino Linotype" w:hAnsi="Palatino Linotype" w:cs="Arial"/>
          <w:color w:val="000000"/>
        </w:rPr>
        <w:t xml:space="preserve">La presidenta de la comisión </w:t>
      </w:r>
      <w:r w:rsidRPr="004C3DD5">
        <w:rPr>
          <w:rFonts w:ascii="Palatino Linotype" w:hAnsi="Palatino Linotype"/>
          <w:color w:val="000000" w:themeColor="text1"/>
          <w:lang w:val="es-EC"/>
        </w:rPr>
        <w:t xml:space="preserve">mociona se emita </w:t>
      </w:r>
      <w:r w:rsidRPr="004C3DD5">
        <w:rPr>
          <w:rFonts w:ascii="Palatino Linotype" w:hAnsi="Palatino Linotype"/>
        </w:rPr>
        <w:t xml:space="preserve"> </w:t>
      </w:r>
      <w:r w:rsidRPr="004C3DD5">
        <w:rPr>
          <w:rFonts w:ascii="Palatino Linotype" w:hAnsi="Palatino Linotype"/>
          <w:b/>
        </w:rPr>
        <w:t>DICTAMEN FAVORABLE</w:t>
      </w:r>
      <w:r w:rsidRPr="004C3DD5">
        <w:rPr>
          <w:rFonts w:ascii="Palatino Linotype" w:hAnsi="Palatino Linotype"/>
        </w:rPr>
        <w:t xml:space="preserve"> para que el Concejo Metropolitano de Quito conozca y trate en</w:t>
      </w:r>
      <w:r w:rsidRPr="004C3DD5">
        <w:rPr>
          <w:rFonts w:ascii="Palatino Linotype" w:hAnsi="Palatino Linotype"/>
          <w:b/>
          <w:i/>
        </w:rPr>
        <w:t xml:space="preserve"> </w:t>
      </w:r>
      <w:r w:rsidRPr="004C3DD5">
        <w:rPr>
          <w:rFonts w:ascii="Palatino Linotype" w:hAnsi="Palatino Linotype"/>
          <w:b/>
        </w:rPr>
        <w:t>PRIMER</w:t>
      </w:r>
      <w:r w:rsidRPr="004C3DD5">
        <w:rPr>
          <w:rFonts w:ascii="Palatino Linotype" w:hAnsi="Palatino Linotype"/>
        </w:rPr>
        <w:t xml:space="preserve"> </w:t>
      </w:r>
      <w:r w:rsidRPr="004C3DD5">
        <w:rPr>
          <w:rFonts w:ascii="Palatino Linotype" w:hAnsi="Palatino Linotype"/>
          <w:b/>
        </w:rPr>
        <w:t xml:space="preserve">DEBATE </w:t>
      </w:r>
      <w:r w:rsidRPr="004C3DD5">
        <w:rPr>
          <w:rFonts w:ascii="Palatino Linotype" w:hAnsi="Palatino Linotype"/>
        </w:rPr>
        <w:t xml:space="preserve">el proyecto de </w:t>
      </w:r>
      <w:r w:rsidRPr="004C3DD5">
        <w:rPr>
          <w:rFonts w:ascii="Palatino Linotype" w:hAnsi="Palatino Linotype"/>
          <w:i/>
        </w:rPr>
        <w:t>“</w:t>
      </w:r>
      <w:r w:rsidRPr="004C3DD5">
        <w:rPr>
          <w:rFonts w:ascii="Palatino Linotype" w:eastAsia="Batang" w:hAnsi="Palatino Linotype" w:cs="Arial"/>
          <w:i/>
          <w:lang w:eastAsia="es-ES"/>
        </w:rPr>
        <w:t>Ordenanza que aprueba el proceso integral de regularización del Asentamiento Humano de Hecho y Consolidado de Interés Social denominado “Palmeras I etapa”, a favor de sus copropietarios”.</w:t>
      </w:r>
    </w:p>
    <w:p w:rsidR="00BF6247" w:rsidRPr="004C3DD5" w:rsidRDefault="00BF6247" w:rsidP="00BF6247">
      <w:pPr>
        <w:jc w:val="both"/>
        <w:rPr>
          <w:rFonts w:ascii="Palatino Linotype" w:hAnsi="Palatino Linotype"/>
        </w:rPr>
      </w:pPr>
      <w:r w:rsidRPr="004C3DD5">
        <w:rPr>
          <w:rFonts w:ascii="Palatino Linotype" w:hAnsi="Palatino Linotype"/>
        </w:rPr>
        <w:t xml:space="preserve">La Comisión aprueba la moción, conforme la siguiente votación: </w:t>
      </w:r>
    </w:p>
    <w:p w:rsidR="0065353E" w:rsidRPr="004C3DD5" w:rsidRDefault="0065353E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BF6247" w:rsidRPr="004C3DD5" w:rsidTr="0039151E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BF6247" w:rsidRPr="004C3DD5" w:rsidTr="0039151E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BF6247" w:rsidRPr="004C3DD5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47" w:rsidRPr="004C3DD5" w:rsidRDefault="00BF6247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F6247" w:rsidRPr="004C3DD5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47" w:rsidRPr="004C3DD5" w:rsidRDefault="00BF6247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F6247" w:rsidRPr="004C3DD5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47" w:rsidRPr="004C3DD5" w:rsidRDefault="00BF6247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F6247" w:rsidRPr="004C3DD5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47" w:rsidRPr="004C3DD5" w:rsidRDefault="00BF6247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F6247" w:rsidRPr="004C3DD5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47" w:rsidRPr="004C3DD5" w:rsidRDefault="00BF6247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F6247" w:rsidRPr="004C3DD5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F6247" w:rsidRPr="004C3DD5" w:rsidRDefault="00BF6247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65353E" w:rsidRPr="004C3DD5" w:rsidRDefault="0065353E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:rsidR="00B746F3" w:rsidRPr="004C3DD5" w:rsidRDefault="00D66EB6" w:rsidP="00B746F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4C3DD5">
        <w:rPr>
          <w:rFonts w:ascii="Palatino Linotype" w:hAnsi="Palatino Linotype" w:cs="Times"/>
          <w:b/>
        </w:rPr>
        <w:t>Tercer Punto</w:t>
      </w:r>
      <w:r w:rsidR="00B746F3" w:rsidRPr="004C3DD5">
        <w:rPr>
          <w:rFonts w:ascii="Palatino Linotype" w:hAnsi="Palatino Linotype" w:cs="Times"/>
          <w:b/>
        </w:rPr>
        <w:t xml:space="preserve">.- Conocimiento y resolución de los siguientes proyectos de Ordenanza, para su tratamiento en segundo debate en el Concejo Metropolitano:  </w:t>
      </w:r>
    </w:p>
    <w:p w:rsidR="00B746F3" w:rsidRPr="004C3DD5" w:rsidRDefault="00B746F3" w:rsidP="00B746F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B746F3" w:rsidRDefault="00B746F3" w:rsidP="00B746F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4C3DD5">
        <w:rPr>
          <w:rFonts w:ascii="Palatino Linotype" w:hAnsi="Palatino Linotype" w:cs="Times"/>
          <w:b/>
        </w:rPr>
        <w:t>Ordenanza que aprueba el proceso integral de regularización del Asentamiento Humano de Hecho y Consolidado de Interés Social denominado Comité Pro mejoras del Barrio “San José”, a favor de sus copropietarios.</w:t>
      </w:r>
    </w:p>
    <w:p w:rsidR="007C36CC" w:rsidRPr="004C3DD5" w:rsidRDefault="007C36CC" w:rsidP="007C36C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:rsidR="00B746F3" w:rsidRPr="004C3DD5" w:rsidRDefault="00B746F3" w:rsidP="007C36C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i/>
        </w:rPr>
      </w:pPr>
      <w:r w:rsidRPr="004C3DD5">
        <w:rPr>
          <w:rFonts w:ascii="Palatino Linotype" w:hAnsi="Palatino Linotype" w:cs="Arial"/>
          <w:color w:val="000000"/>
        </w:rPr>
        <w:lastRenderedPageBreak/>
        <w:t xml:space="preserve">La presidenta de la comisión </w:t>
      </w:r>
      <w:r w:rsidRPr="004C3DD5">
        <w:rPr>
          <w:rFonts w:ascii="Palatino Linotype" w:hAnsi="Palatino Linotype"/>
          <w:color w:val="000000" w:themeColor="text1"/>
          <w:lang w:val="es-EC"/>
        </w:rPr>
        <w:t xml:space="preserve">mociona se emita </w:t>
      </w:r>
      <w:r w:rsidRPr="004C3DD5">
        <w:rPr>
          <w:rFonts w:ascii="Palatino Linotype" w:hAnsi="Palatino Linotype"/>
        </w:rPr>
        <w:t xml:space="preserve"> </w:t>
      </w:r>
      <w:r w:rsidRPr="004C3DD5">
        <w:rPr>
          <w:rFonts w:ascii="Palatino Linotype" w:hAnsi="Palatino Linotype"/>
          <w:b/>
        </w:rPr>
        <w:t>DICTAMEN FAVORABLE</w:t>
      </w:r>
      <w:r w:rsidRPr="004C3DD5">
        <w:rPr>
          <w:rFonts w:ascii="Palatino Linotype" w:hAnsi="Palatino Linotype"/>
        </w:rPr>
        <w:t xml:space="preserve"> para que el Concejo Metropolitano de Quito conozca y trate en</w:t>
      </w:r>
      <w:r w:rsidRPr="004C3DD5">
        <w:rPr>
          <w:rFonts w:ascii="Palatino Linotype" w:hAnsi="Palatino Linotype"/>
          <w:b/>
          <w:i/>
        </w:rPr>
        <w:t xml:space="preserve"> </w:t>
      </w:r>
      <w:r w:rsidRPr="004C3DD5">
        <w:rPr>
          <w:rFonts w:ascii="Palatino Linotype" w:hAnsi="Palatino Linotype"/>
          <w:b/>
        </w:rPr>
        <w:t>PRIMER</w:t>
      </w:r>
      <w:r w:rsidRPr="004C3DD5">
        <w:rPr>
          <w:rFonts w:ascii="Palatino Linotype" w:hAnsi="Palatino Linotype"/>
        </w:rPr>
        <w:t xml:space="preserve"> </w:t>
      </w:r>
      <w:r w:rsidRPr="004C3DD5">
        <w:rPr>
          <w:rFonts w:ascii="Palatino Linotype" w:hAnsi="Palatino Linotype"/>
          <w:b/>
        </w:rPr>
        <w:t xml:space="preserve">DEBATE </w:t>
      </w:r>
      <w:r w:rsidRPr="004C3DD5">
        <w:rPr>
          <w:rFonts w:ascii="Palatino Linotype" w:hAnsi="Palatino Linotype"/>
        </w:rPr>
        <w:t xml:space="preserve">el proyecto de </w:t>
      </w:r>
      <w:r w:rsidRPr="004C3DD5">
        <w:rPr>
          <w:rFonts w:ascii="Palatino Linotype" w:hAnsi="Palatino Linotype"/>
          <w:i/>
        </w:rPr>
        <w:t>“</w:t>
      </w:r>
      <w:r w:rsidRPr="004C3DD5">
        <w:rPr>
          <w:rFonts w:ascii="Palatino Linotype" w:hAnsi="Palatino Linotype" w:cs="Times"/>
          <w:i/>
        </w:rPr>
        <w:t>Ordenanza que aprueba el proceso integral de regularización del Asentamiento Humano de Hecho y Consolidado de Interés Social denominado Comité Pro mejoras del Barrio “San José”, a favor de sus copropietarios”.</w:t>
      </w:r>
    </w:p>
    <w:p w:rsidR="00B746F3" w:rsidRPr="004C3DD5" w:rsidRDefault="00B746F3" w:rsidP="00B746F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i/>
        </w:rPr>
      </w:pPr>
    </w:p>
    <w:p w:rsidR="00B746F3" w:rsidRPr="004C3DD5" w:rsidRDefault="00B746F3" w:rsidP="00B746F3">
      <w:pPr>
        <w:jc w:val="both"/>
        <w:rPr>
          <w:rFonts w:ascii="Palatino Linotype" w:hAnsi="Palatino Linotype"/>
        </w:rPr>
      </w:pPr>
      <w:r w:rsidRPr="004C3DD5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B746F3" w:rsidRPr="004C3DD5" w:rsidTr="0039151E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B746F3" w:rsidRPr="004C3DD5" w:rsidTr="0039151E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B746F3" w:rsidRPr="004C3DD5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3" w:rsidRPr="004C3DD5" w:rsidRDefault="00B746F3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746F3" w:rsidRPr="004C3DD5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3" w:rsidRPr="004C3DD5" w:rsidRDefault="00B746F3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746F3" w:rsidRPr="004C3DD5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3" w:rsidRPr="004C3DD5" w:rsidRDefault="00B746F3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746F3" w:rsidRPr="004C3DD5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3" w:rsidRPr="004C3DD5" w:rsidRDefault="00B746F3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746F3" w:rsidRPr="004C3DD5" w:rsidTr="0039151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3" w:rsidRPr="004C3DD5" w:rsidRDefault="00B746F3" w:rsidP="0039151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C3DD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746F3" w:rsidRPr="004C3DD5" w:rsidTr="0039151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746F3" w:rsidRPr="004C3DD5" w:rsidRDefault="00B746F3" w:rsidP="0039151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C3DD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EE54C5" w:rsidRPr="004C3DD5" w:rsidRDefault="00EE54C5" w:rsidP="00EE54C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:rsidR="00B746F3" w:rsidRPr="004C3DD5" w:rsidRDefault="00B746F3" w:rsidP="00B746F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4C3DD5">
        <w:rPr>
          <w:rFonts w:ascii="Palatino Linotype" w:hAnsi="Palatino Linotype" w:cs="Times"/>
          <w:b/>
        </w:rPr>
        <w:t>Cuarto Punto.- Varios. No se incluyeron temas a tratar.</w:t>
      </w:r>
    </w:p>
    <w:p w:rsidR="00EE54C5" w:rsidRPr="004C3DD5" w:rsidRDefault="00EE54C5" w:rsidP="00EE54C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:rsidR="006A37E9" w:rsidRPr="004C3DD5" w:rsidRDefault="006A37E9" w:rsidP="005F2E7F">
      <w:pPr>
        <w:jc w:val="both"/>
        <w:rPr>
          <w:rFonts w:ascii="Palatino Linotype" w:hAnsi="Palatino Linotype"/>
        </w:rPr>
      </w:pPr>
      <w:r w:rsidRPr="004C3DD5">
        <w:rPr>
          <w:rFonts w:ascii="Palatino Linotype" w:hAnsi="Palatino Linotype" w:cs="Arial"/>
          <w:color w:val="000000"/>
        </w:rPr>
        <w:t xml:space="preserve">La presidenta de la comisión, concejala Soledad Benítez, sin más temas que tratar, clausura la </w:t>
      </w:r>
      <w:r w:rsidRPr="004C3DD5">
        <w:rPr>
          <w:rFonts w:ascii="Palatino Linotype" w:hAnsi="Palatino Linotype" w:cs="Arial"/>
        </w:rPr>
        <w:t xml:space="preserve">sesión siendo las </w:t>
      </w:r>
      <w:r w:rsidR="001F36B2" w:rsidRPr="004C3DD5">
        <w:rPr>
          <w:rFonts w:ascii="Palatino Linotype" w:hAnsi="Palatino Linotype" w:cs="Arial"/>
        </w:rPr>
        <w:t>1</w:t>
      </w:r>
      <w:r w:rsidR="00BC5B7F" w:rsidRPr="004C3DD5">
        <w:rPr>
          <w:rFonts w:ascii="Palatino Linotype" w:hAnsi="Palatino Linotype"/>
        </w:rPr>
        <w:t>1</w:t>
      </w:r>
      <w:r w:rsidR="00B746F3" w:rsidRPr="004C3DD5">
        <w:rPr>
          <w:rFonts w:ascii="Palatino Linotype" w:hAnsi="Palatino Linotype"/>
        </w:rPr>
        <w:t>h44</w:t>
      </w:r>
      <w:r w:rsidRPr="004C3DD5">
        <w:rPr>
          <w:rFonts w:ascii="Palatino Linotype" w:hAnsi="Palatino Linotype" w:cs="Arial"/>
        </w:rPr>
        <w:t>.</w:t>
      </w:r>
    </w:p>
    <w:p w:rsidR="006A37E9" w:rsidRPr="004C3DD5" w:rsidRDefault="006A37E9" w:rsidP="006A37E9">
      <w:pPr>
        <w:spacing w:after="0"/>
        <w:jc w:val="both"/>
        <w:rPr>
          <w:rFonts w:ascii="Palatino Linotype" w:hAnsi="Palatino Linotype" w:cs="Arial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4C3DD5" w:rsidTr="00CD13AE">
        <w:trPr>
          <w:trHeight w:val="650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4C3DD5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4C3DD5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4C3DD5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6A37E9" w:rsidRPr="004C3DD5" w:rsidRDefault="003A63CC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4C3DD5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4C3DD5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4C3DD5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4C3DD5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4C3DD5" w:rsidTr="00CD13AE">
        <w:trPr>
          <w:trHeight w:hRule="exact" w:val="328"/>
          <w:jc w:val="center"/>
        </w:trPr>
        <w:tc>
          <w:tcPr>
            <w:tcW w:w="3754" w:type="dxa"/>
            <w:vAlign w:val="center"/>
          </w:tcPr>
          <w:p w:rsidR="006A37E9" w:rsidRPr="004C3DD5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473" w:type="dxa"/>
            <w:vAlign w:val="center"/>
            <w:hideMark/>
          </w:tcPr>
          <w:p w:rsidR="006A37E9" w:rsidRPr="004C3DD5" w:rsidRDefault="003A63CC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4C3DD5" w:rsidTr="00CD13AE">
        <w:trPr>
          <w:trHeight w:hRule="exact" w:val="334"/>
          <w:jc w:val="center"/>
        </w:trPr>
        <w:tc>
          <w:tcPr>
            <w:tcW w:w="3754" w:type="dxa"/>
            <w:vAlign w:val="center"/>
          </w:tcPr>
          <w:p w:rsidR="006A37E9" w:rsidRPr="004C3DD5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6A37E9" w:rsidRPr="004C3DD5" w:rsidTr="00CD13AE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4C3DD5" w:rsidRDefault="003A63CC" w:rsidP="00CD13A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color w:val="FFFFFF"/>
                <w:lang w:eastAsia="es-EC"/>
              </w:rPr>
              <w:t>5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4C3DD5" w:rsidRDefault="003A63CC" w:rsidP="00CD13A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color w:val="FFFFFF"/>
                <w:lang w:eastAsia="es-EC"/>
              </w:rPr>
              <w:t>0</w:t>
            </w:r>
          </w:p>
        </w:tc>
      </w:tr>
    </w:tbl>
    <w:p w:rsidR="006A37E9" w:rsidRPr="004C3DD5" w:rsidRDefault="006A37E9" w:rsidP="006A37E9">
      <w:pPr>
        <w:spacing w:after="0"/>
        <w:jc w:val="both"/>
        <w:rPr>
          <w:rFonts w:ascii="Palatino Linotype" w:hAnsi="Palatino Linotype" w:cs="Arial"/>
        </w:rPr>
      </w:pPr>
    </w:p>
    <w:p w:rsidR="006A37E9" w:rsidRPr="004C3DD5" w:rsidRDefault="006A37E9" w:rsidP="006A37E9">
      <w:pPr>
        <w:spacing w:after="0"/>
        <w:jc w:val="both"/>
        <w:rPr>
          <w:rFonts w:ascii="Palatino Linotype" w:hAnsi="Palatino Linotype" w:cs="Arial"/>
        </w:rPr>
      </w:pPr>
      <w:r w:rsidRPr="004C3DD5">
        <w:rPr>
          <w:rFonts w:ascii="Palatino Linotype" w:hAnsi="Palatino Linotype" w:cs="Arial"/>
        </w:rPr>
        <w:t xml:space="preserve">Para constancia firman la </w:t>
      </w:r>
      <w:proofErr w:type="spellStart"/>
      <w:r w:rsidRPr="004C3DD5">
        <w:rPr>
          <w:rFonts w:ascii="Palatino Linotype" w:hAnsi="Palatino Linotype" w:cs="Arial"/>
        </w:rPr>
        <w:t>Mgs</w:t>
      </w:r>
      <w:proofErr w:type="spellEnd"/>
      <w:r w:rsidRPr="004C3DD5">
        <w:rPr>
          <w:rFonts w:ascii="Palatino Linotype" w:hAnsi="Palatino Linotype" w:cs="Arial"/>
        </w:rPr>
        <w:t xml:space="preserve">. </w:t>
      </w:r>
      <w:r w:rsidRPr="004C3DD5">
        <w:rPr>
          <w:rFonts w:ascii="Palatino Linotype" w:hAnsi="Palatino Linotype" w:cs="Arial"/>
          <w:bCs/>
          <w:color w:val="000000"/>
          <w:lang w:eastAsia="es-EC"/>
        </w:rPr>
        <w:t>Soledad Benítez</w:t>
      </w:r>
      <w:r w:rsidRPr="004C3DD5">
        <w:rPr>
          <w:rFonts w:ascii="Palatino Linotype" w:hAnsi="Palatino Linotype" w:cs="Arial"/>
        </w:rPr>
        <w:t xml:space="preserve">, presidenta de la Comisión de Ordenamiento Territorial; y, la Abg. Damaris Ortiz </w:t>
      </w:r>
      <w:proofErr w:type="spellStart"/>
      <w:r w:rsidRPr="004C3DD5">
        <w:rPr>
          <w:rFonts w:ascii="Palatino Linotype" w:hAnsi="Palatino Linotype" w:cs="Arial"/>
        </w:rPr>
        <w:t>Pasuy</w:t>
      </w:r>
      <w:proofErr w:type="spellEnd"/>
      <w:r w:rsidRPr="004C3DD5">
        <w:rPr>
          <w:rFonts w:ascii="Palatino Linotype" w:hAnsi="Palatino Linotype" w:cs="Arial"/>
        </w:rPr>
        <w:t>, Secretaria General del Concejo Metropolitano de Quito (E).</w:t>
      </w:r>
    </w:p>
    <w:p w:rsidR="006A37E9" w:rsidRPr="004C3DD5" w:rsidRDefault="006A37E9" w:rsidP="006A37E9">
      <w:pPr>
        <w:jc w:val="both"/>
        <w:rPr>
          <w:rFonts w:ascii="Palatino Linotype" w:hAnsi="Palatino Linotype" w:cs="Arial"/>
        </w:rPr>
      </w:pPr>
    </w:p>
    <w:p w:rsidR="006A37E9" w:rsidRPr="004C3DD5" w:rsidRDefault="006A37E9" w:rsidP="006A37E9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6A37E9" w:rsidRPr="004C3DD5" w:rsidTr="00CD13AE">
        <w:trPr>
          <w:trHeight w:val="809"/>
        </w:trPr>
        <w:tc>
          <w:tcPr>
            <w:tcW w:w="4679" w:type="dxa"/>
            <w:shd w:val="clear" w:color="auto" w:fill="auto"/>
          </w:tcPr>
          <w:p w:rsidR="006A37E9" w:rsidRPr="004C3DD5" w:rsidRDefault="006A37E9" w:rsidP="00B746F3">
            <w:pPr>
              <w:pStyle w:val="Sinespaciado"/>
              <w:rPr>
                <w:rFonts w:ascii="Palatino Linotype" w:hAnsi="Palatino Linotype" w:cs="Arial"/>
              </w:rPr>
            </w:pPr>
            <w:proofErr w:type="spellStart"/>
            <w:r w:rsidRPr="004C3DD5">
              <w:rPr>
                <w:rFonts w:ascii="Palatino Linotype" w:hAnsi="Palatino Linotype" w:cs="Arial"/>
                <w:bCs/>
                <w:color w:val="000000"/>
                <w:lang w:eastAsia="es-EC"/>
              </w:rPr>
              <w:t>Mgs</w:t>
            </w:r>
            <w:proofErr w:type="spellEnd"/>
            <w:r w:rsidRPr="004C3DD5">
              <w:rPr>
                <w:rFonts w:ascii="Palatino Linotype" w:hAnsi="Palatino Linotype" w:cs="Arial"/>
                <w:bCs/>
                <w:color w:val="000000"/>
                <w:lang w:eastAsia="es-EC"/>
              </w:rPr>
              <w:t>. Soledad Benítez</w:t>
            </w:r>
          </w:p>
          <w:p w:rsidR="006A37E9" w:rsidRPr="004C3DD5" w:rsidRDefault="006A37E9" w:rsidP="00B746F3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4C3DD5">
              <w:rPr>
                <w:rFonts w:ascii="Palatino Linotype" w:hAnsi="Palatino Linotype" w:cs="Arial"/>
                <w:b/>
              </w:rPr>
              <w:t>PRESIDENTA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:rsidR="006A37E9" w:rsidRPr="004C3DD5" w:rsidRDefault="006A37E9" w:rsidP="00B746F3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4C3DD5">
              <w:rPr>
                <w:rFonts w:ascii="Palatino Linotype" w:hAnsi="Palatino Linotype" w:cs="Arial"/>
              </w:rPr>
              <w:t xml:space="preserve">Abg. Damaris Ortiz </w:t>
            </w:r>
            <w:proofErr w:type="spellStart"/>
            <w:r w:rsidRPr="004C3DD5">
              <w:rPr>
                <w:rFonts w:ascii="Palatino Linotype" w:hAnsi="Palatino Linotype" w:cs="Arial"/>
              </w:rPr>
              <w:t>Pasuy</w:t>
            </w:r>
            <w:proofErr w:type="spellEnd"/>
          </w:p>
          <w:p w:rsidR="006A37E9" w:rsidRPr="004C3DD5" w:rsidRDefault="006A37E9" w:rsidP="00B746F3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4C3DD5">
              <w:rPr>
                <w:rFonts w:ascii="Palatino Linotype" w:hAnsi="Palatino Linotype" w:cs="Arial"/>
                <w:b/>
              </w:rPr>
              <w:t>SECRETARIA GENERAL DEL</w:t>
            </w:r>
          </w:p>
          <w:p w:rsidR="006A37E9" w:rsidRPr="004C3DD5" w:rsidRDefault="006A37E9" w:rsidP="00B746F3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4C3DD5">
              <w:rPr>
                <w:rFonts w:ascii="Palatino Linotype" w:hAnsi="Palatino Linotype" w:cs="Arial"/>
                <w:b/>
              </w:rPr>
              <w:t>CONCEJO METROPOLITANO DE QUITO (E)</w:t>
            </w:r>
          </w:p>
        </w:tc>
      </w:tr>
    </w:tbl>
    <w:p w:rsidR="006A37E9" w:rsidRPr="004C3DD5" w:rsidRDefault="006A37E9" w:rsidP="006A37E9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4C3DD5" w:rsidTr="00CD13AE">
        <w:trPr>
          <w:trHeight w:val="55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lastRenderedPageBreak/>
              <w:t xml:space="preserve">REGISTRO DE ASISTENCIA – RESUMEN DE SESIÓN </w:t>
            </w:r>
          </w:p>
        </w:tc>
      </w:tr>
      <w:tr w:rsidR="006A37E9" w:rsidRPr="004C3DD5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4C3DD5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4C3DD5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6A37E9" w:rsidRPr="004C3DD5" w:rsidRDefault="002E2500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4C3DD5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4C3DD5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4C3DD5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4C3DD5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4C3DD5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:rsidR="006A37E9" w:rsidRPr="004C3DD5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4C3DD5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4C3DD5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:rsidR="006A37E9" w:rsidRPr="004C3DD5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473" w:type="dxa"/>
            <w:vAlign w:val="center"/>
          </w:tcPr>
          <w:p w:rsidR="006A37E9" w:rsidRPr="004C3DD5" w:rsidRDefault="002E2500" w:rsidP="00CD13AE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  <w:p w:rsidR="006A37E9" w:rsidRPr="004C3DD5" w:rsidRDefault="006A37E9" w:rsidP="00CD13AE">
            <w:pPr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4C3DD5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:rsidR="006A37E9" w:rsidRPr="004C3DD5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4C3DD5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6A37E9" w:rsidRPr="004C3DD5" w:rsidTr="00CD13AE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4C3DD5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4C3DD5" w:rsidRDefault="002E2500" w:rsidP="00CD13A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color w:val="FFFFFF"/>
                <w:lang w:eastAsia="es-EC"/>
              </w:rPr>
              <w:t>5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4C3DD5" w:rsidRDefault="002E2500" w:rsidP="00CD13A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4C3DD5">
              <w:rPr>
                <w:rFonts w:ascii="Palatino Linotype" w:hAnsi="Palatino Linotype" w:cs="Arial"/>
                <w:color w:val="FFFFFF"/>
                <w:lang w:eastAsia="es-EC"/>
              </w:rPr>
              <w:t>0</w:t>
            </w:r>
          </w:p>
        </w:tc>
      </w:tr>
    </w:tbl>
    <w:p w:rsidR="006A37E9" w:rsidRPr="004C3DD5" w:rsidRDefault="006A37E9" w:rsidP="006A37E9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p w:rsidR="006A37E9" w:rsidRPr="004C3DD5" w:rsidRDefault="006A37E9" w:rsidP="006A37E9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07"/>
        <w:gridCol w:w="1003"/>
        <w:gridCol w:w="992"/>
        <w:gridCol w:w="851"/>
      </w:tblGrid>
      <w:tr w:rsidR="006A37E9" w:rsidRPr="006531B1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6531B1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6531B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6531B1" w:rsidRDefault="00A8165A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2020-09-28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6531B1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6531B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6531B1" w:rsidRDefault="00A8165A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531B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2020-09-28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6531B1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:rsidR="006A37E9" w:rsidRPr="004C3DD5" w:rsidRDefault="006A37E9" w:rsidP="006A37E9">
      <w:pPr>
        <w:rPr>
          <w:rFonts w:ascii="Palatino Linotype" w:hAnsi="Palatino Linotype"/>
          <w:color w:val="000000" w:themeColor="text1"/>
        </w:rPr>
      </w:pPr>
    </w:p>
    <w:p w:rsidR="006A37E9" w:rsidRPr="004C3DD5" w:rsidRDefault="006A37E9" w:rsidP="006A37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6A37E9" w:rsidRPr="004C3DD5" w:rsidRDefault="006A37E9" w:rsidP="006A37E9">
      <w:pPr>
        <w:rPr>
          <w:rFonts w:ascii="Palatino Linotype" w:hAnsi="Palatino Linotype"/>
        </w:rPr>
      </w:pPr>
    </w:p>
    <w:p w:rsidR="006A37E9" w:rsidRPr="004C3DD5" w:rsidRDefault="006A37E9" w:rsidP="00E55536">
      <w:pPr>
        <w:rPr>
          <w:rFonts w:ascii="Palatino Linotype" w:hAnsi="Palatino Linotype"/>
        </w:rPr>
      </w:pPr>
    </w:p>
    <w:p w:rsidR="007C608C" w:rsidRPr="004C3DD5" w:rsidRDefault="007C608C">
      <w:pPr>
        <w:rPr>
          <w:rFonts w:ascii="Palatino Linotype" w:hAnsi="Palatino Linotype"/>
        </w:rPr>
      </w:pPr>
    </w:p>
    <w:sectPr w:rsidR="007C608C" w:rsidRPr="004C3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E1D"/>
    <w:multiLevelType w:val="hybridMultilevel"/>
    <w:tmpl w:val="490A6D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78EC"/>
    <w:multiLevelType w:val="hybridMultilevel"/>
    <w:tmpl w:val="8BC81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402"/>
    <w:multiLevelType w:val="hybridMultilevel"/>
    <w:tmpl w:val="EA88051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45F"/>
    <w:multiLevelType w:val="hybridMultilevel"/>
    <w:tmpl w:val="3DBA9C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A56"/>
    <w:multiLevelType w:val="hybridMultilevel"/>
    <w:tmpl w:val="26A2638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6F5A"/>
    <w:multiLevelType w:val="hybridMultilevel"/>
    <w:tmpl w:val="5CA809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E6E04"/>
    <w:multiLevelType w:val="hybridMultilevel"/>
    <w:tmpl w:val="3FE47D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64992"/>
    <w:multiLevelType w:val="hybridMultilevel"/>
    <w:tmpl w:val="861C7E2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76B3E"/>
    <w:multiLevelType w:val="hybridMultilevel"/>
    <w:tmpl w:val="EB5CDA3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D5EA3"/>
    <w:multiLevelType w:val="hybridMultilevel"/>
    <w:tmpl w:val="DDD6122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813C5B"/>
    <w:multiLevelType w:val="hybridMultilevel"/>
    <w:tmpl w:val="5A0280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9126E"/>
    <w:multiLevelType w:val="hybridMultilevel"/>
    <w:tmpl w:val="6FC09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70B1D"/>
    <w:multiLevelType w:val="hybridMultilevel"/>
    <w:tmpl w:val="19A05D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31E2B"/>
    <w:multiLevelType w:val="hybridMultilevel"/>
    <w:tmpl w:val="316A097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86166"/>
    <w:multiLevelType w:val="hybridMultilevel"/>
    <w:tmpl w:val="7CA440A0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8D772D"/>
    <w:multiLevelType w:val="hybridMultilevel"/>
    <w:tmpl w:val="A1CA48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778A4"/>
    <w:multiLevelType w:val="hybridMultilevel"/>
    <w:tmpl w:val="1C1CE88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24A81"/>
    <w:multiLevelType w:val="hybridMultilevel"/>
    <w:tmpl w:val="FBF68F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1E55"/>
    <w:multiLevelType w:val="hybridMultilevel"/>
    <w:tmpl w:val="ACBE729E"/>
    <w:lvl w:ilvl="0" w:tplc="A38C9F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6"/>
  </w:num>
  <w:num w:numId="5">
    <w:abstractNumId w:val="0"/>
  </w:num>
  <w:num w:numId="6">
    <w:abstractNumId w:val="14"/>
  </w:num>
  <w:num w:numId="7">
    <w:abstractNumId w:val="18"/>
  </w:num>
  <w:num w:numId="8">
    <w:abstractNumId w:val="9"/>
  </w:num>
  <w:num w:numId="9">
    <w:abstractNumId w:val="2"/>
  </w:num>
  <w:num w:numId="10">
    <w:abstractNumId w:val="17"/>
  </w:num>
  <w:num w:numId="11">
    <w:abstractNumId w:val="12"/>
  </w:num>
  <w:num w:numId="12">
    <w:abstractNumId w:val="1"/>
  </w:num>
  <w:num w:numId="13">
    <w:abstractNumId w:val="15"/>
  </w:num>
  <w:num w:numId="14">
    <w:abstractNumId w:val="13"/>
  </w:num>
  <w:num w:numId="15">
    <w:abstractNumId w:val="7"/>
  </w:num>
  <w:num w:numId="16">
    <w:abstractNumId w:val="3"/>
  </w:num>
  <w:num w:numId="17">
    <w:abstractNumId w:val="6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6"/>
    <w:rsid w:val="00013071"/>
    <w:rsid w:val="00033166"/>
    <w:rsid w:val="00043377"/>
    <w:rsid w:val="00045F46"/>
    <w:rsid w:val="00062497"/>
    <w:rsid w:val="00090B3C"/>
    <w:rsid w:val="000B6CF4"/>
    <w:rsid w:val="000C1E33"/>
    <w:rsid w:val="000D628C"/>
    <w:rsid w:val="000F2E4A"/>
    <w:rsid w:val="00114430"/>
    <w:rsid w:val="00120558"/>
    <w:rsid w:val="0013602D"/>
    <w:rsid w:val="00157851"/>
    <w:rsid w:val="00162A09"/>
    <w:rsid w:val="0017586D"/>
    <w:rsid w:val="001A1811"/>
    <w:rsid w:val="001A5F4B"/>
    <w:rsid w:val="001C618A"/>
    <w:rsid w:val="001F0EAA"/>
    <w:rsid w:val="001F16DE"/>
    <w:rsid w:val="001F36B2"/>
    <w:rsid w:val="001F58F2"/>
    <w:rsid w:val="0020595C"/>
    <w:rsid w:val="0022591B"/>
    <w:rsid w:val="00231BDD"/>
    <w:rsid w:val="00246ADF"/>
    <w:rsid w:val="002A1D4B"/>
    <w:rsid w:val="002A2DF7"/>
    <w:rsid w:val="002A2F4C"/>
    <w:rsid w:val="002D54AA"/>
    <w:rsid w:val="002E2500"/>
    <w:rsid w:val="002E31A0"/>
    <w:rsid w:val="002F2CD6"/>
    <w:rsid w:val="00302408"/>
    <w:rsid w:val="00302985"/>
    <w:rsid w:val="00324894"/>
    <w:rsid w:val="00353AEE"/>
    <w:rsid w:val="003716A8"/>
    <w:rsid w:val="0038365A"/>
    <w:rsid w:val="00383B8E"/>
    <w:rsid w:val="0039151E"/>
    <w:rsid w:val="003A63CC"/>
    <w:rsid w:val="003C7511"/>
    <w:rsid w:val="003D3CAC"/>
    <w:rsid w:val="003F094C"/>
    <w:rsid w:val="00484CFD"/>
    <w:rsid w:val="004A5C95"/>
    <w:rsid w:val="004C3DD5"/>
    <w:rsid w:val="004E5060"/>
    <w:rsid w:val="004E6D54"/>
    <w:rsid w:val="00505137"/>
    <w:rsid w:val="00514A54"/>
    <w:rsid w:val="0059792B"/>
    <w:rsid w:val="005C0295"/>
    <w:rsid w:val="005D02CD"/>
    <w:rsid w:val="005D082F"/>
    <w:rsid w:val="005D6476"/>
    <w:rsid w:val="005F2E7F"/>
    <w:rsid w:val="00616DCD"/>
    <w:rsid w:val="0062158A"/>
    <w:rsid w:val="006478D8"/>
    <w:rsid w:val="006531B1"/>
    <w:rsid w:val="0065353E"/>
    <w:rsid w:val="006759F4"/>
    <w:rsid w:val="00676246"/>
    <w:rsid w:val="006770E5"/>
    <w:rsid w:val="00682401"/>
    <w:rsid w:val="006A37E9"/>
    <w:rsid w:val="006B201E"/>
    <w:rsid w:val="006E21F2"/>
    <w:rsid w:val="007075BB"/>
    <w:rsid w:val="007360DD"/>
    <w:rsid w:val="00741668"/>
    <w:rsid w:val="00746999"/>
    <w:rsid w:val="00746B42"/>
    <w:rsid w:val="007638C8"/>
    <w:rsid w:val="00783167"/>
    <w:rsid w:val="0079726A"/>
    <w:rsid w:val="007B550A"/>
    <w:rsid w:val="007C36CC"/>
    <w:rsid w:val="007C608C"/>
    <w:rsid w:val="007E6499"/>
    <w:rsid w:val="0083149B"/>
    <w:rsid w:val="008361C0"/>
    <w:rsid w:val="0084647B"/>
    <w:rsid w:val="00883F8A"/>
    <w:rsid w:val="0089458A"/>
    <w:rsid w:val="008B72DB"/>
    <w:rsid w:val="008C4982"/>
    <w:rsid w:val="008D02D3"/>
    <w:rsid w:val="008E0C34"/>
    <w:rsid w:val="008F2352"/>
    <w:rsid w:val="00911F8F"/>
    <w:rsid w:val="00932172"/>
    <w:rsid w:val="00943B4C"/>
    <w:rsid w:val="00945413"/>
    <w:rsid w:val="00975821"/>
    <w:rsid w:val="00976305"/>
    <w:rsid w:val="00977FBA"/>
    <w:rsid w:val="009829F8"/>
    <w:rsid w:val="00984223"/>
    <w:rsid w:val="009927BC"/>
    <w:rsid w:val="009A7EA8"/>
    <w:rsid w:val="009B098C"/>
    <w:rsid w:val="009C4605"/>
    <w:rsid w:val="009E052F"/>
    <w:rsid w:val="009E2608"/>
    <w:rsid w:val="009F7123"/>
    <w:rsid w:val="00A1742F"/>
    <w:rsid w:val="00A8165A"/>
    <w:rsid w:val="00AA5FAD"/>
    <w:rsid w:val="00AB4D8D"/>
    <w:rsid w:val="00AD6F92"/>
    <w:rsid w:val="00B04ECD"/>
    <w:rsid w:val="00B25D73"/>
    <w:rsid w:val="00B46052"/>
    <w:rsid w:val="00B5097C"/>
    <w:rsid w:val="00B536B6"/>
    <w:rsid w:val="00B746F3"/>
    <w:rsid w:val="00B90A54"/>
    <w:rsid w:val="00B96F38"/>
    <w:rsid w:val="00BB0533"/>
    <w:rsid w:val="00BB564B"/>
    <w:rsid w:val="00BC5B7F"/>
    <w:rsid w:val="00BE503B"/>
    <w:rsid w:val="00BE7B3D"/>
    <w:rsid w:val="00BF6247"/>
    <w:rsid w:val="00C03B8D"/>
    <w:rsid w:val="00C05BE2"/>
    <w:rsid w:val="00C06C24"/>
    <w:rsid w:val="00C1202D"/>
    <w:rsid w:val="00C25150"/>
    <w:rsid w:val="00C52142"/>
    <w:rsid w:val="00C5663C"/>
    <w:rsid w:val="00C867CC"/>
    <w:rsid w:val="00CA68A6"/>
    <w:rsid w:val="00CB1F01"/>
    <w:rsid w:val="00CB7ED9"/>
    <w:rsid w:val="00CC37B8"/>
    <w:rsid w:val="00CD13AE"/>
    <w:rsid w:val="00D06B1E"/>
    <w:rsid w:val="00D34B31"/>
    <w:rsid w:val="00D42030"/>
    <w:rsid w:val="00D62E90"/>
    <w:rsid w:val="00D63560"/>
    <w:rsid w:val="00D66EB6"/>
    <w:rsid w:val="00D96F24"/>
    <w:rsid w:val="00DB23C3"/>
    <w:rsid w:val="00DB6C4B"/>
    <w:rsid w:val="00DD6933"/>
    <w:rsid w:val="00E201BB"/>
    <w:rsid w:val="00E2179B"/>
    <w:rsid w:val="00E3428C"/>
    <w:rsid w:val="00E51721"/>
    <w:rsid w:val="00E5543D"/>
    <w:rsid w:val="00E55536"/>
    <w:rsid w:val="00E7365D"/>
    <w:rsid w:val="00E81D09"/>
    <w:rsid w:val="00E869A4"/>
    <w:rsid w:val="00E94A0E"/>
    <w:rsid w:val="00EC108F"/>
    <w:rsid w:val="00EE4FBF"/>
    <w:rsid w:val="00EE54C5"/>
    <w:rsid w:val="00EE7C94"/>
    <w:rsid w:val="00F00DF5"/>
    <w:rsid w:val="00F01C82"/>
    <w:rsid w:val="00F1003F"/>
    <w:rsid w:val="00F2236E"/>
    <w:rsid w:val="00F22A86"/>
    <w:rsid w:val="00F441E1"/>
    <w:rsid w:val="00F81028"/>
    <w:rsid w:val="00F86318"/>
    <w:rsid w:val="00F9252D"/>
    <w:rsid w:val="00FA0312"/>
    <w:rsid w:val="00FC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3A3323-2201-4C73-8B62-52DCF196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  <w:lang w:val="es-EC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2145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Alexandra Allan Alegria</dc:creator>
  <cp:keywords/>
  <dc:description/>
  <cp:lastModifiedBy>Glenda Alexandra Allan Alegria</cp:lastModifiedBy>
  <cp:revision>42</cp:revision>
  <dcterms:created xsi:type="dcterms:W3CDTF">2020-09-28T23:49:00Z</dcterms:created>
  <dcterms:modified xsi:type="dcterms:W3CDTF">2020-09-29T14:45:00Z</dcterms:modified>
</cp:coreProperties>
</file>