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CD" w:rsidRPr="00687B30" w:rsidRDefault="002618CD" w:rsidP="00997DB3">
      <w:pPr>
        <w:spacing w:after="0" w:line="240" w:lineRule="auto"/>
        <w:jc w:val="center"/>
        <w:rPr>
          <w:rFonts w:ascii="Palatino Linotype" w:hAnsi="Palatino Linotype" w:cs="Arial"/>
          <w:b/>
          <w:sz w:val="21"/>
          <w:szCs w:val="21"/>
        </w:rPr>
      </w:pPr>
    </w:p>
    <w:p w:rsidR="002618CD" w:rsidRPr="00687B30" w:rsidRDefault="002618CD" w:rsidP="00997DB3">
      <w:pPr>
        <w:spacing w:after="0" w:line="240" w:lineRule="auto"/>
        <w:jc w:val="center"/>
        <w:rPr>
          <w:rFonts w:ascii="Palatino Linotype" w:hAnsi="Palatino Linotype" w:cs="Arial"/>
          <w:b/>
          <w:sz w:val="21"/>
          <w:szCs w:val="21"/>
        </w:rPr>
      </w:pPr>
    </w:p>
    <w:p w:rsidR="002618CD" w:rsidRPr="00687B30" w:rsidRDefault="002618CD" w:rsidP="00997DB3">
      <w:pPr>
        <w:spacing w:after="0" w:line="240" w:lineRule="auto"/>
        <w:jc w:val="center"/>
        <w:rPr>
          <w:rFonts w:ascii="Palatino Linotype" w:hAnsi="Palatino Linotype" w:cs="Arial"/>
          <w:b/>
          <w:sz w:val="21"/>
          <w:szCs w:val="21"/>
        </w:rPr>
      </w:pPr>
    </w:p>
    <w:p w:rsidR="00997DB3" w:rsidRPr="00687B30" w:rsidRDefault="00997DB3" w:rsidP="00997DB3">
      <w:pPr>
        <w:spacing w:after="0" w:line="240" w:lineRule="auto"/>
        <w:jc w:val="center"/>
        <w:rPr>
          <w:rFonts w:ascii="Palatino Linotype" w:hAnsi="Palatino Linotype" w:cs="Arial"/>
          <w:b/>
          <w:sz w:val="21"/>
          <w:szCs w:val="21"/>
        </w:rPr>
      </w:pPr>
      <w:r w:rsidRPr="00687B30">
        <w:rPr>
          <w:rFonts w:ascii="Palatino Linotype" w:hAnsi="Palatino Linotype" w:cs="Arial"/>
          <w:b/>
          <w:sz w:val="21"/>
          <w:szCs w:val="21"/>
        </w:rPr>
        <w:t>ACTA RESOLUTIVA No. 016 DE LA SESIÓN ORDINARIA</w:t>
      </w:r>
    </w:p>
    <w:p w:rsidR="00997DB3" w:rsidRPr="00687B30" w:rsidRDefault="00997DB3" w:rsidP="00997DB3">
      <w:pPr>
        <w:spacing w:after="0" w:line="240" w:lineRule="auto"/>
        <w:jc w:val="center"/>
        <w:rPr>
          <w:rFonts w:ascii="Palatino Linotype" w:hAnsi="Palatino Linotype" w:cs="Arial"/>
          <w:b/>
          <w:sz w:val="21"/>
          <w:szCs w:val="21"/>
        </w:rPr>
      </w:pPr>
      <w:r w:rsidRPr="00687B30">
        <w:rPr>
          <w:rFonts w:ascii="Palatino Linotype" w:hAnsi="Palatino Linotype" w:cs="Arial"/>
          <w:b/>
          <w:sz w:val="21"/>
          <w:szCs w:val="21"/>
        </w:rPr>
        <w:t>DE LA COMISIÓN DE ORDENAMIENTO TERRITORIAL</w:t>
      </w:r>
    </w:p>
    <w:p w:rsidR="00997DB3" w:rsidRPr="00687B30" w:rsidRDefault="00997DB3" w:rsidP="00997DB3">
      <w:pPr>
        <w:spacing w:after="0" w:line="240" w:lineRule="auto"/>
        <w:jc w:val="center"/>
        <w:rPr>
          <w:rFonts w:ascii="Palatino Linotype" w:hAnsi="Palatino Linotype" w:cs="Arial"/>
          <w:b/>
          <w:sz w:val="21"/>
          <w:szCs w:val="21"/>
        </w:rPr>
      </w:pPr>
    </w:p>
    <w:p w:rsidR="00997DB3" w:rsidRPr="00687B30" w:rsidRDefault="00997DB3" w:rsidP="00997DB3">
      <w:pPr>
        <w:spacing w:line="240" w:lineRule="auto"/>
        <w:jc w:val="center"/>
        <w:rPr>
          <w:rFonts w:ascii="Palatino Linotype" w:hAnsi="Palatino Linotype" w:cs="Arial"/>
          <w:b/>
          <w:sz w:val="21"/>
          <w:szCs w:val="21"/>
        </w:rPr>
      </w:pPr>
      <w:r w:rsidRPr="00687B30">
        <w:rPr>
          <w:rFonts w:ascii="Palatino Linotype" w:hAnsi="Palatino Linotype" w:cs="Arial"/>
          <w:b/>
          <w:sz w:val="21"/>
          <w:szCs w:val="21"/>
        </w:rPr>
        <w:t>VIERNES 24 DE ENERO DE 2020</w:t>
      </w:r>
    </w:p>
    <w:p w:rsidR="00997DB3" w:rsidRPr="00687B30" w:rsidRDefault="00997DB3" w:rsidP="00997DB3">
      <w:pPr>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 xml:space="preserve">En el Distrito Metropolitano de Quito, siendo </w:t>
      </w:r>
      <w:r w:rsidR="007725D1" w:rsidRPr="00687B30">
        <w:rPr>
          <w:rFonts w:ascii="Palatino Linotype" w:eastAsia="Batang" w:hAnsi="Palatino Linotype" w:cs="Arial"/>
          <w:sz w:val="21"/>
          <w:szCs w:val="21"/>
          <w:lang w:eastAsia="es-ES"/>
        </w:rPr>
        <w:t>las 10h06</w:t>
      </w:r>
      <w:r w:rsidRPr="00687B30">
        <w:rPr>
          <w:rFonts w:ascii="Palatino Linotype" w:eastAsia="Batang" w:hAnsi="Palatino Linotype" w:cs="Arial"/>
          <w:sz w:val="21"/>
          <w:szCs w:val="21"/>
          <w:lang w:eastAsia="es-ES"/>
        </w:rPr>
        <w:t xml:space="preserve"> del 24 de enero de 2020, conforme la convocatoria, se lleva a cabo en la sala de sesiones del Concejo del Distrito Metropolitano, la sesión No. 016 -ordinaria de la Comisión de Ordenamiento Territorial, presidida por l</w:t>
      </w:r>
      <w:r w:rsidR="00D902AB" w:rsidRPr="00687B30">
        <w:rPr>
          <w:rFonts w:ascii="Palatino Linotype" w:eastAsia="Batang" w:hAnsi="Palatino Linotype" w:cs="Arial"/>
          <w:sz w:val="21"/>
          <w:szCs w:val="21"/>
          <w:lang w:eastAsia="es-ES"/>
        </w:rPr>
        <w:t xml:space="preserve">a </w:t>
      </w:r>
      <w:r w:rsidRPr="00687B30">
        <w:rPr>
          <w:rFonts w:ascii="Palatino Linotype" w:eastAsia="Batang" w:hAnsi="Palatino Linotype" w:cs="Arial"/>
          <w:sz w:val="21"/>
          <w:szCs w:val="21"/>
          <w:lang w:eastAsia="es-ES"/>
        </w:rPr>
        <w:t>concejal</w:t>
      </w:r>
      <w:r w:rsidR="00E23CF3" w:rsidRPr="00687B30">
        <w:rPr>
          <w:rFonts w:ascii="Palatino Linotype" w:eastAsia="Batang" w:hAnsi="Palatino Linotype" w:cs="Arial"/>
          <w:sz w:val="21"/>
          <w:szCs w:val="21"/>
          <w:lang w:eastAsia="es-ES"/>
        </w:rPr>
        <w:t>a</w:t>
      </w:r>
      <w:r w:rsidRPr="00687B30">
        <w:rPr>
          <w:rFonts w:ascii="Palatino Linotype" w:eastAsia="Batang" w:hAnsi="Palatino Linotype" w:cs="Arial"/>
          <w:sz w:val="21"/>
          <w:szCs w:val="21"/>
          <w:lang w:eastAsia="es-ES"/>
        </w:rPr>
        <w:t xml:space="preserve"> Soledad Benítez</w:t>
      </w:r>
      <w:r w:rsidR="00D902AB" w:rsidRPr="00687B30">
        <w:rPr>
          <w:rFonts w:ascii="Palatino Linotype" w:eastAsia="Batang" w:hAnsi="Palatino Linotype" w:cs="Arial"/>
          <w:sz w:val="21"/>
          <w:szCs w:val="21"/>
          <w:lang w:eastAsia="es-ES"/>
        </w:rPr>
        <w:t xml:space="preserve">. </w:t>
      </w:r>
    </w:p>
    <w:p w:rsidR="00997DB3" w:rsidRPr="00687B30" w:rsidRDefault="00997DB3" w:rsidP="00997DB3">
      <w:pPr>
        <w:spacing w:after="0" w:line="240" w:lineRule="auto"/>
        <w:jc w:val="both"/>
        <w:rPr>
          <w:rFonts w:ascii="Palatino Linotype" w:eastAsia="Batang" w:hAnsi="Palatino Linotype" w:cs="Arial"/>
          <w:sz w:val="21"/>
          <w:szCs w:val="21"/>
          <w:lang w:eastAsia="es-ES"/>
        </w:rPr>
      </w:pPr>
    </w:p>
    <w:p w:rsidR="00997DB3" w:rsidRPr="00687B30" w:rsidRDefault="00997DB3" w:rsidP="00997DB3">
      <w:pPr>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Por disp</w:t>
      </w:r>
      <w:r w:rsidR="00207F14" w:rsidRPr="00687B30">
        <w:rPr>
          <w:rFonts w:ascii="Palatino Linotype" w:eastAsia="Batang" w:hAnsi="Palatino Linotype" w:cs="Arial"/>
          <w:sz w:val="21"/>
          <w:szCs w:val="21"/>
          <w:lang w:eastAsia="es-ES"/>
        </w:rPr>
        <w:t>osición de la presidenta de la c</w:t>
      </w:r>
      <w:r w:rsidRPr="00687B30">
        <w:rPr>
          <w:rFonts w:ascii="Palatino Linotype" w:eastAsia="Batang" w:hAnsi="Palatino Linotype" w:cs="Arial"/>
          <w:sz w:val="21"/>
          <w:szCs w:val="21"/>
          <w:lang w:eastAsia="es-ES"/>
        </w:rPr>
        <w:t xml:space="preserve">omisión, se procede a constatar el quórum reglamentario en la sala, el mismo que se encuentra conformado por los siguientes concejales presentes: Soledad Benítez, </w:t>
      </w:r>
      <w:r w:rsidR="006213E3" w:rsidRPr="00687B30">
        <w:rPr>
          <w:rFonts w:ascii="Palatino Linotype" w:eastAsia="Batang" w:hAnsi="Palatino Linotype" w:cs="Arial"/>
          <w:sz w:val="21"/>
          <w:szCs w:val="21"/>
          <w:lang w:eastAsia="es-ES"/>
        </w:rPr>
        <w:t xml:space="preserve">Andrea Hidalgo, Mario Granda </w:t>
      </w:r>
      <w:r w:rsidRPr="00687B30">
        <w:rPr>
          <w:rFonts w:ascii="Palatino Linotype" w:eastAsia="Batang" w:hAnsi="Palatino Linotype" w:cs="Arial"/>
          <w:sz w:val="21"/>
          <w:szCs w:val="21"/>
          <w:lang w:eastAsia="es-ES"/>
        </w:rPr>
        <w:t xml:space="preserve">y </w:t>
      </w:r>
      <w:proofErr w:type="spellStart"/>
      <w:r w:rsidR="00592E3D" w:rsidRPr="00687B30">
        <w:rPr>
          <w:rFonts w:ascii="Palatino Linotype" w:eastAsia="Batang" w:hAnsi="Palatino Linotype" w:cs="Arial"/>
          <w:sz w:val="21"/>
          <w:szCs w:val="21"/>
          <w:lang w:eastAsia="es-ES"/>
        </w:rPr>
        <w:t>Natali</w:t>
      </w:r>
      <w:proofErr w:type="spellEnd"/>
      <w:r w:rsidR="006213E3" w:rsidRPr="00687B30">
        <w:rPr>
          <w:rFonts w:ascii="Palatino Linotype" w:eastAsia="Batang" w:hAnsi="Palatino Linotype" w:cs="Arial"/>
          <w:sz w:val="21"/>
          <w:szCs w:val="21"/>
          <w:lang w:eastAsia="es-ES"/>
        </w:rPr>
        <w:t xml:space="preserve"> Erazo</w:t>
      </w:r>
      <w:r w:rsidRPr="00687B30">
        <w:rPr>
          <w:rFonts w:ascii="Palatino Linotype" w:eastAsia="Batang" w:hAnsi="Palatino Linotype" w:cs="Arial"/>
          <w:sz w:val="21"/>
          <w:szCs w:val="21"/>
          <w:lang w:eastAsia="es-ES"/>
        </w:rPr>
        <w:t xml:space="preserve">, de conformidad con el siguiente detalle: </w:t>
      </w:r>
    </w:p>
    <w:p w:rsidR="00461267" w:rsidRPr="00687B30" w:rsidRDefault="00461267" w:rsidP="00461267">
      <w:pPr>
        <w:autoSpaceDE w:val="0"/>
        <w:autoSpaceDN w:val="0"/>
        <w:adjustRightInd w:val="0"/>
        <w:spacing w:after="0" w:line="240" w:lineRule="auto"/>
        <w:jc w:val="both"/>
        <w:rPr>
          <w:rFonts w:ascii="Palatino Linotype" w:hAnsi="Palatino Linotype" w:cs="Times"/>
          <w:sz w:val="21"/>
          <w:szCs w:val="2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247"/>
        <w:gridCol w:w="2195"/>
      </w:tblGrid>
      <w:tr w:rsidR="00461267" w:rsidRPr="00687B30" w:rsidTr="00461267">
        <w:trPr>
          <w:trHeight w:val="331"/>
          <w:jc w:val="center"/>
        </w:trPr>
        <w:tc>
          <w:tcPr>
            <w:tcW w:w="8739" w:type="dxa"/>
            <w:gridSpan w:val="3"/>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61267">
            <w:pPr>
              <w:pStyle w:val="Subttulo"/>
              <w:jc w:val="center"/>
              <w:rPr>
                <w:rFonts w:ascii="Palatino Linotype" w:hAnsi="Palatino Linotype" w:cs="Arial"/>
                <w:b/>
                <w:i w:val="0"/>
                <w:color w:val="FFFFFF"/>
                <w:sz w:val="21"/>
                <w:szCs w:val="21"/>
                <w:lang w:val="es-ES"/>
              </w:rPr>
            </w:pPr>
            <w:r w:rsidRPr="00687B30">
              <w:rPr>
                <w:rFonts w:ascii="Palatino Linotype" w:hAnsi="Palatino Linotype" w:cs="Arial"/>
                <w:b/>
                <w:i w:val="0"/>
                <w:color w:val="FFFFFF"/>
                <w:sz w:val="21"/>
                <w:szCs w:val="21"/>
                <w:lang w:val="es-ES"/>
              </w:rPr>
              <w:t>REGISTRO ASISTENCIA – INICIO SESIÓN</w:t>
            </w:r>
          </w:p>
          <w:p w:rsidR="00461267" w:rsidRPr="00687B30" w:rsidRDefault="00461267">
            <w:pPr>
              <w:pStyle w:val="Subttulo"/>
              <w:jc w:val="center"/>
              <w:rPr>
                <w:rFonts w:ascii="Palatino Linotype" w:hAnsi="Palatino Linotype" w:cs="Arial"/>
                <w:b/>
                <w:i w:val="0"/>
                <w:color w:val="FFFFFF"/>
                <w:sz w:val="21"/>
                <w:szCs w:val="21"/>
                <w:lang w:val="es-ES"/>
              </w:rPr>
            </w:pPr>
          </w:p>
        </w:tc>
      </w:tr>
      <w:tr w:rsidR="00461267" w:rsidRPr="00687B30"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pStyle w:val="Subttulo"/>
              <w:jc w:val="center"/>
              <w:rPr>
                <w:rFonts w:ascii="Palatino Linotype" w:hAnsi="Palatino Linotype" w:cs="Arial"/>
                <w:b/>
                <w:i w:val="0"/>
                <w:color w:val="FFFFFF"/>
                <w:sz w:val="21"/>
                <w:szCs w:val="21"/>
                <w:lang w:val="es-ES"/>
              </w:rPr>
            </w:pPr>
            <w:r w:rsidRPr="00687B30">
              <w:rPr>
                <w:rFonts w:ascii="Palatino Linotype" w:hAnsi="Palatino Linotype" w:cs="Arial"/>
                <w:b/>
                <w:i w:val="0"/>
                <w:color w:val="FFFFFF"/>
                <w:sz w:val="21"/>
                <w:szCs w:val="21"/>
                <w:lang w:val="es-ES"/>
              </w:rPr>
              <w:t>INTEGRANTES  COMISIÓN</w:t>
            </w:r>
          </w:p>
        </w:tc>
        <w:tc>
          <w:tcPr>
            <w:tcW w:w="2247"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pStyle w:val="Subttulo"/>
              <w:jc w:val="center"/>
              <w:rPr>
                <w:rFonts w:ascii="Palatino Linotype" w:hAnsi="Palatino Linotype" w:cs="Arial"/>
                <w:b/>
                <w:i w:val="0"/>
                <w:color w:val="FFFFFF"/>
                <w:sz w:val="21"/>
                <w:szCs w:val="21"/>
                <w:lang w:val="es-ES"/>
              </w:rPr>
            </w:pPr>
            <w:r w:rsidRPr="00687B30">
              <w:rPr>
                <w:rFonts w:ascii="Palatino Linotype" w:hAnsi="Palatino Linotype" w:cs="Arial"/>
                <w:b/>
                <w:i w:val="0"/>
                <w:color w:val="FFFFFF"/>
                <w:sz w:val="21"/>
                <w:szCs w:val="21"/>
                <w:lang w:val="es-ES"/>
              </w:rPr>
              <w:t>PRESENTE</w:t>
            </w:r>
          </w:p>
        </w:tc>
        <w:tc>
          <w:tcPr>
            <w:tcW w:w="2195"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pStyle w:val="Subttulo"/>
              <w:jc w:val="center"/>
              <w:rPr>
                <w:rFonts w:ascii="Palatino Linotype" w:hAnsi="Palatino Linotype" w:cs="Arial"/>
                <w:b/>
                <w:i w:val="0"/>
                <w:color w:val="FFFFFF"/>
                <w:sz w:val="21"/>
                <w:szCs w:val="21"/>
                <w:lang w:val="es-ES"/>
              </w:rPr>
            </w:pPr>
            <w:r w:rsidRPr="00687B30">
              <w:rPr>
                <w:rFonts w:ascii="Palatino Linotype" w:hAnsi="Palatino Linotype" w:cs="Arial"/>
                <w:b/>
                <w:i w:val="0"/>
                <w:color w:val="FFFFFF"/>
                <w:sz w:val="21"/>
                <w:szCs w:val="21"/>
                <w:lang w:val="es-ES"/>
              </w:rPr>
              <w:t xml:space="preserve">AUSENTE </w:t>
            </w:r>
          </w:p>
        </w:tc>
      </w:tr>
      <w:tr w:rsidR="00461267" w:rsidRPr="00687B30"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291D66">
            <w:pPr>
              <w:spacing w:after="0" w:line="240" w:lineRule="auto"/>
              <w:rPr>
                <w:rFonts w:ascii="Palatino Linotype" w:hAnsi="Palatino Linotype" w:cs="Arial"/>
                <w:b/>
                <w:bCs/>
                <w:color w:val="000000"/>
                <w:sz w:val="21"/>
                <w:szCs w:val="21"/>
                <w:lang w:eastAsia="es-EC"/>
              </w:rPr>
            </w:pPr>
            <w:proofErr w:type="spellStart"/>
            <w:r w:rsidRPr="00687B30">
              <w:rPr>
                <w:rFonts w:ascii="Palatino Linotype" w:eastAsia="Batang" w:hAnsi="Palatino Linotype" w:cs="Arial"/>
                <w:b/>
                <w:sz w:val="21"/>
                <w:szCs w:val="21"/>
                <w:lang w:eastAsia="es-ES"/>
              </w:rPr>
              <w:t>Natalí</w:t>
            </w:r>
            <w:proofErr w:type="spellEnd"/>
            <w:r w:rsidRPr="00687B30">
              <w:rPr>
                <w:rFonts w:ascii="Palatino Linotype" w:eastAsia="Batang" w:hAnsi="Palatino Linotype" w:cs="Arial"/>
                <w:b/>
                <w:sz w:val="21"/>
                <w:szCs w:val="21"/>
                <w:lang w:eastAsia="es-ES"/>
              </w:rPr>
              <w:t xml:space="preserve"> Erazo</w:t>
            </w:r>
          </w:p>
        </w:tc>
        <w:tc>
          <w:tcPr>
            <w:tcW w:w="2247" w:type="dxa"/>
            <w:tcBorders>
              <w:top w:val="single" w:sz="4" w:space="0" w:color="auto"/>
              <w:left w:val="single" w:sz="4" w:space="0" w:color="auto"/>
              <w:bottom w:val="single" w:sz="4" w:space="0" w:color="auto"/>
              <w:right w:val="single" w:sz="4" w:space="0" w:color="auto"/>
            </w:tcBorders>
          </w:tcPr>
          <w:p w:rsidR="00461267" w:rsidRPr="00687B30" w:rsidRDefault="00291D66">
            <w:pPr>
              <w:pStyle w:val="Subttulo"/>
              <w:jc w:val="center"/>
              <w:rPr>
                <w:rFonts w:ascii="Palatino Linotype" w:hAnsi="Palatino Linotype" w:cs="Arial"/>
                <w:b/>
                <w:i w:val="0"/>
                <w:color w:val="000000"/>
                <w:sz w:val="21"/>
                <w:szCs w:val="21"/>
                <w:lang w:val="es-ES"/>
              </w:rPr>
            </w:pPr>
            <w:r w:rsidRPr="00687B30">
              <w:rPr>
                <w:rFonts w:ascii="Palatino Linotype" w:hAnsi="Palatino Linotype" w:cs="Arial"/>
                <w:b/>
                <w:i w:val="0"/>
                <w:color w:val="000000"/>
                <w:sz w:val="21"/>
                <w:szCs w:val="21"/>
                <w:lang w:val="es-ES"/>
              </w:rPr>
              <w:t>1</w:t>
            </w:r>
          </w:p>
        </w:tc>
        <w:tc>
          <w:tcPr>
            <w:tcW w:w="2195" w:type="dxa"/>
            <w:tcBorders>
              <w:top w:val="single" w:sz="4" w:space="0" w:color="auto"/>
              <w:left w:val="single" w:sz="4" w:space="0" w:color="auto"/>
              <w:bottom w:val="single" w:sz="4" w:space="0" w:color="auto"/>
              <w:right w:val="single" w:sz="4" w:space="0" w:color="auto"/>
            </w:tcBorders>
          </w:tcPr>
          <w:p w:rsidR="00461267" w:rsidRPr="00687B30" w:rsidRDefault="00461267">
            <w:pPr>
              <w:pStyle w:val="Subttulo"/>
              <w:jc w:val="center"/>
              <w:rPr>
                <w:rFonts w:ascii="Palatino Linotype" w:hAnsi="Palatino Linotype" w:cs="Arial"/>
                <w:b/>
                <w:i w:val="0"/>
                <w:color w:val="000000"/>
                <w:sz w:val="21"/>
                <w:szCs w:val="21"/>
                <w:lang w:val="es-ES"/>
              </w:rPr>
            </w:pPr>
          </w:p>
        </w:tc>
      </w:tr>
      <w:tr w:rsidR="00461267" w:rsidRPr="00687B30" w:rsidTr="00291D66">
        <w:trPr>
          <w:trHeight w:val="313"/>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291D66">
            <w:pPr>
              <w:spacing w:after="0" w:line="240" w:lineRule="auto"/>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Andrea Hidalgo</w:t>
            </w:r>
          </w:p>
        </w:tc>
        <w:tc>
          <w:tcPr>
            <w:tcW w:w="2247" w:type="dxa"/>
            <w:tcBorders>
              <w:top w:val="single" w:sz="4" w:space="0" w:color="auto"/>
              <w:left w:val="single" w:sz="4" w:space="0" w:color="auto"/>
              <w:bottom w:val="single" w:sz="4" w:space="0" w:color="auto"/>
              <w:right w:val="single" w:sz="4" w:space="0" w:color="auto"/>
            </w:tcBorders>
          </w:tcPr>
          <w:p w:rsidR="00461267" w:rsidRPr="00687B30" w:rsidRDefault="00291D66">
            <w:pPr>
              <w:pStyle w:val="Subttulo"/>
              <w:jc w:val="center"/>
              <w:rPr>
                <w:rFonts w:ascii="Palatino Linotype" w:hAnsi="Palatino Linotype" w:cs="Arial"/>
                <w:b/>
                <w:i w:val="0"/>
                <w:color w:val="000000"/>
                <w:sz w:val="21"/>
                <w:szCs w:val="21"/>
                <w:lang w:val="es-ES"/>
              </w:rPr>
            </w:pPr>
            <w:r w:rsidRPr="00687B30">
              <w:rPr>
                <w:rFonts w:ascii="Palatino Linotype" w:hAnsi="Palatino Linotype" w:cs="Arial"/>
                <w:b/>
                <w:i w:val="0"/>
                <w:color w:val="000000"/>
                <w:sz w:val="21"/>
                <w:szCs w:val="21"/>
                <w:lang w:val="es-ES"/>
              </w:rPr>
              <w:t>1</w:t>
            </w:r>
          </w:p>
        </w:tc>
        <w:tc>
          <w:tcPr>
            <w:tcW w:w="2195" w:type="dxa"/>
            <w:tcBorders>
              <w:top w:val="single" w:sz="4" w:space="0" w:color="auto"/>
              <w:left w:val="single" w:sz="4" w:space="0" w:color="auto"/>
              <w:bottom w:val="single" w:sz="4" w:space="0" w:color="auto"/>
              <w:right w:val="single" w:sz="4" w:space="0" w:color="auto"/>
            </w:tcBorders>
          </w:tcPr>
          <w:p w:rsidR="00461267" w:rsidRPr="00687B30" w:rsidRDefault="00461267">
            <w:pPr>
              <w:pStyle w:val="Subttulo"/>
              <w:jc w:val="center"/>
              <w:rPr>
                <w:rFonts w:ascii="Palatino Linotype" w:hAnsi="Palatino Linotype" w:cs="Arial"/>
                <w:b/>
                <w:i w:val="0"/>
                <w:color w:val="000000"/>
                <w:sz w:val="21"/>
                <w:szCs w:val="21"/>
                <w:lang w:val="es-ES"/>
              </w:rPr>
            </w:pPr>
          </w:p>
        </w:tc>
      </w:tr>
      <w:tr w:rsidR="00461267" w:rsidRPr="00687B30"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Mario Granda</w:t>
            </w:r>
          </w:p>
        </w:tc>
        <w:tc>
          <w:tcPr>
            <w:tcW w:w="2247" w:type="dxa"/>
            <w:tcBorders>
              <w:top w:val="single" w:sz="4" w:space="0" w:color="auto"/>
              <w:left w:val="single" w:sz="4" w:space="0" w:color="auto"/>
              <w:bottom w:val="single" w:sz="4" w:space="0" w:color="auto"/>
              <w:right w:val="single" w:sz="4" w:space="0" w:color="auto"/>
            </w:tcBorders>
          </w:tcPr>
          <w:p w:rsidR="00461267" w:rsidRPr="00687B30" w:rsidRDefault="00291D66">
            <w:pPr>
              <w:pStyle w:val="Subttulo"/>
              <w:jc w:val="center"/>
              <w:rPr>
                <w:rFonts w:ascii="Palatino Linotype" w:hAnsi="Palatino Linotype" w:cs="Arial"/>
                <w:b/>
                <w:i w:val="0"/>
                <w:color w:val="000000"/>
                <w:sz w:val="21"/>
                <w:szCs w:val="21"/>
                <w:lang w:val="es-ES"/>
              </w:rPr>
            </w:pPr>
            <w:r w:rsidRPr="00687B30">
              <w:rPr>
                <w:rFonts w:ascii="Palatino Linotype" w:hAnsi="Palatino Linotype" w:cs="Arial"/>
                <w:b/>
                <w:i w:val="0"/>
                <w:color w:val="000000"/>
                <w:sz w:val="21"/>
                <w:szCs w:val="21"/>
                <w:lang w:val="es-ES"/>
              </w:rPr>
              <w:t>1</w:t>
            </w:r>
          </w:p>
        </w:tc>
        <w:tc>
          <w:tcPr>
            <w:tcW w:w="2195" w:type="dxa"/>
            <w:tcBorders>
              <w:top w:val="single" w:sz="4" w:space="0" w:color="auto"/>
              <w:left w:val="single" w:sz="4" w:space="0" w:color="auto"/>
              <w:bottom w:val="single" w:sz="4" w:space="0" w:color="auto"/>
              <w:right w:val="single" w:sz="4" w:space="0" w:color="auto"/>
            </w:tcBorders>
          </w:tcPr>
          <w:p w:rsidR="00461267" w:rsidRPr="00687B30" w:rsidRDefault="00461267">
            <w:pPr>
              <w:pStyle w:val="Subttulo"/>
              <w:jc w:val="center"/>
              <w:rPr>
                <w:rFonts w:ascii="Palatino Linotype" w:hAnsi="Palatino Linotype" w:cs="Arial"/>
                <w:b/>
                <w:i w:val="0"/>
                <w:color w:val="000000"/>
                <w:sz w:val="21"/>
                <w:szCs w:val="21"/>
                <w:lang w:val="es-ES"/>
              </w:rPr>
            </w:pPr>
          </w:p>
        </w:tc>
      </w:tr>
      <w:tr w:rsidR="00461267" w:rsidRPr="00687B30"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 xml:space="preserve">Santiago </w:t>
            </w:r>
            <w:proofErr w:type="spellStart"/>
            <w:r w:rsidRPr="00687B30">
              <w:rPr>
                <w:rFonts w:ascii="Palatino Linotype" w:hAnsi="Palatino Linotype" w:cs="Arial"/>
                <w:b/>
                <w:bCs/>
                <w:color w:val="000000"/>
                <w:sz w:val="21"/>
                <w:szCs w:val="21"/>
                <w:lang w:eastAsia="es-EC"/>
              </w:rPr>
              <w:t>Guarderas</w:t>
            </w:r>
            <w:proofErr w:type="spellEnd"/>
          </w:p>
        </w:tc>
        <w:tc>
          <w:tcPr>
            <w:tcW w:w="2247" w:type="dxa"/>
            <w:tcBorders>
              <w:top w:val="single" w:sz="4" w:space="0" w:color="auto"/>
              <w:left w:val="single" w:sz="4" w:space="0" w:color="auto"/>
              <w:bottom w:val="single" w:sz="4" w:space="0" w:color="auto"/>
              <w:right w:val="single" w:sz="4" w:space="0" w:color="auto"/>
            </w:tcBorders>
          </w:tcPr>
          <w:p w:rsidR="00461267" w:rsidRPr="00687B30" w:rsidRDefault="00461267">
            <w:pPr>
              <w:pStyle w:val="Subttulo"/>
              <w:jc w:val="center"/>
              <w:rPr>
                <w:rFonts w:ascii="Palatino Linotype" w:hAnsi="Palatino Linotype" w:cs="Arial"/>
                <w:b/>
                <w:i w:val="0"/>
                <w:color w:val="000000"/>
                <w:sz w:val="21"/>
                <w:szCs w:val="21"/>
                <w:lang w:val="es-ES"/>
              </w:rPr>
            </w:pPr>
          </w:p>
        </w:tc>
        <w:tc>
          <w:tcPr>
            <w:tcW w:w="2195" w:type="dxa"/>
            <w:tcBorders>
              <w:top w:val="single" w:sz="4" w:space="0" w:color="auto"/>
              <w:left w:val="single" w:sz="4" w:space="0" w:color="auto"/>
              <w:bottom w:val="single" w:sz="4" w:space="0" w:color="auto"/>
              <w:right w:val="single" w:sz="4" w:space="0" w:color="auto"/>
            </w:tcBorders>
          </w:tcPr>
          <w:p w:rsidR="00461267" w:rsidRPr="00687B30" w:rsidRDefault="00291D66">
            <w:pPr>
              <w:pStyle w:val="Subttulo"/>
              <w:jc w:val="center"/>
              <w:rPr>
                <w:rFonts w:ascii="Palatino Linotype" w:hAnsi="Palatino Linotype" w:cs="Arial"/>
                <w:b/>
                <w:i w:val="0"/>
                <w:color w:val="000000"/>
                <w:sz w:val="21"/>
                <w:szCs w:val="21"/>
                <w:lang w:val="es-ES"/>
              </w:rPr>
            </w:pPr>
            <w:r w:rsidRPr="00687B30">
              <w:rPr>
                <w:rFonts w:ascii="Palatino Linotype" w:hAnsi="Palatino Linotype" w:cs="Arial"/>
                <w:b/>
                <w:i w:val="0"/>
                <w:color w:val="000000"/>
                <w:sz w:val="21"/>
                <w:szCs w:val="21"/>
                <w:lang w:val="es-ES"/>
              </w:rPr>
              <w:t>1</w:t>
            </w:r>
          </w:p>
        </w:tc>
      </w:tr>
      <w:tr w:rsidR="00461267" w:rsidRPr="00687B30"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Soledad Benítez</w:t>
            </w:r>
          </w:p>
        </w:tc>
        <w:tc>
          <w:tcPr>
            <w:tcW w:w="2247" w:type="dxa"/>
            <w:tcBorders>
              <w:top w:val="single" w:sz="4" w:space="0" w:color="auto"/>
              <w:left w:val="single" w:sz="4" w:space="0" w:color="auto"/>
              <w:bottom w:val="single" w:sz="4" w:space="0" w:color="auto"/>
              <w:right w:val="single" w:sz="4" w:space="0" w:color="auto"/>
            </w:tcBorders>
          </w:tcPr>
          <w:p w:rsidR="00461267" w:rsidRPr="00687B30" w:rsidRDefault="00291D66">
            <w:pPr>
              <w:pStyle w:val="Subttulo"/>
              <w:jc w:val="center"/>
              <w:rPr>
                <w:rFonts w:ascii="Palatino Linotype" w:hAnsi="Palatino Linotype" w:cs="Arial"/>
                <w:b/>
                <w:i w:val="0"/>
                <w:color w:val="000000"/>
                <w:sz w:val="21"/>
                <w:szCs w:val="21"/>
                <w:lang w:val="es-ES"/>
              </w:rPr>
            </w:pPr>
            <w:r w:rsidRPr="00687B30">
              <w:rPr>
                <w:rFonts w:ascii="Palatino Linotype" w:hAnsi="Palatino Linotype" w:cs="Arial"/>
                <w:b/>
                <w:i w:val="0"/>
                <w:color w:val="000000"/>
                <w:sz w:val="21"/>
                <w:szCs w:val="21"/>
                <w:lang w:val="es-ES"/>
              </w:rPr>
              <w:t>1</w:t>
            </w:r>
          </w:p>
        </w:tc>
        <w:tc>
          <w:tcPr>
            <w:tcW w:w="2195" w:type="dxa"/>
            <w:tcBorders>
              <w:top w:val="single" w:sz="4" w:space="0" w:color="auto"/>
              <w:left w:val="single" w:sz="4" w:space="0" w:color="auto"/>
              <w:bottom w:val="single" w:sz="4" w:space="0" w:color="auto"/>
              <w:right w:val="single" w:sz="4" w:space="0" w:color="auto"/>
            </w:tcBorders>
          </w:tcPr>
          <w:p w:rsidR="00461267" w:rsidRPr="00687B30" w:rsidRDefault="00461267">
            <w:pPr>
              <w:pStyle w:val="Subttulo"/>
              <w:jc w:val="center"/>
              <w:rPr>
                <w:rFonts w:ascii="Palatino Linotype" w:hAnsi="Palatino Linotype" w:cs="Arial"/>
                <w:b/>
                <w:i w:val="0"/>
                <w:color w:val="000000"/>
                <w:sz w:val="21"/>
                <w:szCs w:val="21"/>
                <w:lang w:val="es-ES"/>
              </w:rPr>
            </w:pPr>
          </w:p>
        </w:tc>
      </w:tr>
      <w:tr w:rsidR="00461267" w:rsidRPr="00687B30" w:rsidTr="00291D66">
        <w:trPr>
          <w:trHeight w:val="331"/>
          <w:jc w:val="center"/>
        </w:trPr>
        <w:tc>
          <w:tcPr>
            <w:tcW w:w="4297"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pStyle w:val="Subttulo"/>
              <w:jc w:val="center"/>
              <w:rPr>
                <w:rFonts w:ascii="Palatino Linotype" w:hAnsi="Palatino Linotype" w:cs="Arial"/>
                <w:b/>
                <w:i w:val="0"/>
                <w:color w:val="FFFFFF"/>
                <w:sz w:val="21"/>
                <w:szCs w:val="21"/>
                <w:lang w:val="es-ES"/>
              </w:rPr>
            </w:pPr>
            <w:r w:rsidRPr="00687B30">
              <w:rPr>
                <w:rFonts w:ascii="Palatino Linotype" w:hAnsi="Palatino Linotype" w:cs="Arial"/>
                <w:b/>
                <w:i w:val="0"/>
                <w:color w:val="FFFFFF"/>
                <w:sz w:val="21"/>
                <w:szCs w:val="21"/>
                <w:lang w:val="es-ES"/>
              </w:rPr>
              <w:t>TOTAL</w:t>
            </w:r>
          </w:p>
        </w:tc>
        <w:tc>
          <w:tcPr>
            <w:tcW w:w="2247"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291D66">
            <w:pPr>
              <w:pStyle w:val="Subttulo"/>
              <w:jc w:val="center"/>
              <w:rPr>
                <w:rFonts w:ascii="Palatino Linotype" w:hAnsi="Palatino Linotype" w:cs="Arial"/>
                <w:i w:val="0"/>
                <w:color w:val="FFFFFF"/>
                <w:sz w:val="21"/>
                <w:szCs w:val="21"/>
                <w:lang w:val="es-ES"/>
              </w:rPr>
            </w:pPr>
            <w:r w:rsidRPr="00687B30">
              <w:rPr>
                <w:rFonts w:ascii="Palatino Linotype" w:hAnsi="Palatino Linotype" w:cs="Arial"/>
                <w:i w:val="0"/>
                <w:color w:val="FFFFFF"/>
                <w:sz w:val="21"/>
                <w:szCs w:val="21"/>
                <w:lang w:val="es-ES"/>
              </w:rPr>
              <w:t>4</w:t>
            </w:r>
          </w:p>
        </w:tc>
        <w:tc>
          <w:tcPr>
            <w:tcW w:w="2195"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291D66">
            <w:pPr>
              <w:pStyle w:val="Subttulo"/>
              <w:jc w:val="center"/>
              <w:rPr>
                <w:rFonts w:ascii="Palatino Linotype" w:hAnsi="Palatino Linotype" w:cs="Arial"/>
                <w:i w:val="0"/>
                <w:color w:val="FFFFFF"/>
                <w:sz w:val="21"/>
                <w:szCs w:val="21"/>
                <w:lang w:val="es-ES"/>
              </w:rPr>
            </w:pPr>
            <w:r w:rsidRPr="00687B30">
              <w:rPr>
                <w:rFonts w:ascii="Palatino Linotype" w:hAnsi="Palatino Linotype" w:cs="Arial"/>
                <w:i w:val="0"/>
                <w:color w:val="FFFFFF"/>
                <w:sz w:val="21"/>
                <w:szCs w:val="21"/>
                <w:lang w:val="es-ES"/>
              </w:rPr>
              <w:t>1</w:t>
            </w:r>
          </w:p>
        </w:tc>
      </w:tr>
    </w:tbl>
    <w:p w:rsidR="00461267" w:rsidRPr="00687B30" w:rsidRDefault="00461267" w:rsidP="00461267">
      <w:pPr>
        <w:autoSpaceDE w:val="0"/>
        <w:autoSpaceDN w:val="0"/>
        <w:adjustRightInd w:val="0"/>
        <w:spacing w:after="0" w:line="240" w:lineRule="auto"/>
        <w:jc w:val="both"/>
        <w:rPr>
          <w:rFonts w:ascii="Palatino Linotype" w:hAnsi="Palatino Linotype" w:cs="Times"/>
          <w:sz w:val="21"/>
          <w:szCs w:val="21"/>
        </w:rPr>
      </w:pPr>
    </w:p>
    <w:p w:rsidR="00912B6A" w:rsidRPr="00687B30" w:rsidRDefault="00912B6A" w:rsidP="00912B6A">
      <w:pPr>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Además, se registra la presencia de los siguientes funcionarios municipales</w:t>
      </w:r>
      <w:r w:rsidR="001A1A78" w:rsidRPr="00687B30">
        <w:rPr>
          <w:rFonts w:ascii="Palatino Linotype" w:eastAsia="Batang" w:hAnsi="Palatino Linotype" w:cs="Arial"/>
          <w:sz w:val="21"/>
          <w:szCs w:val="21"/>
          <w:lang w:eastAsia="es-ES"/>
        </w:rPr>
        <w:t>: Paúl Muñoz</w:t>
      </w:r>
      <w:r w:rsidRPr="00687B30">
        <w:rPr>
          <w:rFonts w:ascii="Palatino Linotype" w:eastAsia="Batang" w:hAnsi="Palatino Linotype" w:cs="Arial"/>
          <w:sz w:val="21"/>
          <w:szCs w:val="21"/>
          <w:lang w:eastAsia="es-ES"/>
        </w:rPr>
        <w:t xml:space="preserve">, Daniel Cano, </w:t>
      </w:r>
      <w:r w:rsidR="00C24863" w:rsidRPr="00687B30">
        <w:rPr>
          <w:rFonts w:ascii="Palatino Linotype" w:eastAsia="Batang" w:hAnsi="Palatino Linotype" w:cs="Arial"/>
          <w:sz w:val="21"/>
          <w:szCs w:val="21"/>
          <w:lang w:eastAsia="es-ES"/>
        </w:rPr>
        <w:t xml:space="preserve">Patricia Vayas, </w:t>
      </w:r>
      <w:r w:rsidRPr="00687B30">
        <w:rPr>
          <w:rFonts w:ascii="Palatino Linotype" w:eastAsia="Batang" w:hAnsi="Palatino Linotype" w:cs="Arial"/>
          <w:sz w:val="21"/>
          <w:szCs w:val="21"/>
          <w:lang w:eastAsia="es-ES"/>
        </w:rPr>
        <w:t>Elizabeth Jara, Fernando Quinta</w:t>
      </w:r>
      <w:r w:rsidR="00C24863" w:rsidRPr="00687B30">
        <w:rPr>
          <w:rFonts w:ascii="Palatino Linotype" w:eastAsia="Batang" w:hAnsi="Palatino Linotype" w:cs="Arial"/>
          <w:sz w:val="21"/>
          <w:szCs w:val="21"/>
          <w:lang w:eastAsia="es-ES"/>
        </w:rPr>
        <w:t xml:space="preserve">, Lucía Jurado, Paúl Andino, </w:t>
      </w:r>
      <w:proofErr w:type="spellStart"/>
      <w:r w:rsidR="00C24863" w:rsidRPr="00687B30">
        <w:rPr>
          <w:rFonts w:ascii="Palatino Linotype" w:eastAsia="Batang" w:hAnsi="Palatino Linotype" w:cs="Arial"/>
          <w:sz w:val="21"/>
          <w:szCs w:val="21"/>
          <w:lang w:eastAsia="es-ES"/>
        </w:rPr>
        <w:t>Yessica</w:t>
      </w:r>
      <w:proofErr w:type="spellEnd"/>
      <w:r w:rsidR="00C24863" w:rsidRPr="00687B30">
        <w:rPr>
          <w:rFonts w:ascii="Palatino Linotype" w:eastAsia="Batang" w:hAnsi="Palatino Linotype" w:cs="Arial"/>
          <w:sz w:val="21"/>
          <w:szCs w:val="21"/>
          <w:lang w:eastAsia="es-ES"/>
        </w:rPr>
        <w:t xml:space="preserve"> Burbano</w:t>
      </w:r>
      <w:r w:rsidRPr="00687B30">
        <w:rPr>
          <w:rFonts w:ascii="Palatino Linotype" w:eastAsia="Batang" w:hAnsi="Palatino Linotype" w:cs="Arial"/>
          <w:sz w:val="21"/>
          <w:szCs w:val="21"/>
          <w:lang w:eastAsia="es-ES"/>
        </w:rPr>
        <w:t xml:space="preserve">, Christian Naranjo, Cisne López, Rogelio Echeverría; y, José </w:t>
      </w:r>
      <w:proofErr w:type="spellStart"/>
      <w:r w:rsidRPr="00687B30">
        <w:rPr>
          <w:rFonts w:ascii="Palatino Linotype" w:eastAsia="Batang" w:hAnsi="Palatino Linotype" w:cs="Arial"/>
          <w:sz w:val="21"/>
          <w:szCs w:val="21"/>
          <w:lang w:eastAsia="es-ES"/>
        </w:rPr>
        <w:t>Bermeo</w:t>
      </w:r>
      <w:proofErr w:type="spellEnd"/>
      <w:r w:rsidRPr="00687B30">
        <w:rPr>
          <w:rFonts w:ascii="Palatino Linotype" w:eastAsia="Batang" w:hAnsi="Palatino Linotype" w:cs="Arial"/>
          <w:sz w:val="21"/>
          <w:szCs w:val="21"/>
          <w:lang w:eastAsia="es-ES"/>
        </w:rPr>
        <w:t>, funcionarios de la Unidad Especial Regula Tu Barrio; Luis Albán</w:t>
      </w:r>
      <w:r w:rsidR="00C24863" w:rsidRPr="00687B30">
        <w:rPr>
          <w:rFonts w:ascii="Palatino Linotype" w:eastAsia="Batang" w:hAnsi="Palatino Linotype" w:cs="Arial"/>
          <w:sz w:val="21"/>
          <w:szCs w:val="21"/>
          <w:lang w:eastAsia="es-ES"/>
        </w:rPr>
        <w:t xml:space="preserve"> y Daniel Altamirano</w:t>
      </w:r>
      <w:r w:rsidRPr="00687B30">
        <w:rPr>
          <w:rFonts w:ascii="Palatino Linotype" w:eastAsia="Batang" w:hAnsi="Palatino Linotype" w:cs="Arial"/>
          <w:sz w:val="21"/>
          <w:szCs w:val="21"/>
          <w:lang w:eastAsia="es-ES"/>
        </w:rPr>
        <w:t xml:space="preserve"> funcionario</w:t>
      </w:r>
      <w:r w:rsidR="00C24863" w:rsidRPr="00687B30">
        <w:rPr>
          <w:rFonts w:ascii="Palatino Linotype" w:eastAsia="Batang" w:hAnsi="Palatino Linotype" w:cs="Arial"/>
          <w:sz w:val="21"/>
          <w:szCs w:val="21"/>
          <w:lang w:eastAsia="es-ES"/>
        </w:rPr>
        <w:t>s</w:t>
      </w:r>
      <w:r w:rsidRPr="00687B30">
        <w:rPr>
          <w:rFonts w:ascii="Palatino Linotype" w:eastAsia="Batang" w:hAnsi="Palatino Linotype" w:cs="Arial"/>
          <w:sz w:val="21"/>
          <w:szCs w:val="21"/>
          <w:lang w:eastAsia="es-ES"/>
        </w:rPr>
        <w:t xml:space="preserve"> de la Dirección Metropolitana de Gestión Riesgos; </w:t>
      </w:r>
      <w:r w:rsidR="00C24863" w:rsidRPr="00687B30">
        <w:rPr>
          <w:rFonts w:ascii="Palatino Linotype" w:eastAsia="Batang" w:hAnsi="Palatino Linotype" w:cs="Arial"/>
          <w:sz w:val="21"/>
          <w:szCs w:val="21"/>
          <w:lang w:eastAsia="es-ES"/>
        </w:rPr>
        <w:t>Sebastián Nader</w:t>
      </w:r>
      <w:r w:rsidRPr="00687B30">
        <w:rPr>
          <w:rFonts w:ascii="Palatino Linotype" w:eastAsia="Batang" w:hAnsi="Palatino Linotype" w:cs="Arial"/>
          <w:sz w:val="21"/>
          <w:szCs w:val="21"/>
          <w:lang w:eastAsia="es-ES"/>
        </w:rPr>
        <w:t xml:space="preserve"> funcionari</w:t>
      </w:r>
      <w:r w:rsidR="00C24863" w:rsidRPr="00687B30">
        <w:rPr>
          <w:rFonts w:ascii="Palatino Linotype" w:eastAsia="Batang" w:hAnsi="Palatino Linotype" w:cs="Arial"/>
          <w:sz w:val="21"/>
          <w:szCs w:val="21"/>
          <w:lang w:eastAsia="es-ES"/>
        </w:rPr>
        <w:t xml:space="preserve">o </w:t>
      </w:r>
      <w:r w:rsidRPr="00687B30">
        <w:rPr>
          <w:rFonts w:ascii="Palatino Linotype" w:eastAsia="Batang" w:hAnsi="Palatino Linotype" w:cs="Arial"/>
          <w:sz w:val="21"/>
          <w:szCs w:val="21"/>
          <w:lang w:eastAsia="es-ES"/>
        </w:rPr>
        <w:t>del despacho de la concejala Soledad Benítez;</w:t>
      </w:r>
      <w:r w:rsidR="00487810" w:rsidRPr="00687B30">
        <w:rPr>
          <w:rFonts w:ascii="Palatino Linotype" w:eastAsia="Batang" w:hAnsi="Palatino Linotype" w:cs="Arial"/>
          <w:sz w:val="21"/>
          <w:szCs w:val="21"/>
          <w:lang w:eastAsia="es-ES"/>
        </w:rPr>
        <w:t xml:space="preserve"> y,</w:t>
      </w:r>
      <w:r w:rsidRPr="00687B30">
        <w:rPr>
          <w:rFonts w:ascii="Palatino Linotype" w:eastAsia="Batang" w:hAnsi="Palatino Linotype" w:cs="Arial"/>
          <w:sz w:val="21"/>
          <w:szCs w:val="21"/>
          <w:lang w:eastAsia="es-ES"/>
        </w:rPr>
        <w:t xml:space="preserve"> </w:t>
      </w:r>
      <w:r w:rsidR="00487810" w:rsidRPr="00687B30">
        <w:rPr>
          <w:rFonts w:ascii="Palatino Linotype" w:eastAsia="Batang" w:hAnsi="Palatino Linotype" w:cs="Arial"/>
          <w:sz w:val="21"/>
          <w:szCs w:val="21"/>
          <w:lang w:eastAsia="es-ES"/>
        </w:rPr>
        <w:t xml:space="preserve">María Isabel Aguilar </w:t>
      </w:r>
      <w:r w:rsidRPr="00687B30">
        <w:rPr>
          <w:rFonts w:ascii="Palatino Linotype" w:eastAsia="Batang" w:hAnsi="Palatino Linotype" w:cs="Arial"/>
          <w:sz w:val="21"/>
          <w:szCs w:val="21"/>
          <w:lang w:eastAsia="es-ES"/>
        </w:rPr>
        <w:t>funcionari</w:t>
      </w:r>
      <w:r w:rsidR="00487810" w:rsidRPr="00687B30">
        <w:rPr>
          <w:rFonts w:ascii="Palatino Linotype" w:eastAsia="Batang" w:hAnsi="Palatino Linotype" w:cs="Arial"/>
          <w:sz w:val="21"/>
          <w:szCs w:val="21"/>
          <w:lang w:eastAsia="es-ES"/>
        </w:rPr>
        <w:t>a de</w:t>
      </w:r>
      <w:r w:rsidRPr="00687B30">
        <w:rPr>
          <w:rFonts w:ascii="Palatino Linotype" w:eastAsia="Batang" w:hAnsi="Palatino Linotype" w:cs="Arial"/>
          <w:sz w:val="21"/>
          <w:szCs w:val="21"/>
          <w:lang w:eastAsia="es-ES"/>
        </w:rPr>
        <w:t xml:space="preserve"> la Secretaría de</w:t>
      </w:r>
      <w:r w:rsidR="00487810" w:rsidRPr="00687B30">
        <w:rPr>
          <w:rFonts w:ascii="Palatino Linotype" w:eastAsia="Batang" w:hAnsi="Palatino Linotype" w:cs="Arial"/>
          <w:sz w:val="21"/>
          <w:szCs w:val="21"/>
          <w:lang w:eastAsia="es-ES"/>
        </w:rPr>
        <w:t xml:space="preserve"> Territorio Hábitat y Vivienda.</w:t>
      </w:r>
    </w:p>
    <w:p w:rsidR="00912B6A" w:rsidRPr="00687B30" w:rsidRDefault="00912B6A" w:rsidP="00912B6A">
      <w:pPr>
        <w:spacing w:after="0" w:line="240" w:lineRule="auto"/>
        <w:jc w:val="both"/>
        <w:rPr>
          <w:rFonts w:ascii="Palatino Linotype" w:hAnsi="Palatino Linotype" w:cs="Arial"/>
          <w:sz w:val="21"/>
          <w:szCs w:val="21"/>
        </w:rPr>
      </w:pPr>
    </w:p>
    <w:p w:rsidR="00912B6A" w:rsidRPr="00687B30" w:rsidRDefault="00912B6A" w:rsidP="00912B6A">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doctora Glenda </w:t>
      </w:r>
      <w:proofErr w:type="spellStart"/>
      <w:r w:rsidRPr="00687B30">
        <w:rPr>
          <w:rFonts w:ascii="Palatino Linotype" w:hAnsi="Palatino Linotype" w:cs="Arial"/>
          <w:sz w:val="21"/>
          <w:szCs w:val="21"/>
        </w:rPr>
        <w:t>Allán</w:t>
      </w:r>
      <w:proofErr w:type="spellEnd"/>
      <w:r w:rsidRPr="00687B30">
        <w:rPr>
          <w:rFonts w:ascii="Palatino Linotype" w:hAnsi="Palatino Linotype" w:cs="Arial"/>
          <w:sz w:val="21"/>
          <w:szCs w:val="21"/>
        </w:rPr>
        <w:t xml:space="preserve"> Alegría, delegada de la Secretaría General del Concejo Metropolitana de Quito, constata que existe el quórum legal y reglamentario y procede a dar lectura del orden del día:</w:t>
      </w:r>
    </w:p>
    <w:p w:rsidR="00461267" w:rsidRPr="00687B30" w:rsidRDefault="00461267" w:rsidP="00461267">
      <w:pPr>
        <w:autoSpaceDE w:val="0"/>
        <w:autoSpaceDN w:val="0"/>
        <w:adjustRightInd w:val="0"/>
        <w:spacing w:after="0" w:line="240" w:lineRule="auto"/>
        <w:jc w:val="both"/>
        <w:rPr>
          <w:rFonts w:ascii="Palatino Linotype" w:hAnsi="Palatino Linotype" w:cs="Times"/>
          <w:sz w:val="21"/>
          <w:szCs w:val="21"/>
        </w:rPr>
      </w:pPr>
    </w:p>
    <w:p w:rsidR="003F75BF" w:rsidRPr="00687B30" w:rsidRDefault="003F75BF" w:rsidP="003F75BF">
      <w:pPr>
        <w:autoSpaceDE w:val="0"/>
        <w:autoSpaceDN w:val="0"/>
        <w:adjustRightInd w:val="0"/>
        <w:spacing w:after="0" w:line="240" w:lineRule="auto"/>
        <w:jc w:val="both"/>
        <w:rPr>
          <w:rFonts w:ascii="Palatino Linotype" w:eastAsia="Batang" w:hAnsi="Palatino Linotype" w:cs="Arial"/>
          <w:b/>
          <w:sz w:val="21"/>
          <w:szCs w:val="21"/>
          <w:lang w:eastAsia="es-ES"/>
        </w:rPr>
      </w:pPr>
      <w:r w:rsidRPr="00687B30">
        <w:rPr>
          <w:rFonts w:ascii="Palatino Linotype" w:eastAsia="Batang" w:hAnsi="Palatino Linotype" w:cs="Arial"/>
          <w:b/>
          <w:sz w:val="21"/>
          <w:szCs w:val="21"/>
          <w:lang w:eastAsia="es-ES"/>
        </w:rPr>
        <w:t>1. Conocimiento de los expedientes para segundo debate de los siguientes Proyectos de Ordenanzas de Regularización de Asentamientos Humanos de Hecho y Consolidados; y, resolución al respecto</w:t>
      </w:r>
      <w:r w:rsidR="00F501A8" w:rsidRPr="00687B30">
        <w:rPr>
          <w:rFonts w:ascii="Palatino Linotype" w:eastAsia="Batang" w:hAnsi="Palatino Linotype" w:cs="Arial"/>
          <w:b/>
          <w:sz w:val="21"/>
          <w:szCs w:val="21"/>
          <w:lang w:eastAsia="es-ES"/>
        </w:rPr>
        <w:t>.</w:t>
      </w:r>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Peluche Alto Sector Manantial</w:t>
      </w:r>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proofErr w:type="spellStart"/>
      <w:r w:rsidRPr="00687B30">
        <w:rPr>
          <w:rFonts w:ascii="Palatino Linotype" w:eastAsia="Batang" w:hAnsi="Palatino Linotype" w:cs="Arial"/>
          <w:sz w:val="21"/>
          <w:szCs w:val="21"/>
          <w:lang w:eastAsia="es-ES"/>
        </w:rPr>
        <w:lastRenderedPageBreak/>
        <w:t>Chiriyacu</w:t>
      </w:r>
      <w:proofErr w:type="spellEnd"/>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San Marcelo Bajo</w:t>
      </w:r>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proofErr w:type="spellStart"/>
      <w:r w:rsidRPr="00687B30">
        <w:rPr>
          <w:rFonts w:ascii="Palatino Linotype" w:eastAsia="Batang" w:hAnsi="Palatino Linotype" w:cs="Arial"/>
          <w:sz w:val="21"/>
          <w:szCs w:val="21"/>
          <w:lang w:eastAsia="es-ES"/>
        </w:rPr>
        <w:t>Cuendina</w:t>
      </w:r>
      <w:proofErr w:type="spellEnd"/>
      <w:r w:rsidRPr="00687B30">
        <w:rPr>
          <w:rFonts w:ascii="Palatino Linotype" w:eastAsia="Batang" w:hAnsi="Palatino Linotype" w:cs="Arial"/>
          <w:sz w:val="21"/>
          <w:szCs w:val="21"/>
          <w:lang w:eastAsia="es-ES"/>
        </w:rPr>
        <w:t xml:space="preserve"> La Victoria II Etapa</w:t>
      </w:r>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San Marcelo 2</w:t>
      </w:r>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San Juan de La Armenia V Etapa</w:t>
      </w:r>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El Buen Pastor de San Juan de Calderón (IC conjunto: Uso de Suelo y OT).</w:t>
      </w:r>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El Vergel</w:t>
      </w:r>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San Juan de la Armenia</w:t>
      </w:r>
    </w:p>
    <w:p w:rsidR="003F75BF" w:rsidRPr="00687B30" w:rsidRDefault="003F75BF" w:rsidP="003F75BF">
      <w:pPr>
        <w:pStyle w:val="Prrafodelista"/>
        <w:numPr>
          <w:ilvl w:val="0"/>
          <w:numId w:val="8"/>
        </w:numPr>
        <w:autoSpaceDE w:val="0"/>
        <w:autoSpaceDN w:val="0"/>
        <w:adjustRightInd w:val="0"/>
        <w:spacing w:after="0" w:line="240" w:lineRule="auto"/>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 xml:space="preserve">San Carlos de </w:t>
      </w:r>
      <w:proofErr w:type="spellStart"/>
      <w:r w:rsidRPr="00687B30">
        <w:rPr>
          <w:rFonts w:ascii="Palatino Linotype" w:eastAsia="Batang" w:hAnsi="Palatino Linotype" w:cs="Arial"/>
          <w:sz w:val="21"/>
          <w:szCs w:val="21"/>
          <w:lang w:eastAsia="es-ES"/>
        </w:rPr>
        <w:t>Alangasí</w:t>
      </w:r>
      <w:proofErr w:type="spellEnd"/>
    </w:p>
    <w:p w:rsidR="000537BA" w:rsidRPr="00687B30" w:rsidRDefault="000537BA" w:rsidP="000537BA">
      <w:pPr>
        <w:pStyle w:val="Prrafodelista"/>
        <w:autoSpaceDE w:val="0"/>
        <w:autoSpaceDN w:val="0"/>
        <w:adjustRightInd w:val="0"/>
        <w:spacing w:after="0" w:line="240" w:lineRule="auto"/>
        <w:rPr>
          <w:rFonts w:ascii="Palatino Linotype" w:eastAsia="Batang" w:hAnsi="Palatino Linotype" w:cs="Arial"/>
          <w:sz w:val="21"/>
          <w:szCs w:val="21"/>
          <w:lang w:eastAsia="es-ES"/>
        </w:rPr>
      </w:pPr>
    </w:p>
    <w:p w:rsidR="00461267" w:rsidRPr="00687B30" w:rsidRDefault="003F75BF" w:rsidP="003F75BF">
      <w:p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b/>
          <w:sz w:val="21"/>
          <w:szCs w:val="21"/>
          <w:lang w:eastAsia="es-ES"/>
        </w:rPr>
        <w:t>2. Conocimiento de los expedientes para primer debate de los siguientes Proyectos de Ordenanzas de Regularización de Asentamientos Humanos de Hecho y Consolidados; y, resolución al respecto.</w:t>
      </w:r>
    </w:p>
    <w:p w:rsidR="003F75BF" w:rsidRPr="00687B30" w:rsidRDefault="003F75BF" w:rsidP="003F75BF">
      <w:pPr>
        <w:autoSpaceDE w:val="0"/>
        <w:autoSpaceDN w:val="0"/>
        <w:adjustRightInd w:val="0"/>
        <w:spacing w:after="0" w:line="240" w:lineRule="auto"/>
        <w:jc w:val="both"/>
        <w:rPr>
          <w:rFonts w:ascii="Palatino Linotype" w:eastAsia="Batang" w:hAnsi="Palatino Linotype" w:cs="Arial"/>
          <w:sz w:val="21"/>
          <w:szCs w:val="21"/>
          <w:lang w:eastAsia="es-ES"/>
        </w:rPr>
      </w:pP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Mirador del Quinde</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Punto la Capilla</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Bellavista Novena Etapa</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proofErr w:type="spellStart"/>
      <w:r w:rsidRPr="00687B30">
        <w:rPr>
          <w:rFonts w:ascii="Palatino Linotype" w:eastAsia="Batang" w:hAnsi="Palatino Linotype" w:cs="Arial"/>
          <w:sz w:val="21"/>
          <w:szCs w:val="21"/>
          <w:lang w:eastAsia="es-ES"/>
        </w:rPr>
        <w:t>Tunaspamba</w:t>
      </w:r>
      <w:proofErr w:type="spellEnd"/>
      <w:r w:rsidRPr="00687B30">
        <w:rPr>
          <w:rFonts w:ascii="Palatino Linotype" w:eastAsia="Batang" w:hAnsi="Palatino Linotype" w:cs="Arial"/>
          <w:sz w:val="21"/>
          <w:szCs w:val="21"/>
          <w:lang w:eastAsia="es-ES"/>
        </w:rPr>
        <w:t xml:space="preserve"> II</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Prados de Calderón</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Barrio Aguirre 2</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San José de Doña Ana</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Bella Aurora Alta</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Barrio 18 de Agosto</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Santa Teresita, Segunda Etapa</w:t>
      </w:r>
    </w:p>
    <w:p w:rsidR="003F75BF" w:rsidRPr="00687B30" w:rsidRDefault="003F75BF" w:rsidP="00256950">
      <w:pPr>
        <w:pStyle w:val="Prrafodelista"/>
        <w:numPr>
          <w:ilvl w:val="0"/>
          <w:numId w:val="9"/>
        </w:num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eastAsia="Batang" w:hAnsi="Palatino Linotype" w:cs="Arial"/>
          <w:sz w:val="21"/>
          <w:szCs w:val="21"/>
          <w:lang w:eastAsia="es-ES"/>
        </w:rPr>
        <w:t>San Agustín de El Paraíso</w:t>
      </w:r>
    </w:p>
    <w:p w:rsidR="009C6BAF" w:rsidRPr="00687B30" w:rsidRDefault="009C6BAF" w:rsidP="009C6BAF">
      <w:pPr>
        <w:pStyle w:val="Prrafodelista"/>
        <w:autoSpaceDE w:val="0"/>
        <w:autoSpaceDN w:val="0"/>
        <w:adjustRightInd w:val="0"/>
        <w:spacing w:after="0" w:line="240" w:lineRule="auto"/>
        <w:jc w:val="both"/>
        <w:rPr>
          <w:rFonts w:ascii="Palatino Linotype" w:eastAsia="Batang" w:hAnsi="Palatino Linotype" w:cs="Arial"/>
          <w:sz w:val="21"/>
          <w:szCs w:val="21"/>
          <w:lang w:eastAsia="es-ES"/>
        </w:rPr>
      </w:pPr>
    </w:p>
    <w:p w:rsidR="003F75BF" w:rsidRPr="00687B30" w:rsidRDefault="003F75BF" w:rsidP="00256950">
      <w:pPr>
        <w:autoSpaceDE w:val="0"/>
        <w:autoSpaceDN w:val="0"/>
        <w:adjustRightInd w:val="0"/>
        <w:spacing w:after="0" w:line="240" w:lineRule="auto"/>
        <w:jc w:val="both"/>
        <w:rPr>
          <w:rFonts w:ascii="Palatino Linotype" w:eastAsia="Batang" w:hAnsi="Palatino Linotype" w:cs="Arial"/>
          <w:b/>
          <w:sz w:val="21"/>
          <w:szCs w:val="21"/>
          <w:lang w:eastAsia="es-ES"/>
        </w:rPr>
      </w:pPr>
      <w:r w:rsidRPr="00687B30">
        <w:rPr>
          <w:rFonts w:ascii="Palatino Linotype" w:eastAsia="Batang" w:hAnsi="Palatino Linotype" w:cs="Arial"/>
          <w:b/>
          <w:sz w:val="21"/>
          <w:szCs w:val="21"/>
          <w:lang w:eastAsia="es-ES"/>
        </w:rPr>
        <w:t>3. Conocimiento del estado de cumplimiento de la Resolución 008-COT-2019 por parte de la</w:t>
      </w:r>
      <w:r w:rsidR="00256950" w:rsidRPr="00687B30">
        <w:rPr>
          <w:rFonts w:ascii="Palatino Linotype" w:eastAsia="Batang" w:hAnsi="Palatino Linotype" w:cs="Arial"/>
          <w:b/>
          <w:sz w:val="21"/>
          <w:szCs w:val="21"/>
          <w:lang w:eastAsia="es-ES"/>
        </w:rPr>
        <w:t xml:space="preserve"> </w:t>
      </w:r>
      <w:r w:rsidRPr="00687B30">
        <w:rPr>
          <w:rFonts w:ascii="Palatino Linotype" w:eastAsia="Batang" w:hAnsi="Palatino Linotype" w:cs="Arial"/>
          <w:b/>
          <w:sz w:val="21"/>
          <w:szCs w:val="21"/>
          <w:lang w:eastAsia="es-ES"/>
        </w:rPr>
        <w:t>Secretaría de Coordinación Territorial y Participación Ciudadana.</w:t>
      </w:r>
    </w:p>
    <w:p w:rsidR="00256950" w:rsidRPr="00687B30" w:rsidRDefault="00256950" w:rsidP="00256950">
      <w:pPr>
        <w:autoSpaceDE w:val="0"/>
        <w:autoSpaceDN w:val="0"/>
        <w:adjustRightInd w:val="0"/>
        <w:spacing w:after="0" w:line="240" w:lineRule="auto"/>
        <w:jc w:val="both"/>
        <w:rPr>
          <w:rFonts w:ascii="Palatino Linotype" w:eastAsia="Batang" w:hAnsi="Palatino Linotype" w:cs="Arial"/>
          <w:b/>
          <w:sz w:val="21"/>
          <w:szCs w:val="21"/>
          <w:lang w:eastAsia="es-ES"/>
        </w:rPr>
      </w:pPr>
    </w:p>
    <w:p w:rsidR="003F75BF" w:rsidRPr="00687B30" w:rsidRDefault="003F75BF" w:rsidP="00256950">
      <w:pPr>
        <w:autoSpaceDE w:val="0"/>
        <w:autoSpaceDN w:val="0"/>
        <w:adjustRightInd w:val="0"/>
        <w:spacing w:after="0" w:line="240" w:lineRule="auto"/>
        <w:jc w:val="both"/>
        <w:rPr>
          <w:rFonts w:ascii="Palatino Linotype" w:eastAsia="Batang" w:hAnsi="Palatino Linotype" w:cs="Arial"/>
          <w:b/>
          <w:sz w:val="21"/>
          <w:szCs w:val="21"/>
          <w:lang w:eastAsia="es-ES"/>
        </w:rPr>
      </w:pPr>
      <w:r w:rsidRPr="00687B30">
        <w:rPr>
          <w:rFonts w:ascii="Palatino Linotype" w:eastAsia="Batang" w:hAnsi="Palatino Linotype" w:cs="Arial"/>
          <w:b/>
          <w:sz w:val="21"/>
          <w:szCs w:val="21"/>
          <w:lang w:eastAsia="es-ES"/>
        </w:rPr>
        <w:t>4. Explicación por parte de la Unidad Especial Regula Tu B</w:t>
      </w:r>
      <w:r w:rsidR="00E71475" w:rsidRPr="00687B30">
        <w:rPr>
          <w:rFonts w:ascii="Palatino Linotype" w:eastAsia="Batang" w:hAnsi="Palatino Linotype" w:cs="Arial"/>
          <w:b/>
          <w:sz w:val="21"/>
          <w:szCs w:val="21"/>
          <w:lang w:eastAsia="es-ES"/>
        </w:rPr>
        <w:t xml:space="preserve">arrio sobre la alteración en la </w:t>
      </w:r>
      <w:r w:rsidRPr="00687B30">
        <w:rPr>
          <w:rFonts w:ascii="Palatino Linotype" w:eastAsia="Batang" w:hAnsi="Palatino Linotype" w:cs="Arial"/>
          <w:b/>
          <w:sz w:val="21"/>
          <w:szCs w:val="21"/>
          <w:lang w:eastAsia="es-ES"/>
        </w:rPr>
        <w:t>priorización resuelta por el Concejo Metropolitano</w:t>
      </w:r>
    </w:p>
    <w:p w:rsidR="003F75BF" w:rsidRPr="00687B30" w:rsidRDefault="003F75BF" w:rsidP="00461267">
      <w:pPr>
        <w:autoSpaceDE w:val="0"/>
        <w:autoSpaceDN w:val="0"/>
        <w:adjustRightInd w:val="0"/>
        <w:spacing w:after="0" w:line="240" w:lineRule="auto"/>
        <w:jc w:val="both"/>
        <w:rPr>
          <w:rFonts w:ascii="Palatino Linotype" w:eastAsia="Batang" w:hAnsi="Palatino Linotype" w:cs="Arial"/>
          <w:sz w:val="21"/>
          <w:szCs w:val="21"/>
          <w:lang w:eastAsia="es-ES"/>
        </w:rPr>
      </w:pPr>
    </w:p>
    <w:p w:rsidR="00461267" w:rsidRPr="00687B30" w:rsidRDefault="00751F48" w:rsidP="00E71475">
      <w:pPr>
        <w:jc w:val="both"/>
        <w:rPr>
          <w:rFonts w:ascii="Palatino Linotype" w:hAnsi="Palatino Linotype" w:cs="Tahoma"/>
          <w:color w:val="000000" w:themeColor="text1"/>
          <w:sz w:val="21"/>
          <w:szCs w:val="21"/>
        </w:rPr>
      </w:pPr>
      <w:r w:rsidRPr="00687B30">
        <w:rPr>
          <w:rFonts w:ascii="Palatino Linotype" w:hAnsi="Palatino Linotype" w:cs="Tahoma"/>
          <w:color w:val="000000" w:themeColor="text1"/>
          <w:sz w:val="21"/>
          <w:szCs w:val="21"/>
        </w:rPr>
        <w:t>Los miembros de la Comisión aprueban el orden del día, conforme la siguiente votación:</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751F48">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Natalí</w:t>
            </w:r>
            <w:proofErr w:type="spellEnd"/>
            <w:r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751F4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751F48">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751F4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751F4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751F4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751F4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751F4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6F32C0">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751F4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6F32C0">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6F32C0">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autoSpaceDE w:val="0"/>
        <w:autoSpaceDN w:val="0"/>
        <w:adjustRightInd w:val="0"/>
        <w:spacing w:after="0" w:line="240" w:lineRule="auto"/>
        <w:jc w:val="both"/>
        <w:rPr>
          <w:rFonts w:ascii="Palatino Linotype" w:hAnsi="Palatino Linotype" w:cs="Times"/>
          <w:sz w:val="21"/>
          <w:szCs w:val="21"/>
        </w:rPr>
      </w:pPr>
    </w:p>
    <w:p w:rsidR="00461267" w:rsidRPr="00687B30" w:rsidRDefault="00461267" w:rsidP="00461267">
      <w:pPr>
        <w:autoSpaceDE w:val="0"/>
        <w:autoSpaceDN w:val="0"/>
        <w:adjustRightInd w:val="0"/>
        <w:spacing w:after="0" w:line="240" w:lineRule="auto"/>
        <w:jc w:val="both"/>
        <w:rPr>
          <w:rFonts w:ascii="Palatino Linotype" w:hAnsi="Palatino Linotype" w:cs="Times"/>
          <w:sz w:val="21"/>
          <w:szCs w:val="21"/>
        </w:rPr>
      </w:pPr>
    </w:p>
    <w:p w:rsidR="00F501A8" w:rsidRPr="00687B30" w:rsidRDefault="00F501A8" w:rsidP="00F501A8">
      <w:pPr>
        <w:spacing w:after="0" w:line="240" w:lineRule="auto"/>
        <w:jc w:val="center"/>
        <w:rPr>
          <w:rFonts w:ascii="Palatino Linotype" w:hAnsi="Palatino Linotype" w:cs="Arial"/>
          <w:b/>
          <w:sz w:val="21"/>
          <w:szCs w:val="21"/>
        </w:rPr>
      </w:pPr>
      <w:r w:rsidRPr="00687B30">
        <w:rPr>
          <w:rFonts w:ascii="Palatino Linotype" w:hAnsi="Palatino Linotype" w:cs="Arial"/>
          <w:b/>
          <w:sz w:val="21"/>
          <w:szCs w:val="21"/>
        </w:rPr>
        <w:t>DESARROLLO DE LA SESIÓN</w:t>
      </w:r>
    </w:p>
    <w:p w:rsidR="00F501A8" w:rsidRPr="00687B30" w:rsidRDefault="00F501A8" w:rsidP="00461267">
      <w:pPr>
        <w:autoSpaceDE w:val="0"/>
        <w:autoSpaceDN w:val="0"/>
        <w:adjustRightInd w:val="0"/>
        <w:spacing w:after="0" w:line="240" w:lineRule="auto"/>
        <w:jc w:val="both"/>
        <w:rPr>
          <w:rFonts w:ascii="Palatino Linotype" w:hAnsi="Palatino Linotype" w:cs="Times"/>
          <w:sz w:val="21"/>
          <w:szCs w:val="21"/>
        </w:rPr>
      </w:pPr>
    </w:p>
    <w:p w:rsidR="00461267" w:rsidRPr="00687B30" w:rsidRDefault="00F501A8" w:rsidP="00F501A8">
      <w:pPr>
        <w:autoSpaceDE w:val="0"/>
        <w:autoSpaceDN w:val="0"/>
        <w:adjustRightInd w:val="0"/>
        <w:spacing w:after="0" w:line="240" w:lineRule="auto"/>
        <w:jc w:val="both"/>
        <w:rPr>
          <w:rFonts w:ascii="Palatino Linotype" w:eastAsia="Batang" w:hAnsi="Palatino Linotype" w:cs="Arial"/>
          <w:b/>
          <w:sz w:val="21"/>
          <w:szCs w:val="21"/>
          <w:lang w:eastAsia="es-ES"/>
        </w:rPr>
      </w:pPr>
      <w:r w:rsidRPr="00687B30">
        <w:rPr>
          <w:rFonts w:ascii="Palatino Linotype" w:hAnsi="Palatino Linotype" w:cs="Arial"/>
          <w:b/>
          <w:sz w:val="21"/>
          <w:szCs w:val="21"/>
        </w:rPr>
        <w:t xml:space="preserve">Primer Punto.- </w:t>
      </w:r>
      <w:r w:rsidRPr="00687B30">
        <w:rPr>
          <w:rFonts w:ascii="Palatino Linotype" w:eastAsia="Batang" w:hAnsi="Palatino Linotype" w:cs="Arial"/>
          <w:b/>
          <w:sz w:val="21"/>
          <w:szCs w:val="21"/>
          <w:lang w:eastAsia="es-ES"/>
        </w:rPr>
        <w:t>Conocimiento de los expedientes para segundo debate de los siguientes Proyectos de Ordenanzas de Regularización de Asentamientos Humanos de Hecho y Consolidados; y, resolución al respecto.</w:t>
      </w:r>
    </w:p>
    <w:p w:rsidR="00F501A8" w:rsidRPr="00687B30" w:rsidRDefault="00F501A8" w:rsidP="00F501A8">
      <w:pPr>
        <w:autoSpaceDE w:val="0"/>
        <w:autoSpaceDN w:val="0"/>
        <w:adjustRightInd w:val="0"/>
        <w:spacing w:after="0" w:line="240" w:lineRule="auto"/>
        <w:jc w:val="both"/>
        <w:rPr>
          <w:rFonts w:ascii="Palatino Linotype" w:eastAsia="Batang" w:hAnsi="Palatino Linotype" w:cs="Arial"/>
          <w:b/>
          <w:sz w:val="21"/>
          <w:szCs w:val="21"/>
          <w:lang w:eastAsia="es-ES"/>
        </w:rPr>
      </w:pPr>
    </w:p>
    <w:tbl>
      <w:tblPr>
        <w:tblStyle w:val="Tablaconcuadrcula"/>
        <w:tblW w:w="0" w:type="auto"/>
        <w:tblLook w:val="04A0" w:firstRow="1" w:lastRow="0" w:firstColumn="1" w:lastColumn="0" w:noHBand="0" w:noVBand="1"/>
      </w:tblPr>
      <w:tblGrid>
        <w:gridCol w:w="8978"/>
      </w:tblGrid>
      <w:tr w:rsidR="009F34EC" w:rsidRPr="00687B30" w:rsidTr="009F34EC">
        <w:tc>
          <w:tcPr>
            <w:tcW w:w="8978" w:type="dxa"/>
          </w:tcPr>
          <w:p w:rsidR="009F34EC" w:rsidRPr="00687B30" w:rsidRDefault="009F34EC" w:rsidP="009F34EC">
            <w:pPr>
              <w:autoSpaceDE w:val="0"/>
              <w:autoSpaceDN w:val="0"/>
              <w:adjustRightInd w:val="0"/>
              <w:rPr>
                <w:rFonts w:ascii="Palatino Linotype" w:hAnsi="Palatino Linotype" w:cs="Times"/>
                <w:b/>
                <w:bCs/>
                <w:sz w:val="21"/>
                <w:szCs w:val="21"/>
              </w:rPr>
            </w:pPr>
            <w:r w:rsidRPr="00687B30">
              <w:rPr>
                <w:rFonts w:ascii="Palatino Linotype" w:hAnsi="Palatino Linotype" w:cs="Times"/>
                <w:b/>
                <w:bCs/>
                <w:sz w:val="21"/>
                <w:szCs w:val="21"/>
              </w:rPr>
              <w:t xml:space="preserve">Siendo las 10h11 ingresa a la sala de sesiones el concejal Santiago </w:t>
            </w:r>
            <w:proofErr w:type="spellStart"/>
            <w:r w:rsidRPr="00687B30">
              <w:rPr>
                <w:rFonts w:ascii="Palatino Linotype" w:hAnsi="Palatino Linotype" w:cs="Times"/>
                <w:b/>
                <w:bCs/>
                <w:sz w:val="21"/>
                <w:szCs w:val="21"/>
              </w:rPr>
              <w:t>Guarderas</w:t>
            </w:r>
            <w:proofErr w:type="spellEnd"/>
          </w:p>
        </w:tc>
      </w:tr>
    </w:tbl>
    <w:p w:rsidR="009F34EC" w:rsidRPr="00687B30" w:rsidRDefault="009F34EC" w:rsidP="00BA7F01">
      <w:pPr>
        <w:autoSpaceDE w:val="0"/>
        <w:autoSpaceDN w:val="0"/>
        <w:adjustRightInd w:val="0"/>
        <w:spacing w:after="0" w:line="240" w:lineRule="auto"/>
        <w:rPr>
          <w:rFonts w:ascii="Palatino Linotype" w:hAnsi="Palatino Linotype" w:cs="Times"/>
          <w:bCs/>
          <w:sz w:val="21"/>
          <w:szCs w:val="21"/>
        </w:rPr>
      </w:pPr>
    </w:p>
    <w:p w:rsidR="00BA7F01" w:rsidRPr="00687B30" w:rsidRDefault="00BA7F01" w:rsidP="009B6228">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hAnsi="Palatino Linotype" w:cs="Times"/>
          <w:bCs/>
          <w:sz w:val="21"/>
          <w:szCs w:val="21"/>
        </w:rPr>
        <w:t>La presidenta de la comisión, concejala Soledad Benítez, mociona que los</w:t>
      </w:r>
      <w:r w:rsidR="00207F14" w:rsidRPr="00687B30">
        <w:rPr>
          <w:rFonts w:ascii="Palatino Linotype" w:hAnsi="Palatino Linotype" w:cs="Times"/>
          <w:bCs/>
          <w:sz w:val="21"/>
          <w:szCs w:val="21"/>
        </w:rPr>
        <w:t xml:space="preserve"> proyectos de ordenanza de los A</w:t>
      </w:r>
      <w:r w:rsidRPr="00687B30">
        <w:rPr>
          <w:rFonts w:ascii="Palatino Linotype" w:hAnsi="Palatino Linotype" w:cs="Times"/>
          <w:bCs/>
          <w:sz w:val="21"/>
          <w:szCs w:val="21"/>
        </w:rPr>
        <w:t xml:space="preserve">sentamientos Humanos de Hecho y Consolidados de Interés Social, denominados: </w:t>
      </w:r>
      <w:r w:rsidRPr="00687B30">
        <w:rPr>
          <w:rFonts w:ascii="Palatino Linotype" w:eastAsia="Batang" w:hAnsi="Palatino Linotype" w:cs="Arial"/>
          <w:sz w:val="21"/>
          <w:szCs w:val="21"/>
          <w:lang w:eastAsia="es-ES"/>
        </w:rPr>
        <w:t xml:space="preserve">Peluche Alto Sector Manantial, </w:t>
      </w:r>
      <w:proofErr w:type="spellStart"/>
      <w:r w:rsidRPr="00687B30">
        <w:rPr>
          <w:rFonts w:ascii="Palatino Linotype" w:eastAsia="Batang" w:hAnsi="Palatino Linotype" w:cs="Arial"/>
          <w:sz w:val="21"/>
          <w:szCs w:val="21"/>
          <w:lang w:eastAsia="es-ES"/>
        </w:rPr>
        <w:t>Chiriyacu</w:t>
      </w:r>
      <w:proofErr w:type="spellEnd"/>
      <w:r w:rsidRPr="00687B30">
        <w:rPr>
          <w:rFonts w:ascii="Palatino Linotype" w:eastAsia="Batang" w:hAnsi="Palatino Linotype" w:cs="Arial"/>
          <w:sz w:val="21"/>
          <w:szCs w:val="21"/>
          <w:lang w:eastAsia="es-ES"/>
        </w:rPr>
        <w:t xml:space="preserve">, San Marcelo Bajo, </w:t>
      </w:r>
      <w:proofErr w:type="spellStart"/>
      <w:r w:rsidRPr="00687B30">
        <w:rPr>
          <w:rFonts w:ascii="Palatino Linotype" w:eastAsia="Batang" w:hAnsi="Palatino Linotype" w:cs="Arial"/>
          <w:sz w:val="21"/>
          <w:szCs w:val="21"/>
          <w:lang w:eastAsia="es-ES"/>
        </w:rPr>
        <w:t>Cuendina</w:t>
      </w:r>
      <w:proofErr w:type="spellEnd"/>
      <w:r w:rsidRPr="00687B30">
        <w:rPr>
          <w:rFonts w:ascii="Palatino Linotype" w:eastAsia="Batang" w:hAnsi="Palatino Linotype" w:cs="Arial"/>
          <w:sz w:val="21"/>
          <w:szCs w:val="21"/>
          <w:lang w:eastAsia="es-ES"/>
        </w:rPr>
        <w:t xml:space="preserve"> La Victoria II Etapa, San Marcelo 2; y, San Juan de La Armenia V Etapa, </w:t>
      </w:r>
      <w:r w:rsidRPr="00687B30">
        <w:rPr>
          <w:rFonts w:ascii="Palatino Linotype" w:eastAsia="Times New Roman" w:hAnsi="Palatino Linotype"/>
          <w:bCs/>
          <w:sz w:val="21"/>
          <w:szCs w:val="21"/>
          <w:lang w:eastAsia="es-EC"/>
        </w:rPr>
        <w:t>pasen a conocimiento y análisis del Concejo Metropolitano de Quito en segundo debate.</w:t>
      </w:r>
    </w:p>
    <w:p w:rsidR="009F34EC" w:rsidRPr="00687B30" w:rsidRDefault="009F34EC" w:rsidP="00BA7F01">
      <w:pPr>
        <w:autoSpaceDE w:val="0"/>
        <w:autoSpaceDN w:val="0"/>
        <w:adjustRightInd w:val="0"/>
        <w:spacing w:after="0" w:line="240" w:lineRule="auto"/>
        <w:rPr>
          <w:rFonts w:ascii="Palatino Linotype" w:eastAsia="Times New Roman" w:hAnsi="Palatino Linotype"/>
          <w:bCs/>
          <w:sz w:val="21"/>
          <w:szCs w:val="21"/>
          <w:lang w:eastAsia="es-EC"/>
        </w:rPr>
      </w:pPr>
    </w:p>
    <w:p w:rsidR="00C00388" w:rsidRPr="00687B30" w:rsidRDefault="00C00388" w:rsidP="00C00388">
      <w:pPr>
        <w:jc w:val="both"/>
        <w:rPr>
          <w:rFonts w:ascii="Palatino Linotype" w:hAnsi="Palatino Linotype" w:cs="Arial"/>
          <w:color w:val="000000"/>
          <w:sz w:val="21"/>
          <w:szCs w:val="21"/>
        </w:rPr>
      </w:pPr>
      <w:r w:rsidRPr="00687B30">
        <w:rPr>
          <w:rFonts w:ascii="Palatino Linotype" w:hAnsi="Palatino Linotype" w:cs="Arial"/>
          <w:color w:val="000000"/>
          <w:sz w:val="21"/>
          <w:szCs w:val="21"/>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9F34EC" w:rsidRPr="00687B30" w:rsidTr="001A1A78">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9F34EC" w:rsidRPr="00687B30" w:rsidRDefault="009F34EC" w:rsidP="001A1A78">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9F34EC" w:rsidRPr="00687B30" w:rsidTr="001A1A78">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687B30" w:rsidRDefault="009F34EC"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687B30" w:rsidRDefault="009F34EC"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687B30" w:rsidRDefault="009F34EC"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687B30" w:rsidRDefault="009F34EC"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687B30" w:rsidRDefault="009F34EC"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687B30" w:rsidRDefault="009F34EC"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9F34EC" w:rsidRPr="00687B30" w:rsidTr="001A1A78">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687B30" w:rsidRDefault="001C00D8" w:rsidP="001A1A78">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9F34EC"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r>
      <w:tr w:rsidR="009F34EC" w:rsidRPr="00687B30" w:rsidTr="001A1A78">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687B30" w:rsidRDefault="009F34EC" w:rsidP="001A1A78">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r>
      <w:tr w:rsidR="009F34EC" w:rsidRPr="00687B30" w:rsidTr="001A1A78">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687B30" w:rsidRDefault="009F34EC" w:rsidP="001A1A78">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r>
      <w:tr w:rsidR="009F34EC" w:rsidRPr="00687B30" w:rsidTr="001A1A78">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687B30" w:rsidRDefault="009F34EC" w:rsidP="001A1A78">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r>
      <w:tr w:rsidR="009F34EC" w:rsidRPr="00687B30" w:rsidTr="001A1A78">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9F34EC" w:rsidRPr="00687B30" w:rsidRDefault="009F34EC" w:rsidP="001A1A78">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9F34EC" w:rsidRPr="00687B30" w:rsidRDefault="009F34EC" w:rsidP="001A1A78">
            <w:pPr>
              <w:spacing w:after="0" w:line="240" w:lineRule="auto"/>
              <w:jc w:val="center"/>
              <w:rPr>
                <w:rFonts w:ascii="Palatino Linotype" w:eastAsia="Times New Roman" w:hAnsi="Palatino Linotype"/>
                <w:sz w:val="21"/>
                <w:szCs w:val="21"/>
                <w:lang w:eastAsia="es-EC"/>
              </w:rPr>
            </w:pPr>
          </w:p>
        </w:tc>
      </w:tr>
      <w:tr w:rsidR="009F34EC" w:rsidRPr="00687B30" w:rsidTr="001A1A78">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9F34EC" w:rsidRPr="00687B30" w:rsidRDefault="009F34EC"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687B30" w:rsidRDefault="009F34EC"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687B30" w:rsidRDefault="009F34EC"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9F34EC" w:rsidRPr="00687B30" w:rsidRDefault="00207F14"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9F34EC" w:rsidRPr="00687B30" w:rsidRDefault="00207F14"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9F34EC" w:rsidRPr="00687B30" w:rsidRDefault="00207F14"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9F34EC" w:rsidRPr="00687B30" w:rsidRDefault="009F34EC" w:rsidP="00BA7F01">
      <w:pPr>
        <w:autoSpaceDE w:val="0"/>
        <w:autoSpaceDN w:val="0"/>
        <w:adjustRightInd w:val="0"/>
        <w:spacing w:after="0" w:line="240" w:lineRule="auto"/>
        <w:rPr>
          <w:rFonts w:ascii="Palatino Linotype" w:eastAsia="Batang" w:hAnsi="Palatino Linotype" w:cs="Arial"/>
          <w:sz w:val="21"/>
          <w:szCs w:val="21"/>
          <w:lang w:eastAsia="es-ES"/>
        </w:rPr>
      </w:pPr>
    </w:p>
    <w:p w:rsidR="00AB0E2F" w:rsidRPr="00687B30" w:rsidRDefault="00AB0E2F" w:rsidP="00461267">
      <w:p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cs="Times"/>
          <w:sz w:val="21"/>
          <w:szCs w:val="21"/>
        </w:rPr>
        <w:t>Por pedido d</w:t>
      </w:r>
      <w:r w:rsidR="00C174CA" w:rsidRPr="00687B30">
        <w:rPr>
          <w:rFonts w:ascii="Palatino Linotype" w:hAnsi="Palatino Linotype" w:cs="Times"/>
          <w:sz w:val="21"/>
          <w:szCs w:val="21"/>
        </w:rPr>
        <w:t xml:space="preserve">el concejal Santiago </w:t>
      </w:r>
      <w:proofErr w:type="spellStart"/>
      <w:r w:rsidR="00C174CA" w:rsidRPr="00687B30">
        <w:rPr>
          <w:rFonts w:ascii="Palatino Linotype" w:hAnsi="Palatino Linotype" w:cs="Times"/>
          <w:sz w:val="21"/>
          <w:szCs w:val="21"/>
        </w:rPr>
        <w:t>Guarderas</w:t>
      </w:r>
      <w:proofErr w:type="spellEnd"/>
      <w:r w:rsidR="00C174CA" w:rsidRPr="00687B30">
        <w:rPr>
          <w:rFonts w:ascii="Palatino Linotype" w:hAnsi="Palatino Linotype" w:cs="Times"/>
          <w:sz w:val="21"/>
          <w:szCs w:val="21"/>
        </w:rPr>
        <w:t xml:space="preserve"> y en función que han sido presentadas observaciones a los </w:t>
      </w:r>
      <w:r w:rsidR="00C174CA" w:rsidRPr="00687B30">
        <w:rPr>
          <w:rFonts w:ascii="Palatino Linotype" w:hAnsi="Palatino Linotype" w:cs="Times"/>
          <w:bCs/>
          <w:sz w:val="21"/>
          <w:szCs w:val="21"/>
        </w:rPr>
        <w:t xml:space="preserve">proyectos de ordenanza de los </w:t>
      </w:r>
      <w:r w:rsidR="00207F14" w:rsidRPr="00687B30">
        <w:rPr>
          <w:rFonts w:ascii="Palatino Linotype" w:hAnsi="Palatino Linotype" w:cs="Times"/>
          <w:bCs/>
          <w:sz w:val="21"/>
          <w:szCs w:val="21"/>
        </w:rPr>
        <w:t>A</w:t>
      </w:r>
      <w:r w:rsidR="00C174CA" w:rsidRPr="00687B30">
        <w:rPr>
          <w:rFonts w:ascii="Palatino Linotype" w:hAnsi="Palatino Linotype" w:cs="Times"/>
          <w:bCs/>
          <w:sz w:val="21"/>
          <w:szCs w:val="21"/>
        </w:rPr>
        <w:t xml:space="preserve">sentamientos Humanos de Hecho y Consolidados de Interés Social, denominados: </w:t>
      </w:r>
      <w:r w:rsidR="00C174CA" w:rsidRPr="00687B30">
        <w:rPr>
          <w:rFonts w:ascii="Palatino Linotype" w:eastAsia="Batang" w:hAnsi="Palatino Linotype" w:cs="Arial"/>
          <w:sz w:val="21"/>
          <w:szCs w:val="21"/>
          <w:lang w:eastAsia="es-ES"/>
        </w:rPr>
        <w:t xml:space="preserve">Peluche Alto Sector Manantial, </w:t>
      </w:r>
      <w:proofErr w:type="spellStart"/>
      <w:r w:rsidR="00C174CA" w:rsidRPr="00687B30">
        <w:rPr>
          <w:rFonts w:ascii="Palatino Linotype" w:eastAsia="Batang" w:hAnsi="Palatino Linotype" w:cs="Arial"/>
          <w:sz w:val="21"/>
          <w:szCs w:val="21"/>
          <w:lang w:eastAsia="es-ES"/>
        </w:rPr>
        <w:t>Chiriyacu</w:t>
      </w:r>
      <w:proofErr w:type="spellEnd"/>
      <w:r w:rsidR="00C174CA" w:rsidRPr="00687B30">
        <w:rPr>
          <w:rFonts w:ascii="Palatino Linotype" w:eastAsia="Batang" w:hAnsi="Palatino Linotype" w:cs="Arial"/>
          <w:sz w:val="21"/>
          <w:szCs w:val="21"/>
          <w:lang w:eastAsia="es-ES"/>
        </w:rPr>
        <w:t xml:space="preserve">, San Marcelo Bajo, </w:t>
      </w:r>
      <w:proofErr w:type="spellStart"/>
      <w:r w:rsidR="00C174CA" w:rsidRPr="00687B30">
        <w:rPr>
          <w:rFonts w:ascii="Palatino Linotype" w:eastAsia="Batang" w:hAnsi="Palatino Linotype" w:cs="Arial"/>
          <w:sz w:val="21"/>
          <w:szCs w:val="21"/>
          <w:lang w:eastAsia="es-ES"/>
        </w:rPr>
        <w:t>Cuendina</w:t>
      </w:r>
      <w:proofErr w:type="spellEnd"/>
      <w:r w:rsidR="00C174CA" w:rsidRPr="00687B30">
        <w:rPr>
          <w:rFonts w:ascii="Palatino Linotype" w:eastAsia="Batang" w:hAnsi="Palatino Linotype" w:cs="Arial"/>
          <w:sz w:val="21"/>
          <w:szCs w:val="21"/>
          <w:lang w:eastAsia="es-ES"/>
        </w:rPr>
        <w:t xml:space="preserve"> La Victoria II Etapa, San Marcelo 2; y, San Juan de La Armenia V Etapa</w:t>
      </w:r>
      <w:r w:rsidR="00C174CA" w:rsidRPr="00687B30">
        <w:rPr>
          <w:rFonts w:ascii="Palatino Linotype" w:hAnsi="Palatino Linotype" w:cs="Times"/>
          <w:sz w:val="21"/>
          <w:szCs w:val="21"/>
        </w:rPr>
        <w:t xml:space="preserve">, </w:t>
      </w:r>
      <w:r w:rsidR="00C00388" w:rsidRPr="00687B30">
        <w:rPr>
          <w:rFonts w:ascii="Palatino Linotype" w:hAnsi="Palatino Linotype" w:cs="Times"/>
          <w:sz w:val="21"/>
          <w:szCs w:val="21"/>
        </w:rPr>
        <w:t xml:space="preserve">solicita </w:t>
      </w:r>
      <w:r w:rsidR="00C174CA" w:rsidRPr="00687B30">
        <w:rPr>
          <w:rFonts w:ascii="Palatino Linotype" w:hAnsi="Palatino Linotype" w:cs="Times"/>
          <w:sz w:val="21"/>
          <w:szCs w:val="21"/>
        </w:rPr>
        <w:t xml:space="preserve">la </w:t>
      </w:r>
      <w:r w:rsidRPr="00687B30">
        <w:rPr>
          <w:rFonts w:ascii="Palatino Linotype" w:hAnsi="Palatino Linotype" w:cs="Times"/>
          <w:sz w:val="21"/>
          <w:szCs w:val="21"/>
        </w:rPr>
        <w:t>r</w:t>
      </w:r>
      <w:r w:rsidR="00461267" w:rsidRPr="00687B30">
        <w:rPr>
          <w:rFonts w:ascii="Palatino Linotype" w:hAnsi="Palatino Linotype" w:cs="Times"/>
          <w:sz w:val="21"/>
          <w:szCs w:val="21"/>
        </w:rPr>
        <w:t xml:space="preserve">econsideración </w:t>
      </w:r>
      <w:r w:rsidRPr="00687B30">
        <w:rPr>
          <w:rFonts w:ascii="Palatino Linotype" w:hAnsi="Palatino Linotype" w:cs="Times"/>
          <w:sz w:val="21"/>
          <w:szCs w:val="21"/>
        </w:rPr>
        <w:t>de la votación a la moción presentada por la presidenta de la</w:t>
      </w:r>
      <w:r w:rsidRPr="00687B30">
        <w:rPr>
          <w:rFonts w:ascii="Palatino Linotype" w:hAnsi="Palatino Linotype" w:cs="Times"/>
          <w:bCs/>
          <w:sz w:val="21"/>
          <w:szCs w:val="21"/>
        </w:rPr>
        <w:t xml:space="preserve"> comisión, concejala Soledad Benítez</w:t>
      </w:r>
      <w:r w:rsidRPr="00687B30">
        <w:rPr>
          <w:rFonts w:ascii="Palatino Linotype" w:hAnsi="Palatino Linotype" w:cs="Times"/>
          <w:sz w:val="21"/>
          <w:szCs w:val="21"/>
        </w:rPr>
        <w:t>.</w:t>
      </w:r>
    </w:p>
    <w:p w:rsidR="00AB0E2F" w:rsidRPr="00687B30" w:rsidRDefault="00AB0E2F" w:rsidP="00461267">
      <w:pPr>
        <w:autoSpaceDE w:val="0"/>
        <w:autoSpaceDN w:val="0"/>
        <w:adjustRightInd w:val="0"/>
        <w:spacing w:after="0" w:line="240" w:lineRule="auto"/>
        <w:jc w:val="both"/>
        <w:rPr>
          <w:rFonts w:ascii="Palatino Linotype" w:hAnsi="Palatino Linotype" w:cs="Times"/>
          <w:sz w:val="21"/>
          <w:szCs w:val="21"/>
        </w:rPr>
      </w:pPr>
    </w:p>
    <w:p w:rsidR="00C00388" w:rsidRPr="00687B30" w:rsidRDefault="00C00388" w:rsidP="00C00388">
      <w:pPr>
        <w:jc w:val="both"/>
        <w:rPr>
          <w:rFonts w:ascii="Palatino Linotype" w:hAnsi="Palatino Linotype" w:cs="Arial"/>
          <w:color w:val="000000"/>
          <w:sz w:val="21"/>
          <w:szCs w:val="21"/>
        </w:rPr>
      </w:pPr>
      <w:r w:rsidRPr="00687B30">
        <w:rPr>
          <w:rFonts w:ascii="Palatino Linotype" w:hAnsi="Palatino Linotype" w:cs="Arial"/>
          <w:color w:val="000000"/>
          <w:sz w:val="21"/>
          <w:szCs w:val="21"/>
        </w:rPr>
        <w:t xml:space="preserve">La Comisión aprueba la moción, conforme la siguiente votación: </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822BA0" w:rsidRPr="00687B30" w:rsidTr="001A1A78">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822BA0" w:rsidRPr="00687B30" w:rsidRDefault="00822BA0" w:rsidP="001A1A78">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822BA0" w:rsidRPr="00687B30" w:rsidTr="001A1A78">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22BA0" w:rsidRPr="00687B30" w:rsidRDefault="00822BA0"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22BA0" w:rsidRPr="00687B30" w:rsidRDefault="00822BA0"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22BA0" w:rsidRPr="00687B30" w:rsidRDefault="00822BA0"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822BA0" w:rsidRPr="00687B30" w:rsidRDefault="00822BA0"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822BA0" w:rsidRPr="00687B30" w:rsidRDefault="00822BA0"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822BA0" w:rsidRPr="00687B30" w:rsidRDefault="00822BA0" w:rsidP="001A1A78">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822BA0" w:rsidRPr="00687B30" w:rsidTr="001A1A78">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822BA0" w:rsidRPr="00687B30" w:rsidRDefault="001C00D8" w:rsidP="001A1A78">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822BA0"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r>
      <w:tr w:rsidR="00822BA0" w:rsidRPr="00687B30" w:rsidTr="001A1A78">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822BA0" w:rsidRPr="00687B30" w:rsidRDefault="00822BA0" w:rsidP="001A1A78">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r>
      <w:tr w:rsidR="00822BA0" w:rsidRPr="00687B30" w:rsidTr="001A1A78">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822BA0" w:rsidRPr="00687B30" w:rsidRDefault="00822BA0" w:rsidP="001A1A78">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r>
      <w:tr w:rsidR="00822BA0" w:rsidRPr="00687B30" w:rsidTr="001A1A78">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822BA0" w:rsidRPr="00687B30" w:rsidRDefault="00822BA0" w:rsidP="001A1A78">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3F6A79"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r>
      <w:tr w:rsidR="00822BA0" w:rsidRPr="00687B30" w:rsidTr="001A1A78">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822BA0" w:rsidRPr="00687B30" w:rsidRDefault="00822BA0" w:rsidP="001A1A78">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822BA0" w:rsidRPr="00687B30" w:rsidRDefault="00822BA0" w:rsidP="001A1A78">
            <w:pPr>
              <w:spacing w:after="0" w:line="240" w:lineRule="auto"/>
              <w:jc w:val="center"/>
              <w:rPr>
                <w:rFonts w:ascii="Palatino Linotype" w:eastAsia="Times New Roman" w:hAnsi="Palatino Linotype"/>
                <w:sz w:val="21"/>
                <w:szCs w:val="21"/>
                <w:lang w:eastAsia="es-EC"/>
              </w:rPr>
            </w:pPr>
          </w:p>
        </w:tc>
      </w:tr>
      <w:tr w:rsidR="00822BA0" w:rsidRPr="00687B30" w:rsidTr="001A1A78">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822BA0" w:rsidRPr="00687B30" w:rsidRDefault="00822BA0"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22BA0" w:rsidRPr="00687B30" w:rsidRDefault="003F6A79"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22BA0" w:rsidRPr="00687B30" w:rsidRDefault="00EA592A"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822BA0" w:rsidRPr="00687B30" w:rsidRDefault="00EA592A"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822BA0" w:rsidRPr="00687B30" w:rsidRDefault="00EA592A"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822BA0" w:rsidRPr="00687B30" w:rsidRDefault="00EA592A" w:rsidP="001A1A78">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AB0E2F" w:rsidRPr="00687B30" w:rsidRDefault="00AB0E2F" w:rsidP="00461267">
      <w:pPr>
        <w:autoSpaceDE w:val="0"/>
        <w:autoSpaceDN w:val="0"/>
        <w:adjustRightInd w:val="0"/>
        <w:spacing w:after="0" w:line="240" w:lineRule="auto"/>
        <w:jc w:val="both"/>
        <w:rPr>
          <w:rFonts w:ascii="Palatino Linotype" w:hAnsi="Palatino Linotype" w:cs="Times"/>
          <w:sz w:val="21"/>
          <w:szCs w:val="21"/>
        </w:rPr>
      </w:pPr>
    </w:p>
    <w:p w:rsidR="00461267" w:rsidRPr="00687B30" w:rsidRDefault="00261619" w:rsidP="00461267">
      <w:pPr>
        <w:autoSpaceDE w:val="0"/>
        <w:autoSpaceDN w:val="0"/>
        <w:adjustRightInd w:val="0"/>
        <w:spacing w:after="0" w:line="240" w:lineRule="auto"/>
        <w:jc w:val="both"/>
        <w:rPr>
          <w:rFonts w:ascii="Palatino Linotype" w:hAnsi="Palatino Linotype" w:cs="Times"/>
          <w:bCs/>
          <w:sz w:val="21"/>
          <w:szCs w:val="21"/>
        </w:rPr>
      </w:pPr>
      <w:r w:rsidRPr="00687B30">
        <w:rPr>
          <w:rFonts w:ascii="Palatino Linotype" w:hAnsi="Palatino Linotype" w:cs="Times"/>
          <w:bCs/>
          <w:sz w:val="21"/>
          <w:szCs w:val="21"/>
        </w:rPr>
        <w:t xml:space="preserve">El concejal Santiago </w:t>
      </w:r>
      <w:proofErr w:type="spellStart"/>
      <w:r w:rsidRPr="00687B30">
        <w:rPr>
          <w:rFonts w:ascii="Palatino Linotype" w:hAnsi="Palatino Linotype" w:cs="Times"/>
          <w:bCs/>
          <w:sz w:val="21"/>
          <w:szCs w:val="21"/>
        </w:rPr>
        <w:t>Guarderas</w:t>
      </w:r>
      <w:proofErr w:type="spellEnd"/>
      <w:r w:rsidRPr="00687B30">
        <w:rPr>
          <w:rFonts w:ascii="Palatino Linotype" w:hAnsi="Palatino Linotype" w:cs="Times"/>
          <w:bCs/>
          <w:sz w:val="21"/>
          <w:szCs w:val="21"/>
        </w:rPr>
        <w:t>, mociona a los miembros de la comisión, n</w:t>
      </w:r>
      <w:r w:rsidR="00461267" w:rsidRPr="00687B30">
        <w:rPr>
          <w:rFonts w:ascii="Palatino Linotype" w:hAnsi="Palatino Linotype" w:cs="Times"/>
          <w:bCs/>
          <w:sz w:val="21"/>
          <w:szCs w:val="21"/>
        </w:rPr>
        <w:t>o acoger la</w:t>
      </w:r>
      <w:r w:rsidR="005B7C11" w:rsidRPr="00687B30">
        <w:rPr>
          <w:rFonts w:ascii="Palatino Linotype" w:hAnsi="Palatino Linotype" w:cs="Times"/>
          <w:bCs/>
          <w:sz w:val="21"/>
          <w:szCs w:val="21"/>
        </w:rPr>
        <w:t>s</w:t>
      </w:r>
      <w:r w:rsidR="00461267" w:rsidRPr="00687B30">
        <w:rPr>
          <w:rFonts w:ascii="Palatino Linotype" w:hAnsi="Palatino Linotype" w:cs="Times"/>
          <w:bCs/>
          <w:sz w:val="21"/>
          <w:szCs w:val="21"/>
        </w:rPr>
        <w:t xml:space="preserve"> observaci</w:t>
      </w:r>
      <w:r w:rsidR="005B7C11" w:rsidRPr="00687B30">
        <w:rPr>
          <w:rFonts w:ascii="Palatino Linotype" w:hAnsi="Palatino Linotype" w:cs="Times"/>
          <w:bCs/>
          <w:sz w:val="21"/>
          <w:szCs w:val="21"/>
        </w:rPr>
        <w:t xml:space="preserve">ones </w:t>
      </w:r>
      <w:r w:rsidR="00461267" w:rsidRPr="00687B30">
        <w:rPr>
          <w:rFonts w:ascii="Palatino Linotype" w:hAnsi="Palatino Linotype" w:cs="Times"/>
          <w:bCs/>
          <w:sz w:val="21"/>
          <w:szCs w:val="21"/>
        </w:rPr>
        <w:t>presentada</w:t>
      </w:r>
      <w:r w:rsidR="005B7C11" w:rsidRPr="00687B30">
        <w:rPr>
          <w:rFonts w:ascii="Palatino Linotype" w:hAnsi="Palatino Linotype" w:cs="Times"/>
          <w:bCs/>
          <w:sz w:val="21"/>
          <w:szCs w:val="21"/>
        </w:rPr>
        <w:t>s</w:t>
      </w:r>
      <w:r w:rsidR="00461267" w:rsidRPr="00687B30">
        <w:rPr>
          <w:rFonts w:ascii="Palatino Linotype" w:hAnsi="Palatino Linotype" w:cs="Times"/>
          <w:bCs/>
          <w:sz w:val="21"/>
          <w:szCs w:val="21"/>
        </w:rPr>
        <w:t xml:space="preserve"> por l</w:t>
      </w:r>
      <w:r w:rsidRPr="00687B30">
        <w:rPr>
          <w:rFonts w:ascii="Palatino Linotype" w:hAnsi="Palatino Linotype" w:cs="Times"/>
          <w:bCs/>
          <w:sz w:val="21"/>
          <w:szCs w:val="21"/>
        </w:rPr>
        <w:t xml:space="preserve">os concejales Mónica Sandoval, </w:t>
      </w:r>
      <w:proofErr w:type="spellStart"/>
      <w:r w:rsidRPr="00687B30">
        <w:rPr>
          <w:rFonts w:ascii="Palatino Linotype" w:hAnsi="Palatino Linotype" w:cs="Times"/>
          <w:bCs/>
          <w:sz w:val="21"/>
          <w:szCs w:val="21"/>
        </w:rPr>
        <w:t>Brith</w:t>
      </w:r>
      <w:proofErr w:type="spellEnd"/>
      <w:r w:rsidRPr="00687B30">
        <w:rPr>
          <w:rFonts w:ascii="Palatino Linotype" w:hAnsi="Palatino Linotype" w:cs="Times"/>
          <w:bCs/>
          <w:sz w:val="21"/>
          <w:szCs w:val="21"/>
        </w:rPr>
        <w:t xml:space="preserve"> V</w:t>
      </w:r>
      <w:r w:rsidR="00461267" w:rsidRPr="00687B30">
        <w:rPr>
          <w:rFonts w:ascii="Palatino Linotype" w:hAnsi="Palatino Linotype" w:cs="Times"/>
          <w:bCs/>
          <w:sz w:val="21"/>
          <w:szCs w:val="21"/>
        </w:rPr>
        <w:t xml:space="preserve">aca y Luis Robles, con fundamento en </w:t>
      </w:r>
      <w:r w:rsidRPr="00687B30">
        <w:rPr>
          <w:rFonts w:ascii="Palatino Linotype" w:hAnsi="Palatino Linotype" w:cs="Times"/>
          <w:bCs/>
          <w:sz w:val="21"/>
          <w:szCs w:val="21"/>
        </w:rPr>
        <w:t xml:space="preserve">lo dispuesto en </w:t>
      </w:r>
      <w:r w:rsidR="00461267" w:rsidRPr="00687B30">
        <w:rPr>
          <w:rFonts w:ascii="Palatino Linotype" w:hAnsi="Palatino Linotype" w:cs="Times"/>
          <w:bCs/>
          <w:sz w:val="21"/>
          <w:szCs w:val="21"/>
        </w:rPr>
        <w:t xml:space="preserve">el último inciso del artículo IV.7.31 </w:t>
      </w:r>
      <w:r w:rsidR="00EA592A" w:rsidRPr="00687B30">
        <w:rPr>
          <w:rFonts w:ascii="Palatino Linotype" w:hAnsi="Palatino Linotype" w:cs="Times"/>
          <w:bCs/>
          <w:sz w:val="21"/>
          <w:szCs w:val="21"/>
        </w:rPr>
        <w:t xml:space="preserve">del Código Municipal; </w:t>
      </w:r>
      <w:r w:rsidR="00461267" w:rsidRPr="00687B30">
        <w:rPr>
          <w:rFonts w:ascii="Palatino Linotype" w:hAnsi="Palatino Linotype" w:cs="Times"/>
          <w:bCs/>
          <w:sz w:val="21"/>
          <w:szCs w:val="21"/>
        </w:rPr>
        <w:t>y</w:t>
      </w:r>
      <w:r w:rsidR="00EA592A" w:rsidRPr="00687B30">
        <w:rPr>
          <w:rFonts w:ascii="Palatino Linotype" w:hAnsi="Palatino Linotype" w:cs="Times"/>
          <w:bCs/>
          <w:sz w:val="21"/>
          <w:szCs w:val="21"/>
        </w:rPr>
        <w:t xml:space="preserve">, </w:t>
      </w:r>
      <w:r w:rsidR="00461267" w:rsidRPr="00687B30">
        <w:rPr>
          <w:rFonts w:ascii="Palatino Linotype" w:hAnsi="Palatino Linotype" w:cs="Times"/>
          <w:bCs/>
          <w:sz w:val="21"/>
          <w:szCs w:val="21"/>
        </w:rPr>
        <w:t xml:space="preserve">se aprueben los proyectos de ordenanzas </w:t>
      </w:r>
      <w:r w:rsidR="005B7C11" w:rsidRPr="00687B30">
        <w:rPr>
          <w:rFonts w:ascii="Palatino Linotype" w:hAnsi="Palatino Linotype" w:cs="Times"/>
          <w:bCs/>
          <w:sz w:val="21"/>
          <w:szCs w:val="21"/>
        </w:rPr>
        <w:t xml:space="preserve">de los asentamientos Humanos de Hecho y Consolidados de Interés Social, denominados: </w:t>
      </w:r>
      <w:r w:rsidR="005B7C11" w:rsidRPr="00687B30">
        <w:rPr>
          <w:rFonts w:ascii="Palatino Linotype" w:eastAsia="Batang" w:hAnsi="Palatino Linotype" w:cs="Arial"/>
          <w:sz w:val="21"/>
          <w:szCs w:val="21"/>
          <w:lang w:eastAsia="es-ES"/>
        </w:rPr>
        <w:t xml:space="preserve">Peluche Alto Sector Manantial, </w:t>
      </w:r>
      <w:proofErr w:type="spellStart"/>
      <w:r w:rsidR="005B7C11" w:rsidRPr="00687B30">
        <w:rPr>
          <w:rFonts w:ascii="Palatino Linotype" w:eastAsia="Batang" w:hAnsi="Palatino Linotype" w:cs="Arial"/>
          <w:sz w:val="21"/>
          <w:szCs w:val="21"/>
          <w:lang w:eastAsia="es-ES"/>
        </w:rPr>
        <w:t>Chiriyacu</w:t>
      </w:r>
      <w:proofErr w:type="spellEnd"/>
      <w:r w:rsidR="005B7C11" w:rsidRPr="00687B30">
        <w:rPr>
          <w:rFonts w:ascii="Palatino Linotype" w:eastAsia="Batang" w:hAnsi="Palatino Linotype" w:cs="Arial"/>
          <w:sz w:val="21"/>
          <w:szCs w:val="21"/>
          <w:lang w:eastAsia="es-ES"/>
        </w:rPr>
        <w:t xml:space="preserve">, San Marcelo Bajo, </w:t>
      </w:r>
      <w:proofErr w:type="spellStart"/>
      <w:r w:rsidR="005B7C11" w:rsidRPr="00687B30">
        <w:rPr>
          <w:rFonts w:ascii="Palatino Linotype" w:eastAsia="Batang" w:hAnsi="Palatino Linotype" w:cs="Arial"/>
          <w:sz w:val="21"/>
          <w:szCs w:val="21"/>
          <w:lang w:eastAsia="es-ES"/>
        </w:rPr>
        <w:t>Cuendina</w:t>
      </w:r>
      <w:proofErr w:type="spellEnd"/>
      <w:r w:rsidR="005B7C11" w:rsidRPr="00687B30">
        <w:rPr>
          <w:rFonts w:ascii="Palatino Linotype" w:eastAsia="Batang" w:hAnsi="Palatino Linotype" w:cs="Arial"/>
          <w:sz w:val="21"/>
          <w:szCs w:val="21"/>
          <w:lang w:eastAsia="es-ES"/>
        </w:rPr>
        <w:t xml:space="preserve"> La Victoria II Etapa, San Marcelo 2; y, San Juan de La Armenia V Etapa, </w:t>
      </w:r>
      <w:r w:rsidR="00461267" w:rsidRPr="00687B30">
        <w:rPr>
          <w:rFonts w:ascii="Palatino Linotype" w:hAnsi="Palatino Linotype" w:cs="Times"/>
          <w:bCs/>
          <w:sz w:val="21"/>
          <w:szCs w:val="21"/>
        </w:rPr>
        <w:t>en los térmi</w:t>
      </w:r>
      <w:r w:rsidRPr="00687B30">
        <w:rPr>
          <w:rFonts w:ascii="Palatino Linotype" w:hAnsi="Palatino Linotype" w:cs="Times"/>
          <w:bCs/>
          <w:sz w:val="21"/>
          <w:szCs w:val="21"/>
        </w:rPr>
        <w:t>nos que fueron aprobados en la Comisión de O</w:t>
      </w:r>
      <w:r w:rsidR="00461267" w:rsidRPr="00687B30">
        <w:rPr>
          <w:rFonts w:ascii="Palatino Linotype" w:hAnsi="Palatino Linotype" w:cs="Times"/>
          <w:bCs/>
          <w:sz w:val="21"/>
          <w:szCs w:val="21"/>
        </w:rPr>
        <w:t xml:space="preserve">rdenamiento </w:t>
      </w:r>
      <w:r w:rsidRPr="00687B30">
        <w:rPr>
          <w:rFonts w:ascii="Palatino Linotype" w:hAnsi="Palatino Linotype" w:cs="Times"/>
          <w:bCs/>
          <w:sz w:val="21"/>
          <w:szCs w:val="21"/>
        </w:rPr>
        <w:t>T</w:t>
      </w:r>
      <w:r w:rsidR="00461267" w:rsidRPr="00687B30">
        <w:rPr>
          <w:rFonts w:ascii="Palatino Linotype" w:hAnsi="Palatino Linotype" w:cs="Times"/>
          <w:bCs/>
          <w:sz w:val="21"/>
          <w:szCs w:val="21"/>
        </w:rPr>
        <w:t xml:space="preserve">erritorial. </w:t>
      </w:r>
    </w:p>
    <w:p w:rsidR="00261619" w:rsidRPr="00687B30" w:rsidRDefault="00261619" w:rsidP="00261619">
      <w:pPr>
        <w:spacing w:after="0" w:line="240" w:lineRule="auto"/>
        <w:jc w:val="both"/>
        <w:rPr>
          <w:rFonts w:ascii="Palatino Linotype" w:hAnsi="Palatino Linotype" w:cs="Arial"/>
          <w:sz w:val="21"/>
          <w:szCs w:val="21"/>
        </w:rPr>
      </w:pPr>
    </w:p>
    <w:p w:rsidR="00261619" w:rsidRPr="00687B30" w:rsidRDefault="00261619" w:rsidP="00261619">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461267" w:rsidRPr="00687B30" w:rsidRDefault="00461267" w:rsidP="00461267">
      <w:pPr>
        <w:autoSpaceDE w:val="0"/>
        <w:autoSpaceDN w:val="0"/>
        <w:adjustRightInd w:val="0"/>
        <w:spacing w:after="0" w:line="240" w:lineRule="auto"/>
        <w:jc w:val="both"/>
        <w:rPr>
          <w:rFonts w:ascii="Palatino Linotype" w:hAnsi="Palatino Linotype" w:cs="Times"/>
          <w:b/>
          <w:bC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261619"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261619"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261619"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p>
        </w:tc>
      </w:tr>
      <w:tr w:rsidR="00261619"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261619" w:rsidRPr="00687B30" w:rsidRDefault="00261619"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261619" w:rsidRPr="00687B30" w:rsidRDefault="00261619">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261619">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261619">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261619">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261619">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EA592A">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EA592A">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EA592A">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EA592A">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autoSpaceDE w:val="0"/>
        <w:autoSpaceDN w:val="0"/>
        <w:adjustRightInd w:val="0"/>
        <w:spacing w:after="0" w:line="240" w:lineRule="auto"/>
        <w:jc w:val="both"/>
        <w:rPr>
          <w:rFonts w:ascii="Palatino Linotype" w:hAnsi="Palatino Linotype" w:cs="Times"/>
          <w:b/>
          <w:bCs/>
          <w:sz w:val="21"/>
          <w:szCs w:val="21"/>
        </w:rPr>
      </w:pPr>
    </w:p>
    <w:p w:rsidR="00BD0A6D" w:rsidRPr="00687B30" w:rsidRDefault="00BD0A6D" w:rsidP="00BD0A6D">
      <w:pPr>
        <w:autoSpaceDE w:val="0"/>
        <w:autoSpaceDN w:val="0"/>
        <w:adjustRightInd w:val="0"/>
        <w:spacing w:after="0" w:line="240" w:lineRule="auto"/>
        <w:jc w:val="both"/>
        <w:rPr>
          <w:rFonts w:ascii="Palatino Linotype" w:hAnsi="Palatino Linotype" w:cs="Times"/>
          <w:bCs/>
          <w:sz w:val="21"/>
          <w:szCs w:val="21"/>
        </w:rPr>
      </w:pPr>
      <w:r w:rsidRPr="00687B30">
        <w:rPr>
          <w:rFonts w:ascii="Palatino Linotype" w:hAnsi="Palatino Linotype" w:cs="Times"/>
          <w:b/>
          <w:bCs/>
          <w:sz w:val="21"/>
          <w:szCs w:val="21"/>
        </w:rPr>
        <w:t xml:space="preserve">La Comisión de Ordenamiento de Ordenamiento Territorial, resolvió: </w:t>
      </w:r>
      <w:r w:rsidRPr="00687B30">
        <w:rPr>
          <w:rFonts w:ascii="Palatino Linotype" w:hAnsi="Palatino Linotype" w:cs="Times"/>
          <w:bCs/>
          <w:sz w:val="21"/>
          <w:szCs w:val="21"/>
        </w:rPr>
        <w:t xml:space="preserve">no acoger las observaciones presentadas por los concejales Mónica Sandoval, </w:t>
      </w:r>
      <w:proofErr w:type="spellStart"/>
      <w:r w:rsidRPr="00687B30">
        <w:rPr>
          <w:rFonts w:ascii="Palatino Linotype" w:hAnsi="Palatino Linotype" w:cs="Times"/>
          <w:bCs/>
          <w:sz w:val="21"/>
          <w:szCs w:val="21"/>
        </w:rPr>
        <w:t>Brith</w:t>
      </w:r>
      <w:proofErr w:type="spellEnd"/>
      <w:r w:rsidRPr="00687B30">
        <w:rPr>
          <w:rFonts w:ascii="Palatino Linotype" w:hAnsi="Palatino Linotype" w:cs="Times"/>
          <w:bCs/>
          <w:sz w:val="21"/>
          <w:szCs w:val="21"/>
        </w:rPr>
        <w:t xml:space="preserve"> Vaca y Luis Robles, con fundamento en lo dispuesto en el último inciso del artículo IV.7.31 del Código Municipal; y, apr</w:t>
      </w:r>
      <w:r w:rsidR="00077041" w:rsidRPr="00687B30">
        <w:rPr>
          <w:rFonts w:ascii="Palatino Linotype" w:hAnsi="Palatino Linotype" w:cs="Times"/>
          <w:bCs/>
          <w:sz w:val="21"/>
          <w:szCs w:val="21"/>
        </w:rPr>
        <w:t xml:space="preserve">obar </w:t>
      </w:r>
      <w:r w:rsidRPr="00687B30">
        <w:rPr>
          <w:rFonts w:ascii="Palatino Linotype" w:hAnsi="Palatino Linotype" w:cs="Times"/>
          <w:bCs/>
          <w:sz w:val="21"/>
          <w:szCs w:val="21"/>
        </w:rPr>
        <w:t xml:space="preserve">los proyectos de ordenanzas de los asentamientos Humanos de Hecho y Consolidados de Interés Social, denominados: </w:t>
      </w:r>
      <w:r w:rsidRPr="00687B30">
        <w:rPr>
          <w:rFonts w:ascii="Palatino Linotype" w:eastAsia="Batang" w:hAnsi="Palatino Linotype" w:cs="Arial"/>
          <w:sz w:val="21"/>
          <w:szCs w:val="21"/>
          <w:lang w:eastAsia="es-ES"/>
        </w:rPr>
        <w:t xml:space="preserve">Peluche Alto Sector Manantial, </w:t>
      </w:r>
      <w:proofErr w:type="spellStart"/>
      <w:r w:rsidRPr="00687B30">
        <w:rPr>
          <w:rFonts w:ascii="Palatino Linotype" w:eastAsia="Batang" w:hAnsi="Palatino Linotype" w:cs="Arial"/>
          <w:sz w:val="21"/>
          <w:szCs w:val="21"/>
          <w:lang w:eastAsia="es-ES"/>
        </w:rPr>
        <w:t>Chiriyacu</w:t>
      </w:r>
      <w:proofErr w:type="spellEnd"/>
      <w:r w:rsidRPr="00687B30">
        <w:rPr>
          <w:rFonts w:ascii="Palatino Linotype" w:eastAsia="Batang" w:hAnsi="Palatino Linotype" w:cs="Arial"/>
          <w:sz w:val="21"/>
          <w:szCs w:val="21"/>
          <w:lang w:eastAsia="es-ES"/>
        </w:rPr>
        <w:t xml:space="preserve">, San Marcelo Bajo, </w:t>
      </w:r>
      <w:proofErr w:type="spellStart"/>
      <w:r w:rsidRPr="00687B30">
        <w:rPr>
          <w:rFonts w:ascii="Palatino Linotype" w:eastAsia="Batang" w:hAnsi="Palatino Linotype" w:cs="Arial"/>
          <w:sz w:val="21"/>
          <w:szCs w:val="21"/>
          <w:lang w:eastAsia="es-ES"/>
        </w:rPr>
        <w:t>Cuendina</w:t>
      </w:r>
      <w:proofErr w:type="spellEnd"/>
      <w:r w:rsidRPr="00687B30">
        <w:rPr>
          <w:rFonts w:ascii="Palatino Linotype" w:eastAsia="Batang" w:hAnsi="Palatino Linotype" w:cs="Arial"/>
          <w:sz w:val="21"/>
          <w:szCs w:val="21"/>
          <w:lang w:eastAsia="es-ES"/>
        </w:rPr>
        <w:t xml:space="preserve"> La Victoria II Etapa, San Marcelo 2; y, San Juan de La Armenia V Etapa, </w:t>
      </w:r>
      <w:r w:rsidRPr="00687B30">
        <w:rPr>
          <w:rFonts w:ascii="Palatino Linotype" w:hAnsi="Palatino Linotype" w:cs="Times"/>
          <w:bCs/>
          <w:sz w:val="21"/>
          <w:szCs w:val="21"/>
        </w:rPr>
        <w:t xml:space="preserve">en los términos que fueron aprobados en la Comisión de Ordenamiento Territorial. </w:t>
      </w:r>
    </w:p>
    <w:p w:rsidR="00000936" w:rsidRPr="00687B30" w:rsidRDefault="00000936" w:rsidP="00000936">
      <w:pPr>
        <w:autoSpaceDE w:val="0"/>
        <w:autoSpaceDN w:val="0"/>
        <w:adjustRightInd w:val="0"/>
        <w:spacing w:after="0" w:line="240" w:lineRule="auto"/>
        <w:jc w:val="both"/>
        <w:rPr>
          <w:rFonts w:ascii="Palatino Linotype" w:hAnsi="Palatino Linotype" w:cs="Times"/>
          <w:sz w:val="21"/>
          <w:szCs w:val="21"/>
        </w:rPr>
      </w:pPr>
    </w:p>
    <w:p w:rsidR="00000936" w:rsidRPr="00687B30" w:rsidRDefault="00000936" w:rsidP="00000936">
      <w:pPr>
        <w:autoSpaceDE w:val="0"/>
        <w:autoSpaceDN w:val="0"/>
        <w:adjustRightInd w:val="0"/>
        <w:spacing w:after="0" w:line="240" w:lineRule="auto"/>
        <w:jc w:val="both"/>
        <w:rPr>
          <w:rFonts w:ascii="Palatino Linotype" w:eastAsia="Batang" w:hAnsi="Palatino Linotype" w:cs="Arial"/>
          <w:sz w:val="21"/>
          <w:szCs w:val="21"/>
          <w:lang w:eastAsia="es-ES"/>
        </w:rPr>
      </w:pPr>
      <w:r w:rsidRPr="00687B30">
        <w:rPr>
          <w:rFonts w:ascii="Palatino Linotype" w:hAnsi="Palatino Linotype" w:cs="Times"/>
          <w:sz w:val="21"/>
          <w:szCs w:val="21"/>
        </w:rPr>
        <w:t xml:space="preserve">Por disposición de la presidenta de la comisión, se procede con el tratamiento de los </w:t>
      </w:r>
      <w:r w:rsidRPr="00687B30">
        <w:rPr>
          <w:rFonts w:ascii="Palatino Linotype" w:eastAsia="Batang" w:hAnsi="Palatino Linotype" w:cs="Arial"/>
          <w:sz w:val="21"/>
          <w:szCs w:val="21"/>
          <w:lang w:eastAsia="es-ES"/>
        </w:rPr>
        <w:t>expedientes para segundo debate de los siguientes Proyectos de Ordenanzas de Regularización de Asentamientos Humanos de Hecho y Consolidados:</w:t>
      </w:r>
    </w:p>
    <w:p w:rsidR="00BA5689" w:rsidRPr="00687B30" w:rsidRDefault="00BA5689" w:rsidP="00000936">
      <w:pPr>
        <w:autoSpaceDE w:val="0"/>
        <w:autoSpaceDN w:val="0"/>
        <w:adjustRightInd w:val="0"/>
        <w:spacing w:after="0" w:line="240" w:lineRule="auto"/>
        <w:jc w:val="both"/>
        <w:rPr>
          <w:rFonts w:ascii="Palatino Linotype" w:eastAsia="Batang" w:hAnsi="Palatino Linotype" w:cs="Arial"/>
          <w:sz w:val="21"/>
          <w:szCs w:val="21"/>
          <w:lang w:eastAsia="es-ES"/>
        </w:rPr>
      </w:pPr>
    </w:p>
    <w:p w:rsidR="00461267" w:rsidRPr="00687B30" w:rsidRDefault="00000936" w:rsidP="00000936">
      <w:pPr>
        <w:pStyle w:val="Prrafodelista"/>
        <w:numPr>
          <w:ilvl w:val="0"/>
          <w:numId w:val="11"/>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hAnsi="Palatino Linotype" w:cs="Times"/>
          <w:b/>
          <w:sz w:val="21"/>
          <w:szCs w:val="21"/>
        </w:rPr>
        <w:t xml:space="preserve">Asentamiento de Hecho y Consolidado de Interés Social denominado </w:t>
      </w:r>
      <w:r w:rsidR="00461267" w:rsidRPr="00687B30">
        <w:rPr>
          <w:rFonts w:ascii="Palatino Linotype" w:hAnsi="Palatino Linotype" w:cs="Times"/>
          <w:b/>
          <w:sz w:val="21"/>
          <w:szCs w:val="21"/>
        </w:rPr>
        <w:t>Peluche Alto Sector Manantial</w:t>
      </w:r>
      <w:r w:rsidRPr="00687B30">
        <w:rPr>
          <w:rFonts w:ascii="Palatino Linotype" w:hAnsi="Palatino Linotype" w:cs="Times"/>
          <w:b/>
          <w:sz w:val="21"/>
          <w:szCs w:val="21"/>
        </w:rPr>
        <w:t>.</w:t>
      </w:r>
    </w:p>
    <w:p w:rsidR="00717A05" w:rsidRPr="00687B30" w:rsidRDefault="00717A05" w:rsidP="00717A05">
      <w:pPr>
        <w:autoSpaceDE w:val="0"/>
        <w:autoSpaceDN w:val="0"/>
        <w:adjustRightInd w:val="0"/>
        <w:spacing w:after="0" w:line="240" w:lineRule="auto"/>
        <w:ind w:left="360"/>
        <w:jc w:val="both"/>
        <w:rPr>
          <w:rFonts w:ascii="Palatino Linotype" w:hAnsi="Palatino Linotype" w:cs="Times"/>
          <w:sz w:val="21"/>
          <w:szCs w:val="21"/>
        </w:rPr>
      </w:pPr>
    </w:p>
    <w:p w:rsidR="0088578C" w:rsidRPr="00687B30" w:rsidRDefault="0088578C" w:rsidP="00717A05">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Arial"/>
          <w:i/>
          <w:sz w:val="21"/>
          <w:szCs w:val="21"/>
        </w:rPr>
        <w:t>Peluche Alto Sector Manantial”</w:t>
      </w:r>
      <w:r w:rsidRPr="00687B30">
        <w:rPr>
          <w:rFonts w:ascii="Palatino Linotype" w:hAnsi="Palatino Linotype" w:cs="Arial"/>
          <w:i/>
          <w:sz w:val="21"/>
          <w:szCs w:val="21"/>
        </w:rPr>
        <w:t xml:space="preserve">, </w:t>
      </w:r>
      <w:r w:rsidRPr="00687B30">
        <w:rPr>
          <w:rFonts w:ascii="Palatino Linotype" w:hAnsi="Palatino Linotype" w:cs="Arial"/>
          <w:sz w:val="21"/>
          <w:szCs w:val="21"/>
        </w:rPr>
        <w:t>pase a</w:t>
      </w:r>
      <w:r w:rsidRPr="00687B30">
        <w:rPr>
          <w:rFonts w:ascii="Palatino Linotype" w:hAnsi="Palatino Linotype"/>
          <w:sz w:val="21"/>
          <w:szCs w:val="21"/>
        </w:rPr>
        <w:t xml:space="preserve">l Concejo Metropolitano de Quito </w:t>
      </w:r>
      <w:r w:rsidRPr="00687B30">
        <w:rPr>
          <w:rFonts w:ascii="Palatino Linotype" w:hAnsi="Palatino Linotype"/>
          <w:sz w:val="21"/>
          <w:szCs w:val="21"/>
        </w:rPr>
        <w:t xml:space="preserve">para su aprobación </w:t>
      </w:r>
      <w:r w:rsidRPr="00687B30">
        <w:rPr>
          <w:rFonts w:ascii="Palatino Linotype" w:hAnsi="Palatino Linotype"/>
          <w:sz w:val="21"/>
          <w:szCs w:val="21"/>
        </w:rPr>
        <w:t xml:space="preserve">en </w:t>
      </w:r>
      <w:r w:rsidRPr="00687B30">
        <w:rPr>
          <w:rFonts w:ascii="Palatino Linotype" w:hAnsi="Palatino Linotype"/>
          <w:sz w:val="21"/>
          <w:szCs w:val="21"/>
        </w:rPr>
        <w:t>segundo debate</w:t>
      </w:r>
    </w:p>
    <w:p w:rsidR="0088578C" w:rsidRPr="00687B30" w:rsidRDefault="0088578C" w:rsidP="00717A05">
      <w:pPr>
        <w:autoSpaceDE w:val="0"/>
        <w:autoSpaceDN w:val="0"/>
        <w:adjustRightInd w:val="0"/>
        <w:spacing w:after="0" w:line="240" w:lineRule="auto"/>
        <w:jc w:val="both"/>
        <w:rPr>
          <w:rFonts w:ascii="Palatino Linotype" w:eastAsia="Times New Roman" w:hAnsi="Palatino Linotype"/>
          <w:bCs/>
          <w:sz w:val="21"/>
          <w:szCs w:val="21"/>
          <w:lang w:eastAsia="es-EC"/>
        </w:rPr>
      </w:pPr>
    </w:p>
    <w:p w:rsidR="0042347B" w:rsidRPr="00687B30" w:rsidRDefault="0042347B" w:rsidP="0042347B">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42347B" w:rsidRDefault="0042347B" w:rsidP="00717A05">
      <w:pPr>
        <w:autoSpaceDE w:val="0"/>
        <w:autoSpaceDN w:val="0"/>
        <w:adjustRightInd w:val="0"/>
        <w:spacing w:after="0" w:line="240" w:lineRule="auto"/>
        <w:ind w:left="360"/>
        <w:jc w:val="both"/>
        <w:rPr>
          <w:rFonts w:ascii="Palatino Linotype" w:hAnsi="Palatino Linotype" w:cs="Times"/>
          <w:sz w:val="21"/>
          <w:szCs w:val="21"/>
        </w:rPr>
      </w:pPr>
    </w:p>
    <w:p w:rsidR="00687B30" w:rsidRDefault="00687B30" w:rsidP="00717A05">
      <w:pPr>
        <w:autoSpaceDE w:val="0"/>
        <w:autoSpaceDN w:val="0"/>
        <w:adjustRightInd w:val="0"/>
        <w:spacing w:after="0" w:line="240" w:lineRule="auto"/>
        <w:ind w:left="360"/>
        <w:jc w:val="both"/>
        <w:rPr>
          <w:rFonts w:ascii="Palatino Linotype" w:hAnsi="Palatino Linotype" w:cs="Times"/>
          <w:sz w:val="21"/>
          <w:szCs w:val="21"/>
        </w:rPr>
      </w:pPr>
    </w:p>
    <w:p w:rsidR="00687B30" w:rsidRPr="00687B30" w:rsidRDefault="00687B30" w:rsidP="00717A05">
      <w:pPr>
        <w:autoSpaceDE w:val="0"/>
        <w:autoSpaceDN w:val="0"/>
        <w:adjustRightInd w:val="0"/>
        <w:spacing w:after="0" w:line="240" w:lineRule="auto"/>
        <w:ind w:left="360"/>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FF5FE3"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F5FE3"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FF5FE3"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FF5FE3" w:rsidRPr="00687B30" w:rsidRDefault="0042347B">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F5FE3" w:rsidRPr="00687B30" w:rsidRDefault="00FF5FE3">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F5FE3" w:rsidRPr="00687B30" w:rsidRDefault="00FF5FE3">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F5FE3" w:rsidRPr="00687B30" w:rsidRDefault="00FF5FE3">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F5FE3" w:rsidRPr="00687B30" w:rsidRDefault="00FF5FE3">
            <w:pPr>
              <w:spacing w:after="0" w:line="240" w:lineRule="auto"/>
              <w:jc w:val="center"/>
              <w:rPr>
                <w:rFonts w:ascii="Palatino Linotype" w:eastAsia="Times New Roman" w:hAnsi="Palatino Linotype"/>
                <w:sz w:val="21"/>
                <w:szCs w:val="21"/>
                <w:lang w:eastAsia="es-EC"/>
              </w:rPr>
            </w:pPr>
          </w:p>
        </w:tc>
      </w:tr>
      <w:tr w:rsidR="00FF5FE3"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FF5FE3" w:rsidRPr="00687B30" w:rsidRDefault="00FF5FE3"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FF5FE3" w:rsidRPr="00687B30" w:rsidRDefault="0042347B">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F5FE3" w:rsidRPr="00687B30" w:rsidRDefault="00FF5FE3">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F5FE3" w:rsidRPr="00687B30" w:rsidRDefault="00FF5FE3">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F5FE3" w:rsidRPr="00687B30" w:rsidRDefault="00FF5FE3">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F5FE3" w:rsidRPr="00687B30" w:rsidRDefault="00FF5FE3">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2347B">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2347B">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2347B">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2347B">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6D375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6D375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6D375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6D375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autoSpaceDE w:val="0"/>
        <w:autoSpaceDN w:val="0"/>
        <w:adjustRightInd w:val="0"/>
        <w:spacing w:after="0" w:line="240" w:lineRule="auto"/>
        <w:ind w:left="360"/>
        <w:jc w:val="both"/>
        <w:rPr>
          <w:rFonts w:ascii="Palatino Linotype" w:hAnsi="Palatino Linotype" w:cs="Times"/>
          <w:sz w:val="21"/>
          <w:szCs w:val="21"/>
        </w:rPr>
      </w:pPr>
    </w:p>
    <w:p w:rsidR="00461267" w:rsidRPr="00687B30" w:rsidRDefault="006D3752" w:rsidP="006A497F">
      <w:pPr>
        <w:pStyle w:val="Prrafodelista"/>
        <w:numPr>
          <w:ilvl w:val="0"/>
          <w:numId w:val="5"/>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cs="Times"/>
          <w:b/>
          <w:sz w:val="21"/>
          <w:szCs w:val="21"/>
        </w:rPr>
        <w:t>Asentamiento de Hecho y Consolidado de Interés Social denominado</w:t>
      </w:r>
      <w:r w:rsidRPr="00687B30">
        <w:rPr>
          <w:rFonts w:ascii="Palatino Linotype" w:hAnsi="Palatino Linotype" w:cs="Times"/>
          <w:sz w:val="21"/>
          <w:szCs w:val="21"/>
        </w:rPr>
        <w:t xml:space="preserve"> </w:t>
      </w:r>
      <w:proofErr w:type="spellStart"/>
      <w:r w:rsidR="00461267" w:rsidRPr="00687B30">
        <w:rPr>
          <w:rFonts w:ascii="Palatino Linotype" w:hAnsi="Palatino Linotype" w:cs="Times"/>
          <w:b/>
          <w:sz w:val="21"/>
          <w:szCs w:val="21"/>
        </w:rPr>
        <w:t>Chiriyacu</w:t>
      </w:r>
      <w:proofErr w:type="spellEnd"/>
      <w:r w:rsidRPr="00687B30">
        <w:rPr>
          <w:rFonts w:ascii="Palatino Linotype" w:hAnsi="Palatino Linotype" w:cs="Times"/>
          <w:sz w:val="21"/>
          <w:szCs w:val="21"/>
        </w:rPr>
        <w:t>.</w:t>
      </w:r>
    </w:p>
    <w:p w:rsidR="00687B30" w:rsidRPr="00687B30" w:rsidRDefault="00687B30" w:rsidP="0088578C">
      <w:pPr>
        <w:autoSpaceDE w:val="0"/>
        <w:autoSpaceDN w:val="0"/>
        <w:adjustRightInd w:val="0"/>
        <w:spacing w:after="0" w:line="240" w:lineRule="auto"/>
        <w:jc w:val="both"/>
        <w:rPr>
          <w:rFonts w:ascii="Palatino Linotype" w:eastAsia="Times New Roman" w:hAnsi="Palatino Linotype"/>
          <w:bCs/>
          <w:sz w:val="21"/>
          <w:szCs w:val="21"/>
          <w:lang w:eastAsia="es-EC"/>
        </w:rPr>
      </w:pPr>
    </w:p>
    <w:p w:rsidR="0088578C" w:rsidRPr="00687B30" w:rsidRDefault="0088578C" w:rsidP="0088578C">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proofErr w:type="spellStart"/>
      <w:r w:rsidRPr="00687B30">
        <w:rPr>
          <w:rFonts w:ascii="Palatino Linotype" w:hAnsi="Palatino Linotype" w:cs="Times"/>
          <w:i/>
          <w:sz w:val="21"/>
          <w:szCs w:val="21"/>
        </w:rPr>
        <w:t>Chiriyacu</w:t>
      </w:r>
      <w:proofErr w:type="spellEnd"/>
      <w:r w:rsidRPr="00687B30">
        <w:rPr>
          <w:rFonts w:ascii="Palatino Linotype" w:hAnsi="Palatino Linotype" w:cs="Arial"/>
          <w:i/>
          <w:sz w:val="21"/>
          <w:szCs w:val="21"/>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su aprobación en segundo debate</w:t>
      </w:r>
      <w:r w:rsidR="00687B30" w:rsidRPr="00687B30">
        <w:rPr>
          <w:rFonts w:ascii="Palatino Linotype" w:hAnsi="Palatino Linotype"/>
          <w:sz w:val="21"/>
          <w:szCs w:val="21"/>
        </w:rPr>
        <w:t>.</w:t>
      </w:r>
    </w:p>
    <w:p w:rsidR="006A497F" w:rsidRPr="00687B30" w:rsidRDefault="006A497F" w:rsidP="006A497F">
      <w:pPr>
        <w:pStyle w:val="Ttulo7"/>
        <w:spacing w:before="0"/>
        <w:jc w:val="both"/>
        <w:rPr>
          <w:rFonts w:ascii="Palatino Linotype" w:eastAsia="Times New Roman" w:hAnsi="Palatino Linotype"/>
          <w:bCs/>
          <w:i w:val="0"/>
          <w:sz w:val="21"/>
          <w:szCs w:val="21"/>
          <w:lang w:eastAsia="es-EC"/>
        </w:rPr>
      </w:pPr>
    </w:p>
    <w:p w:rsidR="0042347B" w:rsidRPr="00687B30" w:rsidRDefault="0042347B" w:rsidP="006A497F">
      <w:pPr>
        <w:pStyle w:val="Ttulo7"/>
        <w:spacing w:before="0"/>
        <w:jc w:val="both"/>
        <w:rPr>
          <w:rFonts w:ascii="Palatino Linotype" w:hAnsi="Palatino Linotype" w:cs="Arial"/>
          <w:i w:val="0"/>
          <w:sz w:val="21"/>
          <w:szCs w:val="21"/>
        </w:rPr>
      </w:pPr>
      <w:r w:rsidRPr="00687B30">
        <w:rPr>
          <w:rFonts w:ascii="Palatino Linotype" w:hAnsi="Palatino Linotype" w:cs="Arial"/>
          <w:i w:val="0"/>
          <w:sz w:val="21"/>
          <w:szCs w:val="21"/>
        </w:rPr>
        <w:t xml:space="preserve">La Comisión aprueba la moción, conforme la siguiente votación: </w:t>
      </w:r>
    </w:p>
    <w:p w:rsidR="00461267" w:rsidRPr="00687B30" w:rsidRDefault="00461267" w:rsidP="00461267">
      <w:pPr>
        <w:pStyle w:val="Prrafodelista"/>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FB1FCF"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FB1FCF"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FB1FCF"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FB1FCF"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FB1FCF"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FB1FCF"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FB1FCF"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FB1FCF"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FB1FCF"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FB1FCF"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2C03B4">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autoSpaceDE w:val="0"/>
        <w:autoSpaceDN w:val="0"/>
        <w:adjustRightInd w:val="0"/>
        <w:spacing w:after="0" w:line="240" w:lineRule="auto"/>
        <w:ind w:left="360"/>
        <w:jc w:val="both"/>
        <w:rPr>
          <w:rFonts w:ascii="Palatino Linotype" w:hAnsi="Palatino Linotype" w:cs="Times"/>
          <w:sz w:val="21"/>
          <w:szCs w:val="21"/>
        </w:rPr>
      </w:pPr>
    </w:p>
    <w:p w:rsidR="002C6CAA" w:rsidRPr="00687B30" w:rsidRDefault="00686F59" w:rsidP="002C6CAA">
      <w:pPr>
        <w:pStyle w:val="Prrafodelista"/>
        <w:numPr>
          <w:ilvl w:val="0"/>
          <w:numId w:val="5"/>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Pr="00687B30">
        <w:rPr>
          <w:rFonts w:ascii="Palatino Linotype" w:hAnsi="Palatino Linotype" w:cs="Arial"/>
          <w:b/>
          <w:sz w:val="21"/>
          <w:szCs w:val="21"/>
        </w:rPr>
        <w:t>“San Marcelo Bajo”.</w:t>
      </w:r>
      <w:r w:rsidR="002C6CAA" w:rsidRPr="00687B30">
        <w:rPr>
          <w:rFonts w:ascii="Palatino Linotype" w:hAnsi="Palatino Linotype" w:cs="Arial"/>
          <w:b/>
          <w:sz w:val="21"/>
          <w:szCs w:val="21"/>
        </w:rPr>
        <w:t xml:space="preserve"> </w:t>
      </w:r>
    </w:p>
    <w:p w:rsidR="002C03B4" w:rsidRPr="00687B30" w:rsidRDefault="002C03B4" w:rsidP="002C03B4">
      <w:pPr>
        <w:pStyle w:val="Prrafodelista"/>
        <w:autoSpaceDE w:val="0"/>
        <w:autoSpaceDN w:val="0"/>
        <w:adjustRightInd w:val="0"/>
        <w:spacing w:after="0" w:line="240" w:lineRule="auto"/>
        <w:jc w:val="both"/>
        <w:rPr>
          <w:rFonts w:ascii="Palatino Linotype" w:hAnsi="Palatino Linotype" w:cs="Times"/>
          <w:sz w:val="21"/>
          <w:szCs w:val="21"/>
        </w:rPr>
      </w:pPr>
    </w:p>
    <w:p w:rsidR="0088578C" w:rsidRPr="00687B30" w:rsidRDefault="0088578C" w:rsidP="0088578C">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Arial"/>
          <w:i/>
          <w:sz w:val="21"/>
          <w:szCs w:val="21"/>
        </w:rPr>
        <w:t xml:space="preserve">San Marcelo Bajo”,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su aprobación en segundo debate</w:t>
      </w:r>
      <w:r w:rsidR="009119E4" w:rsidRPr="00687B30">
        <w:rPr>
          <w:rFonts w:ascii="Palatino Linotype" w:hAnsi="Palatino Linotype"/>
          <w:sz w:val="21"/>
          <w:szCs w:val="21"/>
        </w:rPr>
        <w:t>.</w:t>
      </w:r>
    </w:p>
    <w:p w:rsidR="0088578C" w:rsidRPr="00687B30" w:rsidRDefault="0088578C" w:rsidP="002C03B4">
      <w:pPr>
        <w:pStyle w:val="Prrafodelista"/>
        <w:autoSpaceDE w:val="0"/>
        <w:autoSpaceDN w:val="0"/>
        <w:adjustRightInd w:val="0"/>
        <w:spacing w:after="0" w:line="240" w:lineRule="auto"/>
        <w:jc w:val="both"/>
        <w:rPr>
          <w:rFonts w:ascii="Palatino Linotype" w:hAnsi="Palatino Linotype" w:cs="Times"/>
          <w:sz w:val="21"/>
          <w:szCs w:val="21"/>
        </w:rPr>
      </w:pPr>
    </w:p>
    <w:p w:rsidR="00FB1FCF" w:rsidRPr="00687B30" w:rsidRDefault="00FB1FCF" w:rsidP="00C2692A">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FB1FCF" w:rsidRPr="00687B30" w:rsidRDefault="00FB1FCF" w:rsidP="00FB1FCF">
      <w:pPr>
        <w:pStyle w:val="Prrafodelista"/>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FB1FCF"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FB1FCF"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FB1FCF"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FB1FCF"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FB1FCF"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FB1FCF"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FB1FCF"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FB1FCF"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FB1FCF"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B1FCF" w:rsidRPr="00687B30" w:rsidRDefault="00FB1FCF"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B1FCF" w:rsidRPr="00687B30" w:rsidRDefault="00FB1FCF">
            <w:pPr>
              <w:spacing w:after="0" w:line="240" w:lineRule="auto"/>
              <w:jc w:val="center"/>
              <w:rPr>
                <w:rFonts w:ascii="Palatino Linotype" w:eastAsia="Times New Roman" w:hAnsi="Palatino Linotype"/>
                <w:sz w:val="21"/>
                <w:szCs w:val="21"/>
                <w:lang w:eastAsia="es-EC"/>
              </w:rPr>
            </w:pPr>
          </w:p>
        </w:tc>
      </w:tr>
      <w:tr w:rsidR="00FB1FCF"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FB1FCF" w:rsidRPr="00687B30" w:rsidRDefault="00FB1FCF"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B1FCF" w:rsidRPr="00687B30" w:rsidRDefault="00FB1FCF"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B1FCF"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B1FCF"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FB1FCF"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FB1FCF"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jc w:val="both"/>
        <w:rPr>
          <w:rFonts w:ascii="Palatino Linotype" w:hAnsi="Palatino Linotype" w:cs="Times"/>
          <w:sz w:val="21"/>
          <w:szCs w:val="21"/>
        </w:rPr>
      </w:pPr>
    </w:p>
    <w:p w:rsidR="00461267" w:rsidRPr="00687B30" w:rsidRDefault="00800348" w:rsidP="00461267">
      <w:pPr>
        <w:pStyle w:val="Prrafodelista"/>
        <w:numPr>
          <w:ilvl w:val="0"/>
          <w:numId w:val="5"/>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proofErr w:type="spellStart"/>
      <w:r w:rsidR="00461267" w:rsidRPr="00687B30">
        <w:rPr>
          <w:rFonts w:ascii="Palatino Linotype" w:hAnsi="Palatino Linotype" w:cs="Times"/>
          <w:b/>
          <w:sz w:val="21"/>
          <w:szCs w:val="21"/>
        </w:rPr>
        <w:t>Cuendina</w:t>
      </w:r>
      <w:proofErr w:type="spellEnd"/>
      <w:r w:rsidR="00461267" w:rsidRPr="00687B30">
        <w:rPr>
          <w:rFonts w:ascii="Palatino Linotype" w:hAnsi="Palatino Linotype" w:cs="Times"/>
          <w:b/>
          <w:sz w:val="21"/>
          <w:szCs w:val="21"/>
        </w:rPr>
        <w:t xml:space="preserve"> La Victoria II Etapa</w:t>
      </w:r>
      <w:r w:rsidRPr="00687B30">
        <w:rPr>
          <w:rFonts w:ascii="Palatino Linotype" w:hAnsi="Palatino Linotype" w:cs="Times"/>
          <w:b/>
          <w:sz w:val="21"/>
          <w:szCs w:val="21"/>
        </w:rPr>
        <w:t>.</w:t>
      </w:r>
    </w:p>
    <w:p w:rsidR="002C03B4" w:rsidRPr="00687B30" w:rsidRDefault="002C03B4" w:rsidP="002C03B4">
      <w:pPr>
        <w:pStyle w:val="Prrafodelista"/>
        <w:autoSpaceDE w:val="0"/>
        <w:autoSpaceDN w:val="0"/>
        <w:adjustRightInd w:val="0"/>
        <w:spacing w:after="0" w:line="240" w:lineRule="auto"/>
        <w:jc w:val="both"/>
        <w:rPr>
          <w:rFonts w:ascii="Palatino Linotype" w:hAnsi="Palatino Linotype" w:cs="Times"/>
          <w:sz w:val="21"/>
          <w:szCs w:val="21"/>
        </w:rPr>
      </w:pPr>
    </w:p>
    <w:p w:rsidR="009119E4" w:rsidRPr="00687B30" w:rsidRDefault="009119E4" w:rsidP="009119E4">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proofErr w:type="spellStart"/>
      <w:r w:rsidRPr="00687B30">
        <w:rPr>
          <w:rFonts w:ascii="Palatino Linotype" w:hAnsi="Palatino Linotype" w:cs="Times"/>
          <w:i/>
          <w:sz w:val="21"/>
          <w:szCs w:val="21"/>
        </w:rPr>
        <w:t>Cuendina</w:t>
      </w:r>
      <w:proofErr w:type="spellEnd"/>
      <w:r w:rsidRPr="00687B30">
        <w:rPr>
          <w:rFonts w:ascii="Palatino Linotype" w:hAnsi="Palatino Linotype" w:cs="Times"/>
          <w:i/>
          <w:sz w:val="21"/>
          <w:szCs w:val="21"/>
        </w:rPr>
        <w:t xml:space="preserve"> La Victoria II Etapa</w:t>
      </w:r>
      <w:r w:rsidRPr="00687B30">
        <w:rPr>
          <w:rFonts w:ascii="Palatino Linotype" w:hAnsi="Palatino Linotype" w:cs="Arial"/>
          <w:i/>
          <w:sz w:val="21"/>
          <w:szCs w:val="21"/>
        </w:rPr>
        <w:t>”</w:t>
      </w:r>
      <w:r w:rsidRPr="00687B30">
        <w:rPr>
          <w:rFonts w:ascii="Palatino Linotype" w:hAnsi="Palatino Linotype" w:cs="Arial"/>
          <w:i/>
          <w:sz w:val="21"/>
          <w:szCs w:val="21"/>
        </w:rPr>
        <w:t>,</w:t>
      </w:r>
      <w:r w:rsidRPr="00687B30">
        <w:rPr>
          <w:rFonts w:ascii="Palatino Linotype" w:hAnsi="Palatino Linotype" w:cs="Arial"/>
          <w:sz w:val="21"/>
          <w:szCs w:val="21"/>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su aprobación en segundo debate</w:t>
      </w:r>
      <w:r w:rsidRPr="00687B30">
        <w:rPr>
          <w:rFonts w:ascii="Palatino Linotype" w:hAnsi="Palatino Linotype"/>
          <w:sz w:val="21"/>
          <w:szCs w:val="21"/>
        </w:rPr>
        <w:t>.</w:t>
      </w:r>
    </w:p>
    <w:p w:rsidR="009119E4" w:rsidRPr="00687B30" w:rsidRDefault="009119E4" w:rsidP="00847CD6">
      <w:pPr>
        <w:pStyle w:val="Ttulo7"/>
        <w:spacing w:before="0"/>
        <w:jc w:val="both"/>
        <w:rPr>
          <w:rFonts w:ascii="Palatino Linotype" w:eastAsia="Times New Roman" w:hAnsi="Palatino Linotype"/>
          <w:bCs/>
          <w:i w:val="0"/>
          <w:sz w:val="21"/>
          <w:szCs w:val="21"/>
          <w:lang w:eastAsia="es-EC"/>
        </w:rPr>
      </w:pPr>
    </w:p>
    <w:p w:rsidR="00847CD6" w:rsidRPr="00687B30" w:rsidRDefault="00847CD6" w:rsidP="00847CD6">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847CD6" w:rsidRPr="00687B30" w:rsidRDefault="00847CD6" w:rsidP="00847CD6">
      <w:pPr>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2C03B4"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2C03B4"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2C03B4"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r>
      <w:tr w:rsidR="002C03B4"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2C03B4" w:rsidRPr="00687B30" w:rsidRDefault="002C03B4"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r>
      <w:tr w:rsidR="002C03B4"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2C03B4" w:rsidRPr="00687B30" w:rsidRDefault="002C03B4"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r>
      <w:tr w:rsidR="002C03B4"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2C03B4" w:rsidRPr="00687B30" w:rsidRDefault="002C03B4"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r>
      <w:tr w:rsidR="002C03B4"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2C03B4" w:rsidRPr="00687B30" w:rsidRDefault="002C03B4"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2C03B4" w:rsidRPr="00687B30" w:rsidRDefault="002C03B4">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2C03B4">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autoSpaceDE w:val="0"/>
        <w:autoSpaceDN w:val="0"/>
        <w:adjustRightInd w:val="0"/>
        <w:spacing w:after="0" w:line="240" w:lineRule="auto"/>
        <w:ind w:left="360"/>
        <w:jc w:val="both"/>
        <w:rPr>
          <w:rFonts w:ascii="Palatino Linotype" w:hAnsi="Palatino Linotype" w:cs="Times"/>
          <w:sz w:val="21"/>
          <w:szCs w:val="21"/>
        </w:rPr>
      </w:pPr>
    </w:p>
    <w:p w:rsidR="00461267" w:rsidRPr="00687B30" w:rsidRDefault="000B31FA" w:rsidP="00461267">
      <w:pPr>
        <w:pStyle w:val="Prrafodelista"/>
        <w:numPr>
          <w:ilvl w:val="0"/>
          <w:numId w:val="5"/>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San Marcelo 2</w:t>
      </w:r>
      <w:r w:rsidR="00F97B47" w:rsidRPr="00687B30">
        <w:rPr>
          <w:rFonts w:ascii="Palatino Linotype" w:hAnsi="Palatino Linotype" w:cs="Times"/>
          <w:sz w:val="21"/>
          <w:szCs w:val="21"/>
        </w:rPr>
        <w:t>.</w:t>
      </w:r>
    </w:p>
    <w:p w:rsidR="009119E4" w:rsidRPr="00687B30" w:rsidRDefault="009119E4" w:rsidP="009119E4">
      <w:pPr>
        <w:autoSpaceDE w:val="0"/>
        <w:autoSpaceDN w:val="0"/>
        <w:adjustRightInd w:val="0"/>
        <w:spacing w:after="0" w:line="240" w:lineRule="auto"/>
        <w:ind w:left="360"/>
        <w:jc w:val="both"/>
        <w:rPr>
          <w:rFonts w:ascii="Palatino Linotype" w:eastAsia="Times New Roman" w:hAnsi="Palatino Linotype"/>
          <w:bCs/>
          <w:sz w:val="21"/>
          <w:szCs w:val="21"/>
          <w:lang w:eastAsia="es-EC"/>
        </w:rPr>
      </w:pPr>
    </w:p>
    <w:p w:rsidR="009119E4" w:rsidRPr="00687B30" w:rsidRDefault="009119E4" w:rsidP="009119E4">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Times"/>
          <w:sz w:val="21"/>
          <w:szCs w:val="21"/>
        </w:rPr>
        <w:t>San Marcelo 2</w:t>
      </w:r>
      <w:r w:rsidRPr="00687B30">
        <w:rPr>
          <w:rFonts w:ascii="Palatino Linotype" w:hAnsi="Palatino Linotype" w:cs="Arial"/>
          <w:sz w:val="21"/>
          <w:szCs w:val="21"/>
        </w:rPr>
        <w:t>”</w:t>
      </w:r>
      <w:r w:rsidRPr="00687B30">
        <w:rPr>
          <w:rFonts w:ascii="Palatino Linotype" w:hAnsi="Palatino Linotype" w:cs="Arial"/>
          <w:sz w:val="21"/>
          <w:szCs w:val="21"/>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su aprobación en segundo debate.</w:t>
      </w:r>
    </w:p>
    <w:p w:rsidR="00F97B47" w:rsidRPr="00687B30" w:rsidRDefault="00F97B47" w:rsidP="00F97B47">
      <w:pPr>
        <w:autoSpaceDE w:val="0"/>
        <w:autoSpaceDN w:val="0"/>
        <w:adjustRightInd w:val="0"/>
        <w:spacing w:after="0" w:line="240" w:lineRule="auto"/>
        <w:ind w:left="360"/>
        <w:jc w:val="both"/>
        <w:rPr>
          <w:rFonts w:ascii="Palatino Linotype" w:hAnsi="Palatino Linotype" w:cs="Times"/>
          <w:sz w:val="21"/>
          <w:szCs w:val="21"/>
        </w:rPr>
      </w:pPr>
    </w:p>
    <w:p w:rsidR="00F97B47" w:rsidRPr="00687B30" w:rsidRDefault="00F97B47" w:rsidP="00F97B47">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686F59" w:rsidRPr="00687B30" w:rsidRDefault="00686F59" w:rsidP="00686F59">
      <w:pPr>
        <w:pStyle w:val="Prrafodelista"/>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625DD5"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625DD5">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autoSpaceDE w:val="0"/>
        <w:autoSpaceDN w:val="0"/>
        <w:adjustRightInd w:val="0"/>
        <w:spacing w:after="0" w:line="240" w:lineRule="auto"/>
        <w:ind w:left="360"/>
        <w:jc w:val="both"/>
        <w:rPr>
          <w:rFonts w:ascii="Palatino Linotype" w:hAnsi="Palatino Linotype" w:cs="Times"/>
          <w:sz w:val="21"/>
          <w:szCs w:val="21"/>
        </w:rPr>
      </w:pPr>
    </w:p>
    <w:p w:rsidR="004148E8" w:rsidRPr="00687B30" w:rsidRDefault="000B31FA" w:rsidP="00461267">
      <w:pPr>
        <w:pStyle w:val="Prrafodelista"/>
        <w:numPr>
          <w:ilvl w:val="0"/>
          <w:numId w:val="5"/>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San Juan de La Armenia V Etapa</w:t>
      </w:r>
      <w:r w:rsidR="004148E8" w:rsidRPr="00687B30">
        <w:rPr>
          <w:rFonts w:ascii="Palatino Linotype" w:hAnsi="Palatino Linotype" w:cs="Times"/>
          <w:sz w:val="21"/>
          <w:szCs w:val="21"/>
        </w:rPr>
        <w:t>.</w:t>
      </w:r>
    </w:p>
    <w:p w:rsidR="004148E8" w:rsidRPr="00687B30" w:rsidRDefault="004148E8" w:rsidP="004148E8">
      <w:pPr>
        <w:pStyle w:val="Ttulo7"/>
        <w:spacing w:before="0"/>
        <w:jc w:val="both"/>
        <w:rPr>
          <w:rFonts w:ascii="Palatino Linotype" w:eastAsia="Times New Roman" w:hAnsi="Palatino Linotype"/>
          <w:bCs/>
          <w:i w:val="0"/>
          <w:sz w:val="21"/>
          <w:szCs w:val="21"/>
          <w:lang w:eastAsia="es-EC"/>
        </w:rPr>
      </w:pPr>
    </w:p>
    <w:p w:rsidR="009119E4" w:rsidRPr="00687B30" w:rsidRDefault="009119E4" w:rsidP="009119E4">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Times"/>
          <w:i/>
          <w:sz w:val="21"/>
          <w:szCs w:val="21"/>
        </w:rPr>
        <w:t>San Juan de la Armenia V Etapa</w:t>
      </w:r>
      <w:r w:rsidRPr="00687B30">
        <w:rPr>
          <w:rFonts w:ascii="Palatino Linotype" w:hAnsi="Palatino Linotype" w:cs="Arial"/>
          <w:i/>
          <w:sz w:val="21"/>
          <w:szCs w:val="21"/>
        </w:rPr>
        <w:t>”,</w:t>
      </w:r>
      <w:r w:rsidRPr="00687B30">
        <w:rPr>
          <w:rFonts w:ascii="Palatino Linotype" w:hAnsi="Palatino Linotype" w:cs="Arial"/>
          <w:sz w:val="21"/>
          <w:szCs w:val="21"/>
        </w:rPr>
        <w:t xml:space="preserve"> pase a</w:t>
      </w:r>
      <w:r w:rsidRPr="00687B30">
        <w:rPr>
          <w:rFonts w:ascii="Palatino Linotype" w:hAnsi="Palatino Linotype"/>
          <w:sz w:val="21"/>
          <w:szCs w:val="21"/>
        </w:rPr>
        <w:t>l Concejo Metropolitano de Quito para su aprobación en segundo debate.</w:t>
      </w:r>
    </w:p>
    <w:p w:rsidR="009119E4" w:rsidRPr="00687B30" w:rsidRDefault="009119E4" w:rsidP="004148E8">
      <w:pPr>
        <w:pStyle w:val="Ttulo7"/>
        <w:spacing w:before="0"/>
        <w:jc w:val="both"/>
        <w:rPr>
          <w:rFonts w:ascii="Palatino Linotype" w:eastAsia="Times New Roman" w:hAnsi="Palatino Linotype"/>
          <w:bCs/>
          <w:i w:val="0"/>
          <w:sz w:val="21"/>
          <w:szCs w:val="21"/>
          <w:lang w:eastAsia="es-EC"/>
        </w:rPr>
      </w:pPr>
    </w:p>
    <w:p w:rsidR="004148E8" w:rsidRPr="00687B30" w:rsidRDefault="004148E8" w:rsidP="004148E8">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686F59" w:rsidRPr="00687B30" w:rsidRDefault="00686F59" w:rsidP="004148E8">
      <w:pPr>
        <w:pStyle w:val="Prrafodelista"/>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625DD5"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DF71D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jc w:val="both"/>
        <w:rPr>
          <w:rFonts w:ascii="Palatino Linotype" w:hAnsi="Palatino Linotype" w:cs="Times"/>
          <w:sz w:val="21"/>
          <w:szCs w:val="21"/>
        </w:rPr>
      </w:pPr>
    </w:p>
    <w:p w:rsidR="00461267" w:rsidRPr="00687B30" w:rsidRDefault="000B31FA" w:rsidP="00461267">
      <w:pPr>
        <w:pStyle w:val="Prrafodelista"/>
        <w:numPr>
          <w:ilvl w:val="0"/>
          <w:numId w:val="5"/>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El Buen</w:t>
      </w:r>
      <w:r w:rsidR="007C6F5F" w:rsidRPr="00687B30">
        <w:rPr>
          <w:rFonts w:ascii="Palatino Linotype" w:hAnsi="Palatino Linotype" w:cs="Times"/>
          <w:b/>
          <w:sz w:val="21"/>
          <w:szCs w:val="21"/>
        </w:rPr>
        <w:t xml:space="preserve"> Pastor de San Juan de Calderón</w:t>
      </w:r>
      <w:r w:rsidR="00461267" w:rsidRPr="00687B30">
        <w:rPr>
          <w:rFonts w:ascii="Palatino Linotype" w:hAnsi="Palatino Linotype" w:cs="Times"/>
          <w:b/>
          <w:sz w:val="21"/>
          <w:szCs w:val="21"/>
        </w:rPr>
        <w:t>.</w:t>
      </w:r>
      <w:r w:rsidR="002C6CAA" w:rsidRPr="00687B30">
        <w:rPr>
          <w:rFonts w:ascii="Palatino Linotype" w:hAnsi="Palatino Linotype" w:cs="Times"/>
          <w:sz w:val="21"/>
          <w:szCs w:val="21"/>
        </w:rPr>
        <w:t xml:space="preserve"> </w:t>
      </w:r>
    </w:p>
    <w:p w:rsidR="004724DA" w:rsidRPr="00687B30" w:rsidRDefault="004724DA" w:rsidP="004724DA">
      <w:pPr>
        <w:autoSpaceDE w:val="0"/>
        <w:autoSpaceDN w:val="0"/>
        <w:adjustRightInd w:val="0"/>
        <w:spacing w:after="0" w:line="240" w:lineRule="auto"/>
        <w:jc w:val="both"/>
        <w:rPr>
          <w:rFonts w:ascii="Palatino Linotype" w:eastAsia="Times New Roman" w:hAnsi="Palatino Linotype"/>
          <w:bCs/>
          <w:sz w:val="21"/>
          <w:szCs w:val="21"/>
          <w:lang w:eastAsia="es-EC"/>
        </w:rPr>
      </w:pPr>
    </w:p>
    <w:p w:rsidR="004724DA" w:rsidRPr="00687B30" w:rsidRDefault="004724DA" w:rsidP="004724DA">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00DF789C" w:rsidRPr="00687B30">
        <w:rPr>
          <w:rFonts w:ascii="Palatino Linotype" w:hAnsi="Palatino Linotype" w:cs="Times"/>
          <w:i/>
          <w:sz w:val="21"/>
          <w:szCs w:val="21"/>
        </w:rPr>
        <w:t>El Buen Pastor de San Juan de Calderón</w:t>
      </w:r>
      <w:r w:rsidRPr="00687B30">
        <w:rPr>
          <w:rFonts w:ascii="Palatino Linotype" w:hAnsi="Palatino Linotype" w:cs="Arial"/>
          <w:i/>
          <w:sz w:val="21"/>
          <w:szCs w:val="21"/>
        </w:rPr>
        <w:t>”,</w:t>
      </w:r>
      <w:r w:rsidRPr="00687B30">
        <w:rPr>
          <w:rFonts w:ascii="Palatino Linotype" w:hAnsi="Palatino Linotype" w:cs="Arial"/>
          <w:sz w:val="21"/>
          <w:szCs w:val="21"/>
        </w:rPr>
        <w:t xml:space="preserve"> pase a</w:t>
      </w:r>
      <w:r w:rsidRPr="00687B30">
        <w:rPr>
          <w:rFonts w:ascii="Palatino Linotype" w:hAnsi="Palatino Linotype"/>
          <w:sz w:val="21"/>
          <w:szCs w:val="21"/>
        </w:rPr>
        <w:t>l Concejo Metropolitano de Quito para su aprobación en segundo debate.</w:t>
      </w:r>
    </w:p>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625DD5"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8B27B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1A392C">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1A392C">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1A392C">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jc w:val="both"/>
        <w:rPr>
          <w:rFonts w:ascii="Palatino Linotype" w:hAnsi="Palatino Linotype" w:cs="Times"/>
          <w:sz w:val="21"/>
          <w:szCs w:val="21"/>
        </w:rPr>
      </w:pPr>
    </w:p>
    <w:p w:rsidR="00461267" w:rsidRPr="00687B30" w:rsidRDefault="000B31FA" w:rsidP="00461267">
      <w:pPr>
        <w:pStyle w:val="Prrafodelista"/>
        <w:numPr>
          <w:ilvl w:val="0"/>
          <w:numId w:val="5"/>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El Vergel</w:t>
      </w:r>
      <w:r w:rsidR="00B12430" w:rsidRPr="00687B30">
        <w:rPr>
          <w:rFonts w:ascii="Palatino Linotype" w:hAnsi="Palatino Linotype" w:cs="Times"/>
          <w:sz w:val="21"/>
          <w:szCs w:val="21"/>
        </w:rPr>
        <w:t>.</w:t>
      </w:r>
    </w:p>
    <w:p w:rsidR="00325F0B" w:rsidRPr="00687B30" w:rsidRDefault="00325F0B" w:rsidP="00B12430">
      <w:pPr>
        <w:autoSpaceDE w:val="0"/>
        <w:autoSpaceDN w:val="0"/>
        <w:adjustRightInd w:val="0"/>
        <w:spacing w:after="0" w:line="240" w:lineRule="auto"/>
        <w:jc w:val="both"/>
        <w:rPr>
          <w:rFonts w:ascii="Palatino Linotype" w:hAnsi="Palatino Linotype" w:cs="Times"/>
          <w:sz w:val="21"/>
          <w:szCs w:val="21"/>
        </w:rPr>
      </w:pPr>
    </w:p>
    <w:p w:rsidR="00760535" w:rsidRPr="00687B30" w:rsidRDefault="00760535" w:rsidP="00760535">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Times"/>
          <w:i/>
          <w:sz w:val="21"/>
          <w:szCs w:val="21"/>
        </w:rPr>
        <w:t>El Vergel</w:t>
      </w:r>
      <w:r w:rsidRPr="00687B30">
        <w:rPr>
          <w:rFonts w:ascii="Palatino Linotype" w:hAnsi="Palatino Linotype" w:cs="Arial"/>
          <w:i/>
          <w:sz w:val="21"/>
          <w:szCs w:val="21"/>
        </w:rPr>
        <w:t>”,</w:t>
      </w:r>
      <w:r w:rsidRPr="00687B30">
        <w:rPr>
          <w:rFonts w:ascii="Palatino Linotype" w:hAnsi="Palatino Linotype" w:cs="Arial"/>
          <w:sz w:val="21"/>
          <w:szCs w:val="21"/>
        </w:rPr>
        <w:t xml:space="preserve"> pase a</w:t>
      </w:r>
      <w:r w:rsidRPr="00687B30">
        <w:rPr>
          <w:rFonts w:ascii="Palatino Linotype" w:hAnsi="Palatino Linotype"/>
          <w:sz w:val="21"/>
          <w:szCs w:val="21"/>
        </w:rPr>
        <w:t>l Concejo Metropolitano de Quito para su aprobación en segundo debate.</w:t>
      </w:r>
    </w:p>
    <w:p w:rsidR="00B12430" w:rsidRPr="00687B30" w:rsidRDefault="00B12430" w:rsidP="00760535">
      <w:pPr>
        <w:autoSpaceDE w:val="0"/>
        <w:autoSpaceDN w:val="0"/>
        <w:adjustRightInd w:val="0"/>
        <w:spacing w:after="0" w:line="240" w:lineRule="auto"/>
        <w:jc w:val="both"/>
        <w:rPr>
          <w:rFonts w:ascii="Palatino Linotype" w:eastAsia="Times New Roman" w:hAnsi="Palatino Linotype"/>
          <w:bCs/>
          <w:sz w:val="21"/>
          <w:szCs w:val="21"/>
          <w:lang w:eastAsia="es-EC"/>
        </w:rPr>
      </w:pPr>
    </w:p>
    <w:p w:rsidR="00B12430" w:rsidRPr="00687B30" w:rsidRDefault="00B12430" w:rsidP="00B12430">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B12430" w:rsidRPr="00687B30" w:rsidRDefault="00B12430" w:rsidP="00B12430">
      <w:pPr>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625DD5"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7C6F5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7C6F5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7C6F5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7C6F5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jc w:val="both"/>
        <w:rPr>
          <w:rFonts w:ascii="Palatino Linotype" w:hAnsi="Palatino Linotype" w:cs="Times"/>
          <w:sz w:val="21"/>
          <w:szCs w:val="21"/>
        </w:rPr>
      </w:pPr>
    </w:p>
    <w:p w:rsidR="00461267" w:rsidRPr="00687B30" w:rsidRDefault="000B31FA" w:rsidP="00461267">
      <w:pPr>
        <w:pStyle w:val="Prrafodelista"/>
        <w:numPr>
          <w:ilvl w:val="0"/>
          <w:numId w:val="5"/>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San Juan de la Armenia</w:t>
      </w:r>
      <w:r w:rsidR="00ED23AA" w:rsidRPr="00687B30">
        <w:rPr>
          <w:rFonts w:ascii="Palatino Linotype" w:hAnsi="Palatino Linotype" w:cs="Times"/>
          <w:sz w:val="21"/>
          <w:szCs w:val="21"/>
        </w:rPr>
        <w:t>.</w:t>
      </w:r>
    </w:p>
    <w:p w:rsidR="00990006" w:rsidRPr="00687B30" w:rsidRDefault="00990006" w:rsidP="00990006">
      <w:pPr>
        <w:autoSpaceDE w:val="0"/>
        <w:autoSpaceDN w:val="0"/>
        <w:adjustRightInd w:val="0"/>
        <w:spacing w:after="0" w:line="240" w:lineRule="auto"/>
        <w:jc w:val="both"/>
        <w:rPr>
          <w:rFonts w:ascii="Palatino Linotype" w:eastAsia="Times New Roman" w:hAnsi="Palatino Linotype"/>
          <w:bCs/>
          <w:sz w:val="21"/>
          <w:szCs w:val="21"/>
          <w:lang w:eastAsia="es-EC"/>
        </w:rPr>
      </w:pPr>
    </w:p>
    <w:p w:rsidR="00990006" w:rsidRPr="00687B30" w:rsidRDefault="00990006" w:rsidP="00990006">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Times"/>
          <w:i/>
          <w:sz w:val="21"/>
          <w:szCs w:val="21"/>
        </w:rPr>
        <w:t>San Juan de la Armenia</w:t>
      </w:r>
      <w:r w:rsidRPr="00687B30">
        <w:rPr>
          <w:rFonts w:ascii="Palatino Linotype" w:hAnsi="Palatino Linotype" w:cs="Arial"/>
          <w:i/>
          <w:sz w:val="21"/>
          <w:szCs w:val="21"/>
        </w:rPr>
        <w:t>”,</w:t>
      </w:r>
      <w:r w:rsidRPr="00687B30">
        <w:rPr>
          <w:rFonts w:ascii="Palatino Linotype" w:eastAsia="Times New Roman" w:hAnsi="Palatino Linotype"/>
          <w:bCs/>
          <w:i/>
          <w:sz w:val="21"/>
          <w:szCs w:val="21"/>
          <w:lang w:eastAsia="es-EC"/>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su aprobación en segundo debate.</w:t>
      </w:r>
    </w:p>
    <w:p w:rsidR="00ED23AA" w:rsidRPr="00687B30" w:rsidRDefault="00ED23AA" w:rsidP="00ED23AA">
      <w:pPr>
        <w:pStyle w:val="Ttulo7"/>
        <w:spacing w:before="0"/>
        <w:jc w:val="both"/>
        <w:rPr>
          <w:rFonts w:ascii="Palatino Linotype" w:eastAsia="Times New Roman" w:hAnsi="Palatino Linotype"/>
          <w:bCs/>
          <w:i w:val="0"/>
          <w:sz w:val="21"/>
          <w:szCs w:val="21"/>
          <w:lang w:eastAsia="es-EC"/>
        </w:rPr>
      </w:pPr>
    </w:p>
    <w:p w:rsidR="00ED23AA" w:rsidRPr="00687B30" w:rsidRDefault="00ED23AA" w:rsidP="00ED23AA">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325F0B" w:rsidRPr="00687B30" w:rsidRDefault="00325F0B" w:rsidP="00325F0B">
      <w:pPr>
        <w:pStyle w:val="Prrafodelista"/>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625DD5"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7C6F5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7C6F5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7C6F5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7C6F5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jc w:val="both"/>
        <w:rPr>
          <w:rFonts w:ascii="Palatino Linotype" w:hAnsi="Palatino Linotype" w:cs="Times"/>
          <w:sz w:val="21"/>
          <w:szCs w:val="21"/>
        </w:rPr>
      </w:pPr>
    </w:p>
    <w:p w:rsidR="00461267" w:rsidRPr="00687B30" w:rsidRDefault="000B31FA" w:rsidP="00461267">
      <w:pPr>
        <w:pStyle w:val="Prrafodelista"/>
        <w:numPr>
          <w:ilvl w:val="0"/>
          <w:numId w:val="5"/>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 xml:space="preserve">San Carlos de </w:t>
      </w:r>
      <w:proofErr w:type="spellStart"/>
      <w:r w:rsidR="00461267" w:rsidRPr="00687B30">
        <w:rPr>
          <w:rFonts w:ascii="Palatino Linotype" w:hAnsi="Palatino Linotype" w:cs="Times"/>
          <w:b/>
          <w:sz w:val="21"/>
          <w:szCs w:val="21"/>
        </w:rPr>
        <w:t>Alangasí</w:t>
      </w:r>
      <w:proofErr w:type="spellEnd"/>
    </w:p>
    <w:p w:rsidR="00447CC6" w:rsidRPr="00687B30" w:rsidRDefault="00447CC6" w:rsidP="00447CC6">
      <w:pPr>
        <w:autoSpaceDE w:val="0"/>
        <w:autoSpaceDN w:val="0"/>
        <w:adjustRightInd w:val="0"/>
        <w:spacing w:after="0" w:line="240" w:lineRule="auto"/>
        <w:jc w:val="both"/>
        <w:rPr>
          <w:rFonts w:ascii="Palatino Linotype" w:hAnsi="Palatino Linotype" w:cs="Times"/>
          <w:b/>
          <w:sz w:val="21"/>
          <w:szCs w:val="21"/>
        </w:rPr>
      </w:pPr>
    </w:p>
    <w:p w:rsidR="00447CC6" w:rsidRPr="00687B30" w:rsidRDefault="00447CC6" w:rsidP="00447CC6">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La presidenta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Times"/>
          <w:i/>
          <w:sz w:val="21"/>
          <w:szCs w:val="21"/>
        </w:rPr>
        <w:t xml:space="preserve">San Carlos de </w:t>
      </w:r>
      <w:proofErr w:type="spellStart"/>
      <w:r w:rsidRPr="00687B30">
        <w:rPr>
          <w:rFonts w:ascii="Palatino Linotype" w:hAnsi="Palatino Linotype" w:cs="Times"/>
          <w:i/>
          <w:sz w:val="21"/>
          <w:szCs w:val="21"/>
        </w:rPr>
        <w:t>Alangasí</w:t>
      </w:r>
      <w:proofErr w:type="spellEnd"/>
      <w:r w:rsidRPr="00687B30">
        <w:rPr>
          <w:rFonts w:ascii="Palatino Linotype" w:hAnsi="Palatino Linotype" w:cs="Arial"/>
          <w:i/>
          <w:sz w:val="21"/>
          <w:szCs w:val="21"/>
        </w:rPr>
        <w:t>”,</w:t>
      </w:r>
      <w:r w:rsidRPr="00687B30">
        <w:rPr>
          <w:rFonts w:ascii="Palatino Linotype" w:eastAsia="Times New Roman" w:hAnsi="Palatino Linotype"/>
          <w:bCs/>
          <w:i/>
          <w:sz w:val="21"/>
          <w:szCs w:val="21"/>
          <w:lang w:eastAsia="es-EC"/>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su aprobación en segundo debate.</w:t>
      </w:r>
    </w:p>
    <w:p w:rsidR="00447CC6" w:rsidRPr="00687B30" w:rsidRDefault="00447CC6" w:rsidP="00447CC6">
      <w:pPr>
        <w:autoSpaceDE w:val="0"/>
        <w:autoSpaceDN w:val="0"/>
        <w:adjustRightInd w:val="0"/>
        <w:spacing w:after="0" w:line="240" w:lineRule="auto"/>
        <w:jc w:val="both"/>
        <w:rPr>
          <w:rFonts w:ascii="Palatino Linotype" w:hAnsi="Palatino Linotype" w:cs="Times"/>
          <w:b/>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1C00D8" w:rsidP="000B0D02">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eastAsia="Batang" w:hAnsi="Palatino Linotype" w:cs="Arial"/>
                <w:b/>
                <w:sz w:val="21"/>
                <w:szCs w:val="21"/>
                <w:lang w:eastAsia="es-ES"/>
              </w:rPr>
              <w:t>Natali</w:t>
            </w:r>
            <w:proofErr w:type="spellEnd"/>
            <w:r w:rsidR="00625DD5" w:rsidRPr="00687B30">
              <w:rPr>
                <w:rFonts w:ascii="Palatino Linotype" w:eastAsia="Batang" w:hAnsi="Palatino Linotype" w:cs="Arial"/>
                <w:b/>
                <w:sz w:val="21"/>
                <w:szCs w:val="21"/>
                <w:lang w:eastAsia="es-ES"/>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625DD5" w:rsidRPr="00687B30" w:rsidRDefault="00625DD5" w:rsidP="000B0D02">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rsidP="000B0D02">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625DD5" w:rsidRPr="00687B30" w:rsidRDefault="00625DD5">
            <w:pPr>
              <w:spacing w:after="0" w:line="240" w:lineRule="auto"/>
              <w:jc w:val="center"/>
              <w:rPr>
                <w:rFonts w:ascii="Palatino Linotype" w:eastAsia="Times New Roman" w:hAnsi="Palatino Linotype"/>
                <w:sz w:val="21"/>
                <w:szCs w:val="21"/>
                <w:lang w:eastAsia="es-EC"/>
              </w:rPr>
            </w:pPr>
          </w:p>
        </w:tc>
      </w:tr>
      <w:tr w:rsidR="00625DD5"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625DD5" w:rsidP="000B0D02">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5</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1C68E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1C68E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1C68E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625DD5" w:rsidRPr="00687B30" w:rsidRDefault="001C68E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autoSpaceDE w:val="0"/>
        <w:autoSpaceDN w:val="0"/>
        <w:adjustRightInd w:val="0"/>
        <w:spacing w:after="0" w:line="240" w:lineRule="auto"/>
        <w:jc w:val="both"/>
        <w:rPr>
          <w:rFonts w:ascii="Palatino Linotype" w:hAnsi="Palatino Linotype" w:cs="Times"/>
          <w:b/>
          <w:bCs/>
          <w:sz w:val="21"/>
          <w:szCs w:val="21"/>
        </w:rPr>
      </w:pPr>
    </w:p>
    <w:p w:rsidR="00461267" w:rsidRPr="00687B30" w:rsidRDefault="00461267" w:rsidP="00461267">
      <w:pPr>
        <w:autoSpaceDE w:val="0"/>
        <w:autoSpaceDN w:val="0"/>
        <w:adjustRightInd w:val="0"/>
        <w:spacing w:after="0" w:line="240" w:lineRule="auto"/>
        <w:jc w:val="both"/>
        <w:rPr>
          <w:rFonts w:ascii="Palatino Linotype" w:hAnsi="Palatino Linotype" w:cs="Times"/>
          <w:b/>
          <w:bCs/>
          <w:sz w:val="21"/>
          <w:szCs w:val="21"/>
        </w:rPr>
      </w:pPr>
      <w:r w:rsidRPr="00687B30">
        <w:rPr>
          <w:rFonts w:ascii="Palatino Linotype" w:hAnsi="Palatino Linotype" w:cs="Times"/>
          <w:b/>
          <w:bCs/>
          <w:sz w:val="21"/>
          <w:szCs w:val="21"/>
        </w:rPr>
        <w:t>2</w:t>
      </w:r>
      <w:r w:rsidRPr="00687B30">
        <w:rPr>
          <w:rFonts w:ascii="Palatino Linotype" w:hAnsi="Palatino Linotype" w:cs="Times"/>
          <w:sz w:val="21"/>
          <w:szCs w:val="21"/>
        </w:rPr>
        <w:t xml:space="preserve">. </w:t>
      </w:r>
      <w:r w:rsidRPr="00687B30">
        <w:rPr>
          <w:rFonts w:ascii="Palatino Linotype" w:hAnsi="Palatino Linotype" w:cs="Times"/>
          <w:b/>
          <w:bCs/>
          <w:sz w:val="21"/>
          <w:szCs w:val="21"/>
        </w:rPr>
        <w:t>Conocimiento de los expedientes para primer debate de los siguientes Proyectos de</w:t>
      </w:r>
    </w:p>
    <w:p w:rsidR="00461267" w:rsidRPr="00687B30" w:rsidRDefault="00461267" w:rsidP="00461267">
      <w:pPr>
        <w:autoSpaceDE w:val="0"/>
        <w:autoSpaceDN w:val="0"/>
        <w:adjustRightInd w:val="0"/>
        <w:spacing w:after="0" w:line="240" w:lineRule="auto"/>
        <w:jc w:val="both"/>
        <w:rPr>
          <w:rFonts w:ascii="Palatino Linotype" w:hAnsi="Palatino Linotype" w:cs="Times"/>
          <w:b/>
          <w:bCs/>
          <w:sz w:val="21"/>
          <w:szCs w:val="21"/>
        </w:rPr>
      </w:pPr>
      <w:r w:rsidRPr="00687B30">
        <w:rPr>
          <w:rFonts w:ascii="Palatino Linotype" w:hAnsi="Palatino Linotype" w:cs="Times"/>
          <w:b/>
          <w:bCs/>
          <w:sz w:val="21"/>
          <w:szCs w:val="21"/>
        </w:rPr>
        <w:t>Ordenanzas de Regularización de Asentamientos Humanos de Hecho y Consolidados; y, resolución al respecto.</w:t>
      </w:r>
    </w:p>
    <w:p w:rsidR="00461267" w:rsidRPr="00687B30" w:rsidRDefault="00461267" w:rsidP="00461267">
      <w:pPr>
        <w:autoSpaceDE w:val="0"/>
        <w:autoSpaceDN w:val="0"/>
        <w:adjustRightInd w:val="0"/>
        <w:spacing w:after="0" w:line="240" w:lineRule="auto"/>
        <w:jc w:val="both"/>
        <w:rPr>
          <w:rFonts w:ascii="Palatino Linotype" w:hAnsi="Palatino Linotype" w:cs="Times"/>
          <w:b/>
          <w:bCs/>
          <w:sz w:val="21"/>
          <w:szCs w:val="21"/>
        </w:rPr>
      </w:pPr>
    </w:p>
    <w:tbl>
      <w:tblPr>
        <w:tblStyle w:val="Tablaconcuadrcula"/>
        <w:tblW w:w="0" w:type="auto"/>
        <w:tblLook w:val="04A0" w:firstRow="1" w:lastRow="0" w:firstColumn="1" w:lastColumn="0" w:noHBand="0" w:noVBand="1"/>
      </w:tblPr>
      <w:tblGrid>
        <w:gridCol w:w="8978"/>
      </w:tblGrid>
      <w:tr w:rsidR="00ED23AA" w:rsidRPr="00687B30" w:rsidTr="00ED23AA">
        <w:tc>
          <w:tcPr>
            <w:tcW w:w="8978" w:type="dxa"/>
          </w:tcPr>
          <w:p w:rsidR="00ED23AA" w:rsidRPr="00687B30" w:rsidRDefault="00ED23AA" w:rsidP="00461267">
            <w:pPr>
              <w:autoSpaceDE w:val="0"/>
              <w:autoSpaceDN w:val="0"/>
              <w:adjustRightInd w:val="0"/>
              <w:jc w:val="both"/>
              <w:rPr>
                <w:rFonts w:ascii="Palatino Linotype" w:hAnsi="Palatino Linotype" w:cs="Times"/>
                <w:bCs/>
                <w:sz w:val="21"/>
                <w:szCs w:val="21"/>
              </w:rPr>
            </w:pPr>
            <w:r w:rsidRPr="00687B30">
              <w:rPr>
                <w:rFonts w:ascii="Palatino Linotype" w:hAnsi="Palatino Linotype" w:cs="Times"/>
                <w:bCs/>
                <w:sz w:val="21"/>
                <w:szCs w:val="21"/>
              </w:rPr>
              <w:t xml:space="preserve">Siendo las 10h47 se ausenta de la sala de sesiones la </w:t>
            </w:r>
            <w:r w:rsidR="007C6F5F" w:rsidRPr="00687B30">
              <w:rPr>
                <w:rFonts w:ascii="Palatino Linotype" w:hAnsi="Palatino Linotype" w:cs="Times"/>
                <w:bCs/>
                <w:sz w:val="21"/>
                <w:szCs w:val="21"/>
              </w:rPr>
              <w:t>concejala Soledad Benítez y encarga la Presidencia al concejal Mario Granda, vicepresidente de la Comisión de Ordenamiento Territorial</w:t>
            </w:r>
            <w:r w:rsidR="00C538BD" w:rsidRPr="00687B30">
              <w:rPr>
                <w:rFonts w:ascii="Palatino Linotype" w:hAnsi="Palatino Linotype" w:cs="Times"/>
                <w:bCs/>
                <w:sz w:val="21"/>
                <w:szCs w:val="21"/>
              </w:rPr>
              <w:t>.</w:t>
            </w:r>
          </w:p>
        </w:tc>
      </w:tr>
    </w:tbl>
    <w:p w:rsidR="00ED23AA" w:rsidRPr="00687B30" w:rsidRDefault="00ED23AA" w:rsidP="00461267">
      <w:pPr>
        <w:autoSpaceDE w:val="0"/>
        <w:autoSpaceDN w:val="0"/>
        <w:adjustRightInd w:val="0"/>
        <w:spacing w:after="0" w:line="240" w:lineRule="auto"/>
        <w:jc w:val="both"/>
        <w:rPr>
          <w:rFonts w:ascii="Palatino Linotype" w:hAnsi="Palatino Linotype" w:cs="Times"/>
          <w:b/>
          <w:bCs/>
          <w:sz w:val="21"/>
          <w:szCs w:val="21"/>
        </w:rPr>
      </w:pPr>
    </w:p>
    <w:p w:rsidR="00461267" w:rsidRPr="00687B30" w:rsidRDefault="000B31FA" w:rsidP="00461267">
      <w:pPr>
        <w:pStyle w:val="Prrafodelista"/>
        <w:numPr>
          <w:ilvl w:val="0"/>
          <w:numId w:val="7"/>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Mirador del Quinde</w:t>
      </w:r>
      <w:r w:rsidR="00ED23AA" w:rsidRPr="00687B30">
        <w:rPr>
          <w:rFonts w:ascii="Palatino Linotype" w:hAnsi="Palatino Linotype" w:cs="Times"/>
          <w:b/>
          <w:sz w:val="21"/>
          <w:szCs w:val="21"/>
        </w:rPr>
        <w:t>.</w:t>
      </w:r>
    </w:p>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ED23AA" w:rsidRPr="00687B30" w:rsidRDefault="00ED23AA" w:rsidP="00ED23AA">
      <w:p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sz w:val="21"/>
          <w:szCs w:val="21"/>
        </w:rPr>
        <w:t xml:space="preserve">Luego de identificar que </w:t>
      </w:r>
      <w:r w:rsidRPr="00687B30">
        <w:rPr>
          <w:rFonts w:ascii="Palatino Linotype" w:eastAsia="Times New Roman" w:hAnsi="Palatino Linotype"/>
          <w:sz w:val="21"/>
          <w:szCs w:val="21"/>
          <w:lang w:eastAsia="es-EC"/>
        </w:rPr>
        <w:t>existen inconvenientes de carácter técnico y legal, en el tratamiento del expediente del Asentamiento Humano de Hecho y Consolidado de Interés Social, denominado Comité Pro-Mejoras del Barrio “Mirador del Quinde”,</w:t>
      </w:r>
      <w:r w:rsidRPr="00687B30">
        <w:rPr>
          <w:rFonts w:ascii="Palatino Linotype" w:hAnsi="Palatino Linotype"/>
          <w:sz w:val="21"/>
          <w:szCs w:val="21"/>
        </w:rPr>
        <w:t xml:space="preserve"> el Concejal Santiago </w:t>
      </w:r>
      <w:proofErr w:type="spellStart"/>
      <w:r w:rsidRPr="00687B30">
        <w:rPr>
          <w:rFonts w:ascii="Palatino Linotype" w:hAnsi="Palatino Linotype"/>
          <w:sz w:val="21"/>
          <w:szCs w:val="21"/>
        </w:rPr>
        <w:t>Guarderas</w:t>
      </w:r>
      <w:proofErr w:type="spellEnd"/>
      <w:r w:rsidRPr="00687B30">
        <w:rPr>
          <w:rFonts w:ascii="Palatino Linotype" w:hAnsi="Palatino Linotype"/>
          <w:sz w:val="21"/>
          <w:szCs w:val="21"/>
        </w:rPr>
        <w:t xml:space="preserve">, mociona </w:t>
      </w:r>
      <w:r w:rsidRPr="00687B30">
        <w:rPr>
          <w:rFonts w:ascii="Palatino Linotype" w:hAnsi="Palatino Linotype" w:cs="Times"/>
          <w:sz w:val="21"/>
          <w:szCs w:val="21"/>
        </w:rPr>
        <w:t xml:space="preserve">suspender el tratamiento del proyecto de </w:t>
      </w:r>
      <w:r w:rsidRPr="00687B30">
        <w:rPr>
          <w:rFonts w:ascii="Palatino Linotype" w:hAnsi="Palatino Linotype"/>
          <w:i/>
          <w:sz w:val="21"/>
          <w:szCs w:val="21"/>
        </w:rPr>
        <w:t xml:space="preserve">“Ordenanza que reconoce y aprueba el Proceso de Regularización Integral del Asentamiento Humano de Hecho y Consolidado de Interés Social denominado Comité Pro-Mejoras del Barrio “Mirador del Quinde”; </w:t>
      </w:r>
      <w:r w:rsidRPr="00687B30">
        <w:rPr>
          <w:rFonts w:ascii="Palatino Linotype" w:hAnsi="Palatino Linotype" w:cs="Times"/>
          <w:sz w:val="21"/>
          <w:szCs w:val="21"/>
        </w:rPr>
        <w:t xml:space="preserve">y, disponer a la Unidad Especial Regula Tu Barrio, socialice con los moradores del asentamiento humano </w:t>
      </w:r>
      <w:r w:rsidRPr="00687B30">
        <w:rPr>
          <w:rFonts w:ascii="Palatino Linotype" w:hAnsi="Palatino Linotype"/>
          <w:sz w:val="21"/>
          <w:szCs w:val="21"/>
        </w:rPr>
        <w:t>Comité Pro-Mejoras del Barrio</w:t>
      </w:r>
      <w:r w:rsidRPr="00687B30">
        <w:rPr>
          <w:rFonts w:ascii="Palatino Linotype" w:hAnsi="Palatino Linotype"/>
          <w:i/>
          <w:sz w:val="21"/>
          <w:szCs w:val="21"/>
        </w:rPr>
        <w:t xml:space="preserve"> </w:t>
      </w:r>
      <w:r w:rsidRPr="00687B30">
        <w:rPr>
          <w:rFonts w:ascii="Palatino Linotype" w:hAnsi="Palatino Linotype" w:cs="Times"/>
          <w:sz w:val="21"/>
          <w:szCs w:val="21"/>
        </w:rPr>
        <w:t>“Mirador del Quinde” y  los propietarios del lote 83 a fin de que se proceda a la realización de las obras de mitigación.</w:t>
      </w:r>
    </w:p>
    <w:p w:rsidR="00ED23AA" w:rsidRPr="00687B30" w:rsidRDefault="00ED23AA" w:rsidP="00461267">
      <w:pPr>
        <w:pStyle w:val="Prrafodelista"/>
        <w:autoSpaceDE w:val="0"/>
        <w:autoSpaceDN w:val="0"/>
        <w:adjustRightInd w:val="0"/>
        <w:spacing w:after="0" w:line="240" w:lineRule="auto"/>
        <w:ind w:left="360"/>
        <w:jc w:val="both"/>
        <w:rPr>
          <w:rFonts w:ascii="Palatino Linotype" w:hAnsi="Palatino Linotype" w:cs="Times"/>
          <w:sz w:val="21"/>
          <w:szCs w:val="21"/>
        </w:rPr>
      </w:pPr>
      <w:r w:rsidRPr="00687B30">
        <w:rPr>
          <w:rFonts w:ascii="Palatino Linotype" w:hAnsi="Palatino Linotype"/>
          <w:sz w:val="21"/>
          <w:szCs w:val="21"/>
        </w:rPr>
        <w:t xml:space="preserve"> </w:t>
      </w:r>
    </w:p>
    <w:p w:rsidR="00ED23AA" w:rsidRPr="00687B30" w:rsidRDefault="00ED23AA" w:rsidP="00ED23AA">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BA2D64" w:rsidRPr="00687B30" w:rsidRDefault="00BA2D64"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hAnsi="Palatino Linotype" w:cs="Calibri"/>
                <w:b/>
                <w:bCs/>
                <w:color w:val="000000"/>
                <w:sz w:val="21"/>
                <w:szCs w:val="21"/>
                <w:lang w:eastAsia="es-EC"/>
              </w:rPr>
              <w:t>Natali</w:t>
            </w:r>
            <w:proofErr w:type="spellEnd"/>
            <w:r w:rsidRPr="00687B30">
              <w:rPr>
                <w:rFonts w:ascii="Palatino Linotype" w:hAnsi="Palatino Linotype" w:cs="Calibri"/>
                <w:b/>
                <w:bCs/>
                <w:color w:val="000000"/>
                <w:sz w:val="21"/>
                <w:szCs w:val="21"/>
                <w:lang w:eastAsia="es-EC"/>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9A469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9A469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9A469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9A469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9A469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F80563">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F7307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F644E">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F7307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F7307F">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ED23AA" w:rsidRPr="00687B30" w:rsidRDefault="00ED23AA" w:rsidP="00461267">
      <w:pPr>
        <w:pStyle w:val="Prrafodelista"/>
        <w:autoSpaceDE w:val="0"/>
        <w:autoSpaceDN w:val="0"/>
        <w:adjustRightInd w:val="0"/>
        <w:spacing w:after="0" w:line="240" w:lineRule="auto"/>
        <w:ind w:left="360"/>
        <w:jc w:val="both"/>
        <w:rPr>
          <w:rFonts w:ascii="Palatino Linotype" w:hAnsi="Palatino Linotype" w:cs="Times"/>
          <w:sz w:val="21"/>
          <w:szCs w:val="21"/>
        </w:rPr>
      </w:pPr>
      <w:r w:rsidRPr="00687B30">
        <w:rPr>
          <w:rFonts w:ascii="Palatino Linotype" w:hAnsi="Palatino Linotype" w:cs="Times"/>
          <w:sz w:val="21"/>
          <w:szCs w:val="21"/>
        </w:rPr>
        <w:t xml:space="preserve">La Comisión de Ordenamiento Territorial, </w:t>
      </w:r>
      <w:r w:rsidRPr="00687B30">
        <w:rPr>
          <w:rFonts w:ascii="Palatino Linotype" w:hAnsi="Palatino Linotype"/>
          <w:b/>
          <w:sz w:val="21"/>
          <w:szCs w:val="21"/>
        </w:rPr>
        <w:t>resolvió:</w:t>
      </w:r>
      <w:r w:rsidRPr="00687B30">
        <w:rPr>
          <w:rFonts w:ascii="Palatino Linotype" w:hAnsi="Palatino Linotype" w:cs="Times"/>
          <w:sz w:val="21"/>
          <w:szCs w:val="21"/>
        </w:rPr>
        <w:t xml:space="preserve"> suspender el tratamiento del proyecto de </w:t>
      </w:r>
      <w:r w:rsidRPr="00687B30">
        <w:rPr>
          <w:rFonts w:ascii="Palatino Linotype" w:hAnsi="Palatino Linotype"/>
          <w:i/>
          <w:sz w:val="21"/>
          <w:szCs w:val="21"/>
        </w:rPr>
        <w:t xml:space="preserve">“Ordenanza que reconoce y aprueba el Proceso de Regularización Integral del Asentamiento Humano de Hecho y Consolidado de Interés Social denominado Comité Pro-Mejoras del Barrio “Mirador del Quinde”; </w:t>
      </w:r>
      <w:r w:rsidRPr="00687B30">
        <w:rPr>
          <w:rFonts w:ascii="Palatino Linotype" w:hAnsi="Palatino Linotype" w:cs="Times"/>
          <w:sz w:val="21"/>
          <w:szCs w:val="21"/>
        </w:rPr>
        <w:t xml:space="preserve">y, disponer a la Unidad Especial Regula Tu Barrio, socialice con los moradores del asentamiento humano </w:t>
      </w:r>
      <w:r w:rsidRPr="00687B30">
        <w:rPr>
          <w:rFonts w:ascii="Palatino Linotype" w:hAnsi="Palatino Linotype"/>
          <w:sz w:val="21"/>
          <w:szCs w:val="21"/>
        </w:rPr>
        <w:t>Comité Pro-Mejoras del Barrio</w:t>
      </w:r>
      <w:r w:rsidRPr="00687B30">
        <w:rPr>
          <w:rFonts w:ascii="Palatino Linotype" w:hAnsi="Palatino Linotype"/>
          <w:i/>
          <w:sz w:val="21"/>
          <w:szCs w:val="21"/>
        </w:rPr>
        <w:t xml:space="preserve"> </w:t>
      </w:r>
      <w:r w:rsidRPr="00687B30">
        <w:rPr>
          <w:rFonts w:ascii="Palatino Linotype" w:hAnsi="Palatino Linotype" w:cs="Times"/>
          <w:sz w:val="21"/>
          <w:szCs w:val="21"/>
        </w:rPr>
        <w:t>“Mirador del Quinde” y  los propietarios del lote 83 a fin de que se proceda a la realización de las obras de mitigación.</w:t>
      </w:r>
    </w:p>
    <w:p w:rsidR="00ED23AA" w:rsidRPr="00687B30" w:rsidRDefault="00ED23AA"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461267" w:rsidRPr="00687B30" w:rsidRDefault="000B31FA" w:rsidP="00461267">
      <w:pPr>
        <w:pStyle w:val="Prrafodelista"/>
        <w:numPr>
          <w:ilvl w:val="0"/>
          <w:numId w:val="7"/>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Punto la Capilla</w:t>
      </w:r>
      <w:r w:rsidR="00C845C2" w:rsidRPr="00687B30">
        <w:rPr>
          <w:rFonts w:ascii="Palatino Linotype" w:hAnsi="Palatino Linotype" w:cs="Times"/>
          <w:b/>
          <w:sz w:val="21"/>
          <w:szCs w:val="21"/>
        </w:rPr>
        <w:t>.</w:t>
      </w:r>
    </w:p>
    <w:p w:rsidR="00F80563" w:rsidRPr="00687B30" w:rsidRDefault="00F80563" w:rsidP="00F80563">
      <w:pPr>
        <w:pStyle w:val="Prrafodelista"/>
        <w:autoSpaceDE w:val="0"/>
        <w:autoSpaceDN w:val="0"/>
        <w:adjustRightInd w:val="0"/>
        <w:spacing w:after="0" w:line="240" w:lineRule="auto"/>
        <w:jc w:val="both"/>
        <w:rPr>
          <w:rFonts w:ascii="Palatino Linotype" w:hAnsi="Palatino Linotype" w:cs="Times"/>
          <w:sz w:val="21"/>
          <w:szCs w:val="21"/>
        </w:rPr>
      </w:pPr>
    </w:p>
    <w:p w:rsidR="00C845C2" w:rsidRPr="00687B30" w:rsidRDefault="00C845C2" w:rsidP="00C845C2">
      <w:p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cs="Times"/>
          <w:sz w:val="21"/>
          <w:szCs w:val="21"/>
        </w:rPr>
        <w:t xml:space="preserve">Por cuanto los lotes </w:t>
      </w:r>
      <w:r w:rsidRPr="00687B30">
        <w:rPr>
          <w:rFonts w:ascii="Palatino Linotype" w:hAnsi="Palatino Linotype"/>
          <w:sz w:val="21"/>
          <w:szCs w:val="21"/>
        </w:rPr>
        <w:t xml:space="preserve">15 y 42 del Asentamiento Humano de Hecho y Consolidado de Interés Social denominado Barrio “Punto La Capilla”, tienen una categoría de riesgo muy alto mitigable y con el fin de precautelar la integridad de las familias, </w:t>
      </w:r>
      <w:r w:rsidRPr="00687B30">
        <w:rPr>
          <w:rFonts w:ascii="Palatino Linotype" w:hAnsi="Palatino Linotype" w:cs="Times"/>
          <w:sz w:val="21"/>
          <w:szCs w:val="21"/>
        </w:rPr>
        <w:t xml:space="preserve">el concejal Santiago </w:t>
      </w:r>
      <w:proofErr w:type="spellStart"/>
      <w:r w:rsidRPr="00687B30">
        <w:rPr>
          <w:rFonts w:ascii="Palatino Linotype" w:hAnsi="Palatino Linotype" w:cs="Times"/>
          <w:sz w:val="21"/>
          <w:szCs w:val="21"/>
        </w:rPr>
        <w:t>Guarderas</w:t>
      </w:r>
      <w:proofErr w:type="spellEnd"/>
      <w:r w:rsidRPr="00687B30">
        <w:rPr>
          <w:rFonts w:ascii="Palatino Linotype" w:hAnsi="Palatino Linotype" w:cs="Times"/>
          <w:sz w:val="21"/>
          <w:szCs w:val="21"/>
        </w:rPr>
        <w:t xml:space="preserve"> mociona</w:t>
      </w:r>
      <w:r w:rsidRPr="00687B30">
        <w:rPr>
          <w:rFonts w:ascii="Palatino Linotype" w:hAnsi="Palatino Linotype"/>
          <w:b/>
          <w:sz w:val="21"/>
          <w:szCs w:val="21"/>
        </w:rPr>
        <w:t xml:space="preserve"> </w:t>
      </w:r>
      <w:r w:rsidRPr="00687B30">
        <w:rPr>
          <w:rFonts w:ascii="Palatino Linotype" w:hAnsi="Palatino Linotype" w:cs="Times"/>
          <w:sz w:val="21"/>
          <w:szCs w:val="21"/>
        </w:rPr>
        <w:t xml:space="preserve">que el expediente del </w:t>
      </w:r>
      <w:r w:rsidRPr="00687B30">
        <w:rPr>
          <w:rFonts w:ascii="Palatino Linotype" w:hAnsi="Palatino Linotype"/>
          <w:sz w:val="21"/>
          <w:szCs w:val="21"/>
        </w:rPr>
        <w:t xml:space="preserve">Barrio “Punto La Capilla”, </w:t>
      </w:r>
      <w:r w:rsidRPr="00687B30">
        <w:rPr>
          <w:rFonts w:ascii="Palatino Linotype" w:hAnsi="Palatino Linotype" w:cs="Times"/>
          <w:sz w:val="21"/>
          <w:szCs w:val="21"/>
        </w:rPr>
        <w:t>regrese</w:t>
      </w:r>
      <w:r w:rsidRPr="00687B30">
        <w:rPr>
          <w:rFonts w:ascii="Palatino Linotype" w:hAnsi="Palatino Linotype" w:cs="Times"/>
          <w:b/>
          <w:sz w:val="21"/>
          <w:szCs w:val="21"/>
        </w:rPr>
        <w:t xml:space="preserve"> </w:t>
      </w:r>
      <w:r w:rsidRPr="00687B30">
        <w:rPr>
          <w:rFonts w:ascii="Palatino Linotype" w:hAnsi="Palatino Linotype" w:cs="Times"/>
          <w:sz w:val="21"/>
          <w:szCs w:val="21"/>
        </w:rPr>
        <w:t>a</w:t>
      </w:r>
      <w:r w:rsidRPr="00687B30">
        <w:rPr>
          <w:rFonts w:ascii="Palatino Linotype" w:hAnsi="Palatino Linotype" w:cs="Times"/>
          <w:b/>
          <w:sz w:val="21"/>
          <w:szCs w:val="21"/>
        </w:rPr>
        <w:t xml:space="preserve"> </w:t>
      </w:r>
      <w:r w:rsidRPr="00687B30">
        <w:rPr>
          <w:rFonts w:ascii="Palatino Linotype" w:eastAsia="Times New Roman" w:hAnsi="Palatino Linotype"/>
          <w:sz w:val="21"/>
          <w:szCs w:val="21"/>
          <w:lang w:eastAsia="es-EC"/>
        </w:rPr>
        <w:t>la Unidad Especial Regula Tu Barrio, a fin de que el mismo sea analizado</w:t>
      </w:r>
      <w:r w:rsidRPr="00687B30">
        <w:rPr>
          <w:rFonts w:ascii="Palatino Linotype" w:hAnsi="Palatino Linotype" w:cs="Times"/>
          <w:sz w:val="21"/>
          <w:szCs w:val="21"/>
        </w:rPr>
        <w:t xml:space="preserve"> conjuntamente con la Dirección de Gestión de Riesgos y los asesores de la Comisión de Ordenamiento Territorial, sin que pierda la priorización. De igual manera, se solicita la actualización del informe de riesgos.</w:t>
      </w:r>
    </w:p>
    <w:p w:rsidR="00C845C2" w:rsidRPr="00687B30" w:rsidRDefault="00C845C2" w:rsidP="00B375EC">
      <w:pPr>
        <w:autoSpaceDE w:val="0"/>
        <w:autoSpaceDN w:val="0"/>
        <w:adjustRightInd w:val="0"/>
        <w:spacing w:after="0" w:line="240" w:lineRule="auto"/>
        <w:jc w:val="both"/>
        <w:rPr>
          <w:rFonts w:ascii="Palatino Linotype" w:hAnsi="Palatino Linotype" w:cs="Times"/>
          <w:sz w:val="21"/>
          <w:szCs w:val="21"/>
        </w:rPr>
      </w:pPr>
    </w:p>
    <w:p w:rsidR="00B375EC" w:rsidRPr="00687B30" w:rsidRDefault="00B375EC" w:rsidP="00B375EC">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DB1BEE" w:rsidRPr="00687B30" w:rsidRDefault="00DB1BEE" w:rsidP="00F80563">
      <w:pPr>
        <w:pStyle w:val="Prrafodelista"/>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hAnsi="Palatino Linotype" w:cs="Calibri"/>
                <w:b/>
                <w:bCs/>
                <w:color w:val="000000"/>
                <w:sz w:val="21"/>
                <w:szCs w:val="21"/>
                <w:lang w:eastAsia="es-EC"/>
              </w:rPr>
              <w:t>Natali</w:t>
            </w:r>
            <w:proofErr w:type="spellEnd"/>
            <w:r w:rsidRPr="00687B30">
              <w:rPr>
                <w:rFonts w:ascii="Palatino Linotype" w:hAnsi="Palatino Linotype" w:cs="Calibri"/>
                <w:b/>
                <w:bCs/>
                <w:color w:val="000000"/>
                <w:sz w:val="21"/>
                <w:szCs w:val="21"/>
                <w:lang w:eastAsia="es-EC"/>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E1129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E1129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E1129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E1129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E1129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E1129C">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C81D7B">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E1129C">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C81D7B">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C81D7B">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B375EC" w:rsidRPr="00687B30" w:rsidRDefault="00B375EC" w:rsidP="00B375EC">
      <w:p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cs="Times"/>
          <w:sz w:val="21"/>
          <w:szCs w:val="21"/>
        </w:rPr>
        <w:t xml:space="preserve">La Comisión de Ordenamiento Territorial, </w:t>
      </w:r>
      <w:r w:rsidRPr="00687B30">
        <w:rPr>
          <w:rFonts w:ascii="Palatino Linotype" w:hAnsi="Palatino Linotype"/>
          <w:b/>
          <w:sz w:val="21"/>
          <w:szCs w:val="21"/>
        </w:rPr>
        <w:t>resolvió:</w:t>
      </w:r>
      <w:r w:rsidRPr="00687B30">
        <w:rPr>
          <w:rFonts w:ascii="Palatino Linotype" w:hAnsi="Palatino Linotype" w:cs="Times"/>
          <w:sz w:val="21"/>
          <w:szCs w:val="21"/>
        </w:rPr>
        <w:t xml:space="preserve"> que el expediente del </w:t>
      </w:r>
      <w:r w:rsidRPr="00687B30">
        <w:rPr>
          <w:rFonts w:ascii="Palatino Linotype" w:hAnsi="Palatino Linotype"/>
          <w:sz w:val="21"/>
          <w:szCs w:val="21"/>
        </w:rPr>
        <w:t xml:space="preserve">Barrio “Punto La Capilla”, </w:t>
      </w:r>
      <w:r w:rsidRPr="00687B30">
        <w:rPr>
          <w:rFonts w:ascii="Palatino Linotype" w:hAnsi="Palatino Linotype" w:cs="Times"/>
          <w:sz w:val="21"/>
          <w:szCs w:val="21"/>
        </w:rPr>
        <w:t>regrese</w:t>
      </w:r>
      <w:r w:rsidRPr="00687B30">
        <w:rPr>
          <w:rFonts w:ascii="Palatino Linotype" w:hAnsi="Palatino Linotype" w:cs="Times"/>
          <w:b/>
          <w:sz w:val="21"/>
          <w:szCs w:val="21"/>
        </w:rPr>
        <w:t xml:space="preserve"> </w:t>
      </w:r>
      <w:r w:rsidRPr="00687B30">
        <w:rPr>
          <w:rFonts w:ascii="Palatino Linotype" w:hAnsi="Palatino Linotype" w:cs="Times"/>
          <w:sz w:val="21"/>
          <w:szCs w:val="21"/>
        </w:rPr>
        <w:t>a</w:t>
      </w:r>
      <w:r w:rsidRPr="00687B30">
        <w:rPr>
          <w:rFonts w:ascii="Palatino Linotype" w:hAnsi="Palatino Linotype" w:cs="Times"/>
          <w:b/>
          <w:sz w:val="21"/>
          <w:szCs w:val="21"/>
        </w:rPr>
        <w:t xml:space="preserve"> </w:t>
      </w:r>
      <w:r w:rsidRPr="00687B30">
        <w:rPr>
          <w:rFonts w:ascii="Palatino Linotype" w:eastAsia="Times New Roman" w:hAnsi="Palatino Linotype"/>
          <w:sz w:val="21"/>
          <w:szCs w:val="21"/>
          <w:lang w:eastAsia="es-EC"/>
        </w:rPr>
        <w:t>la Unidad Especial Regula Tu Barrio, a fin de que el mismo sea analizado</w:t>
      </w:r>
      <w:r w:rsidRPr="00687B30">
        <w:rPr>
          <w:rFonts w:ascii="Palatino Linotype" w:hAnsi="Palatino Linotype" w:cs="Times"/>
          <w:sz w:val="21"/>
          <w:szCs w:val="21"/>
        </w:rPr>
        <w:t xml:space="preserve"> conjuntamente con la Dirección de Gestión de Riesgos y los asesores de la Comisión de Ordenamiento Territorial, sin que pierda la priorización. De igual manera, se solicita la actualización del informe de riesgos.</w:t>
      </w:r>
    </w:p>
    <w:p w:rsidR="00B375EC" w:rsidRPr="00687B30" w:rsidRDefault="00B375EC"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461267" w:rsidRPr="00687B30" w:rsidRDefault="000B31FA" w:rsidP="00461267">
      <w:pPr>
        <w:pStyle w:val="Prrafodelista"/>
        <w:numPr>
          <w:ilvl w:val="0"/>
          <w:numId w:val="7"/>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Bellavista Novena Etapa</w:t>
      </w:r>
      <w:r w:rsidR="00EC033C" w:rsidRPr="00687B30">
        <w:rPr>
          <w:rFonts w:ascii="Palatino Linotype" w:hAnsi="Palatino Linotype" w:cs="Times"/>
          <w:b/>
          <w:sz w:val="21"/>
          <w:szCs w:val="21"/>
        </w:rPr>
        <w:t>.</w:t>
      </w:r>
    </w:p>
    <w:p w:rsidR="00E92F96" w:rsidRPr="00687B30" w:rsidRDefault="00E92F96" w:rsidP="00E92F96">
      <w:pPr>
        <w:autoSpaceDE w:val="0"/>
        <w:autoSpaceDN w:val="0"/>
        <w:adjustRightInd w:val="0"/>
        <w:spacing w:after="0" w:line="240" w:lineRule="auto"/>
        <w:ind w:left="360"/>
        <w:jc w:val="both"/>
        <w:rPr>
          <w:rFonts w:ascii="Palatino Linotype" w:hAnsi="Palatino Linotype" w:cs="Times"/>
          <w:sz w:val="21"/>
          <w:szCs w:val="21"/>
        </w:rPr>
      </w:pPr>
    </w:p>
    <w:p w:rsidR="00AC7494" w:rsidRPr="00687B30" w:rsidRDefault="00E92F96" w:rsidP="00E85963">
      <w:p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cs="Times"/>
          <w:sz w:val="21"/>
          <w:szCs w:val="21"/>
        </w:rPr>
        <w:t>Por disposición del presidente</w:t>
      </w:r>
      <w:r w:rsidR="00EC033C" w:rsidRPr="00687B30">
        <w:rPr>
          <w:rFonts w:ascii="Palatino Linotype" w:hAnsi="Palatino Linotype" w:cs="Times"/>
          <w:sz w:val="21"/>
          <w:szCs w:val="21"/>
        </w:rPr>
        <w:t xml:space="preserve"> </w:t>
      </w:r>
      <w:r w:rsidR="00125AD0" w:rsidRPr="00687B30">
        <w:rPr>
          <w:rFonts w:ascii="Palatino Linotype" w:hAnsi="Palatino Linotype" w:cs="Times"/>
          <w:sz w:val="21"/>
          <w:szCs w:val="21"/>
        </w:rPr>
        <w:t xml:space="preserve">subrogante </w:t>
      </w:r>
      <w:r w:rsidRPr="00687B30">
        <w:rPr>
          <w:rFonts w:ascii="Palatino Linotype" w:hAnsi="Palatino Linotype" w:cs="Times"/>
          <w:sz w:val="21"/>
          <w:szCs w:val="21"/>
        </w:rPr>
        <w:t>de la Comis</w:t>
      </w:r>
      <w:r w:rsidR="00B21161" w:rsidRPr="00687B30">
        <w:rPr>
          <w:rFonts w:ascii="Palatino Linotype" w:hAnsi="Palatino Linotype" w:cs="Times"/>
          <w:sz w:val="21"/>
          <w:szCs w:val="21"/>
        </w:rPr>
        <w:t>ión de Ordenamiento Territorial</w:t>
      </w:r>
      <w:r w:rsidRPr="00687B30">
        <w:rPr>
          <w:rFonts w:ascii="Palatino Linotype" w:hAnsi="Palatino Linotype" w:cs="Times"/>
          <w:sz w:val="21"/>
          <w:szCs w:val="21"/>
        </w:rPr>
        <w:t>, s</w:t>
      </w:r>
      <w:r w:rsidR="00E1129C" w:rsidRPr="00687B30">
        <w:rPr>
          <w:rFonts w:ascii="Palatino Linotype" w:hAnsi="Palatino Linotype" w:cs="Times"/>
          <w:sz w:val="21"/>
          <w:szCs w:val="21"/>
        </w:rPr>
        <w:t>e s</w:t>
      </w:r>
      <w:r w:rsidR="00AC7494" w:rsidRPr="00687B30">
        <w:rPr>
          <w:rFonts w:ascii="Palatino Linotype" w:hAnsi="Palatino Linotype" w:cs="Times"/>
          <w:sz w:val="21"/>
          <w:szCs w:val="21"/>
        </w:rPr>
        <w:t>u</w:t>
      </w:r>
      <w:r w:rsidR="00E1129C" w:rsidRPr="00687B30">
        <w:rPr>
          <w:rFonts w:ascii="Palatino Linotype" w:hAnsi="Palatino Linotype" w:cs="Times"/>
          <w:sz w:val="21"/>
          <w:szCs w:val="21"/>
        </w:rPr>
        <w:t>s</w:t>
      </w:r>
      <w:r w:rsidR="00AC7494" w:rsidRPr="00687B30">
        <w:rPr>
          <w:rFonts w:ascii="Palatino Linotype" w:hAnsi="Palatino Linotype" w:cs="Times"/>
          <w:sz w:val="21"/>
          <w:szCs w:val="21"/>
        </w:rPr>
        <w:t>pende</w:t>
      </w:r>
      <w:r w:rsidR="00E1129C" w:rsidRPr="00687B30">
        <w:rPr>
          <w:rFonts w:ascii="Palatino Linotype" w:hAnsi="Palatino Linotype" w:cs="Times"/>
          <w:sz w:val="21"/>
          <w:szCs w:val="21"/>
        </w:rPr>
        <w:t>n el</w:t>
      </w:r>
      <w:r w:rsidR="00960530" w:rsidRPr="00687B30">
        <w:rPr>
          <w:rFonts w:ascii="Palatino Linotype" w:hAnsi="Palatino Linotype" w:cs="Times"/>
          <w:sz w:val="21"/>
          <w:szCs w:val="21"/>
        </w:rPr>
        <w:t xml:space="preserve"> tratamiento</w:t>
      </w:r>
      <w:r w:rsidR="00AC7494" w:rsidRPr="00687B30">
        <w:rPr>
          <w:rFonts w:ascii="Palatino Linotype" w:hAnsi="Palatino Linotype" w:cs="Times"/>
          <w:sz w:val="21"/>
          <w:szCs w:val="21"/>
        </w:rPr>
        <w:t xml:space="preserve"> </w:t>
      </w:r>
      <w:r w:rsidR="00E1129C" w:rsidRPr="00687B30">
        <w:rPr>
          <w:rFonts w:ascii="Palatino Linotype" w:hAnsi="Palatino Linotype" w:cs="Times"/>
          <w:sz w:val="21"/>
          <w:szCs w:val="21"/>
        </w:rPr>
        <w:t xml:space="preserve">del proyecto de ordenanza del </w:t>
      </w:r>
      <w:r w:rsidR="00960530" w:rsidRPr="00687B30">
        <w:rPr>
          <w:rFonts w:ascii="Palatino Linotype" w:hAnsi="Palatino Linotype"/>
          <w:i/>
          <w:sz w:val="21"/>
          <w:szCs w:val="21"/>
        </w:rPr>
        <w:t xml:space="preserve">Asentamiento Humano de Hecho y Consolidado de Interés Social denominado “Bellavista Novena Etapa”, </w:t>
      </w:r>
      <w:r w:rsidR="00960530" w:rsidRPr="00687B30">
        <w:rPr>
          <w:rFonts w:ascii="Palatino Linotype" w:hAnsi="Palatino Linotype" w:cs="Times"/>
          <w:sz w:val="21"/>
          <w:szCs w:val="21"/>
        </w:rPr>
        <w:t>con el fin de que el mismo sea discutido y analizado en</w:t>
      </w:r>
      <w:r w:rsidR="00E1129C" w:rsidRPr="00687B30">
        <w:rPr>
          <w:rFonts w:ascii="Palatino Linotype" w:hAnsi="Palatino Linotype" w:cs="Times"/>
          <w:sz w:val="21"/>
          <w:szCs w:val="21"/>
        </w:rPr>
        <w:t xml:space="preserve"> la mesa de trabajo de los asesores de la comisión</w:t>
      </w:r>
      <w:r w:rsidRPr="00687B30">
        <w:rPr>
          <w:rFonts w:ascii="Palatino Linotype" w:hAnsi="Palatino Linotype" w:cs="Times"/>
          <w:sz w:val="21"/>
          <w:szCs w:val="21"/>
        </w:rPr>
        <w:t>.</w:t>
      </w:r>
    </w:p>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507FCF" w:rsidRPr="00687B30" w:rsidRDefault="000B31FA" w:rsidP="00507FCF">
      <w:pPr>
        <w:pStyle w:val="Prrafodelista"/>
        <w:numPr>
          <w:ilvl w:val="0"/>
          <w:numId w:val="7"/>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proofErr w:type="spellStart"/>
      <w:r w:rsidR="00461267" w:rsidRPr="00687B30">
        <w:rPr>
          <w:rFonts w:ascii="Palatino Linotype" w:hAnsi="Palatino Linotype" w:cs="Times"/>
          <w:b/>
          <w:sz w:val="21"/>
          <w:szCs w:val="21"/>
        </w:rPr>
        <w:t>Tunaspamba</w:t>
      </w:r>
      <w:proofErr w:type="spellEnd"/>
      <w:r w:rsidR="00461267" w:rsidRPr="00687B30">
        <w:rPr>
          <w:rFonts w:ascii="Palatino Linotype" w:hAnsi="Palatino Linotype" w:cs="Times"/>
          <w:b/>
          <w:sz w:val="21"/>
          <w:szCs w:val="21"/>
        </w:rPr>
        <w:t xml:space="preserve"> II</w:t>
      </w:r>
      <w:r w:rsidR="00EC033C" w:rsidRPr="00687B30">
        <w:rPr>
          <w:rFonts w:ascii="Palatino Linotype" w:hAnsi="Palatino Linotype" w:cs="Times"/>
          <w:b/>
          <w:sz w:val="21"/>
          <w:szCs w:val="21"/>
        </w:rPr>
        <w:t>.</w:t>
      </w:r>
    </w:p>
    <w:p w:rsidR="00461267" w:rsidRPr="00687B30" w:rsidRDefault="00461267" w:rsidP="00507FCF">
      <w:pPr>
        <w:pStyle w:val="Prrafodelista"/>
        <w:autoSpaceDE w:val="0"/>
        <w:autoSpaceDN w:val="0"/>
        <w:adjustRightInd w:val="0"/>
        <w:spacing w:after="0" w:line="240" w:lineRule="auto"/>
        <w:jc w:val="both"/>
        <w:rPr>
          <w:rFonts w:ascii="Palatino Linotype" w:hAnsi="Palatino Linotype" w:cs="Times"/>
          <w:b/>
          <w:sz w:val="21"/>
          <w:szCs w:val="21"/>
        </w:rPr>
      </w:pPr>
    </w:p>
    <w:p w:rsidR="00960530" w:rsidRPr="00687B30" w:rsidRDefault="00960530" w:rsidP="00E85963">
      <w:p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cs="Times"/>
          <w:sz w:val="21"/>
          <w:szCs w:val="21"/>
        </w:rPr>
        <w:t xml:space="preserve">Por disposición del presidente </w:t>
      </w:r>
      <w:r w:rsidR="00125AD0" w:rsidRPr="00687B30">
        <w:rPr>
          <w:rFonts w:ascii="Palatino Linotype" w:hAnsi="Palatino Linotype" w:cs="Times"/>
          <w:sz w:val="21"/>
          <w:szCs w:val="21"/>
        </w:rPr>
        <w:t xml:space="preserve">subrogante </w:t>
      </w:r>
      <w:r w:rsidRPr="00687B30">
        <w:rPr>
          <w:rFonts w:ascii="Palatino Linotype" w:hAnsi="Palatino Linotype" w:cs="Times"/>
          <w:sz w:val="21"/>
          <w:szCs w:val="21"/>
        </w:rPr>
        <w:t>de la Comisión de Ordenamiento Territorial , se suspenden el tratamiento del proyecto de ordenanza del a</w:t>
      </w:r>
      <w:r w:rsidR="0023285D" w:rsidRPr="00687B30">
        <w:rPr>
          <w:rFonts w:ascii="Palatino Linotype" w:hAnsi="Palatino Linotype"/>
          <w:i/>
          <w:sz w:val="21"/>
          <w:szCs w:val="21"/>
        </w:rPr>
        <w:t xml:space="preserve"> Asentamiento Humano de Hecho y Consolidado de Interés Social denominado “TUNASPAMBA II”, </w:t>
      </w:r>
      <w:r w:rsidRPr="00687B30">
        <w:rPr>
          <w:rFonts w:ascii="Palatino Linotype" w:hAnsi="Palatino Linotype" w:cs="Times"/>
          <w:sz w:val="21"/>
          <w:szCs w:val="21"/>
        </w:rPr>
        <w:t>con el fin de que el mismo sea discutido y analizado en la mesa de trabajo de los asesores de la comisión.</w:t>
      </w:r>
    </w:p>
    <w:p w:rsidR="00461267" w:rsidRPr="00687B30" w:rsidRDefault="00461267" w:rsidP="00461267">
      <w:pPr>
        <w:pStyle w:val="Prrafodelista"/>
        <w:autoSpaceDE w:val="0"/>
        <w:autoSpaceDN w:val="0"/>
        <w:adjustRightInd w:val="0"/>
        <w:spacing w:after="0" w:line="240" w:lineRule="auto"/>
        <w:jc w:val="both"/>
        <w:rPr>
          <w:rFonts w:ascii="Palatino Linotype" w:hAnsi="Palatino Linotype" w:cs="Times"/>
          <w:sz w:val="21"/>
          <w:szCs w:val="21"/>
        </w:rPr>
      </w:pPr>
    </w:p>
    <w:p w:rsidR="00461267" w:rsidRPr="00687B30" w:rsidRDefault="000B31FA" w:rsidP="00461267">
      <w:pPr>
        <w:pStyle w:val="Prrafodelista"/>
        <w:numPr>
          <w:ilvl w:val="0"/>
          <w:numId w:val="7"/>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Prados de Calderón</w:t>
      </w:r>
      <w:r w:rsidR="0050301D" w:rsidRPr="00687B30">
        <w:rPr>
          <w:rFonts w:ascii="Palatino Linotype" w:hAnsi="Palatino Linotype" w:cs="Times"/>
          <w:b/>
          <w:sz w:val="21"/>
          <w:szCs w:val="21"/>
        </w:rPr>
        <w:t>.</w:t>
      </w:r>
    </w:p>
    <w:p w:rsidR="001A62F6" w:rsidRPr="00687B30" w:rsidRDefault="001A62F6" w:rsidP="001A62F6">
      <w:pPr>
        <w:autoSpaceDE w:val="0"/>
        <w:autoSpaceDN w:val="0"/>
        <w:adjustRightInd w:val="0"/>
        <w:spacing w:after="0" w:line="240" w:lineRule="auto"/>
        <w:ind w:left="360"/>
        <w:jc w:val="both"/>
        <w:rPr>
          <w:rFonts w:ascii="Palatino Linotype" w:eastAsia="Times New Roman" w:hAnsi="Palatino Linotype"/>
          <w:bCs/>
          <w:sz w:val="21"/>
          <w:szCs w:val="21"/>
          <w:lang w:eastAsia="es-EC"/>
        </w:rPr>
      </w:pPr>
    </w:p>
    <w:p w:rsidR="001A62F6" w:rsidRPr="00687B30" w:rsidRDefault="001A62F6" w:rsidP="001A62F6">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El presidente subrogante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Times"/>
          <w:i/>
          <w:sz w:val="21"/>
          <w:szCs w:val="21"/>
        </w:rPr>
        <w:t>Prados de Calderón</w:t>
      </w:r>
      <w:r w:rsidRPr="00687B30">
        <w:rPr>
          <w:rFonts w:ascii="Palatino Linotype" w:hAnsi="Palatino Linotype" w:cs="Arial"/>
          <w:i/>
          <w:sz w:val="21"/>
          <w:szCs w:val="21"/>
        </w:rPr>
        <w:t>”</w:t>
      </w:r>
      <w:r w:rsidRPr="00687B30">
        <w:rPr>
          <w:rFonts w:ascii="Palatino Linotype" w:eastAsia="Times New Roman" w:hAnsi="Palatino Linotype"/>
          <w:bCs/>
          <w:i/>
          <w:sz w:val="21"/>
          <w:szCs w:val="21"/>
          <w:lang w:eastAsia="es-EC"/>
        </w:rPr>
        <w:t xml:space="preserve"> </w:t>
      </w:r>
      <w:r w:rsidRPr="00687B30">
        <w:rPr>
          <w:rFonts w:ascii="Palatino Linotype" w:hAnsi="Palatino Linotype" w:cs="Arial"/>
          <w:sz w:val="21"/>
          <w:szCs w:val="21"/>
        </w:rPr>
        <w:t>pase a</w:t>
      </w:r>
      <w:r w:rsidRPr="00687B30">
        <w:rPr>
          <w:rFonts w:ascii="Palatino Linotype" w:hAnsi="Palatino Linotype"/>
          <w:sz w:val="21"/>
          <w:szCs w:val="21"/>
        </w:rPr>
        <w:t xml:space="preserve">l Concejo Metropolitano de Quito para </w:t>
      </w:r>
      <w:r w:rsidRPr="00687B30">
        <w:rPr>
          <w:rFonts w:ascii="Palatino Linotype" w:hAnsi="Palatino Linotype"/>
          <w:sz w:val="21"/>
          <w:szCs w:val="21"/>
        </w:rPr>
        <w:t xml:space="preserve">conocimiento y análisis </w:t>
      </w:r>
      <w:r w:rsidRPr="00687B30">
        <w:rPr>
          <w:rFonts w:ascii="Palatino Linotype" w:hAnsi="Palatino Linotype"/>
          <w:sz w:val="21"/>
          <w:szCs w:val="21"/>
        </w:rPr>
        <w:t xml:space="preserve">en </w:t>
      </w:r>
      <w:r w:rsidRPr="00687B30">
        <w:rPr>
          <w:rFonts w:ascii="Palatino Linotype" w:hAnsi="Palatino Linotype"/>
          <w:sz w:val="21"/>
          <w:szCs w:val="21"/>
        </w:rPr>
        <w:t xml:space="preserve">primer </w:t>
      </w:r>
      <w:r w:rsidRPr="00687B30">
        <w:rPr>
          <w:rFonts w:ascii="Palatino Linotype" w:hAnsi="Palatino Linotype"/>
          <w:sz w:val="21"/>
          <w:szCs w:val="21"/>
        </w:rPr>
        <w:t>debate.</w:t>
      </w:r>
    </w:p>
    <w:p w:rsidR="0050301D" w:rsidRPr="00687B30" w:rsidRDefault="0050301D" w:rsidP="001A62F6">
      <w:pPr>
        <w:autoSpaceDE w:val="0"/>
        <w:autoSpaceDN w:val="0"/>
        <w:adjustRightInd w:val="0"/>
        <w:spacing w:after="0" w:line="240" w:lineRule="auto"/>
        <w:jc w:val="both"/>
        <w:rPr>
          <w:rFonts w:ascii="Palatino Linotype" w:eastAsia="Times New Roman" w:hAnsi="Palatino Linotype"/>
          <w:bCs/>
          <w:sz w:val="21"/>
          <w:szCs w:val="21"/>
          <w:lang w:eastAsia="es-EC"/>
        </w:rPr>
      </w:pPr>
    </w:p>
    <w:p w:rsidR="0050301D" w:rsidRPr="00687B30" w:rsidRDefault="0050301D" w:rsidP="0050301D">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50301D" w:rsidRPr="00687B30" w:rsidRDefault="0050301D" w:rsidP="002B436B">
      <w:pPr>
        <w:autoSpaceDE w:val="0"/>
        <w:autoSpaceDN w:val="0"/>
        <w:adjustRightInd w:val="0"/>
        <w:spacing w:after="0" w:line="240" w:lineRule="auto"/>
        <w:ind w:left="360"/>
        <w:jc w:val="both"/>
        <w:rPr>
          <w:rFonts w:ascii="Palatino Linotype" w:hAnsi="Palatino Linotype" w:cs="Times"/>
          <w:b/>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1C00D8">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hAnsi="Palatino Linotype" w:cs="Calibri"/>
                <w:b/>
                <w:bCs/>
                <w:color w:val="000000"/>
                <w:sz w:val="21"/>
                <w:szCs w:val="21"/>
                <w:lang w:eastAsia="es-EC"/>
              </w:rPr>
              <w:t>Natali</w:t>
            </w:r>
            <w:proofErr w:type="spellEnd"/>
            <w:r w:rsidR="00461267" w:rsidRPr="00687B30">
              <w:rPr>
                <w:rFonts w:ascii="Palatino Linotype" w:hAnsi="Palatino Linotype" w:cs="Calibri"/>
                <w:b/>
                <w:bCs/>
                <w:color w:val="000000"/>
                <w:sz w:val="21"/>
                <w:szCs w:val="21"/>
                <w:lang w:eastAsia="es-EC"/>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8329A4">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45393">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8329A4">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45393">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61267">
            <w:pPr>
              <w:spacing w:after="0" w:line="240" w:lineRule="auto"/>
              <w:jc w:val="center"/>
              <w:rPr>
                <w:rFonts w:ascii="Palatino Linotype" w:hAnsi="Palatino Linotype" w:cs="Arial"/>
                <w:b/>
                <w:color w:val="FFFFFF"/>
                <w:sz w:val="21"/>
                <w:szCs w:val="21"/>
              </w:rPr>
            </w:pPr>
          </w:p>
        </w:tc>
      </w:tr>
    </w:tbl>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461267" w:rsidRPr="00687B30" w:rsidRDefault="000B31FA" w:rsidP="00461267">
      <w:pPr>
        <w:pStyle w:val="Prrafodelista"/>
        <w:numPr>
          <w:ilvl w:val="0"/>
          <w:numId w:val="7"/>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Barrio Aguirre 2</w:t>
      </w:r>
      <w:r w:rsidR="008C1B48" w:rsidRPr="00687B30">
        <w:rPr>
          <w:rFonts w:ascii="Palatino Linotype" w:hAnsi="Palatino Linotype" w:cs="Times"/>
          <w:b/>
          <w:sz w:val="21"/>
          <w:szCs w:val="21"/>
        </w:rPr>
        <w:t>.</w:t>
      </w:r>
    </w:p>
    <w:p w:rsidR="00CA70C6" w:rsidRPr="00687B30" w:rsidRDefault="00CA70C6" w:rsidP="008C1B48">
      <w:pPr>
        <w:pStyle w:val="Ttulo7"/>
        <w:spacing w:before="0"/>
        <w:jc w:val="both"/>
        <w:rPr>
          <w:rFonts w:ascii="Palatino Linotype" w:eastAsia="Times New Roman" w:hAnsi="Palatino Linotype"/>
          <w:bCs/>
          <w:i w:val="0"/>
          <w:sz w:val="21"/>
          <w:szCs w:val="21"/>
          <w:lang w:eastAsia="es-EC"/>
        </w:rPr>
      </w:pPr>
    </w:p>
    <w:p w:rsidR="001A62F6" w:rsidRPr="00687B30" w:rsidRDefault="001A62F6" w:rsidP="001A62F6">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El presidente subrogante de la comisión, mociona </w:t>
      </w:r>
      <w:r w:rsidRPr="00687B30">
        <w:rPr>
          <w:rFonts w:ascii="Palatino Linotype" w:hAnsi="Palatino Linotype"/>
          <w:sz w:val="21"/>
          <w:szCs w:val="21"/>
        </w:rPr>
        <w:t>emitir</w:t>
      </w:r>
      <w:r w:rsidRPr="00687B30">
        <w:rPr>
          <w:rFonts w:ascii="Palatino Linotype" w:hAnsi="Palatino Linotype"/>
          <w:b/>
          <w:sz w:val="21"/>
          <w:szCs w:val="21"/>
        </w:rPr>
        <w:t xml:space="preserve"> 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Arial"/>
          <w:sz w:val="21"/>
          <w:szCs w:val="21"/>
        </w:rPr>
        <w:t>“</w:t>
      </w:r>
      <w:r w:rsidRPr="00687B30">
        <w:rPr>
          <w:rFonts w:ascii="Palatino Linotype" w:hAnsi="Palatino Linotype" w:cs="Times"/>
          <w:sz w:val="21"/>
          <w:szCs w:val="21"/>
        </w:rPr>
        <w:t>Barrio Aguirre 2</w:t>
      </w:r>
      <w:r w:rsidRPr="00687B30">
        <w:rPr>
          <w:rFonts w:ascii="Palatino Linotype" w:hAnsi="Palatino Linotype" w:cs="Arial"/>
          <w:sz w:val="21"/>
          <w:szCs w:val="21"/>
        </w:rPr>
        <w:t>”</w:t>
      </w:r>
      <w:r w:rsidRPr="00687B30">
        <w:rPr>
          <w:rFonts w:ascii="Palatino Linotype" w:hAnsi="Palatino Linotype" w:cs="Arial"/>
          <w:i/>
          <w:sz w:val="21"/>
          <w:szCs w:val="21"/>
        </w:rPr>
        <w:t>,</w:t>
      </w:r>
      <w:r w:rsidRPr="00687B30">
        <w:rPr>
          <w:rFonts w:ascii="Palatino Linotype" w:eastAsia="Times New Roman" w:hAnsi="Palatino Linotype"/>
          <w:bCs/>
          <w:i/>
          <w:sz w:val="21"/>
          <w:szCs w:val="21"/>
          <w:lang w:eastAsia="es-EC"/>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conocimiento y análisis en primer debate.</w:t>
      </w:r>
    </w:p>
    <w:p w:rsidR="00A10F3A" w:rsidRPr="00687B30" w:rsidRDefault="00A10F3A" w:rsidP="008C1B48">
      <w:pPr>
        <w:spacing w:after="0" w:line="240" w:lineRule="auto"/>
        <w:jc w:val="both"/>
        <w:rPr>
          <w:rFonts w:ascii="Palatino Linotype" w:hAnsi="Palatino Linotype" w:cs="Arial"/>
          <w:sz w:val="21"/>
          <w:szCs w:val="21"/>
        </w:rPr>
      </w:pPr>
    </w:p>
    <w:p w:rsidR="008C1B48" w:rsidRPr="00687B30" w:rsidRDefault="008C1B48" w:rsidP="008C1B48">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8C1B48" w:rsidRPr="00687B30" w:rsidRDefault="008C1B48" w:rsidP="008C1B48">
      <w:pPr>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hAnsi="Palatino Linotype" w:cs="Calibri"/>
                <w:b/>
                <w:bCs/>
                <w:color w:val="000000"/>
                <w:sz w:val="21"/>
                <w:szCs w:val="21"/>
                <w:lang w:eastAsia="es-EC"/>
              </w:rPr>
              <w:t>Natali</w:t>
            </w:r>
            <w:proofErr w:type="spellEnd"/>
            <w:r w:rsidRPr="00687B30">
              <w:rPr>
                <w:rFonts w:ascii="Palatino Linotype" w:hAnsi="Palatino Linotype" w:cs="Calibri"/>
                <w:b/>
                <w:bCs/>
                <w:color w:val="000000"/>
                <w:sz w:val="21"/>
                <w:szCs w:val="21"/>
                <w:lang w:eastAsia="es-EC"/>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CE6DE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8329A4">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A587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CE6DE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A587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A587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1A62F6" w:rsidRPr="00687B30" w:rsidRDefault="000B31FA" w:rsidP="001A62F6">
      <w:pPr>
        <w:pStyle w:val="Prrafodelista"/>
        <w:numPr>
          <w:ilvl w:val="0"/>
          <w:numId w:val="7"/>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San José de Doña Ana</w:t>
      </w:r>
      <w:r w:rsidR="001A62F6" w:rsidRPr="00687B30">
        <w:rPr>
          <w:rFonts w:ascii="Palatino Linotype" w:hAnsi="Palatino Linotype" w:cs="Times"/>
          <w:b/>
          <w:sz w:val="21"/>
          <w:szCs w:val="21"/>
        </w:rPr>
        <w:t>.</w:t>
      </w:r>
    </w:p>
    <w:p w:rsidR="001A62F6" w:rsidRPr="00687B30" w:rsidRDefault="001A62F6" w:rsidP="001A62F6">
      <w:pPr>
        <w:autoSpaceDE w:val="0"/>
        <w:autoSpaceDN w:val="0"/>
        <w:adjustRightInd w:val="0"/>
        <w:spacing w:after="0" w:line="240" w:lineRule="auto"/>
        <w:jc w:val="both"/>
        <w:rPr>
          <w:rFonts w:ascii="Palatino Linotype" w:eastAsia="Times New Roman" w:hAnsi="Palatino Linotype"/>
          <w:bCs/>
          <w:sz w:val="21"/>
          <w:szCs w:val="21"/>
          <w:lang w:eastAsia="es-EC"/>
        </w:rPr>
      </w:pPr>
    </w:p>
    <w:p w:rsidR="001A62F6" w:rsidRPr="00687B30" w:rsidRDefault="001A62F6" w:rsidP="001A62F6">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El presidente subrogante de la comisión, mociona </w:t>
      </w:r>
      <w:r w:rsidRPr="00687B30">
        <w:rPr>
          <w:rFonts w:ascii="Palatino Linotype" w:eastAsia="Times New Roman" w:hAnsi="Palatino Linotype"/>
          <w:bCs/>
          <w:sz w:val="21"/>
          <w:szCs w:val="21"/>
          <w:lang w:eastAsia="es-EC"/>
        </w:rPr>
        <w:t xml:space="preserve">se </w:t>
      </w:r>
      <w:r w:rsidRPr="00687B30">
        <w:rPr>
          <w:rFonts w:ascii="Palatino Linotype" w:hAnsi="Palatino Linotype"/>
          <w:sz w:val="21"/>
          <w:szCs w:val="21"/>
        </w:rPr>
        <w:t>emit</w:t>
      </w:r>
      <w:r w:rsidRPr="00687B30">
        <w:rPr>
          <w:rFonts w:ascii="Palatino Linotype" w:hAnsi="Palatino Linotype"/>
          <w:sz w:val="21"/>
          <w:szCs w:val="21"/>
        </w:rPr>
        <w:t xml:space="preserve">a </w:t>
      </w:r>
      <w:r w:rsidRPr="00687B30">
        <w:rPr>
          <w:rFonts w:ascii="Palatino Linotype" w:hAnsi="Palatino Linotype"/>
          <w:b/>
          <w:sz w:val="21"/>
          <w:szCs w:val="21"/>
        </w:rPr>
        <w:t>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Times"/>
          <w:i/>
          <w:sz w:val="21"/>
          <w:szCs w:val="21"/>
        </w:rPr>
        <w:t>San José de Doña Ana</w:t>
      </w:r>
      <w:r w:rsidRPr="00687B30">
        <w:rPr>
          <w:rFonts w:ascii="Palatino Linotype" w:hAnsi="Palatino Linotype" w:cs="Arial"/>
          <w:i/>
          <w:sz w:val="21"/>
          <w:szCs w:val="21"/>
        </w:rPr>
        <w:t>”,</w:t>
      </w:r>
      <w:r w:rsidRPr="00687B30">
        <w:rPr>
          <w:rFonts w:ascii="Palatino Linotype" w:eastAsia="Times New Roman" w:hAnsi="Palatino Linotype"/>
          <w:bCs/>
          <w:i/>
          <w:sz w:val="21"/>
          <w:szCs w:val="21"/>
          <w:lang w:eastAsia="es-EC"/>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conocimiento y análisis en primer debate.</w:t>
      </w:r>
    </w:p>
    <w:p w:rsidR="008C1B48" w:rsidRPr="00687B30" w:rsidRDefault="008C1B48" w:rsidP="001A62F6">
      <w:pPr>
        <w:autoSpaceDE w:val="0"/>
        <w:autoSpaceDN w:val="0"/>
        <w:adjustRightInd w:val="0"/>
        <w:spacing w:after="0" w:line="240" w:lineRule="auto"/>
        <w:jc w:val="both"/>
        <w:rPr>
          <w:rFonts w:ascii="Palatino Linotype" w:eastAsia="Times New Roman" w:hAnsi="Palatino Linotype"/>
          <w:bCs/>
          <w:sz w:val="21"/>
          <w:szCs w:val="21"/>
          <w:lang w:eastAsia="es-EC"/>
        </w:rPr>
      </w:pPr>
    </w:p>
    <w:p w:rsidR="008C1B48" w:rsidRPr="00687B30" w:rsidRDefault="008C1B48" w:rsidP="008C1B48">
      <w:pPr>
        <w:spacing w:after="0" w:line="240" w:lineRule="auto"/>
        <w:jc w:val="both"/>
        <w:rPr>
          <w:rFonts w:ascii="Palatino Linotype" w:hAnsi="Palatino Linotype" w:cs="Arial"/>
          <w:sz w:val="21"/>
          <w:szCs w:val="21"/>
        </w:rPr>
      </w:pPr>
      <w:r w:rsidRPr="00687B30">
        <w:rPr>
          <w:rFonts w:ascii="Palatino Linotype" w:hAnsi="Palatino Linotype" w:cs="Arial"/>
          <w:sz w:val="21"/>
          <w:szCs w:val="21"/>
        </w:rPr>
        <w:t xml:space="preserve">La Comisión aprueba la moción, conforme la siguiente votación: </w:t>
      </w:r>
    </w:p>
    <w:p w:rsidR="00461267" w:rsidRPr="00687B30" w:rsidRDefault="00461267" w:rsidP="008C1B48">
      <w:pPr>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hAnsi="Palatino Linotype" w:cs="Calibri"/>
                <w:b/>
                <w:bCs/>
                <w:color w:val="000000"/>
                <w:sz w:val="21"/>
                <w:szCs w:val="21"/>
                <w:lang w:eastAsia="es-EC"/>
              </w:rPr>
              <w:t>Natali</w:t>
            </w:r>
            <w:proofErr w:type="spellEnd"/>
            <w:r w:rsidRPr="00687B30">
              <w:rPr>
                <w:rFonts w:ascii="Palatino Linotype" w:hAnsi="Palatino Linotype" w:cs="Calibri"/>
                <w:b/>
                <w:bCs/>
                <w:color w:val="000000"/>
                <w:sz w:val="21"/>
                <w:szCs w:val="21"/>
                <w:lang w:eastAsia="es-EC"/>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58376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58376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58376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58376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583766">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583766">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E83BF3">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8329A4">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E83BF3">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E83BF3">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8C1B48" w:rsidRPr="00687B30" w:rsidRDefault="000B31FA" w:rsidP="008C1B48">
      <w:pPr>
        <w:pStyle w:val="Prrafodelista"/>
        <w:numPr>
          <w:ilvl w:val="0"/>
          <w:numId w:val="7"/>
        </w:num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Bella Aurora Alta</w:t>
      </w:r>
      <w:r w:rsidR="008C1B48" w:rsidRPr="00687B30">
        <w:rPr>
          <w:rFonts w:ascii="Palatino Linotype" w:hAnsi="Palatino Linotype" w:cs="Times"/>
          <w:b/>
          <w:sz w:val="21"/>
          <w:szCs w:val="21"/>
        </w:rPr>
        <w:t>.</w:t>
      </w:r>
    </w:p>
    <w:p w:rsidR="008C1B48" w:rsidRPr="00687B30" w:rsidRDefault="008C1B48" w:rsidP="008C1B48">
      <w:pPr>
        <w:autoSpaceDE w:val="0"/>
        <w:autoSpaceDN w:val="0"/>
        <w:adjustRightInd w:val="0"/>
        <w:spacing w:after="0" w:line="240" w:lineRule="auto"/>
        <w:jc w:val="both"/>
        <w:rPr>
          <w:rFonts w:ascii="Palatino Linotype" w:eastAsia="Times New Roman" w:hAnsi="Palatino Linotype"/>
          <w:bCs/>
          <w:sz w:val="21"/>
          <w:szCs w:val="21"/>
          <w:lang w:eastAsia="es-EC"/>
        </w:rPr>
      </w:pPr>
    </w:p>
    <w:p w:rsidR="001A62F6" w:rsidRPr="00687B30" w:rsidRDefault="001A62F6" w:rsidP="00A15C75">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El presidente subrogante de la comisión, mociona se </w:t>
      </w:r>
      <w:r w:rsidRPr="00687B30">
        <w:rPr>
          <w:rFonts w:ascii="Palatino Linotype" w:hAnsi="Palatino Linotype"/>
          <w:sz w:val="21"/>
          <w:szCs w:val="21"/>
        </w:rPr>
        <w:t xml:space="preserve">emita </w:t>
      </w:r>
      <w:r w:rsidRPr="00687B30">
        <w:rPr>
          <w:rFonts w:ascii="Palatino Linotype" w:hAnsi="Palatino Linotype"/>
          <w:b/>
          <w:sz w:val="21"/>
          <w:szCs w:val="21"/>
        </w:rPr>
        <w:t>DICTAMEN FAVORABLE</w:t>
      </w:r>
      <w:r w:rsidR="00A15C75" w:rsidRPr="00687B30">
        <w:rPr>
          <w:rFonts w:ascii="Palatino Linotype" w:hAnsi="Palatino Linotype"/>
          <w:sz w:val="21"/>
          <w:szCs w:val="21"/>
        </w:rPr>
        <w:t xml:space="preserve"> para </w:t>
      </w:r>
      <w:r w:rsidRPr="00687B30">
        <w:rPr>
          <w:rFonts w:ascii="Palatino Linotype" w:hAnsi="Palatino Linotype"/>
          <w:sz w:val="21"/>
          <w:szCs w:val="21"/>
        </w:rPr>
        <w:t xml:space="preserve">que el proyecto de </w:t>
      </w:r>
      <w:r w:rsidRPr="00687B30">
        <w:rPr>
          <w:rFonts w:ascii="Palatino Linotype" w:eastAsia="Times New Roman" w:hAnsi="Palatino Linotype"/>
          <w:bCs/>
          <w:sz w:val="21"/>
          <w:szCs w:val="21"/>
          <w:lang w:eastAsia="es-EC"/>
        </w:rPr>
        <w:t>“</w:t>
      </w:r>
      <w:r w:rsidRPr="00687B30">
        <w:rPr>
          <w:rFonts w:ascii="Palatino Linotype" w:eastAsia="Times New Roman" w:hAnsi="Palatino Linotype"/>
          <w:bCs/>
          <w:i/>
          <w:sz w:val="21"/>
          <w:szCs w:val="21"/>
          <w:lang w:eastAsia="es-EC"/>
        </w:rPr>
        <w:t>Ordenanza que aprueba el Proceso</w:t>
      </w:r>
      <w:r w:rsidR="00A15C75" w:rsidRPr="00687B30">
        <w:rPr>
          <w:rFonts w:ascii="Palatino Linotype" w:eastAsia="Times New Roman" w:hAnsi="Palatino Linotype"/>
          <w:bCs/>
          <w:i/>
          <w:sz w:val="21"/>
          <w:szCs w:val="21"/>
          <w:lang w:eastAsia="es-EC"/>
        </w:rPr>
        <w:t xml:space="preserve"> Integral de Regularización del </w:t>
      </w:r>
      <w:r w:rsidRPr="00687B30">
        <w:rPr>
          <w:rFonts w:ascii="Palatino Linotype" w:eastAsia="Times New Roman" w:hAnsi="Palatino Linotype"/>
          <w:bCs/>
          <w:i/>
          <w:sz w:val="21"/>
          <w:szCs w:val="21"/>
          <w:lang w:eastAsia="es-EC"/>
        </w:rPr>
        <w:t xml:space="preserve">Asentamiento Humano de Hecho y Consolidado de Interés Social denominado </w:t>
      </w:r>
      <w:r w:rsidRPr="00687B30">
        <w:rPr>
          <w:rFonts w:ascii="Palatino Linotype" w:hAnsi="Palatino Linotype" w:cs="Times"/>
          <w:i/>
          <w:sz w:val="21"/>
          <w:szCs w:val="21"/>
        </w:rPr>
        <w:t>Bella Aurora Alta</w:t>
      </w:r>
      <w:r w:rsidRPr="00687B30">
        <w:rPr>
          <w:rFonts w:ascii="Palatino Linotype" w:hAnsi="Palatino Linotype" w:cs="Arial"/>
          <w:i/>
          <w:sz w:val="21"/>
          <w:szCs w:val="21"/>
        </w:rPr>
        <w:t>”,</w:t>
      </w:r>
      <w:r w:rsidRPr="00687B30">
        <w:rPr>
          <w:rFonts w:ascii="Palatino Linotype" w:eastAsia="Times New Roman" w:hAnsi="Palatino Linotype"/>
          <w:bCs/>
          <w:sz w:val="21"/>
          <w:szCs w:val="21"/>
          <w:lang w:eastAsia="es-EC"/>
        </w:rPr>
        <w:t xml:space="preserve"> </w:t>
      </w:r>
      <w:r w:rsidR="00A15C75" w:rsidRPr="00687B30">
        <w:rPr>
          <w:rFonts w:ascii="Palatino Linotype" w:eastAsia="Times New Roman" w:hAnsi="Palatino Linotype"/>
          <w:bCs/>
          <w:sz w:val="21"/>
          <w:szCs w:val="21"/>
          <w:lang w:eastAsia="es-EC"/>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conocimiento y análisis en primer debate.</w:t>
      </w:r>
    </w:p>
    <w:p w:rsidR="008C1B48" w:rsidRPr="00687B30" w:rsidRDefault="008C1B48" w:rsidP="001A62F6">
      <w:pPr>
        <w:autoSpaceDE w:val="0"/>
        <w:autoSpaceDN w:val="0"/>
        <w:adjustRightInd w:val="0"/>
        <w:spacing w:after="0" w:line="240" w:lineRule="auto"/>
        <w:jc w:val="both"/>
        <w:rPr>
          <w:rFonts w:ascii="Palatino Linotype" w:eastAsia="Times New Roman" w:hAnsi="Palatino Linotype"/>
          <w:bCs/>
          <w:sz w:val="21"/>
          <w:szCs w:val="21"/>
          <w:lang w:eastAsia="es-EC"/>
        </w:rPr>
      </w:pPr>
    </w:p>
    <w:p w:rsidR="00F772AD" w:rsidRPr="00687B30" w:rsidRDefault="008C1B48" w:rsidP="008C1B48">
      <w:p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cs="Arial"/>
          <w:sz w:val="21"/>
          <w:szCs w:val="21"/>
        </w:rPr>
        <w:t>La Comisión aprueba la moción, conforme la siguiente votación:</w:t>
      </w:r>
    </w:p>
    <w:p w:rsidR="008C1B48" w:rsidRPr="00687B30" w:rsidRDefault="008C1B48" w:rsidP="00004761">
      <w:pPr>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hAnsi="Palatino Linotype" w:cs="Calibri"/>
                <w:b/>
                <w:bCs/>
                <w:color w:val="000000"/>
                <w:sz w:val="21"/>
                <w:szCs w:val="21"/>
                <w:lang w:eastAsia="es-EC"/>
              </w:rPr>
              <w:t>Natali</w:t>
            </w:r>
            <w:proofErr w:type="spellEnd"/>
            <w:r w:rsidRPr="00687B30">
              <w:rPr>
                <w:rFonts w:ascii="Palatino Linotype" w:hAnsi="Palatino Linotype" w:cs="Calibri"/>
                <w:b/>
                <w:bCs/>
                <w:color w:val="000000"/>
                <w:sz w:val="21"/>
                <w:szCs w:val="21"/>
                <w:lang w:eastAsia="es-EC"/>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FF7DD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FF7DD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FF7DD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FF7DD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461267" w:rsidRPr="00687B30" w:rsidRDefault="00461267">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461267" w:rsidRPr="00687B30" w:rsidRDefault="00FF7DDC">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461267" w:rsidRPr="00687B30" w:rsidRDefault="00461267">
            <w:pPr>
              <w:spacing w:after="0" w:line="240" w:lineRule="auto"/>
              <w:jc w:val="center"/>
              <w:rPr>
                <w:rFonts w:ascii="Palatino Linotype" w:eastAsia="Times New Roman" w:hAnsi="Palatino Linotype"/>
                <w:sz w:val="21"/>
                <w:szCs w:val="21"/>
                <w:lang w:eastAsia="es-EC"/>
              </w:rPr>
            </w:pPr>
          </w:p>
        </w:tc>
      </w:tr>
      <w:tr w:rsidR="00461267"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FF7DDC">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E68E3">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F772A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E68E3">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461267" w:rsidRPr="00687B30" w:rsidRDefault="004E68E3">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461267" w:rsidRPr="00687B30" w:rsidRDefault="000B31FA" w:rsidP="00461267">
      <w:pPr>
        <w:pStyle w:val="Prrafodelista"/>
        <w:numPr>
          <w:ilvl w:val="0"/>
          <w:numId w:val="7"/>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Barrio 18 de Agosto</w:t>
      </w:r>
    </w:p>
    <w:p w:rsidR="00F772AD" w:rsidRPr="00687B30" w:rsidRDefault="00F772AD" w:rsidP="00004761">
      <w:pPr>
        <w:autoSpaceDE w:val="0"/>
        <w:autoSpaceDN w:val="0"/>
        <w:adjustRightInd w:val="0"/>
        <w:spacing w:after="0" w:line="240" w:lineRule="auto"/>
        <w:jc w:val="both"/>
        <w:rPr>
          <w:rFonts w:ascii="Palatino Linotype" w:hAnsi="Palatino Linotype" w:cs="Times"/>
          <w:sz w:val="21"/>
          <w:szCs w:val="21"/>
        </w:rPr>
      </w:pPr>
    </w:p>
    <w:p w:rsidR="00A15C75" w:rsidRPr="00687B30" w:rsidRDefault="00A15C75" w:rsidP="00A15C75">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El presidente subrogante de la comisión, mociona se </w:t>
      </w:r>
      <w:r w:rsidRPr="00687B30">
        <w:rPr>
          <w:rFonts w:ascii="Palatino Linotype" w:hAnsi="Palatino Linotype"/>
          <w:sz w:val="21"/>
          <w:szCs w:val="21"/>
        </w:rPr>
        <w:t xml:space="preserve">emita </w:t>
      </w:r>
      <w:r w:rsidRPr="00687B30">
        <w:rPr>
          <w:rFonts w:ascii="Palatino Linotype" w:hAnsi="Palatino Linotype"/>
          <w:b/>
          <w:sz w:val="21"/>
          <w:szCs w:val="21"/>
        </w:rPr>
        <w:t>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Times"/>
          <w:i/>
          <w:sz w:val="21"/>
          <w:szCs w:val="21"/>
        </w:rPr>
        <w:t>Barrio 18 de Agosto”</w:t>
      </w:r>
      <w:r w:rsidRPr="00687B30">
        <w:rPr>
          <w:rFonts w:ascii="Palatino Linotype" w:hAnsi="Palatino Linotype" w:cs="Arial"/>
          <w:i/>
          <w:sz w:val="21"/>
          <w:szCs w:val="21"/>
        </w:rPr>
        <w:t>,</w:t>
      </w:r>
      <w:r w:rsidRPr="00687B30">
        <w:rPr>
          <w:rFonts w:ascii="Palatino Linotype" w:eastAsia="Times New Roman" w:hAnsi="Palatino Linotype"/>
          <w:bCs/>
          <w:sz w:val="21"/>
          <w:szCs w:val="21"/>
          <w:lang w:eastAsia="es-EC"/>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conocimiento y análisis en primer debate.</w:t>
      </w:r>
    </w:p>
    <w:p w:rsidR="00A15C75" w:rsidRPr="00687B30" w:rsidRDefault="00A15C75" w:rsidP="00004761">
      <w:pPr>
        <w:autoSpaceDE w:val="0"/>
        <w:autoSpaceDN w:val="0"/>
        <w:adjustRightInd w:val="0"/>
        <w:spacing w:after="0" w:line="240" w:lineRule="auto"/>
        <w:jc w:val="both"/>
        <w:rPr>
          <w:rFonts w:ascii="Palatino Linotype" w:eastAsia="Times New Roman" w:hAnsi="Palatino Linotype"/>
          <w:bCs/>
          <w:sz w:val="21"/>
          <w:szCs w:val="21"/>
          <w:lang w:eastAsia="es-EC"/>
        </w:rPr>
      </w:pPr>
    </w:p>
    <w:p w:rsidR="00004761" w:rsidRPr="00687B30" w:rsidRDefault="00004761" w:rsidP="00004761">
      <w:p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cs="Arial"/>
          <w:sz w:val="21"/>
          <w:szCs w:val="21"/>
        </w:rPr>
        <w:t>La Comisión aprueba la moción, conforme la siguiente votación:</w:t>
      </w:r>
    </w:p>
    <w:p w:rsidR="00004761" w:rsidRPr="00687B30" w:rsidRDefault="00004761" w:rsidP="00004761">
      <w:pPr>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461267" w:rsidRPr="00687B30" w:rsidTr="00461267">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461267" w:rsidRPr="00687B30" w:rsidTr="00461267">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461267" w:rsidRPr="00687B30" w:rsidRDefault="00461267">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F772AD"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hAnsi="Palatino Linotype" w:cs="Calibri"/>
                <w:b/>
                <w:bCs/>
                <w:color w:val="000000"/>
                <w:sz w:val="21"/>
                <w:szCs w:val="21"/>
                <w:lang w:eastAsia="es-EC"/>
              </w:rPr>
              <w:t>Natali</w:t>
            </w:r>
            <w:proofErr w:type="spellEnd"/>
            <w:r w:rsidRPr="00687B30">
              <w:rPr>
                <w:rFonts w:ascii="Palatino Linotype" w:hAnsi="Palatino Linotype" w:cs="Calibri"/>
                <w:b/>
                <w:bCs/>
                <w:color w:val="000000"/>
                <w:sz w:val="21"/>
                <w:szCs w:val="21"/>
                <w:lang w:eastAsia="es-EC"/>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r>
      <w:tr w:rsidR="00F772AD"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r>
      <w:tr w:rsidR="00F772AD"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r>
      <w:tr w:rsidR="00F772AD"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r>
      <w:tr w:rsidR="00F772AD" w:rsidRPr="00687B30" w:rsidTr="00461267">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pPr>
              <w:spacing w:after="0" w:line="240" w:lineRule="auto"/>
              <w:jc w:val="center"/>
              <w:rPr>
                <w:rFonts w:ascii="Palatino Linotype" w:eastAsia="Times New Roman" w:hAnsi="Palatino Linotype"/>
                <w:sz w:val="21"/>
                <w:szCs w:val="21"/>
                <w:lang w:eastAsia="es-EC"/>
              </w:rPr>
            </w:pPr>
          </w:p>
        </w:tc>
      </w:tr>
      <w:tr w:rsidR="00F772AD" w:rsidRPr="00687B30" w:rsidTr="00461267">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F772AD" w:rsidRPr="00687B30" w:rsidRDefault="00F772A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F772AD" w:rsidP="009243B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521C9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F772A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521C9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521C97">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461267" w:rsidRPr="00687B30" w:rsidRDefault="00461267" w:rsidP="00461267">
      <w:pPr>
        <w:pStyle w:val="Prrafodelista"/>
        <w:autoSpaceDE w:val="0"/>
        <w:autoSpaceDN w:val="0"/>
        <w:adjustRightInd w:val="0"/>
        <w:spacing w:after="0" w:line="240" w:lineRule="auto"/>
        <w:ind w:left="360"/>
        <w:jc w:val="both"/>
        <w:rPr>
          <w:rFonts w:ascii="Palatino Linotype" w:hAnsi="Palatino Linotype" w:cs="Times"/>
          <w:sz w:val="21"/>
          <w:szCs w:val="21"/>
        </w:rPr>
      </w:pPr>
    </w:p>
    <w:p w:rsidR="00461267" w:rsidRPr="00687B30" w:rsidRDefault="000B31FA" w:rsidP="00461267">
      <w:pPr>
        <w:pStyle w:val="Prrafodelista"/>
        <w:numPr>
          <w:ilvl w:val="0"/>
          <w:numId w:val="7"/>
        </w:numPr>
        <w:autoSpaceDE w:val="0"/>
        <w:autoSpaceDN w:val="0"/>
        <w:adjustRightInd w:val="0"/>
        <w:spacing w:after="0" w:line="240" w:lineRule="auto"/>
        <w:jc w:val="both"/>
        <w:rPr>
          <w:rFonts w:ascii="Palatino Linotype" w:hAnsi="Palatino Linotype" w:cs="Times"/>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Santa Teresita, Segunda Etapa</w:t>
      </w:r>
      <w:r w:rsidR="00615F90" w:rsidRPr="00687B30">
        <w:rPr>
          <w:rFonts w:ascii="Palatino Linotype" w:hAnsi="Palatino Linotype" w:cs="Times"/>
          <w:sz w:val="21"/>
          <w:szCs w:val="21"/>
        </w:rPr>
        <w:t>.</w:t>
      </w:r>
    </w:p>
    <w:p w:rsidR="00132D35" w:rsidRPr="00687B30" w:rsidRDefault="00132D35" w:rsidP="00615F90">
      <w:pPr>
        <w:autoSpaceDE w:val="0"/>
        <w:autoSpaceDN w:val="0"/>
        <w:adjustRightInd w:val="0"/>
        <w:spacing w:after="0" w:line="240" w:lineRule="auto"/>
        <w:jc w:val="both"/>
        <w:rPr>
          <w:rFonts w:ascii="Palatino Linotype" w:eastAsia="Times New Roman" w:hAnsi="Palatino Linotype"/>
          <w:bCs/>
          <w:sz w:val="21"/>
          <w:szCs w:val="21"/>
          <w:lang w:eastAsia="es-EC"/>
        </w:rPr>
      </w:pPr>
    </w:p>
    <w:p w:rsidR="00587F31" w:rsidRPr="00687B30" w:rsidRDefault="00587F31" w:rsidP="00587F31">
      <w:pPr>
        <w:autoSpaceDE w:val="0"/>
        <w:autoSpaceDN w:val="0"/>
        <w:adjustRightInd w:val="0"/>
        <w:spacing w:after="0" w:line="240" w:lineRule="auto"/>
        <w:jc w:val="both"/>
        <w:rPr>
          <w:rFonts w:ascii="Palatino Linotype" w:eastAsia="Times New Roman" w:hAnsi="Palatino Linotype"/>
          <w:bCs/>
          <w:sz w:val="21"/>
          <w:szCs w:val="21"/>
          <w:lang w:eastAsia="es-EC"/>
        </w:rPr>
      </w:pPr>
      <w:r w:rsidRPr="00687B30">
        <w:rPr>
          <w:rFonts w:ascii="Palatino Linotype" w:eastAsia="Times New Roman" w:hAnsi="Palatino Linotype"/>
          <w:bCs/>
          <w:sz w:val="21"/>
          <w:szCs w:val="21"/>
          <w:lang w:eastAsia="es-EC"/>
        </w:rPr>
        <w:t xml:space="preserve">El presidente subrogante de la comisión, mociona se </w:t>
      </w:r>
      <w:r w:rsidRPr="00687B30">
        <w:rPr>
          <w:rFonts w:ascii="Palatino Linotype" w:hAnsi="Palatino Linotype"/>
          <w:sz w:val="21"/>
          <w:szCs w:val="21"/>
        </w:rPr>
        <w:t xml:space="preserve">emita </w:t>
      </w:r>
      <w:r w:rsidRPr="00687B30">
        <w:rPr>
          <w:rFonts w:ascii="Palatino Linotype" w:hAnsi="Palatino Linotype"/>
          <w:b/>
          <w:sz w:val="21"/>
          <w:szCs w:val="21"/>
        </w:rPr>
        <w:t>DICTAMEN FAVORABLE</w:t>
      </w:r>
      <w:r w:rsidRPr="00687B30">
        <w:rPr>
          <w:rFonts w:ascii="Palatino Linotype" w:hAnsi="Palatino Linotype"/>
          <w:sz w:val="21"/>
          <w:szCs w:val="21"/>
        </w:rPr>
        <w:t xml:space="preserve"> para que el proyecto de </w:t>
      </w:r>
      <w:r w:rsidRPr="00687B30">
        <w:rPr>
          <w:rFonts w:ascii="Palatino Linotype" w:eastAsia="Times New Roman" w:hAnsi="Palatino Linotype"/>
          <w:bCs/>
          <w:sz w:val="21"/>
          <w:szCs w:val="21"/>
          <w:lang w:eastAsia="es-EC"/>
        </w:rPr>
        <w:t>“</w:t>
      </w:r>
      <w:r w:rsidRPr="00687B30">
        <w:rPr>
          <w:rFonts w:ascii="Palatino Linotype" w:eastAsia="Times New Roman" w:hAnsi="Palatino Linotype"/>
          <w:bCs/>
          <w:i/>
          <w:sz w:val="21"/>
          <w:szCs w:val="21"/>
          <w:lang w:eastAsia="es-EC"/>
        </w:rPr>
        <w:t xml:space="preserve">Ordenanza que aprueba el Proceso Integral de Regularización del Asentamiento Humano de Hecho y Consolidado de Interés Social denominado </w:t>
      </w:r>
      <w:r w:rsidRPr="00687B30">
        <w:rPr>
          <w:rFonts w:ascii="Palatino Linotype" w:hAnsi="Palatino Linotype" w:cs="Times"/>
          <w:i/>
          <w:sz w:val="21"/>
          <w:szCs w:val="21"/>
        </w:rPr>
        <w:t>Santa Teresita, Segunda Etapa”</w:t>
      </w:r>
      <w:r w:rsidRPr="00687B30">
        <w:rPr>
          <w:rFonts w:ascii="Palatino Linotype" w:hAnsi="Palatino Linotype" w:cs="Arial"/>
          <w:i/>
          <w:sz w:val="21"/>
          <w:szCs w:val="21"/>
        </w:rPr>
        <w:t>,</w:t>
      </w:r>
      <w:r w:rsidRPr="00687B30">
        <w:rPr>
          <w:rFonts w:ascii="Palatino Linotype" w:eastAsia="Times New Roman" w:hAnsi="Palatino Linotype"/>
          <w:bCs/>
          <w:sz w:val="21"/>
          <w:szCs w:val="21"/>
          <w:lang w:eastAsia="es-EC"/>
        </w:rPr>
        <w:t xml:space="preserve"> </w:t>
      </w:r>
      <w:r w:rsidRPr="00687B30">
        <w:rPr>
          <w:rFonts w:ascii="Palatino Linotype" w:hAnsi="Palatino Linotype" w:cs="Arial"/>
          <w:sz w:val="21"/>
          <w:szCs w:val="21"/>
        </w:rPr>
        <w:t>pase a</w:t>
      </w:r>
      <w:r w:rsidRPr="00687B30">
        <w:rPr>
          <w:rFonts w:ascii="Palatino Linotype" w:hAnsi="Palatino Linotype"/>
          <w:sz w:val="21"/>
          <w:szCs w:val="21"/>
        </w:rPr>
        <w:t>l Concejo Metropolitano de Quito para conocimiento y análisis en primer debate.</w:t>
      </w:r>
    </w:p>
    <w:p w:rsidR="00587F31" w:rsidRPr="00687B30" w:rsidRDefault="00587F31" w:rsidP="00615F90">
      <w:pPr>
        <w:autoSpaceDE w:val="0"/>
        <w:autoSpaceDN w:val="0"/>
        <w:adjustRightInd w:val="0"/>
        <w:spacing w:after="0" w:line="240" w:lineRule="auto"/>
        <w:jc w:val="both"/>
        <w:rPr>
          <w:rFonts w:ascii="Palatino Linotype" w:eastAsia="Times New Roman" w:hAnsi="Palatino Linotype"/>
          <w:bCs/>
          <w:sz w:val="21"/>
          <w:szCs w:val="21"/>
          <w:lang w:eastAsia="es-EC"/>
        </w:rPr>
      </w:pPr>
    </w:p>
    <w:p w:rsidR="00674C74" w:rsidRPr="00687B30" w:rsidRDefault="00615F90" w:rsidP="00615F90">
      <w:pPr>
        <w:autoSpaceDE w:val="0"/>
        <w:autoSpaceDN w:val="0"/>
        <w:adjustRightInd w:val="0"/>
        <w:spacing w:after="0" w:line="240" w:lineRule="auto"/>
        <w:jc w:val="both"/>
        <w:rPr>
          <w:rFonts w:ascii="Palatino Linotype" w:hAnsi="Palatino Linotype" w:cs="Times"/>
          <w:sz w:val="21"/>
          <w:szCs w:val="21"/>
        </w:rPr>
      </w:pPr>
      <w:r w:rsidRPr="00687B30">
        <w:rPr>
          <w:rFonts w:ascii="Palatino Linotype" w:hAnsi="Palatino Linotype" w:cs="Arial"/>
          <w:sz w:val="21"/>
          <w:szCs w:val="21"/>
        </w:rPr>
        <w:t>La Comisión aprueba la moción, conforme la siguiente votación</w:t>
      </w:r>
    </w:p>
    <w:p w:rsidR="00674C74" w:rsidRPr="00687B30" w:rsidRDefault="00674C74" w:rsidP="00BA2D64">
      <w:pPr>
        <w:pStyle w:val="Prrafodelista"/>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332"/>
        <w:gridCol w:w="1332"/>
        <w:gridCol w:w="1332"/>
        <w:gridCol w:w="1228"/>
        <w:gridCol w:w="1773"/>
      </w:tblGrid>
      <w:tr w:rsidR="00F772AD" w:rsidRPr="00687B30" w:rsidTr="009243BD">
        <w:trPr>
          <w:trHeight w:val="277"/>
        </w:trPr>
        <w:tc>
          <w:tcPr>
            <w:tcW w:w="9570" w:type="dxa"/>
            <w:gridSpan w:val="6"/>
            <w:tcBorders>
              <w:top w:val="single" w:sz="4" w:space="0" w:color="auto"/>
              <w:left w:val="single" w:sz="4" w:space="0" w:color="auto"/>
              <w:bottom w:val="single" w:sz="4" w:space="0" w:color="auto"/>
              <w:right w:val="single" w:sz="4" w:space="0" w:color="auto"/>
            </w:tcBorders>
            <w:shd w:val="clear" w:color="auto" w:fill="0070C0"/>
            <w:hideMark/>
          </w:tcPr>
          <w:p w:rsidR="00F772AD" w:rsidRPr="00687B30" w:rsidRDefault="00F772AD" w:rsidP="009243BD">
            <w:pPr>
              <w:spacing w:after="0" w:line="240" w:lineRule="auto"/>
              <w:jc w:val="center"/>
              <w:rPr>
                <w:rFonts w:ascii="Palatino Linotype" w:hAnsi="Palatino Linotype" w:cs="Arial"/>
                <w:b/>
                <w:sz w:val="21"/>
                <w:szCs w:val="21"/>
              </w:rPr>
            </w:pPr>
            <w:r w:rsidRPr="00687B30">
              <w:rPr>
                <w:rFonts w:ascii="Palatino Linotype" w:hAnsi="Palatino Linotype" w:cs="Arial"/>
                <w:b/>
                <w:color w:val="FFFFFF"/>
                <w:sz w:val="21"/>
                <w:szCs w:val="21"/>
              </w:rPr>
              <w:t>REGISTRO DE VOTACIÓN</w:t>
            </w:r>
          </w:p>
        </w:tc>
      </w:tr>
      <w:tr w:rsidR="00F772AD" w:rsidRPr="00687B30" w:rsidTr="009243BD">
        <w:trPr>
          <w:trHeight w:val="643"/>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F772AD" w:rsidRPr="00687B30" w:rsidRDefault="00F772AD" w:rsidP="009243BD">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INTEGRANTES COMISIÓN</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F772AD" w:rsidRPr="00687B30" w:rsidRDefault="00F772AD" w:rsidP="009243BD">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 FAVOR</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F772AD" w:rsidRPr="00687B30" w:rsidRDefault="00F772AD" w:rsidP="009243BD">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EN CONTRA</w:t>
            </w:r>
          </w:p>
        </w:tc>
        <w:tc>
          <w:tcPr>
            <w:tcW w:w="1332" w:type="dxa"/>
            <w:tcBorders>
              <w:top w:val="single" w:sz="4" w:space="0" w:color="auto"/>
              <w:left w:val="single" w:sz="4" w:space="0" w:color="auto"/>
              <w:bottom w:val="single" w:sz="4" w:space="0" w:color="auto"/>
              <w:right w:val="single" w:sz="4" w:space="0" w:color="auto"/>
            </w:tcBorders>
            <w:shd w:val="clear" w:color="auto" w:fill="0070C0"/>
            <w:hideMark/>
          </w:tcPr>
          <w:p w:rsidR="00F772AD" w:rsidRPr="00687B30" w:rsidRDefault="00F772AD" w:rsidP="009243BD">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AUSENTE</w:t>
            </w:r>
          </w:p>
        </w:tc>
        <w:tc>
          <w:tcPr>
            <w:tcW w:w="1228" w:type="dxa"/>
            <w:tcBorders>
              <w:top w:val="single" w:sz="4" w:space="0" w:color="auto"/>
              <w:left w:val="single" w:sz="4" w:space="0" w:color="auto"/>
              <w:bottom w:val="single" w:sz="4" w:space="0" w:color="auto"/>
              <w:right w:val="single" w:sz="4" w:space="0" w:color="auto"/>
            </w:tcBorders>
            <w:shd w:val="clear" w:color="auto" w:fill="0070C0"/>
            <w:hideMark/>
          </w:tcPr>
          <w:p w:rsidR="00F772AD" w:rsidRPr="00687B30" w:rsidRDefault="00F772AD" w:rsidP="009243BD">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BLANCO</w:t>
            </w:r>
          </w:p>
        </w:tc>
        <w:tc>
          <w:tcPr>
            <w:tcW w:w="1773" w:type="dxa"/>
            <w:tcBorders>
              <w:top w:val="single" w:sz="4" w:space="0" w:color="auto"/>
              <w:left w:val="single" w:sz="4" w:space="0" w:color="auto"/>
              <w:bottom w:val="single" w:sz="4" w:space="0" w:color="auto"/>
              <w:right w:val="single" w:sz="4" w:space="0" w:color="auto"/>
            </w:tcBorders>
            <w:shd w:val="clear" w:color="auto" w:fill="0070C0"/>
            <w:hideMark/>
          </w:tcPr>
          <w:p w:rsidR="00F772AD" w:rsidRPr="00687B30" w:rsidRDefault="00F772AD" w:rsidP="009243BD">
            <w:pPr>
              <w:spacing w:after="0" w:line="240" w:lineRule="auto"/>
              <w:jc w:val="center"/>
              <w:rPr>
                <w:rFonts w:ascii="Palatino Linotype" w:eastAsia="Times New Roman" w:hAnsi="Palatino Linotype"/>
                <w:b/>
                <w:color w:val="FFFFFF"/>
                <w:sz w:val="21"/>
                <w:szCs w:val="21"/>
                <w:lang w:eastAsia="es-EC"/>
              </w:rPr>
            </w:pPr>
            <w:r w:rsidRPr="00687B30">
              <w:rPr>
                <w:rFonts w:ascii="Palatino Linotype" w:eastAsia="Times New Roman" w:hAnsi="Palatino Linotype"/>
                <w:b/>
                <w:color w:val="FFFFFF"/>
                <w:sz w:val="21"/>
                <w:szCs w:val="21"/>
                <w:lang w:eastAsia="es-EC"/>
              </w:rPr>
              <w:t>ABSTENCIÓN</w:t>
            </w:r>
          </w:p>
        </w:tc>
      </w:tr>
      <w:tr w:rsidR="00F772AD" w:rsidRPr="00687B30" w:rsidTr="009243B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rsidP="009243BD">
            <w:pPr>
              <w:spacing w:after="0" w:line="240" w:lineRule="auto"/>
              <w:rPr>
                <w:rFonts w:ascii="Palatino Linotype" w:hAnsi="Palatino Linotype" w:cs="Calibri"/>
                <w:b/>
                <w:bCs/>
                <w:color w:val="000000"/>
                <w:sz w:val="21"/>
                <w:szCs w:val="21"/>
                <w:lang w:eastAsia="es-EC"/>
              </w:rPr>
            </w:pPr>
            <w:proofErr w:type="spellStart"/>
            <w:r w:rsidRPr="00687B30">
              <w:rPr>
                <w:rFonts w:ascii="Palatino Linotype" w:hAnsi="Palatino Linotype" w:cs="Calibri"/>
                <w:b/>
                <w:bCs/>
                <w:color w:val="000000"/>
                <w:sz w:val="21"/>
                <w:szCs w:val="21"/>
                <w:lang w:eastAsia="es-EC"/>
              </w:rPr>
              <w:t>Natali</w:t>
            </w:r>
            <w:proofErr w:type="spellEnd"/>
            <w:r w:rsidRPr="00687B30">
              <w:rPr>
                <w:rFonts w:ascii="Palatino Linotype" w:hAnsi="Palatino Linotype" w:cs="Calibri"/>
                <w:b/>
                <w:bCs/>
                <w:color w:val="000000"/>
                <w:sz w:val="21"/>
                <w:szCs w:val="21"/>
                <w:lang w:eastAsia="es-EC"/>
              </w:rPr>
              <w:t xml:space="preserve"> Erazo</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r>
      <w:tr w:rsidR="00F772AD" w:rsidRPr="00687B30" w:rsidTr="009243B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rsidP="009243BD">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Andrea Hidalgo</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r>
      <w:tr w:rsidR="00F772AD" w:rsidRPr="00687B30" w:rsidTr="009243B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rsidP="009243BD">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Mario Granda</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r>
      <w:tr w:rsidR="00F772AD" w:rsidRPr="00687B30" w:rsidTr="009243BD">
        <w:trPr>
          <w:trHeight w:val="277"/>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rsidP="009243BD">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 xml:space="preserve">Santiago </w:t>
            </w:r>
            <w:proofErr w:type="spellStart"/>
            <w:r w:rsidRPr="00687B30">
              <w:rPr>
                <w:rFonts w:ascii="Palatino Linotype" w:hAnsi="Palatino Linotype" w:cs="Calibri"/>
                <w:b/>
                <w:bCs/>
                <w:color w:val="000000"/>
                <w:sz w:val="21"/>
                <w:szCs w:val="21"/>
                <w:lang w:eastAsia="es-EC"/>
              </w:rPr>
              <w:t>Guarderas</w:t>
            </w:r>
            <w:proofErr w:type="spellEnd"/>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hAnsi="Palatino Linotype" w:cs="Arial"/>
                <w:b/>
                <w:color w:val="FFFFFF"/>
                <w:sz w:val="21"/>
                <w:szCs w:val="21"/>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r>
      <w:tr w:rsidR="00F772AD" w:rsidRPr="00687B30" w:rsidTr="009243BD">
        <w:trPr>
          <w:trHeight w:val="292"/>
        </w:trPr>
        <w:tc>
          <w:tcPr>
            <w:tcW w:w="2573" w:type="dxa"/>
            <w:tcBorders>
              <w:top w:val="single" w:sz="4" w:space="0" w:color="auto"/>
              <w:left w:val="single" w:sz="4" w:space="0" w:color="auto"/>
              <w:bottom w:val="single" w:sz="4" w:space="0" w:color="auto"/>
              <w:right w:val="single" w:sz="4" w:space="0" w:color="auto"/>
            </w:tcBorders>
            <w:vAlign w:val="center"/>
            <w:hideMark/>
          </w:tcPr>
          <w:p w:rsidR="00F772AD" w:rsidRPr="00687B30" w:rsidRDefault="00F772AD" w:rsidP="009243BD">
            <w:pPr>
              <w:spacing w:after="0" w:line="240" w:lineRule="auto"/>
              <w:rPr>
                <w:rFonts w:ascii="Palatino Linotype" w:hAnsi="Palatino Linotype" w:cs="Calibri"/>
                <w:b/>
                <w:bCs/>
                <w:color w:val="000000"/>
                <w:sz w:val="21"/>
                <w:szCs w:val="21"/>
                <w:lang w:eastAsia="es-EC"/>
              </w:rPr>
            </w:pPr>
            <w:r w:rsidRPr="00687B30">
              <w:rPr>
                <w:rFonts w:ascii="Palatino Linotype" w:hAnsi="Palatino Linotype" w:cs="Calibri"/>
                <w:b/>
                <w:bCs/>
                <w:color w:val="000000"/>
                <w:sz w:val="21"/>
                <w:szCs w:val="21"/>
                <w:lang w:eastAsia="es-EC"/>
              </w:rPr>
              <w:t>Soledad Benítez</w:t>
            </w: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332"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c>
          <w:tcPr>
            <w:tcW w:w="1773" w:type="dxa"/>
            <w:tcBorders>
              <w:top w:val="single" w:sz="4" w:space="0" w:color="auto"/>
              <w:left w:val="single" w:sz="4" w:space="0" w:color="auto"/>
              <w:bottom w:val="single" w:sz="4" w:space="0" w:color="auto"/>
              <w:right w:val="single" w:sz="4" w:space="0" w:color="auto"/>
            </w:tcBorders>
          </w:tcPr>
          <w:p w:rsidR="00F772AD" w:rsidRPr="00687B30" w:rsidRDefault="00F772AD" w:rsidP="009243BD">
            <w:pPr>
              <w:spacing w:after="0" w:line="240" w:lineRule="auto"/>
              <w:jc w:val="center"/>
              <w:rPr>
                <w:rFonts w:ascii="Palatino Linotype" w:eastAsia="Times New Roman" w:hAnsi="Palatino Linotype"/>
                <w:sz w:val="21"/>
                <w:szCs w:val="21"/>
                <w:lang w:eastAsia="es-EC"/>
              </w:rPr>
            </w:pPr>
          </w:p>
        </w:tc>
      </w:tr>
      <w:tr w:rsidR="00F772AD" w:rsidRPr="00687B30" w:rsidTr="009243BD">
        <w:trPr>
          <w:trHeight w:val="277"/>
        </w:trPr>
        <w:tc>
          <w:tcPr>
            <w:tcW w:w="2573" w:type="dxa"/>
            <w:tcBorders>
              <w:top w:val="single" w:sz="4" w:space="0" w:color="auto"/>
              <w:left w:val="single" w:sz="4" w:space="0" w:color="auto"/>
              <w:bottom w:val="single" w:sz="4" w:space="0" w:color="auto"/>
              <w:right w:val="single" w:sz="4" w:space="0" w:color="auto"/>
            </w:tcBorders>
            <w:shd w:val="clear" w:color="auto" w:fill="0070C0"/>
            <w:hideMark/>
          </w:tcPr>
          <w:p w:rsidR="00F772AD" w:rsidRPr="00687B30" w:rsidRDefault="00F772AD" w:rsidP="009243B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TOTAL</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F772AD" w:rsidP="009243B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4</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521C97" w:rsidP="009243B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332"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F772AD" w:rsidP="009243B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1</w:t>
            </w:r>
          </w:p>
        </w:tc>
        <w:tc>
          <w:tcPr>
            <w:tcW w:w="1228"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521C97" w:rsidP="009243B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c>
          <w:tcPr>
            <w:tcW w:w="1773" w:type="dxa"/>
            <w:tcBorders>
              <w:top w:val="single" w:sz="4" w:space="0" w:color="auto"/>
              <w:left w:val="single" w:sz="4" w:space="0" w:color="auto"/>
              <w:bottom w:val="single" w:sz="4" w:space="0" w:color="auto"/>
              <w:right w:val="single" w:sz="4" w:space="0" w:color="auto"/>
            </w:tcBorders>
            <w:shd w:val="clear" w:color="auto" w:fill="0070C0"/>
          </w:tcPr>
          <w:p w:rsidR="00F772AD" w:rsidRPr="00687B30" w:rsidRDefault="00521C97" w:rsidP="009243BD">
            <w:pPr>
              <w:spacing w:after="0" w:line="240" w:lineRule="auto"/>
              <w:jc w:val="center"/>
              <w:rPr>
                <w:rFonts w:ascii="Palatino Linotype" w:hAnsi="Palatino Linotype" w:cs="Arial"/>
                <w:b/>
                <w:color w:val="FFFFFF"/>
                <w:sz w:val="21"/>
                <w:szCs w:val="21"/>
              </w:rPr>
            </w:pPr>
            <w:r w:rsidRPr="00687B30">
              <w:rPr>
                <w:rFonts w:ascii="Palatino Linotype" w:hAnsi="Palatino Linotype" w:cs="Arial"/>
                <w:b/>
                <w:color w:val="FFFFFF"/>
                <w:sz w:val="21"/>
                <w:szCs w:val="21"/>
              </w:rPr>
              <w:t>0</w:t>
            </w:r>
          </w:p>
        </w:tc>
      </w:tr>
    </w:tbl>
    <w:p w:rsidR="00F772AD" w:rsidRPr="00687B30" w:rsidRDefault="00F772AD" w:rsidP="00BA2D64">
      <w:pPr>
        <w:pStyle w:val="Prrafodelista"/>
        <w:autoSpaceDE w:val="0"/>
        <w:autoSpaceDN w:val="0"/>
        <w:adjustRightInd w:val="0"/>
        <w:spacing w:after="0" w:line="240" w:lineRule="auto"/>
        <w:jc w:val="both"/>
        <w:rPr>
          <w:rFonts w:ascii="Palatino Linotype" w:hAnsi="Palatino Linotype" w:cs="Times"/>
          <w:sz w:val="21"/>
          <w:szCs w:val="21"/>
        </w:rPr>
      </w:pPr>
    </w:p>
    <w:p w:rsidR="00461267" w:rsidRPr="00687B30" w:rsidRDefault="000B31FA" w:rsidP="00461267">
      <w:pPr>
        <w:pStyle w:val="Prrafodelista"/>
        <w:numPr>
          <w:ilvl w:val="0"/>
          <w:numId w:val="7"/>
        </w:numPr>
        <w:autoSpaceDE w:val="0"/>
        <w:autoSpaceDN w:val="0"/>
        <w:adjustRightInd w:val="0"/>
        <w:spacing w:after="0" w:line="240" w:lineRule="auto"/>
        <w:jc w:val="both"/>
        <w:rPr>
          <w:rFonts w:ascii="Palatino Linotype" w:hAnsi="Palatino Linotype" w:cs="Times"/>
          <w:b/>
          <w:sz w:val="21"/>
          <w:szCs w:val="21"/>
        </w:rPr>
      </w:pPr>
      <w:r w:rsidRPr="00687B30">
        <w:rPr>
          <w:rFonts w:ascii="Palatino Linotype" w:eastAsia="Times New Roman" w:hAnsi="Palatino Linotype"/>
          <w:b/>
          <w:bCs/>
          <w:sz w:val="21"/>
          <w:szCs w:val="21"/>
          <w:lang w:eastAsia="es-EC"/>
        </w:rPr>
        <w:t xml:space="preserve">Asentamiento Humano de Hecho y Consolidado de Interés Social denominado </w:t>
      </w:r>
      <w:r w:rsidR="00461267" w:rsidRPr="00687B30">
        <w:rPr>
          <w:rFonts w:ascii="Palatino Linotype" w:hAnsi="Palatino Linotype" w:cs="Times"/>
          <w:b/>
          <w:sz w:val="21"/>
          <w:szCs w:val="21"/>
        </w:rPr>
        <w:t>San Agustín de El Paraíso</w:t>
      </w:r>
      <w:r w:rsidR="00F065F1" w:rsidRPr="00687B30">
        <w:rPr>
          <w:rFonts w:ascii="Palatino Linotype" w:hAnsi="Palatino Linotype" w:cs="Times"/>
          <w:b/>
          <w:sz w:val="21"/>
          <w:szCs w:val="21"/>
        </w:rPr>
        <w:t>.</w:t>
      </w:r>
    </w:p>
    <w:p w:rsidR="00615F90" w:rsidRPr="00687B30" w:rsidRDefault="00615F90" w:rsidP="00615F90">
      <w:pPr>
        <w:spacing w:after="0" w:line="240" w:lineRule="auto"/>
        <w:jc w:val="both"/>
        <w:rPr>
          <w:rFonts w:ascii="Palatino Linotype" w:hAnsi="Palatino Linotype" w:cs="Times"/>
          <w:sz w:val="21"/>
          <w:szCs w:val="21"/>
        </w:rPr>
      </w:pPr>
    </w:p>
    <w:p w:rsidR="00615F90" w:rsidRPr="00687B30" w:rsidRDefault="00615F90" w:rsidP="00615F90">
      <w:pPr>
        <w:spacing w:after="0" w:line="240" w:lineRule="auto"/>
        <w:jc w:val="both"/>
        <w:rPr>
          <w:rFonts w:ascii="Palatino Linotype" w:eastAsia="Times New Roman" w:hAnsi="Palatino Linotype"/>
          <w:sz w:val="21"/>
          <w:szCs w:val="21"/>
          <w:lang w:eastAsia="es-EC"/>
        </w:rPr>
      </w:pPr>
      <w:r w:rsidRPr="00687B30">
        <w:rPr>
          <w:rFonts w:ascii="Palatino Linotype" w:hAnsi="Palatino Linotype"/>
          <w:sz w:val="21"/>
          <w:szCs w:val="21"/>
        </w:rPr>
        <w:t xml:space="preserve">Luego de identificar que </w:t>
      </w:r>
      <w:r w:rsidRPr="00687B30">
        <w:rPr>
          <w:rFonts w:ascii="Palatino Linotype" w:eastAsia="Times New Roman" w:hAnsi="Palatino Linotype"/>
          <w:sz w:val="21"/>
          <w:szCs w:val="21"/>
          <w:lang w:eastAsia="es-EC"/>
        </w:rPr>
        <w:t>existen inconvenientes de carácter técnico y legal, en el tratamiento del expediente del Asentamiento Humano de Hecho y Consolidado de Interés Social, denominado Comité Pro Mejoras del Barrio</w:t>
      </w:r>
      <w:r w:rsidRPr="00687B30">
        <w:rPr>
          <w:rFonts w:ascii="Palatino Linotype" w:hAnsi="Palatino Linotype"/>
          <w:i/>
          <w:sz w:val="21"/>
          <w:szCs w:val="21"/>
        </w:rPr>
        <w:t xml:space="preserve"> </w:t>
      </w:r>
      <w:r w:rsidRPr="00687B30">
        <w:rPr>
          <w:rFonts w:ascii="Palatino Linotype" w:hAnsi="Palatino Linotype" w:cs="Times"/>
          <w:sz w:val="21"/>
          <w:szCs w:val="21"/>
        </w:rPr>
        <w:t>San Agustín de El Paraíso</w:t>
      </w:r>
      <w:r w:rsidRPr="00687B30">
        <w:rPr>
          <w:rFonts w:ascii="Palatino Linotype" w:hAnsi="Palatino Linotype"/>
          <w:sz w:val="21"/>
          <w:szCs w:val="21"/>
        </w:rPr>
        <w:t>,</w:t>
      </w:r>
      <w:r w:rsidR="00F065F1" w:rsidRPr="00687B30">
        <w:rPr>
          <w:rFonts w:ascii="Palatino Linotype" w:hAnsi="Palatino Linotype"/>
          <w:sz w:val="21"/>
          <w:szCs w:val="21"/>
        </w:rPr>
        <w:t xml:space="preserve"> el </w:t>
      </w:r>
      <w:r w:rsidR="00300A0F" w:rsidRPr="00687B30">
        <w:rPr>
          <w:rFonts w:ascii="Palatino Linotype" w:eastAsia="Times New Roman" w:hAnsi="Palatino Linotype"/>
          <w:bCs/>
          <w:sz w:val="21"/>
          <w:szCs w:val="21"/>
          <w:lang w:eastAsia="es-EC"/>
        </w:rPr>
        <w:t>presidente subrogante</w:t>
      </w:r>
      <w:r w:rsidR="00DD58EA" w:rsidRPr="00687B30">
        <w:rPr>
          <w:rFonts w:ascii="Palatino Linotype" w:hAnsi="Palatino Linotype"/>
          <w:sz w:val="21"/>
          <w:szCs w:val="21"/>
        </w:rPr>
        <w:t xml:space="preserve"> de la comisión,</w:t>
      </w:r>
      <w:r w:rsidR="00F065F1" w:rsidRPr="00687B30">
        <w:rPr>
          <w:rFonts w:ascii="Palatino Linotype" w:hAnsi="Palatino Linotype"/>
          <w:sz w:val="21"/>
          <w:szCs w:val="21"/>
        </w:rPr>
        <w:t xml:space="preserve"> mociona </w:t>
      </w:r>
      <w:r w:rsidRPr="00687B30">
        <w:rPr>
          <w:rFonts w:ascii="Palatino Linotype" w:hAnsi="Palatino Linotype"/>
          <w:sz w:val="21"/>
          <w:szCs w:val="21"/>
        </w:rPr>
        <w:t xml:space="preserve"> </w:t>
      </w:r>
      <w:r w:rsidRPr="00687B30">
        <w:rPr>
          <w:rFonts w:ascii="Palatino Linotype" w:hAnsi="Palatino Linotype" w:cs="Times"/>
          <w:sz w:val="21"/>
          <w:szCs w:val="21"/>
        </w:rPr>
        <w:t>que el expediente del barrio en mención regrese</w:t>
      </w:r>
      <w:r w:rsidRPr="00687B30">
        <w:rPr>
          <w:rFonts w:ascii="Palatino Linotype" w:hAnsi="Palatino Linotype" w:cs="Times"/>
          <w:b/>
          <w:sz w:val="21"/>
          <w:szCs w:val="21"/>
        </w:rPr>
        <w:t xml:space="preserve"> </w:t>
      </w:r>
      <w:r w:rsidRPr="00687B30">
        <w:rPr>
          <w:rFonts w:ascii="Palatino Linotype" w:hAnsi="Palatino Linotype" w:cs="Times"/>
          <w:sz w:val="21"/>
          <w:szCs w:val="21"/>
        </w:rPr>
        <w:t>a</w:t>
      </w:r>
      <w:r w:rsidRPr="00687B30">
        <w:rPr>
          <w:rFonts w:ascii="Palatino Linotype" w:hAnsi="Palatino Linotype" w:cs="Times"/>
          <w:b/>
          <w:sz w:val="21"/>
          <w:szCs w:val="21"/>
        </w:rPr>
        <w:t xml:space="preserve"> </w:t>
      </w:r>
      <w:r w:rsidRPr="00687B30">
        <w:rPr>
          <w:rFonts w:ascii="Palatino Linotype" w:eastAsia="Times New Roman" w:hAnsi="Palatino Linotype"/>
          <w:sz w:val="21"/>
          <w:szCs w:val="21"/>
          <w:lang w:eastAsia="es-EC"/>
        </w:rPr>
        <w:t xml:space="preserve">la Unidad Especial Regula Tu Barrio, para su tratamiento y análisis en la mesa de trabajo de asesores de la Comisión de Ordenamiento Territorial. </w:t>
      </w:r>
    </w:p>
    <w:p w:rsidR="00615F90" w:rsidRPr="00687B30" w:rsidRDefault="00615F90" w:rsidP="00615F90">
      <w:pPr>
        <w:autoSpaceDE w:val="0"/>
        <w:autoSpaceDN w:val="0"/>
        <w:adjustRightInd w:val="0"/>
        <w:spacing w:after="0" w:line="240" w:lineRule="auto"/>
        <w:jc w:val="both"/>
        <w:rPr>
          <w:rFonts w:ascii="Palatino Linotype" w:hAnsi="Palatino Linotype" w:cs="Arial"/>
          <w:sz w:val="21"/>
          <w:szCs w:val="21"/>
        </w:rPr>
      </w:pPr>
    </w:p>
    <w:p w:rsidR="00615F90" w:rsidRPr="00687B30" w:rsidRDefault="00615F90" w:rsidP="00615F90">
      <w:pPr>
        <w:autoSpaceDE w:val="0"/>
        <w:autoSpaceDN w:val="0"/>
        <w:adjustRightInd w:val="0"/>
        <w:spacing w:after="0" w:line="240" w:lineRule="auto"/>
        <w:jc w:val="both"/>
        <w:rPr>
          <w:rFonts w:ascii="Palatino Linotype" w:hAnsi="Palatino Linotype" w:cs="Arial"/>
          <w:sz w:val="21"/>
          <w:szCs w:val="21"/>
        </w:rPr>
      </w:pPr>
      <w:r w:rsidRPr="00687B30">
        <w:rPr>
          <w:rFonts w:ascii="Palatino Linotype" w:hAnsi="Palatino Linotype" w:cs="Arial"/>
          <w:sz w:val="21"/>
          <w:szCs w:val="21"/>
        </w:rPr>
        <w:t>La Comisión aprueba la moción, conforme la siguiente votación</w:t>
      </w:r>
    </w:p>
    <w:p w:rsidR="00615F90" w:rsidRPr="00687B30" w:rsidRDefault="00615F90" w:rsidP="00615F90">
      <w:pPr>
        <w:autoSpaceDE w:val="0"/>
        <w:autoSpaceDN w:val="0"/>
        <w:adjustRightInd w:val="0"/>
        <w:spacing w:after="0" w:line="240" w:lineRule="auto"/>
        <w:jc w:val="both"/>
        <w:rPr>
          <w:rFonts w:ascii="Palatino Linotype" w:hAnsi="Palatino Linotype" w:cs="Times"/>
          <w:sz w:val="21"/>
          <w:szCs w:val="21"/>
        </w:rPr>
      </w:pPr>
    </w:p>
    <w:tbl>
      <w:tblPr>
        <w:tblW w:w="9570" w:type="dxa"/>
        <w:tblInd w:w="108" w:type="dxa"/>
        <w:tblCellMar>
          <w:left w:w="0" w:type="dxa"/>
          <w:right w:w="0" w:type="dxa"/>
        </w:tblCellMar>
        <w:tblLook w:val="04A0" w:firstRow="1" w:lastRow="0" w:firstColumn="1" w:lastColumn="0" w:noHBand="0" w:noVBand="1"/>
      </w:tblPr>
      <w:tblGrid>
        <w:gridCol w:w="2573"/>
        <w:gridCol w:w="1332"/>
        <w:gridCol w:w="1332"/>
        <w:gridCol w:w="1332"/>
        <w:gridCol w:w="1228"/>
        <w:gridCol w:w="1773"/>
      </w:tblGrid>
      <w:tr w:rsidR="00615F90" w:rsidRPr="00687B30" w:rsidTr="00DF71D7">
        <w:trPr>
          <w:trHeight w:val="277"/>
        </w:trPr>
        <w:tc>
          <w:tcPr>
            <w:tcW w:w="9570" w:type="dxa"/>
            <w:gridSpan w:val="6"/>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REGISTRO DE VOTACIÓN</w:t>
            </w:r>
          </w:p>
        </w:tc>
      </w:tr>
      <w:tr w:rsidR="00615F90" w:rsidRPr="00687B30" w:rsidTr="00DF71D7">
        <w:trPr>
          <w:trHeight w:val="643"/>
        </w:trPr>
        <w:tc>
          <w:tcPr>
            <w:tcW w:w="2573"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INTEGRANTES COMISIÓN</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A FAVOR</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EN CONTRA</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AUSENTE</w:t>
            </w:r>
          </w:p>
        </w:tc>
        <w:tc>
          <w:tcPr>
            <w:tcW w:w="1228"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BLANCO</w:t>
            </w:r>
          </w:p>
        </w:tc>
        <w:tc>
          <w:tcPr>
            <w:tcW w:w="1773"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ABSTENCIÓN</w:t>
            </w:r>
          </w:p>
        </w:tc>
      </w:tr>
      <w:tr w:rsidR="00615F90" w:rsidRPr="00687B30" w:rsidTr="00DF71D7">
        <w:trPr>
          <w:trHeight w:val="292"/>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F90" w:rsidRPr="00687B30" w:rsidRDefault="00615F90" w:rsidP="00DF71D7">
            <w:pPr>
              <w:spacing w:after="0" w:line="240" w:lineRule="auto"/>
              <w:rPr>
                <w:rFonts w:ascii="Palatino Linotype" w:eastAsia="Times New Roman" w:hAnsi="Palatino Linotype"/>
                <w:sz w:val="21"/>
                <w:szCs w:val="21"/>
                <w:lang w:eastAsia="es-EC"/>
              </w:rPr>
            </w:pPr>
            <w:proofErr w:type="spellStart"/>
            <w:r w:rsidRPr="00687B30">
              <w:rPr>
                <w:rFonts w:ascii="Palatino Linotype" w:eastAsia="Times New Roman" w:hAnsi="Palatino Linotype"/>
                <w:b/>
                <w:bCs/>
                <w:color w:val="000000"/>
                <w:sz w:val="21"/>
                <w:szCs w:val="21"/>
                <w:lang w:eastAsia="es-EC"/>
              </w:rPr>
              <w:t>Natali</w:t>
            </w:r>
            <w:proofErr w:type="spellEnd"/>
            <w:r w:rsidRPr="00687B30">
              <w:rPr>
                <w:rFonts w:ascii="Palatino Linotype" w:eastAsia="Times New Roman" w:hAnsi="Palatino Linotype"/>
                <w:b/>
                <w:bCs/>
                <w:color w:val="000000"/>
                <w:sz w:val="21"/>
                <w:szCs w:val="21"/>
                <w:lang w:eastAsia="es-EC"/>
              </w:rPr>
              <w:t xml:space="preserve"> Erazo</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615F90" w:rsidRPr="00687B30" w:rsidTr="00DF71D7">
        <w:trPr>
          <w:trHeight w:val="277"/>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F90" w:rsidRPr="00687B30" w:rsidRDefault="00615F90" w:rsidP="00DF71D7">
            <w:pPr>
              <w:spacing w:after="0" w:line="240" w:lineRule="auto"/>
              <w:rPr>
                <w:rFonts w:ascii="Palatino Linotype" w:eastAsia="Times New Roman" w:hAnsi="Palatino Linotype"/>
                <w:sz w:val="21"/>
                <w:szCs w:val="21"/>
                <w:lang w:eastAsia="es-EC"/>
              </w:rPr>
            </w:pPr>
            <w:r w:rsidRPr="00687B30">
              <w:rPr>
                <w:rFonts w:ascii="Palatino Linotype" w:eastAsia="Times New Roman" w:hAnsi="Palatino Linotype"/>
                <w:b/>
                <w:bCs/>
                <w:color w:val="000000"/>
                <w:sz w:val="21"/>
                <w:szCs w:val="21"/>
                <w:lang w:eastAsia="es-EC"/>
              </w:rPr>
              <w:t>Andrea Hidalgo</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615F90" w:rsidRPr="00687B30" w:rsidTr="00DF71D7">
        <w:trPr>
          <w:trHeight w:val="292"/>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F90" w:rsidRPr="00687B30" w:rsidRDefault="00615F90" w:rsidP="00DF71D7">
            <w:pPr>
              <w:spacing w:after="0" w:line="240" w:lineRule="auto"/>
              <w:rPr>
                <w:rFonts w:ascii="Palatino Linotype" w:eastAsia="Times New Roman" w:hAnsi="Palatino Linotype"/>
                <w:sz w:val="21"/>
                <w:szCs w:val="21"/>
                <w:lang w:eastAsia="es-EC"/>
              </w:rPr>
            </w:pPr>
            <w:r w:rsidRPr="00687B30">
              <w:rPr>
                <w:rFonts w:ascii="Palatino Linotype" w:eastAsia="Times New Roman" w:hAnsi="Palatino Linotype"/>
                <w:b/>
                <w:bCs/>
                <w:color w:val="000000"/>
                <w:sz w:val="21"/>
                <w:szCs w:val="21"/>
                <w:lang w:eastAsia="es-EC"/>
              </w:rPr>
              <w:t>Mario Granda</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615F90" w:rsidRPr="00687B30" w:rsidTr="00DF71D7">
        <w:trPr>
          <w:trHeight w:val="277"/>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F90" w:rsidRPr="00687B30" w:rsidRDefault="00615F90" w:rsidP="00DF71D7">
            <w:pPr>
              <w:spacing w:after="0" w:line="240" w:lineRule="auto"/>
              <w:rPr>
                <w:rFonts w:ascii="Palatino Linotype" w:eastAsia="Times New Roman" w:hAnsi="Palatino Linotype"/>
                <w:sz w:val="21"/>
                <w:szCs w:val="21"/>
                <w:lang w:eastAsia="es-EC"/>
              </w:rPr>
            </w:pPr>
            <w:r w:rsidRPr="00687B30">
              <w:rPr>
                <w:rFonts w:ascii="Palatino Linotype" w:eastAsia="Times New Roman" w:hAnsi="Palatino Linotype"/>
                <w:b/>
                <w:bCs/>
                <w:color w:val="000000"/>
                <w:sz w:val="21"/>
                <w:szCs w:val="21"/>
                <w:lang w:eastAsia="es-EC"/>
              </w:rPr>
              <w:t xml:space="preserve">Santiago </w:t>
            </w:r>
            <w:proofErr w:type="spellStart"/>
            <w:r w:rsidRPr="00687B30">
              <w:rPr>
                <w:rFonts w:ascii="Palatino Linotype" w:eastAsia="Times New Roman" w:hAnsi="Palatino Linotype"/>
                <w:b/>
                <w:bCs/>
                <w:color w:val="000000"/>
                <w:sz w:val="21"/>
                <w:szCs w:val="21"/>
                <w:lang w:eastAsia="es-EC"/>
              </w:rPr>
              <w:t>Guarderas</w:t>
            </w:r>
            <w:proofErr w:type="spellEnd"/>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1</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615F90" w:rsidRPr="00687B30" w:rsidTr="00DF71D7">
        <w:trPr>
          <w:trHeight w:val="292"/>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F90" w:rsidRPr="00687B30" w:rsidRDefault="00615F90" w:rsidP="00DF71D7">
            <w:pPr>
              <w:spacing w:after="0" w:line="240" w:lineRule="auto"/>
              <w:rPr>
                <w:rFonts w:ascii="Palatino Linotype" w:eastAsia="Times New Roman" w:hAnsi="Palatino Linotype"/>
                <w:sz w:val="21"/>
                <w:szCs w:val="21"/>
                <w:lang w:eastAsia="es-EC"/>
              </w:rPr>
            </w:pPr>
            <w:r w:rsidRPr="00687B30">
              <w:rPr>
                <w:rFonts w:ascii="Palatino Linotype" w:eastAsia="Times New Roman" w:hAnsi="Palatino Linotype"/>
                <w:b/>
                <w:bCs/>
                <w:color w:val="000000"/>
                <w:sz w:val="21"/>
                <w:szCs w:val="21"/>
                <w:lang w:eastAsia="es-EC"/>
              </w:rPr>
              <w:t>Soledad Benítez</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615F90" w:rsidRPr="00687B30" w:rsidTr="00DF71D7">
        <w:trPr>
          <w:trHeight w:val="277"/>
        </w:trPr>
        <w:tc>
          <w:tcPr>
            <w:tcW w:w="2573"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TOTAL</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4</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 </w:t>
            </w:r>
            <w:r w:rsidR="00300A0F" w:rsidRPr="00687B30">
              <w:rPr>
                <w:rFonts w:ascii="Palatino Linotype" w:eastAsia="Times New Roman" w:hAnsi="Palatino Linotype"/>
                <w:b/>
                <w:bCs/>
                <w:color w:val="FFFFFF"/>
                <w:sz w:val="21"/>
                <w:szCs w:val="21"/>
                <w:lang w:eastAsia="es-EC"/>
              </w:rPr>
              <w:t>0</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615F90"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 1</w:t>
            </w:r>
          </w:p>
        </w:tc>
        <w:tc>
          <w:tcPr>
            <w:tcW w:w="1228"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300A0F"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0</w:t>
            </w:r>
            <w:r w:rsidR="00615F90" w:rsidRPr="00687B30">
              <w:rPr>
                <w:rFonts w:ascii="Palatino Linotype" w:eastAsia="Times New Roman" w:hAnsi="Palatino Linotype"/>
                <w:b/>
                <w:bCs/>
                <w:color w:val="FFFFFF"/>
                <w:sz w:val="21"/>
                <w:szCs w:val="21"/>
                <w:lang w:eastAsia="es-EC"/>
              </w:rPr>
              <w:t> </w:t>
            </w:r>
          </w:p>
        </w:tc>
        <w:tc>
          <w:tcPr>
            <w:tcW w:w="1773"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615F90" w:rsidRPr="00687B30" w:rsidRDefault="00300A0F" w:rsidP="00DF71D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0</w:t>
            </w:r>
            <w:r w:rsidR="00615F90" w:rsidRPr="00687B30">
              <w:rPr>
                <w:rFonts w:ascii="Palatino Linotype" w:eastAsia="Times New Roman" w:hAnsi="Palatino Linotype"/>
                <w:b/>
                <w:bCs/>
                <w:color w:val="FFFFFF"/>
                <w:sz w:val="21"/>
                <w:szCs w:val="21"/>
                <w:lang w:eastAsia="es-EC"/>
              </w:rPr>
              <w:t> </w:t>
            </w:r>
          </w:p>
        </w:tc>
      </w:tr>
    </w:tbl>
    <w:p w:rsidR="00615F90" w:rsidRPr="00687B30" w:rsidRDefault="00615F90" w:rsidP="00615F90">
      <w:pPr>
        <w:rPr>
          <w:rFonts w:ascii="Palatino Linotype" w:hAnsi="Palatino Linotype" w:cs="Times"/>
          <w:sz w:val="21"/>
          <w:szCs w:val="21"/>
        </w:rPr>
      </w:pPr>
    </w:p>
    <w:p w:rsidR="00615F90" w:rsidRPr="00687B30" w:rsidRDefault="00D72A9E" w:rsidP="00615F90">
      <w:pPr>
        <w:spacing w:after="0" w:line="240" w:lineRule="auto"/>
        <w:jc w:val="both"/>
        <w:rPr>
          <w:rFonts w:ascii="Palatino Linotype" w:eastAsia="Times New Roman" w:hAnsi="Palatino Linotype"/>
          <w:sz w:val="21"/>
          <w:szCs w:val="21"/>
          <w:lang w:eastAsia="es-EC"/>
        </w:rPr>
      </w:pPr>
      <w:r w:rsidRPr="00687B30">
        <w:rPr>
          <w:rFonts w:ascii="Palatino Linotype" w:hAnsi="Palatino Linotype" w:cs="Times"/>
          <w:sz w:val="21"/>
          <w:szCs w:val="21"/>
        </w:rPr>
        <w:t>La Comisión de O</w:t>
      </w:r>
      <w:r w:rsidR="00615F90" w:rsidRPr="00687B30">
        <w:rPr>
          <w:rFonts w:ascii="Palatino Linotype" w:hAnsi="Palatino Linotype" w:cs="Times"/>
          <w:sz w:val="21"/>
          <w:szCs w:val="21"/>
        </w:rPr>
        <w:t xml:space="preserve">rdenamiento Territorial </w:t>
      </w:r>
      <w:r w:rsidR="00615F90" w:rsidRPr="00687B30">
        <w:rPr>
          <w:rFonts w:ascii="Palatino Linotype" w:hAnsi="Palatino Linotype"/>
          <w:b/>
          <w:sz w:val="21"/>
          <w:szCs w:val="21"/>
        </w:rPr>
        <w:t>resolvió:</w:t>
      </w:r>
      <w:r w:rsidR="00615F90" w:rsidRPr="00687B30">
        <w:rPr>
          <w:rFonts w:ascii="Palatino Linotype" w:hAnsi="Palatino Linotype" w:cs="Times"/>
          <w:sz w:val="21"/>
          <w:szCs w:val="21"/>
        </w:rPr>
        <w:t xml:space="preserve"> que el expediente del </w:t>
      </w:r>
      <w:r w:rsidR="00CA6A88" w:rsidRPr="00687B30">
        <w:rPr>
          <w:rFonts w:ascii="Palatino Linotype" w:eastAsia="Times New Roman" w:hAnsi="Palatino Linotype"/>
          <w:sz w:val="21"/>
          <w:szCs w:val="21"/>
          <w:lang w:eastAsia="es-EC"/>
        </w:rPr>
        <w:t>Asentamiento Humano de Hecho y Consolidado de Interés Social, denominado Comité Pro Mejoras del Barrio</w:t>
      </w:r>
      <w:r w:rsidR="00CA6A88" w:rsidRPr="00687B30">
        <w:rPr>
          <w:rFonts w:ascii="Palatino Linotype" w:hAnsi="Palatino Linotype"/>
          <w:i/>
          <w:sz w:val="21"/>
          <w:szCs w:val="21"/>
        </w:rPr>
        <w:t xml:space="preserve"> </w:t>
      </w:r>
      <w:r w:rsidR="00CA6A88" w:rsidRPr="00687B30">
        <w:rPr>
          <w:rFonts w:ascii="Palatino Linotype" w:hAnsi="Palatino Linotype" w:cs="Times"/>
          <w:sz w:val="21"/>
          <w:szCs w:val="21"/>
        </w:rPr>
        <w:t xml:space="preserve">San Agustín de El Paraíso </w:t>
      </w:r>
      <w:r w:rsidR="00615F90" w:rsidRPr="00687B30">
        <w:rPr>
          <w:rFonts w:ascii="Palatino Linotype" w:hAnsi="Palatino Linotype" w:cs="Times"/>
          <w:sz w:val="21"/>
          <w:szCs w:val="21"/>
        </w:rPr>
        <w:t>regrese</w:t>
      </w:r>
      <w:r w:rsidR="00615F90" w:rsidRPr="00687B30">
        <w:rPr>
          <w:rFonts w:ascii="Palatino Linotype" w:hAnsi="Palatino Linotype" w:cs="Times"/>
          <w:b/>
          <w:sz w:val="21"/>
          <w:szCs w:val="21"/>
        </w:rPr>
        <w:t xml:space="preserve"> </w:t>
      </w:r>
      <w:r w:rsidR="00615F90" w:rsidRPr="00687B30">
        <w:rPr>
          <w:rFonts w:ascii="Palatino Linotype" w:hAnsi="Palatino Linotype" w:cs="Times"/>
          <w:sz w:val="21"/>
          <w:szCs w:val="21"/>
        </w:rPr>
        <w:t>a</w:t>
      </w:r>
      <w:r w:rsidR="00615F90" w:rsidRPr="00687B30">
        <w:rPr>
          <w:rFonts w:ascii="Palatino Linotype" w:hAnsi="Palatino Linotype" w:cs="Times"/>
          <w:b/>
          <w:sz w:val="21"/>
          <w:szCs w:val="21"/>
        </w:rPr>
        <w:t xml:space="preserve"> </w:t>
      </w:r>
      <w:r w:rsidR="00615F90" w:rsidRPr="00687B30">
        <w:rPr>
          <w:rFonts w:ascii="Palatino Linotype" w:eastAsia="Times New Roman" w:hAnsi="Palatino Linotype"/>
          <w:sz w:val="21"/>
          <w:szCs w:val="21"/>
          <w:lang w:eastAsia="es-EC"/>
        </w:rPr>
        <w:t xml:space="preserve">la Unidad Especial Regula Tu Barrio, para su tratamiento y análisis en la mesa de trabajo de asesores de la Comisión de Ordenamiento Territorial. </w:t>
      </w:r>
    </w:p>
    <w:p w:rsidR="00CA6A88" w:rsidRPr="00687B30" w:rsidRDefault="00CA6A88" w:rsidP="00461267">
      <w:pPr>
        <w:autoSpaceDE w:val="0"/>
        <w:autoSpaceDN w:val="0"/>
        <w:adjustRightInd w:val="0"/>
        <w:spacing w:after="0" w:line="240" w:lineRule="auto"/>
        <w:jc w:val="both"/>
        <w:rPr>
          <w:rFonts w:ascii="Palatino Linotype" w:hAnsi="Palatino Linotype" w:cs="Times"/>
          <w:b/>
          <w:bCs/>
          <w:sz w:val="21"/>
          <w:szCs w:val="21"/>
        </w:rPr>
      </w:pPr>
    </w:p>
    <w:p w:rsidR="00461267" w:rsidRPr="00687B30" w:rsidRDefault="00461267" w:rsidP="00461267">
      <w:pPr>
        <w:autoSpaceDE w:val="0"/>
        <w:autoSpaceDN w:val="0"/>
        <w:adjustRightInd w:val="0"/>
        <w:spacing w:after="0" w:line="240" w:lineRule="auto"/>
        <w:jc w:val="both"/>
        <w:rPr>
          <w:rFonts w:ascii="Palatino Linotype" w:hAnsi="Palatino Linotype" w:cs="Times"/>
          <w:b/>
          <w:bCs/>
          <w:sz w:val="21"/>
          <w:szCs w:val="21"/>
        </w:rPr>
      </w:pPr>
      <w:r w:rsidRPr="00687B30">
        <w:rPr>
          <w:rFonts w:ascii="Palatino Linotype" w:hAnsi="Palatino Linotype" w:cs="Times"/>
          <w:b/>
          <w:bCs/>
          <w:sz w:val="21"/>
          <w:szCs w:val="21"/>
        </w:rPr>
        <w:t>3. Conocimiento del estado de cumplimiento de la Resolución 008-COT-2019 por parte de la Secretaría de Coordinación Territorial y Participación Ciudadana.</w:t>
      </w:r>
    </w:p>
    <w:p w:rsidR="00461267" w:rsidRPr="00687B30" w:rsidRDefault="00461267" w:rsidP="00461267">
      <w:pPr>
        <w:autoSpaceDE w:val="0"/>
        <w:autoSpaceDN w:val="0"/>
        <w:adjustRightInd w:val="0"/>
        <w:spacing w:after="0" w:line="240" w:lineRule="auto"/>
        <w:jc w:val="both"/>
        <w:rPr>
          <w:rFonts w:ascii="Palatino Linotype" w:hAnsi="Palatino Linotype" w:cs="Times"/>
          <w:b/>
          <w:bCs/>
          <w:sz w:val="21"/>
          <w:szCs w:val="21"/>
        </w:rPr>
      </w:pPr>
    </w:p>
    <w:p w:rsidR="007E74D9" w:rsidRPr="00687B30" w:rsidRDefault="007E74D9" w:rsidP="007E74D9">
      <w:pPr>
        <w:autoSpaceDE w:val="0"/>
        <w:autoSpaceDN w:val="0"/>
        <w:adjustRightInd w:val="0"/>
        <w:spacing w:after="0" w:line="240" w:lineRule="auto"/>
        <w:jc w:val="both"/>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Se da lectura al oficio Nro. GADDMQ-SGCTYPC-UERB-2020-0067-O, de fecha 21 de enero de 2020, suscrito por el abogado Paúl Muñoz, Director de la Unidad Especial Regula Tu Barrio, mediante el cual remite el informe del estado de los procesos de expropiación especial con fines de regularización solicitado por la Comisión de Ordenamiento Territorial.</w:t>
      </w:r>
    </w:p>
    <w:p w:rsidR="007E74D9" w:rsidRPr="00687B30" w:rsidRDefault="007E74D9" w:rsidP="00CD6F47">
      <w:pPr>
        <w:spacing w:after="0" w:line="240" w:lineRule="auto"/>
        <w:jc w:val="both"/>
        <w:rPr>
          <w:rFonts w:ascii="Palatino Linotype" w:eastAsia="Times New Roman" w:hAnsi="Palatino Linotype"/>
          <w:bCs/>
          <w:sz w:val="21"/>
          <w:szCs w:val="21"/>
          <w:lang w:eastAsia="es-EC"/>
        </w:rPr>
      </w:pPr>
    </w:p>
    <w:p w:rsidR="00CD6F47" w:rsidRPr="00687B30" w:rsidRDefault="00794578" w:rsidP="00CD6F47">
      <w:pPr>
        <w:spacing w:after="0" w:line="240" w:lineRule="auto"/>
        <w:jc w:val="both"/>
        <w:rPr>
          <w:rFonts w:ascii="Palatino Linotype" w:eastAsia="Times New Roman" w:hAnsi="Palatino Linotype"/>
          <w:sz w:val="21"/>
          <w:szCs w:val="21"/>
          <w:lang w:eastAsia="es-EC"/>
        </w:rPr>
      </w:pPr>
      <w:r w:rsidRPr="00687B30">
        <w:rPr>
          <w:rFonts w:ascii="Palatino Linotype" w:eastAsia="Times New Roman" w:hAnsi="Palatino Linotype"/>
          <w:bCs/>
          <w:sz w:val="21"/>
          <w:szCs w:val="21"/>
          <w:lang w:eastAsia="es-EC"/>
        </w:rPr>
        <w:t xml:space="preserve">El </w:t>
      </w:r>
      <w:r w:rsidR="00D72A9E" w:rsidRPr="00687B30">
        <w:rPr>
          <w:rFonts w:ascii="Palatino Linotype" w:eastAsia="Times New Roman" w:hAnsi="Palatino Linotype"/>
          <w:bCs/>
          <w:sz w:val="21"/>
          <w:szCs w:val="21"/>
          <w:lang w:eastAsia="es-EC"/>
        </w:rPr>
        <w:t>presidente subrogante</w:t>
      </w:r>
      <w:r w:rsidRPr="00687B30">
        <w:rPr>
          <w:rFonts w:ascii="Palatino Linotype" w:eastAsia="Times New Roman" w:hAnsi="Palatino Linotype"/>
          <w:bCs/>
          <w:sz w:val="21"/>
          <w:szCs w:val="21"/>
          <w:lang w:eastAsia="es-EC"/>
        </w:rPr>
        <w:t xml:space="preserve"> de la comisión mociona dar </w:t>
      </w:r>
      <w:r w:rsidR="00CD6F47" w:rsidRPr="00687B30">
        <w:rPr>
          <w:rFonts w:ascii="Palatino Linotype" w:eastAsia="Times New Roman" w:hAnsi="Palatino Linotype"/>
          <w:bCs/>
          <w:sz w:val="21"/>
          <w:szCs w:val="21"/>
          <w:lang w:eastAsia="es-EC"/>
        </w:rPr>
        <w:t xml:space="preserve">por conocido el informe </w:t>
      </w:r>
      <w:r w:rsidRPr="00687B30">
        <w:rPr>
          <w:rFonts w:ascii="Palatino Linotype" w:eastAsia="Times New Roman" w:hAnsi="Palatino Linotype"/>
          <w:bCs/>
          <w:sz w:val="21"/>
          <w:szCs w:val="21"/>
          <w:lang w:eastAsia="es-EC"/>
        </w:rPr>
        <w:t xml:space="preserve">presentado por la </w:t>
      </w:r>
      <w:r w:rsidRPr="00687B30">
        <w:rPr>
          <w:rFonts w:ascii="Palatino Linotype" w:eastAsia="Times New Roman" w:hAnsi="Palatino Linotype"/>
          <w:sz w:val="21"/>
          <w:szCs w:val="21"/>
          <w:lang w:eastAsia="es-EC"/>
        </w:rPr>
        <w:t>Unidad Especial Regula Tu Barrio</w:t>
      </w:r>
      <w:r w:rsidRPr="00687B30">
        <w:rPr>
          <w:rFonts w:ascii="Palatino Linotype" w:eastAsia="Times New Roman" w:hAnsi="Palatino Linotype"/>
          <w:bCs/>
          <w:sz w:val="21"/>
          <w:szCs w:val="21"/>
          <w:lang w:eastAsia="es-EC"/>
        </w:rPr>
        <w:t xml:space="preserve"> </w:t>
      </w:r>
      <w:r w:rsidR="00CD6F47" w:rsidRPr="00687B30">
        <w:rPr>
          <w:rFonts w:ascii="Palatino Linotype" w:eastAsia="Times New Roman" w:hAnsi="Palatino Linotype"/>
          <w:bCs/>
          <w:sz w:val="21"/>
          <w:szCs w:val="21"/>
          <w:lang w:eastAsia="es-EC"/>
        </w:rPr>
        <w:t>y se rem</w:t>
      </w:r>
      <w:r w:rsidR="00F772AD" w:rsidRPr="00687B30">
        <w:rPr>
          <w:rFonts w:ascii="Palatino Linotype" w:eastAsia="Times New Roman" w:hAnsi="Palatino Linotype"/>
          <w:bCs/>
          <w:sz w:val="21"/>
          <w:szCs w:val="21"/>
          <w:lang w:eastAsia="es-EC"/>
        </w:rPr>
        <w:t>i</w:t>
      </w:r>
      <w:r w:rsidR="00CD6F47" w:rsidRPr="00687B30">
        <w:rPr>
          <w:rFonts w:ascii="Palatino Linotype" w:eastAsia="Times New Roman" w:hAnsi="Palatino Linotype"/>
          <w:bCs/>
          <w:sz w:val="21"/>
          <w:szCs w:val="21"/>
          <w:lang w:eastAsia="es-EC"/>
        </w:rPr>
        <w:t xml:space="preserve">ta </w:t>
      </w:r>
      <w:r w:rsidR="00F772AD" w:rsidRPr="00687B30">
        <w:rPr>
          <w:rFonts w:ascii="Palatino Linotype" w:eastAsia="Times New Roman" w:hAnsi="Palatino Linotype"/>
          <w:bCs/>
          <w:sz w:val="21"/>
          <w:szCs w:val="21"/>
          <w:lang w:eastAsia="es-EC"/>
        </w:rPr>
        <w:t>la información a lo</w:t>
      </w:r>
      <w:r w:rsidRPr="00687B30">
        <w:rPr>
          <w:rFonts w:ascii="Palatino Linotype" w:eastAsia="Times New Roman" w:hAnsi="Palatino Linotype"/>
          <w:bCs/>
          <w:sz w:val="21"/>
          <w:szCs w:val="21"/>
          <w:lang w:eastAsia="es-EC"/>
        </w:rPr>
        <w:t>s miembros de la C</w:t>
      </w:r>
      <w:r w:rsidR="00F772AD" w:rsidRPr="00687B30">
        <w:rPr>
          <w:rFonts w:ascii="Palatino Linotype" w:eastAsia="Times New Roman" w:hAnsi="Palatino Linotype"/>
          <w:bCs/>
          <w:sz w:val="21"/>
          <w:szCs w:val="21"/>
          <w:lang w:eastAsia="es-EC"/>
        </w:rPr>
        <w:t>omisión</w:t>
      </w:r>
      <w:r w:rsidRPr="00687B30">
        <w:rPr>
          <w:rFonts w:ascii="Palatino Linotype" w:eastAsia="Times New Roman" w:hAnsi="Palatino Linotype"/>
          <w:bCs/>
          <w:sz w:val="21"/>
          <w:szCs w:val="21"/>
          <w:lang w:eastAsia="es-EC"/>
        </w:rPr>
        <w:t xml:space="preserve"> de Ordenamiento Territorial</w:t>
      </w:r>
      <w:r w:rsidR="00F772AD" w:rsidRPr="00687B30">
        <w:rPr>
          <w:rFonts w:ascii="Palatino Linotype" w:eastAsia="Times New Roman" w:hAnsi="Palatino Linotype"/>
          <w:bCs/>
          <w:sz w:val="21"/>
          <w:szCs w:val="21"/>
          <w:lang w:eastAsia="es-EC"/>
        </w:rPr>
        <w:t>.</w:t>
      </w:r>
    </w:p>
    <w:p w:rsidR="00CD6F47" w:rsidRPr="00687B30" w:rsidRDefault="00CD6F47" w:rsidP="00CD6F47">
      <w:pPr>
        <w:spacing w:after="0" w:line="240" w:lineRule="auto"/>
        <w:jc w:val="both"/>
        <w:rPr>
          <w:rFonts w:ascii="Palatino Linotype" w:eastAsia="Times New Roman" w:hAnsi="Palatino Linotype"/>
          <w:sz w:val="21"/>
          <w:szCs w:val="21"/>
          <w:lang w:eastAsia="es-EC"/>
        </w:rPr>
      </w:pPr>
      <w:r w:rsidRPr="00687B30">
        <w:rPr>
          <w:rFonts w:ascii="Palatino Linotype" w:eastAsia="Times New Roman" w:hAnsi="Palatino Linotype"/>
          <w:b/>
          <w:bCs/>
          <w:sz w:val="21"/>
          <w:szCs w:val="21"/>
          <w:lang w:eastAsia="es-EC"/>
        </w:rPr>
        <w:t> </w:t>
      </w:r>
    </w:p>
    <w:tbl>
      <w:tblPr>
        <w:tblW w:w="9570" w:type="dxa"/>
        <w:tblInd w:w="108" w:type="dxa"/>
        <w:tblCellMar>
          <w:left w:w="0" w:type="dxa"/>
          <w:right w:w="0" w:type="dxa"/>
        </w:tblCellMar>
        <w:tblLook w:val="04A0" w:firstRow="1" w:lastRow="0" w:firstColumn="1" w:lastColumn="0" w:noHBand="0" w:noVBand="1"/>
      </w:tblPr>
      <w:tblGrid>
        <w:gridCol w:w="2573"/>
        <w:gridCol w:w="1332"/>
        <w:gridCol w:w="1332"/>
        <w:gridCol w:w="1332"/>
        <w:gridCol w:w="1228"/>
        <w:gridCol w:w="1773"/>
      </w:tblGrid>
      <w:tr w:rsidR="00CD6F47" w:rsidRPr="00687B30" w:rsidTr="00CD6F47">
        <w:trPr>
          <w:trHeight w:val="277"/>
        </w:trPr>
        <w:tc>
          <w:tcPr>
            <w:tcW w:w="9570" w:type="dxa"/>
            <w:gridSpan w:val="6"/>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REGISTRO DE VOTACIÓN</w:t>
            </w:r>
          </w:p>
        </w:tc>
      </w:tr>
      <w:tr w:rsidR="00CD6F47" w:rsidRPr="00687B30" w:rsidTr="00CD6F47">
        <w:trPr>
          <w:trHeight w:val="643"/>
        </w:trPr>
        <w:tc>
          <w:tcPr>
            <w:tcW w:w="2573"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INTEGRANTES COMISIÓN</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A FAVOR</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EN CONTRA</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AUSENTE</w:t>
            </w:r>
          </w:p>
        </w:tc>
        <w:tc>
          <w:tcPr>
            <w:tcW w:w="1228"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BLANCO</w:t>
            </w:r>
          </w:p>
        </w:tc>
        <w:tc>
          <w:tcPr>
            <w:tcW w:w="1773"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ABSTENCIÓN</w:t>
            </w:r>
          </w:p>
        </w:tc>
      </w:tr>
      <w:tr w:rsidR="00CD6F47" w:rsidRPr="00687B30" w:rsidTr="00CD6F47">
        <w:trPr>
          <w:trHeight w:val="292"/>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F47" w:rsidRPr="00687B30" w:rsidRDefault="00CD6F47" w:rsidP="00CD6F47">
            <w:pPr>
              <w:spacing w:after="0" w:line="240" w:lineRule="auto"/>
              <w:rPr>
                <w:rFonts w:ascii="Palatino Linotype" w:eastAsia="Times New Roman" w:hAnsi="Palatino Linotype"/>
                <w:sz w:val="21"/>
                <w:szCs w:val="21"/>
                <w:lang w:eastAsia="es-EC"/>
              </w:rPr>
            </w:pPr>
            <w:proofErr w:type="spellStart"/>
            <w:r w:rsidRPr="00687B30">
              <w:rPr>
                <w:rFonts w:ascii="Palatino Linotype" w:eastAsia="Times New Roman" w:hAnsi="Palatino Linotype"/>
                <w:b/>
                <w:bCs/>
                <w:color w:val="000000"/>
                <w:sz w:val="21"/>
                <w:szCs w:val="21"/>
                <w:lang w:eastAsia="es-EC"/>
              </w:rPr>
              <w:t>Natali</w:t>
            </w:r>
            <w:proofErr w:type="spellEnd"/>
            <w:r w:rsidRPr="00687B30">
              <w:rPr>
                <w:rFonts w:ascii="Palatino Linotype" w:eastAsia="Times New Roman" w:hAnsi="Palatino Linotype"/>
                <w:b/>
                <w:bCs/>
                <w:color w:val="000000"/>
                <w:sz w:val="21"/>
                <w:szCs w:val="21"/>
                <w:lang w:eastAsia="es-EC"/>
              </w:rPr>
              <w:t xml:space="preserve"> Erazo</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CD6F47" w:rsidRPr="00687B30" w:rsidTr="00CD6F47">
        <w:trPr>
          <w:trHeight w:val="277"/>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F47" w:rsidRPr="00687B30" w:rsidRDefault="00CD6F47" w:rsidP="00CD6F47">
            <w:pPr>
              <w:spacing w:after="0" w:line="240" w:lineRule="auto"/>
              <w:rPr>
                <w:rFonts w:ascii="Palatino Linotype" w:eastAsia="Times New Roman" w:hAnsi="Palatino Linotype"/>
                <w:sz w:val="21"/>
                <w:szCs w:val="21"/>
                <w:lang w:eastAsia="es-EC"/>
              </w:rPr>
            </w:pPr>
            <w:r w:rsidRPr="00687B30">
              <w:rPr>
                <w:rFonts w:ascii="Palatino Linotype" w:eastAsia="Times New Roman" w:hAnsi="Palatino Linotype"/>
                <w:b/>
                <w:bCs/>
                <w:color w:val="000000"/>
                <w:sz w:val="21"/>
                <w:szCs w:val="21"/>
                <w:lang w:eastAsia="es-EC"/>
              </w:rPr>
              <w:t>Andrea Hidalgo</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CD6F47" w:rsidRPr="00687B30" w:rsidTr="00CD6F47">
        <w:trPr>
          <w:trHeight w:val="292"/>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F47" w:rsidRPr="00687B30" w:rsidRDefault="00CD6F47" w:rsidP="00CD6F47">
            <w:pPr>
              <w:spacing w:after="0" w:line="240" w:lineRule="auto"/>
              <w:rPr>
                <w:rFonts w:ascii="Palatino Linotype" w:eastAsia="Times New Roman" w:hAnsi="Palatino Linotype"/>
                <w:sz w:val="21"/>
                <w:szCs w:val="21"/>
                <w:lang w:eastAsia="es-EC"/>
              </w:rPr>
            </w:pPr>
            <w:r w:rsidRPr="00687B30">
              <w:rPr>
                <w:rFonts w:ascii="Palatino Linotype" w:eastAsia="Times New Roman" w:hAnsi="Palatino Linotype"/>
                <w:b/>
                <w:bCs/>
                <w:color w:val="000000"/>
                <w:sz w:val="21"/>
                <w:szCs w:val="21"/>
                <w:lang w:eastAsia="es-EC"/>
              </w:rPr>
              <w:t>Mario Granda</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CD6F47" w:rsidRPr="00687B30" w:rsidTr="00CD6F47">
        <w:trPr>
          <w:trHeight w:val="277"/>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F47" w:rsidRPr="00687B30" w:rsidRDefault="00CD6F47" w:rsidP="00CD6F47">
            <w:pPr>
              <w:spacing w:after="0" w:line="240" w:lineRule="auto"/>
              <w:rPr>
                <w:rFonts w:ascii="Palatino Linotype" w:eastAsia="Times New Roman" w:hAnsi="Palatino Linotype"/>
                <w:sz w:val="21"/>
                <w:szCs w:val="21"/>
                <w:lang w:eastAsia="es-EC"/>
              </w:rPr>
            </w:pPr>
            <w:r w:rsidRPr="00687B30">
              <w:rPr>
                <w:rFonts w:ascii="Palatino Linotype" w:eastAsia="Times New Roman" w:hAnsi="Palatino Linotype"/>
                <w:b/>
                <w:bCs/>
                <w:color w:val="000000"/>
                <w:sz w:val="21"/>
                <w:szCs w:val="21"/>
                <w:lang w:eastAsia="es-EC"/>
              </w:rPr>
              <w:t xml:space="preserve">Santiago </w:t>
            </w:r>
            <w:proofErr w:type="spellStart"/>
            <w:r w:rsidRPr="00687B30">
              <w:rPr>
                <w:rFonts w:ascii="Palatino Linotype" w:eastAsia="Times New Roman" w:hAnsi="Palatino Linotype"/>
                <w:b/>
                <w:bCs/>
                <w:color w:val="000000"/>
                <w:sz w:val="21"/>
                <w:szCs w:val="21"/>
                <w:lang w:eastAsia="es-EC"/>
              </w:rPr>
              <w:t>Guarderas</w:t>
            </w:r>
            <w:proofErr w:type="spellEnd"/>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39079E"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CD6F47" w:rsidRPr="00687B30" w:rsidTr="00CD6F47">
        <w:trPr>
          <w:trHeight w:val="292"/>
        </w:trPr>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F47" w:rsidRPr="00687B30" w:rsidRDefault="00CD6F47" w:rsidP="00CD6F47">
            <w:pPr>
              <w:spacing w:after="0" w:line="240" w:lineRule="auto"/>
              <w:rPr>
                <w:rFonts w:ascii="Palatino Linotype" w:eastAsia="Times New Roman" w:hAnsi="Palatino Linotype"/>
                <w:sz w:val="21"/>
                <w:szCs w:val="21"/>
                <w:lang w:eastAsia="es-EC"/>
              </w:rPr>
            </w:pPr>
            <w:r w:rsidRPr="00687B30">
              <w:rPr>
                <w:rFonts w:ascii="Palatino Linotype" w:eastAsia="Times New Roman" w:hAnsi="Palatino Linotype"/>
                <w:b/>
                <w:bCs/>
                <w:color w:val="000000"/>
                <w:sz w:val="21"/>
                <w:szCs w:val="21"/>
                <w:lang w:eastAsia="es-EC"/>
              </w:rPr>
              <w:t>Soledad Benítez</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1</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w:t>
            </w:r>
          </w:p>
        </w:tc>
      </w:tr>
      <w:tr w:rsidR="00CD6F47" w:rsidRPr="00687B30" w:rsidTr="00CD6F47">
        <w:trPr>
          <w:trHeight w:val="277"/>
        </w:trPr>
        <w:tc>
          <w:tcPr>
            <w:tcW w:w="2573"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TOTAL</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39079E"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3</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D72A9E"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0</w:t>
            </w:r>
            <w:r w:rsidR="00CD6F47" w:rsidRPr="00687B30">
              <w:rPr>
                <w:rFonts w:ascii="Palatino Linotype" w:eastAsia="Times New Roman" w:hAnsi="Palatino Linotype"/>
                <w:b/>
                <w:bCs/>
                <w:color w:val="FFFFFF"/>
                <w:sz w:val="21"/>
                <w:szCs w:val="21"/>
                <w:lang w:eastAsia="es-EC"/>
              </w:rPr>
              <w:t> </w:t>
            </w:r>
          </w:p>
        </w:tc>
        <w:tc>
          <w:tcPr>
            <w:tcW w:w="133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 </w:t>
            </w:r>
            <w:r w:rsidR="006873D9" w:rsidRPr="00687B30">
              <w:rPr>
                <w:rFonts w:ascii="Palatino Linotype" w:eastAsia="Times New Roman" w:hAnsi="Palatino Linotype"/>
                <w:b/>
                <w:bCs/>
                <w:color w:val="FFFFFF"/>
                <w:sz w:val="21"/>
                <w:szCs w:val="21"/>
                <w:lang w:eastAsia="es-EC"/>
              </w:rPr>
              <w:t>1</w:t>
            </w:r>
          </w:p>
        </w:tc>
        <w:tc>
          <w:tcPr>
            <w:tcW w:w="1228"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 </w:t>
            </w:r>
            <w:r w:rsidR="00D72A9E" w:rsidRPr="00687B30">
              <w:rPr>
                <w:rFonts w:ascii="Palatino Linotype" w:eastAsia="Times New Roman" w:hAnsi="Palatino Linotype"/>
                <w:b/>
                <w:bCs/>
                <w:color w:val="FFFFFF"/>
                <w:sz w:val="21"/>
                <w:szCs w:val="21"/>
                <w:lang w:eastAsia="es-EC"/>
              </w:rPr>
              <w:t>0</w:t>
            </w:r>
          </w:p>
        </w:tc>
        <w:tc>
          <w:tcPr>
            <w:tcW w:w="1773"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rsidR="00CD6F47" w:rsidRPr="00687B30" w:rsidRDefault="00CD6F47" w:rsidP="00CD6F47">
            <w:pPr>
              <w:spacing w:after="0" w:line="240" w:lineRule="auto"/>
              <w:jc w:val="center"/>
              <w:rPr>
                <w:rFonts w:ascii="Palatino Linotype" w:eastAsia="Times New Roman" w:hAnsi="Palatino Linotype"/>
                <w:sz w:val="21"/>
                <w:szCs w:val="21"/>
                <w:lang w:eastAsia="es-EC"/>
              </w:rPr>
            </w:pPr>
            <w:r w:rsidRPr="00687B30">
              <w:rPr>
                <w:rFonts w:ascii="Palatino Linotype" w:eastAsia="Times New Roman" w:hAnsi="Palatino Linotype"/>
                <w:b/>
                <w:bCs/>
                <w:color w:val="FFFFFF"/>
                <w:sz w:val="21"/>
                <w:szCs w:val="21"/>
                <w:lang w:eastAsia="es-EC"/>
              </w:rPr>
              <w:t> </w:t>
            </w:r>
            <w:r w:rsidR="00D72A9E" w:rsidRPr="00687B30">
              <w:rPr>
                <w:rFonts w:ascii="Palatino Linotype" w:eastAsia="Times New Roman" w:hAnsi="Palatino Linotype"/>
                <w:b/>
                <w:bCs/>
                <w:color w:val="FFFFFF"/>
                <w:sz w:val="21"/>
                <w:szCs w:val="21"/>
                <w:lang w:eastAsia="es-EC"/>
              </w:rPr>
              <w:t>0</w:t>
            </w:r>
          </w:p>
        </w:tc>
      </w:tr>
    </w:tbl>
    <w:p w:rsidR="00461267" w:rsidRPr="00687B30" w:rsidRDefault="00CD6F47" w:rsidP="000B31FA">
      <w:pPr>
        <w:spacing w:after="0" w:line="240" w:lineRule="auto"/>
        <w:jc w:val="both"/>
        <w:rPr>
          <w:rFonts w:ascii="Palatino Linotype" w:eastAsia="Times New Roman" w:hAnsi="Palatino Linotype"/>
          <w:sz w:val="21"/>
          <w:szCs w:val="21"/>
          <w:lang w:eastAsia="es-EC"/>
        </w:rPr>
      </w:pPr>
      <w:r w:rsidRPr="00687B30">
        <w:rPr>
          <w:rFonts w:ascii="Palatino Linotype" w:eastAsia="Times New Roman" w:hAnsi="Palatino Linotype"/>
          <w:b/>
          <w:bCs/>
          <w:sz w:val="21"/>
          <w:szCs w:val="21"/>
          <w:lang w:eastAsia="es-EC"/>
        </w:rPr>
        <w:t> </w:t>
      </w:r>
    </w:p>
    <w:p w:rsidR="00461267" w:rsidRPr="00687B30" w:rsidRDefault="00461267" w:rsidP="00F772AD">
      <w:pPr>
        <w:autoSpaceDE w:val="0"/>
        <w:autoSpaceDN w:val="0"/>
        <w:adjustRightInd w:val="0"/>
        <w:spacing w:after="0" w:line="240" w:lineRule="auto"/>
        <w:jc w:val="both"/>
        <w:rPr>
          <w:rFonts w:ascii="Palatino Linotype" w:hAnsi="Palatino Linotype" w:cs="Times"/>
          <w:b/>
          <w:bCs/>
          <w:sz w:val="21"/>
          <w:szCs w:val="21"/>
        </w:rPr>
      </w:pPr>
      <w:r w:rsidRPr="00687B30">
        <w:rPr>
          <w:rFonts w:ascii="Palatino Linotype" w:hAnsi="Palatino Linotype" w:cs="Times"/>
          <w:b/>
          <w:bCs/>
          <w:sz w:val="21"/>
          <w:szCs w:val="21"/>
        </w:rPr>
        <w:t>4. Explicación por parte de la Unidad Especial Regula Tu B</w:t>
      </w:r>
      <w:r w:rsidR="00F772AD" w:rsidRPr="00687B30">
        <w:rPr>
          <w:rFonts w:ascii="Palatino Linotype" w:hAnsi="Palatino Linotype" w:cs="Times"/>
          <w:b/>
          <w:bCs/>
          <w:sz w:val="21"/>
          <w:szCs w:val="21"/>
        </w:rPr>
        <w:t xml:space="preserve">arrio sobre la alteración en la </w:t>
      </w:r>
      <w:r w:rsidRPr="00687B30">
        <w:rPr>
          <w:rFonts w:ascii="Palatino Linotype" w:hAnsi="Palatino Linotype" w:cs="Times"/>
          <w:b/>
          <w:bCs/>
          <w:sz w:val="21"/>
          <w:szCs w:val="21"/>
        </w:rPr>
        <w:t>priorización resuelta por el Concejo Metropolitano</w:t>
      </w:r>
    </w:p>
    <w:p w:rsidR="00F71AA7" w:rsidRPr="00687B30" w:rsidRDefault="00F71AA7" w:rsidP="00F71AA7">
      <w:pPr>
        <w:spacing w:after="0" w:line="240" w:lineRule="auto"/>
        <w:rPr>
          <w:rFonts w:ascii="Palatino Linotype" w:eastAsia="Times New Roman" w:hAnsi="Palatino Linotype"/>
          <w:sz w:val="21"/>
          <w:szCs w:val="21"/>
          <w:lang w:eastAsia="es-EC"/>
        </w:rPr>
      </w:pPr>
    </w:p>
    <w:p w:rsidR="00CD6F47" w:rsidRPr="00687B30" w:rsidRDefault="00EE0038" w:rsidP="00F71AA7">
      <w:pPr>
        <w:spacing w:after="0" w:line="240" w:lineRule="auto"/>
        <w:rPr>
          <w:rFonts w:ascii="Palatino Linotype" w:eastAsia="Times New Roman" w:hAnsi="Palatino Linotype"/>
          <w:sz w:val="21"/>
          <w:szCs w:val="21"/>
          <w:lang w:eastAsia="es-EC"/>
        </w:rPr>
      </w:pPr>
      <w:r w:rsidRPr="00687B30">
        <w:rPr>
          <w:rFonts w:ascii="Palatino Linotype" w:eastAsia="Times New Roman" w:hAnsi="Palatino Linotype"/>
          <w:sz w:val="21"/>
          <w:szCs w:val="21"/>
          <w:lang w:eastAsia="es-EC"/>
        </w:rPr>
        <w:t xml:space="preserve">Por pedido del </w:t>
      </w:r>
      <w:r w:rsidR="00F71AA7" w:rsidRPr="00687B30">
        <w:rPr>
          <w:rFonts w:ascii="Palatino Linotype" w:eastAsia="Times New Roman" w:hAnsi="Palatino Linotype"/>
          <w:bCs/>
          <w:sz w:val="21"/>
          <w:szCs w:val="21"/>
          <w:lang w:eastAsia="es-EC"/>
        </w:rPr>
        <w:t>presidente subrogante</w:t>
      </w:r>
      <w:r w:rsidR="00B21161" w:rsidRPr="00687B30">
        <w:rPr>
          <w:rFonts w:ascii="Palatino Linotype" w:eastAsia="Times New Roman" w:hAnsi="Palatino Linotype"/>
          <w:sz w:val="21"/>
          <w:szCs w:val="21"/>
          <w:lang w:eastAsia="es-EC"/>
        </w:rPr>
        <w:t xml:space="preserve"> de la comisión</w:t>
      </w:r>
      <w:r w:rsidRPr="00687B30">
        <w:rPr>
          <w:rFonts w:ascii="Palatino Linotype" w:eastAsia="Times New Roman" w:hAnsi="Palatino Linotype"/>
          <w:sz w:val="21"/>
          <w:szCs w:val="21"/>
          <w:lang w:eastAsia="es-EC"/>
        </w:rPr>
        <w:t xml:space="preserve">, se </w:t>
      </w:r>
      <w:r w:rsidR="00CD6F47" w:rsidRPr="00687B30">
        <w:rPr>
          <w:rFonts w:ascii="Palatino Linotype" w:eastAsia="Times New Roman" w:hAnsi="Palatino Linotype"/>
          <w:sz w:val="21"/>
          <w:szCs w:val="21"/>
          <w:lang w:eastAsia="es-EC"/>
        </w:rPr>
        <w:t>suspende el conocimiento de este punto</w:t>
      </w:r>
      <w:r w:rsidRPr="00687B30">
        <w:rPr>
          <w:rFonts w:ascii="Palatino Linotype" w:eastAsia="Times New Roman" w:hAnsi="Palatino Linotype"/>
          <w:sz w:val="21"/>
          <w:szCs w:val="21"/>
          <w:lang w:eastAsia="es-EC"/>
        </w:rPr>
        <w:t>.</w:t>
      </w:r>
    </w:p>
    <w:p w:rsidR="00F71AA7" w:rsidRPr="00687B30" w:rsidRDefault="00F71AA7" w:rsidP="00F71AA7">
      <w:pPr>
        <w:spacing w:after="0" w:line="240" w:lineRule="auto"/>
        <w:jc w:val="both"/>
        <w:rPr>
          <w:rFonts w:ascii="Palatino Linotype" w:hAnsi="Palatino Linotype" w:cs="Arial"/>
          <w:color w:val="000000"/>
          <w:sz w:val="21"/>
          <w:szCs w:val="21"/>
        </w:rPr>
      </w:pPr>
    </w:p>
    <w:p w:rsidR="006C2148" w:rsidRPr="00687B30" w:rsidRDefault="00F71AA7" w:rsidP="00F71AA7">
      <w:pPr>
        <w:spacing w:after="0" w:line="240" w:lineRule="auto"/>
        <w:jc w:val="both"/>
        <w:rPr>
          <w:rFonts w:ascii="Palatino Linotype" w:eastAsia="Times New Roman" w:hAnsi="Palatino Linotype"/>
          <w:sz w:val="21"/>
          <w:szCs w:val="21"/>
          <w:lang w:eastAsia="es-ES"/>
        </w:rPr>
      </w:pPr>
      <w:r w:rsidRPr="00687B30">
        <w:rPr>
          <w:rFonts w:ascii="Palatino Linotype" w:hAnsi="Palatino Linotype" w:cs="Arial"/>
          <w:color w:val="000000"/>
          <w:sz w:val="21"/>
          <w:szCs w:val="21"/>
        </w:rPr>
        <w:t xml:space="preserve">El </w:t>
      </w:r>
      <w:r w:rsidRPr="00687B30">
        <w:rPr>
          <w:rFonts w:ascii="Palatino Linotype" w:eastAsia="Times New Roman" w:hAnsi="Palatino Linotype"/>
          <w:bCs/>
          <w:sz w:val="21"/>
          <w:szCs w:val="21"/>
          <w:lang w:eastAsia="es-EC"/>
        </w:rPr>
        <w:t>presidente subrogante</w:t>
      </w:r>
      <w:r w:rsidR="006C2148" w:rsidRPr="00687B30">
        <w:rPr>
          <w:rFonts w:ascii="Palatino Linotype" w:hAnsi="Palatino Linotype" w:cs="Arial"/>
          <w:color w:val="000000"/>
          <w:sz w:val="21"/>
          <w:szCs w:val="21"/>
        </w:rPr>
        <w:t xml:space="preserve"> de la Comisión, concejala </w:t>
      </w:r>
      <w:r w:rsidRPr="00687B30">
        <w:rPr>
          <w:rFonts w:ascii="Palatino Linotype" w:hAnsi="Palatino Linotype" w:cs="Arial"/>
          <w:color w:val="000000"/>
          <w:sz w:val="21"/>
          <w:szCs w:val="21"/>
        </w:rPr>
        <w:t>Mario Granda</w:t>
      </w:r>
      <w:r w:rsidR="006C2148" w:rsidRPr="00687B30">
        <w:rPr>
          <w:rFonts w:ascii="Palatino Linotype" w:hAnsi="Palatino Linotype" w:cs="Arial"/>
          <w:color w:val="000000"/>
          <w:sz w:val="21"/>
          <w:szCs w:val="21"/>
        </w:rPr>
        <w:t xml:space="preserve">, sin más temas que tratar, clausura la </w:t>
      </w:r>
      <w:r w:rsidR="006C2148" w:rsidRPr="00687B30">
        <w:rPr>
          <w:rFonts w:ascii="Palatino Linotype" w:hAnsi="Palatino Linotype" w:cs="Arial"/>
          <w:sz w:val="21"/>
          <w:szCs w:val="21"/>
        </w:rPr>
        <w:t xml:space="preserve">sesión siendo las </w:t>
      </w:r>
      <w:r w:rsidR="00B21161" w:rsidRPr="00687B30">
        <w:rPr>
          <w:rFonts w:ascii="Palatino Linotype" w:eastAsia="Times New Roman" w:hAnsi="Palatino Linotype"/>
          <w:sz w:val="21"/>
          <w:szCs w:val="21"/>
          <w:lang w:eastAsia="es-ES"/>
        </w:rPr>
        <w:t>12h27</w:t>
      </w:r>
      <w:r w:rsidR="006C2148" w:rsidRPr="00687B30">
        <w:rPr>
          <w:rFonts w:ascii="Palatino Linotype" w:eastAsia="Times New Roman" w:hAnsi="Palatino Linotype"/>
          <w:sz w:val="21"/>
          <w:szCs w:val="21"/>
          <w:lang w:eastAsia="es-ES"/>
        </w:rPr>
        <w:t>.</w:t>
      </w:r>
    </w:p>
    <w:p w:rsidR="00B21161" w:rsidRPr="00687B30" w:rsidRDefault="00B21161" w:rsidP="00F71AA7">
      <w:pPr>
        <w:tabs>
          <w:tab w:val="left" w:pos="3261"/>
        </w:tabs>
        <w:spacing w:after="0" w:line="240" w:lineRule="auto"/>
        <w:jc w:val="both"/>
        <w:rPr>
          <w:rFonts w:ascii="Palatino Linotype" w:eastAsia="Times New Roman" w:hAnsi="Palatino Linotype"/>
          <w:sz w:val="21"/>
          <w:szCs w:val="21"/>
          <w:lang w:eastAsia="es-ES"/>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C2148" w:rsidRPr="00687B30" w:rsidTr="00DF71D7">
        <w:trPr>
          <w:trHeight w:val="650"/>
          <w:jc w:val="center"/>
        </w:trPr>
        <w:tc>
          <w:tcPr>
            <w:tcW w:w="8422" w:type="dxa"/>
            <w:gridSpan w:val="3"/>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bCs/>
                <w:color w:val="FFFFFF"/>
                <w:sz w:val="21"/>
                <w:szCs w:val="21"/>
                <w:lang w:eastAsia="es-EC"/>
              </w:rPr>
              <w:t>REGISTRO DE ASISTENCIA – FINALIZACIÓN SESIÓN</w:t>
            </w:r>
          </w:p>
        </w:tc>
      </w:tr>
      <w:tr w:rsidR="006C2148" w:rsidRPr="00687B30" w:rsidTr="00DF71D7">
        <w:trPr>
          <w:trHeight w:hRule="exact" w:val="318"/>
          <w:jc w:val="center"/>
        </w:trPr>
        <w:tc>
          <w:tcPr>
            <w:tcW w:w="3754" w:type="dxa"/>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bCs/>
                <w:color w:val="FFFFFF"/>
                <w:sz w:val="21"/>
                <w:szCs w:val="21"/>
                <w:lang w:eastAsia="es-EC"/>
              </w:rPr>
              <w:t>INTEGRANTE COMISIÓN</w:t>
            </w:r>
          </w:p>
        </w:tc>
        <w:tc>
          <w:tcPr>
            <w:tcW w:w="2473" w:type="dxa"/>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bCs/>
                <w:color w:val="FFFFFF"/>
                <w:sz w:val="21"/>
                <w:szCs w:val="21"/>
                <w:lang w:eastAsia="es-EC"/>
              </w:rPr>
              <w:t>PRESENTE</w:t>
            </w:r>
          </w:p>
        </w:tc>
        <w:tc>
          <w:tcPr>
            <w:tcW w:w="2195" w:type="dxa"/>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bCs/>
                <w:color w:val="FFFFFF"/>
                <w:sz w:val="21"/>
                <w:szCs w:val="21"/>
                <w:lang w:eastAsia="es-EC"/>
              </w:rPr>
              <w:t>AUSENTE</w:t>
            </w:r>
          </w:p>
        </w:tc>
      </w:tr>
      <w:tr w:rsidR="006C2148" w:rsidRPr="00687B30" w:rsidTr="00DF71D7">
        <w:trPr>
          <w:trHeight w:hRule="exact" w:val="343"/>
          <w:jc w:val="center"/>
        </w:trPr>
        <w:tc>
          <w:tcPr>
            <w:tcW w:w="3754" w:type="dxa"/>
            <w:vAlign w:val="center"/>
          </w:tcPr>
          <w:p w:rsidR="006C2148" w:rsidRPr="00687B30" w:rsidRDefault="00D24A5A" w:rsidP="00DF71D7">
            <w:pPr>
              <w:rPr>
                <w:rFonts w:ascii="Palatino Linotype" w:hAnsi="Palatino Linotype" w:cs="Arial"/>
                <w:b/>
                <w:bCs/>
                <w:color w:val="000000"/>
                <w:sz w:val="21"/>
                <w:szCs w:val="21"/>
                <w:lang w:eastAsia="es-EC"/>
              </w:rPr>
            </w:pPr>
            <w:proofErr w:type="spellStart"/>
            <w:r w:rsidRPr="00687B30">
              <w:rPr>
                <w:rFonts w:ascii="Palatino Linotype" w:eastAsia="Times New Roman" w:hAnsi="Palatino Linotype"/>
                <w:b/>
                <w:bCs/>
                <w:color w:val="000000"/>
                <w:sz w:val="21"/>
                <w:szCs w:val="21"/>
                <w:lang w:eastAsia="es-EC"/>
              </w:rPr>
              <w:t>Natali</w:t>
            </w:r>
            <w:proofErr w:type="spellEnd"/>
            <w:r w:rsidRPr="00687B30">
              <w:rPr>
                <w:rFonts w:ascii="Palatino Linotype" w:eastAsia="Times New Roman" w:hAnsi="Palatino Linotype"/>
                <w:b/>
                <w:bCs/>
                <w:color w:val="000000"/>
                <w:sz w:val="21"/>
                <w:szCs w:val="21"/>
                <w:lang w:eastAsia="es-EC"/>
              </w:rPr>
              <w:t xml:space="preserve"> Erazo</w:t>
            </w:r>
          </w:p>
        </w:tc>
        <w:tc>
          <w:tcPr>
            <w:tcW w:w="2473" w:type="dxa"/>
            <w:vAlign w:val="center"/>
          </w:tcPr>
          <w:p w:rsidR="006C2148" w:rsidRPr="00687B30" w:rsidRDefault="00D24A5A" w:rsidP="00DF71D7">
            <w:pPr>
              <w:jc w:val="center"/>
              <w:rPr>
                <w:rFonts w:ascii="Palatino Linotype" w:hAnsi="Palatino Linotype" w:cs="Arial"/>
                <w:color w:val="000000"/>
                <w:sz w:val="21"/>
                <w:szCs w:val="21"/>
                <w:lang w:eastAsia="es-EC"/>
              </w:rPr>
            </w:pPr>
            <w:r w:rsidRPr="00687B30">
              <w:rPr>
                <w:rFonts w:ascii="Palatino Linotype" w:hAnsi="Palatino Linotype" w:cs="Arial"/>
                <w:color w:val="000000"/>
                <w:sz w:val="21"/>
                <w:szCs w:val="21"/>
                <w:lang w:eastAsia="es-EC"/>
              </w:rPr>
              <w:t>1</w:t>
            </w:r>
          </w:p>
        </w:tc>
        <w:tc>
          <w:tcPr>
            <w:tcW w:w="2195" w:type="dxa"/>
            <w:vAlign w:val="center"/>
          </w:tcPr>
          <w:p w:rsidR="006C2148" w:rsidRPr="00687B30" w:rsidRDefault="006C2148" w:rsidP="00DF71D7">
            <w:pPr>
              <w:jc w:val="center"/>
              <w:rPr>
                <w:rFonts w:ascii="Palatino Linotype" w:hAnsi="Palatino Linotype" w:cs="Arial"/>
                <w:color w:val="000000"/>
                <w:sz w:val="21"/>
                <w:szCs w:val="21"/>
                <w:lang w:eastAsia="es-EC"/>
              </w:rPr>
            </w:pPr>
          </w:p>
        </w:tc>
      </w:tr>
      <w:tr w:rsidR="006C2148" w:rsidRPr="00687B30" w:rsidTr="00DF71D7">
        <w:trPr>
          <w:trHeight w:hRule="exact" w:val="343"/>
          <w:jc w:val="center"/>
        </w:trPr>
        <w:tc>
          <w:tcPr>
            <w:tcW w:w="3754" w:type="dxa"/>
            <w:vAlign w:val="center"/>
          </w:tcPr>
          <w:p w:rsidR="006C2148" w:rsidRPr="00687B30" w:rsidRDefault="00D24A5A" w:rsidP="00DF71D7">
            <w:pPr>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Andrea Hidalgo</w:t>
            </w:r>
          </w:p>
        </w:tc>
        <w:tc>
          <w:tcPr>
            <w:tcW w:w="2473" w:type="dxa"/>
            <w:vAlign w:val="center"/>
          </w:tcPr>
          <w:p w:rsidR="006C2148" w:rsidRPr="00687B30" w:rsidRDefault="006C2148" w:rsidP="00DF71D7">
            <w:pPr>
              <w:jc w:val="center"/>
              <w:rPr>
                <w:rFonts w:ascii="Palatino Linotype" w:hAnsi="Palatino Linotype" w:cs="Arial"/>
                <w:color w:val="000000"/>
                <w:sz w:val="21"/>
                <w:szCs w:val="21"/>
                <w:lang w:eastAsia="es-EC"/>
              </w:rPr>
            </w:pPr>
            <w:r w:rsidRPr="00687B30">
              <w:rPr>
                <w:rFonts w:ascii="Palatino Linotype" w:hAnsi="Palatino Linotype" w:cs="Arial"/>
                <w:color w:val="000000"/>
                <w:sz w:val="21"/>
                <w:szCs w:val="21"/>
                <w:lang w:eastAsia="es-EC"/>
              </w:rPr>
              <w:t>1</w:t>
            </w:r>
          </w:p>
        </w:tc>
        <w:tc>
          <w:tcPr>
            <w:tcW w:w="2195" w:type="dxa"/>
            <w:vAlign w:val="center"/>
          </w:tcPr>
          <w:p w:rsidR="006C2148" w:rsidRPr="00687B30" w:rsidRDefault="006C2148" w:rsidP="00DF71D7">
            <w:pPr>
              <w:jc w:val="center"/>
              <w:rPr>
                <w:rFonts w:ascii="Palatino Linotype" w:hAnsi="Palatino Linotype" w:cs="Arial"/>
                <w:color w:val="000000"/>
                <w:sz w:val="21"/>
                <w:szCs w:val="21"/>
                <w:lang w:eastAsia="es-EC"/>
              </w:rPr>
            </w:pPr>
          </w:p>
        </w:tc>
      </w:tr>
      <w:tr w:rsidR="006C2148" w:rsidRPr="00687B30" w:rsidTr="00DF71D7">
        <w:trPr>
          <w:trHeight w:hRule="exact" w:val="343"/>
          <w:jc w:val="center"/>
        </w:trPr>
        <w:tc>
          <w:tcPr>
            <w:tcW w:w="3754" w:type="dxa"/>
            <w:vAlign w:val="center"/>
          </w:tcPr>
          <w:p w:rsidR="006C2148" w:rsidRPr="00687B30" w:rsidRDefault="006C2148" w:rsidP="00DF71D7">
            <w:pPr>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Mario Granda</w:t>
            </w:r>
          </w:p>
        </w:tc>
        <w:tc>
          <w:tcPr>
            <w:tcW w:w="2473" w:type="dxa"/>
            <w:vAlign w:val="center"/>
            <w:hideMark/>
          </w:tcPr>
          <w:p w:rsidR="006C2148" w:rsidRPr="00687B30" w:rsidRDefault="00D24A5A" w:rsidP="00DF71D7">
            <w:pPr>
              <w:jc w:val="center"/>
              <w:rPr>
                <w:rFonts w:ascii="Palatino Linotype" w:hAnsi="Palatino Linotype" w:cs="Arial"/>
                <w:color w:val="000000"/>
                <w:sz w:val="21"/>
                <w:szCs w:val="21"/>
                <w:lang w:eastAsia="es-EC"/>
              </w:rPr>
            </w:pPr>
            <w:r w:rsidRPr="00687B30">
              <w:rPr>
                <w:rFonts w:ascii="Palatino Linotype" w:hAnsi="Palatino Linotype" w:cs="Arial"/>
                <w:color w:val="000000"/>
                <w:sz w:val="21"/>
                <w:szCs w:val="21"/>
                <w:lang w:eastAsia="es-EC"/>
              </w:rPr>
              <w:t>1</w:t>
            </w:r>
          </w:p>
        </w:tc>
        <w:tc>
          <w:tcPr>
            <w:tcW w:w="2195" w:type="dxa"/>
            <w:vAlign w:val="center"/>
          </w:tcPr>
          <w:p w:rsidR="006C2148" w:rsidRPr="00687B30" w:rsidRDefault="006C2148" w:rsidP="00DF71D7">
            <w:pPr>
              <w:jc w:val="center"/>
              <w:rPr>
                <w:rFonts w:ascii="Palatino Linotype" w:hAnsi="Palatino Linotype" w:cs="Arial"/>
                <w:color w:val="000000"/>
                <w:sz w:val="21"/>
                <w:szCs w:val="21"/>
                <w:lang w:eastAsia="es-EC"/>
              </w:rPr>
            </w:pPr>
          </w:p>
        </w:tc>
      </w:tr>
      <w:tr w:rsidR="006C2148" w:rsidRPr="00687B30" w:rsidTr="00DF71D7">
        <w:trPr>
          <w:trHeight w:hRule="exact" w:val="328"/>
          <w:jc w:val="center"/>
        </w:trPr>
        <w:tc>
          <w:tcPr>
            <w:tcW w:w="3754" w:type="dxa"/>
            <w:vAlign w:val="center"/>
          </w:tcPr>
          <w:p w:rsidR="006C2148" w:rsidRPr="00687B30" w:rsidRDefault="006C2148" w:rsidP="00DF71D7">
            <w:pPr>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 xml:space="preserve">Santiago </w:t>
            </w:r>
            <w:proofErr w:type="spellStart"/>
            <w:r w:rsidRPr="00687B30">
              <w:rPr>
                <w:rFonts w:ascii="Palatino Linotype" w:hAnsi="Palatino Linotype" w:cs="Arial"/>
                <w:b/>
                <w:bCs/>
                <w:color w:val="000000"/>
                <w:sz w:val="21"/>
                <w:szCs w:val="21"/>
                <w:lang w:eastAsia="es-EC"/>
              </w:rPr>
              <w:t>Guarderas</w:t>
            </w:r>
            <w:proofErr w:type="spellEnd"/>
          </w:p>
        </w:tc>
        <w:tc>
          <w:tcPr>
            <w:tcW w:w="2473" w:type="dxa"/>
            <w:vAlign w:val="center"/>
            <w:hideMark/>
          </w:tcPr>
          <w:p w:rsidR="006C2148" w:rsidRPr="00687B30" w:rsidRDefault="006C2148" w:rsidP="00DF71D7">
            <w:pPr>
              <w:jc w:val="center"/>
              <w:rPr>
                <w:rFonts w:ascii="Palatino Linotype" w:hAnsi="Palatino Linotype" w:cs="Arial"/>
                <w:color w:val="000000"/>
                <w:sz w:val="21"/>
                <w:szCs w:val="21"/>
                <w:lang w:eastAsia="es-EC"/>
              </w:rPr>
            </w:pPr>
          </w:p>
        </w:tc>
        <w:tc>
          <w:tcPr>
            <w:tcW w:w="2195" w:type="dxa"/>
            <w:vAlign w:val="center"/>
          </w:tcPr>
          <w:p w:rsidR="006C2148" w:rsidRPr="00687B30" w:rsidRDefault="00D24A5A" w:rsidP="00DF71D7">
            <w:pPr>
              <w:jc w:val="center"/>
              <w:rPr>
                <w:rFonts w:ascii="Palatino Linotype" w:hAnsi="Palatino Linotype" w:cs="Arial"/>
                <w:color w:val="000000"/>
                <w:sz w:val="21"/>
                <w:szCs w:val="21"/>
                <w:lang w:eastAsia="es-EC"/>
              </w:rPr>
            </w:pPr>
            <w:r w:rsidRPr="00687B30">
              <w:rPr>
                <w:rFonts w:ascii="Palatino Linotype" w:hAnsi="Palatino Linotype" w:cs="Arial"/>
                <w:color w:val="000000"/>
                <w:sz w:val="21"/>
                <w:szCs w:val="21"/>
                <w:lang w:eastAsia="es-EC"/>
              </w:rPr>
              <w:t>1</w:t>
            </w:r>
          </w:p>
        </w:tc>
      </w:tr>
      <w:tr w:rsidR="006C2148" w:rsidRPr="00687B30" w:rsidTr="00DF71D7">
        <w:trPr>
          <w:trHeight w:hRule="exact" w:val="334"/>
          <w:jc w:val="center"/>
        </w:trPr>
        <w:tc>
          <w:tcPr>
            <w:tcW w:w="3754" w:type="dxa"/>
            <w:vAlign w:val="center"/>
          </w:tcPr>
          <w:p w:rsidR="006C2148" w:rsidRPr="00687B30" w:rsidRDefault="006C2148" w:rsidP="00DF71D7">
            <w:pPr>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Soledad Benítez</w:t>
            </w:r>
          </w:p>
        </w:tc>
        <w:tc>
          <w:tcPr>
            <w:tcW w:w="2473" w:type="dxa"/>
            <w:vAlign w:val="center"/>
            <w:hideMark/>
          </w:tcPr>
          <w:p w:rsidR="006C2148" w:rsidRPr="00687B30" w:rsidRDefault="006C2148" w:rsidP="00DF71D7">
            <w:pPr>
              <w:jc w:val="center"/>
              <w:rPr>
                <w:rFonts w:ascii="Palatino Linotype" w:hAnsi="Palatino Linotype" w:cs="Arial"/>
                <w:bCs/>
                <w:color w:val="000000"/>
                <w:sz w:val="21"/>
                <w:szCs w:val="21"/>
                <w:lang w:eastAsia="es-EC"/>
              </w:rPr>
            </w:pPr>
          </w:p>
        </w:tc>
        <w:tc>
          <w:tcPr>
            <w:tcW w:w="2195" w:type="dxa"/>
            <w:vAlign w:val="center"/>
            <w:hideMark/>
          </w:tcPr>
          <w:p w:rsidR="006C2148" w:rsidRPr="00687B30" w:rsidRDefault="00D24A5A" w:rsidP="00DF71D7">
            <w:pPr>
              <w:jc w:val="center"/>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1</w:t>
            </w:r>
          </w:p>
        </w:tc>
      </w:tr>
      <w:tr w:rsidR="006C2148" w:rsidRPr="00687B30" w:rsidTr="00DF71D7">
        <w:trPr>
          <w:trHeight w:hRule="exact" w:val="327"/>
          <w:jc w:val="center"/>
        </w:trPr>
        <w:tc>
          <w:tcPr>
            <w:tcW w:w="3754" w:type="dxa"/>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bCs/>
                <w:color w:val="FFFFFF"/>
                <w:sz w:val="21"/>
                <w:szCs w:val="21"/>
                <w:lang w:eastAsia="es-EC"/>
              </w:rPr>
              <w:t>TOTAL</w:t>
            </w:r>
          </w:p>
        </w:tc>
        <w:tc>
          <w:tcPr>
            <w:tcW w:w="2473" w:type="dxa"/>
            <w:shd w:val="clear" w:color="auto" w:fill="0070C0"/>
            <w:vAlign w:val="center"/>
            <w:hideMark/>
          </w:tcPr>
          <w:p w:rsidR="006C2148" w:rsidRPr="00687B30" w:rsidRDefault="006C2148" w:rsidP="00DF71D7">
            <w:pPr>
              <w:jc w:val="center"/>
              <w:rPr>
                <w:rFonts w:ascii="Palatino Linotype" w:hAnsi="Palatino Linotype" w:cs="Arial"/>
                <w:color w:val="FFFFFF"/>
                <w:sz w:val="21"/>
                <w:szCs w:val="21"/>
                <w:lang w:eastAsia="es-EC"/>
              </w:rPr>
            </w:pPr>
            <w:r w:rsidRPr="00687B30">
              <w:rPr>
                <w:rFonts w:ascii="Palatino Linotype" w:hAnsi="Palatino Linotype" w:cs="Arial"/>
                <w:color w:val="FFFFFF"/>
                <w:sz w:val="21"/>
                <w:szCs w:val="21"/>
                <w:lang w:eastAsia="es-EC"/>
              </w:rPr>
              <w:t>3</w:t>
            </w:r>
          </w:p>
        </w:tc>
        <w:tc>
          <w:tcPr>
            <w:tcW w:w="2195" w:type="dxa"/>
            <w:shd w:val="clear" w:color="auto" w:fill="0070C0"/>
            <w:vAlign w:val="center"/>
            <w:hideMark/>
          </w:tcPr>
          <w:p w:rsidR="006C2148" w:rsidRPr="00687B30" w:rsidRDefault="006C2148" w:rsidP="00DF71D7">
            <w:pPr>
              <w:jc w:val="center"/>
              <w:rPr>
                <w:rFonts w:ascii="Palatino Linotype" w:hAnsi="Palatino Linotype" w:cs="Arial"/>
                <w:color w:val="FFFFFF"/>
                <w:sz w:val="21"/>
                <w:szCs w:val="21"/>
                <w:lang w:eastAsia="es-EC"/>
              </w:rPr>
            </w:pPr>
            <w:r w:rsidRPr="00687B30">
              <w:rPr>
                <w:rFonts w:ascii="Palatino Linotype" w:hAnsi="Palatino Linotype" w:cs="Arial"/>
                <w:color w:val="FFFFFF"/>
                <w:sz w:val="21"/>
                <w:szCs w:val="21"/>
                <w:lang w:eastAsia="es-EC"/>
              </w:rPr>
              <w:t>2</w:t>
            </w:r>
          </w:p>
        </w:tc>
      </w:tr>
    </w:tbl>
    <w:p w:rsidR="006C2148" w:rsidRPr="00687B30" w:rsidRDefault="006C2148" w:rsidP="006C2148">
      <w:pPr>
        <w:spacing w:after="0"/>
        <w:jc w:val="both"/>
        <w:rPr>
          <w:rFonts w:ascii="Palatino Linotype" w:hAnsi="Palatino Linotype" w:cs="Arial"/>
          <w:sz w:val="21"/>
          <w:szCs w:val="21"/>
        </w:rPr>
      </w:pPr>
    </w:p>
    <w:p w:rsidR="006C2148" w:rsidRPr="00687B30" w:rsidRDefault="00D24A5A" w:rsidP="006C2148">
      <w:pPr>
        <w:spacing w:after="0"/>
        <w:jc w:val="both"/>
        <w:rPr>
          <w:rFonts w:ascii="Palatino Linotype" w:hAnsi="Palatino Linotype" w:cs="Arial"/>
          <w:sz w:val="21"/>
          <w:szCs w:val="21"/>
        </w:rPr>
      </w:pPr>
      <w:r w:rsidRPr="00687B30">
        <w:rPr>
          <w:rFonts w:ascii="Palatino Linotype" w:hAnsi="Palatino Linotype" w:cs="Arial"/>
          <w:sz w:val="21"/>
          <w:szCs w:val="21"/>
        </w:rPr>
        <w:t>Para constancia firman los concej</w:t>
      </w:r>
      <w:r w:rsidR="006C2148" w:rsidRPr="00687B30">
        <w:rPr>
          <w:rFonts w:ascii="Palatino Linotype" w:hAnsi="Palatino Linotype" w:cs="Arial"/>
          <w:sz w:val="21"/>
          <w:szCs w:val="21"/>
        </w:rPr>
        <w:t>a</w:t>
      </w:r>
      <w:r w:rsidRPr="00687B30">
        <w:rPr>
          <w:rFonts w:ascii="Palatino Linotype" w:hAnsi="Palatino Linotype" w:cs="Arial"/>
          <w:sz w:val="21"/>
          <w:szCs w:val="21"/>
        </w:rPr>
        <w:t>les:</w:t>
      </w:r>
      <w:r w:rsidR="006C2148" w:rsidRPr="00687B30">
        <w:rPr>
          <w:rFonts w:ascii="Palatino Linotype" w:hAnsi="Palatino Linotype" w:cs="Arial"/>
          <w:sz w:val="21"/>
          <w:szCs w:val="21"/>
        </w:rPr>
        <w:t xml:space="preserve"> </w:t>
      </w:r>
      <w:r w:rsidR="006C2148" w:rsidRPr="00687B30">
        <w:rPr>
          <w:rFonts w:ascii="Palatino Linotype" w:hAnsi="Palatino Linotype" w:cs="Arial"/>
          <w:bCs/>
          <w:color w:val="000000"/>
          <w:sz w:val="21"/>
          <w:szCs w:val="21"/>
          <w:lang w:eastAsia="es-EC"/>
        </w:rPr>
        <w:t>Soledad Benítez</w:t>
      </w:r>
      <w:r w:rsidRPr="00687B30">
        <w:rPr>
          <w:rFonts w:ascii="Palatino Linotype" w:hAnsi="Palatino Linotype" w:cs="Arial"/>
          <w:sz w:val="21"/>
          <w:szCs w:val="21"/>
        </w:rPr>
        <w:t xml:space="preserve"> y Mario Granda en calidad de </w:t>
      </w:r>
      <w:r w:rsidR="006C2148" w:rsidRPr="00687B30">
        <w:rPr>
          <w:rFonts w:ascii="Palatino Linotype" w:hAnsi="Palatino Linotype" w:cs="Arial"/>
          <w:sz w:val="21"/>
          <w:szCs w:val="21"/>
        </w:rPr>
        <w:t xml:space="preserve">presidenta </w:t>
      </w:r>
      <w:r w:rsidRPr="00687B30">
        <w:rPr>
          <w:rFonts w:ascii="Palatino Linotype" w:hAnsi="Palatino Linotype" w:cs="Arial"/>
          <w:sz w:val="21"/>
          <w:szCs w:val="21"/>
        </w:rPr>
        <w:t xml:space="preserve">y vicepresidente  respectivamente </w:t>
      </w:r>
      <w:r w:rsidR="006C2148" w:rsidRPr="00687B30">
        <w:rPr>
          <w:rFonts w:ascii="Palatino Linotype" w:hAnsi="Palatino Linotype" w:cs="Arial"/>
          <w:sz w:val="21"/>
          <w:szCs w:val="21"/>
        </w:rPr>
        <w:t xml:space="preserve">de la Comisión de Ordenamiento Territorial; y, la Abg. Damaris Ortiz </w:t>
      </w:r>
      <w:proofErr w:type="spellStart"/>
      <w:r w:rsidR="006C2148" w:rsidRPr="00687B30">
        <w:rPr>
          <w:rFonts w:ascii="Palatino Linotype" w:hAnsi="Palatino Linotype" w:cs="Arial"/>
          <w:sz w:val="21"/>
          <w:szCs w:val="21"/>
        </w:rPr>
        <w:t>Pasuy</w:t>
      </w:r>
      <w:proofErr w:type="spellEnd"/>
      <w:r w:rsidR="006C2148" w:rsidRPr="00687B30">
        <w:rPr>
          <w:rFonts w:ascii="Palatino Linotype" w:hAnsi="Palatino Linotype" w:cs="Arial"/>
          <w:sz w:val="21"/>
          <w:szCs w:val="21"/>
        </w:rPr>
        <w:t>, Secretaria General del Concejo Metropolitano de Quito (E).</w:t>
      </w:r>
    </w:p>
    <w:p w:rsidR="006C2148" w:rsidRPr="00687B30" w:rsidRDefault="006C2148" w:rsidP="006C2148">
      <w:pPr>
        <w:jc w:val="both"/>
        <w:rPr>
          <w:rFonts w:ascii="Palatino Linotype" w:hAnsi="Palatino Linotype" w:cs="Arial"/>
          <w:sz w:val="21"/>
          <w:szCs w:val="21"/>
        </w:rPr>
      </w:pPr>
    </w:p>
    <w:p w:rsidR="006C2148" w:rsidRPr="00687B30" w:rsidRDefault="006C2148" w:rsidP="006C2148">
      <w:pPr>
        <w:jc w:val="both"/>
        <w:rPr>
          <w:rFonts w:ascii="Palatino Linotype" w:hAnsi="Palatino Linotype" w:cs="Arial"/>
          <w:sz w:val="21"/>
          <w:szCs w:val="21"/>
        </w:rPr>
      </w:pPr>
      <w:bookmarkStart w:id="0" w:name="_GoBack"/>
      <w:bookmarkEnd w:id="0"/>
    </w:p>
    <w:tbl>
      <w:tblPr>
        <w:tblW w:w="9757" w:type="dxa"/>
        <w:jc w:val="center"/>
        <w:tblLook w:val="04A0" w:firstRow="1" w:lastRow="0" w:firstColumn="1" w:lastColumn="0" w:noHBand="0" w:noVBand="1"/>
      </w:tblPr>
      <w:tblGrid>
        <w:gridCol w:w="4679"/>
        <w:gridCol w:w="5078"/>
      </w:tblGrid>
      <w:tr w:rsidR="006C2148" w:rsidRPr="00687B30" w:rsidTr="006C2148">
        <w:trPr>
          <w:trHeight w:val="809"/>
          <w:jc w:val="center"/>
        </w:trPr>
        <w:tc>
          <w:tcPr>
            <w:tcW w:w="4679" w:type="dxa"/>
            <w:shd w:val="clear" w:color="auto" w:fill="auto"/>
          </w:tcPr>
          <w:p w:rsidR="006C2148" w:rsidRPr="00687B30" w:rsidRDefault="006C2148" w:rsidP="00AA5D8B">
            <w:pPr>
              <w:pStyle w:val="Sinespaciado"/>
              <w:spacing w:line="276" w:lineRule="auto"/>
              <w:jc w:val="center"/>
              <w:rPr>
                <w:rFonts w:ascii="Palatino Linotype" w:hAnsi="Palatino Linotype" w:cs="Arial"/>
                <w:sz w:val="21"/>
                <w:szCs w:val="21"/>
              </w:rPr>
            </w:pPr>
            <w:r w:rsidRPr="00687B30">
              <w:rPr>
                <w:rFonts w:ascii="Palatino Linotype" w:hAnsi="Palatino Linotype" w:cs="Arial"/>
                <w:bCs/>
                <w:color w:val="000000"/>
                <w:sz w:val="21"/>
                <w:szCs w:val="21"/>
                <w:lang w:eastAsia="es-EC"/>
              </w:rPr>
              <w:t>Concejala Soledad Benítez</w:t>
            </w:r>
          </w:p>
          <w:p w:rsidR="008130FD" w:rsidRPr="00687B30" w:rsidRDefault="006C2148" w:rsidP="00AA5D8B">
            <w:pPr>
              <w:pStyle w:val="Sinespaciado"/>
              <w:spacing w:line="276" w:lineRule="auto"/>
              <w:jc w:val="center"/>
              <w:rPr>
                <w:rFonts w:ascii="Palatino Linotype" w:hAnsi="Palatino Linotype" w:cs="Arial"/>
                <w:b/>
                <w:sz w:val="21"/>
                <w:szCs w:val="21"/>
              </w:rPr>
            </w:pPr>
            <w:r w:rsidRPr="00687B30">
              <w:rPr>
                <w:rFonts w:ascii="Palatino Linotype" w:hAnsi="Palatino Linotype" w:cs="Arial"/>
                <w:b/>
                <w:sz w:val="21"/>
                <w:szCs w:val="21"/>
              </w:rPr>
              <w:t xml:space="preserve">PRESIDENTA DE LA COMISIÓN </w:t>
            </w:r>
          </w:p>
          <w:p w:rsidR="006C2148" w:rsidRPr="00687B30" w:rsidRDefault="006C2148" w:rsidP="00AA5D8B">
            <w:pPr>
              <w:pStyle w:val="Sinespaciado"/>
              <w:spacing w:line="276" w:lineRule="auto"/>
              <w:jc w:val="center"/>
              <w:rPr>
                <w:rFonts w:ascii="Palatino Linotype" w:hAnsi="Palatino Linotype" w:cs="Arial"/>
                <w:b/>
                <w:sz w:val="21"/>
                <w:szCs w:val="21"/>
              </w:rPr>
            </w:pPr>
            <w:r w:rsidRPr="00687B30">
              <w:rPr>
                <w:rFonts w:ascii="Palatino Linotype" w:hAnsi="Palatino Linotype" w:cs="Arial"/>
                <w:b/>
                <w:sz w:val="21"/>
                <w:szCs w:val="21"/>
              </w:rPr>
              <w:t>DE ORDENAMIENTO TERRITORIAL</w:t>
            </w:r>
          </w:p>
        </w:tc>
        <w:tc>
          <w:tcPr>
            <w:tcW w:w="5078" w:type="dxa"/>
            <w:shd w:val="clear" w:color="auto" w:fill="auto"/>
          </w:tcPr>
          <w:p w:rsidR="006C2148" w:rsidRPr="00687B30" w:rsidRDefault="006C2148" w:rsidP="00AA5D8B">
            <w:pPr>
              <w:spacing w:after="0"/>
              <w:jc w:val="center"/>
              <w:rPr>
                <w:rFonts w:ascii="Palatino Linotype" w:hAnsi="Palatino Linotype" w:cs="Arial"/>
                <w:sz w:val="21"/>
                <w:szCs w:val="21"/>
              </w:rPr>
            </w:pPr>
            <w:r w:rsidRPr="00687B30">
              <w:rPr>
                <w:rFonts w:ascii="Palatino Linotype" w:hAnsi="Palatino Linotype" w:cs="Arial"/>
                <w:sz w:val="21"/>
                <w:szCs w:val="21"/>
              </w:rPr>
              <w:t>Concejal Mario Granda</w:t>
            </w:r>
          </w:p>
          <w:p w:rsidR="008130FD" w:rsidRPr="00687B30" w:rsidRDefault="006C2148" w:rsidP="00AA5D8B">
            <w:pPr>
              <w:spacing w:after="0"/>
              <w:jc w:val="center"/>
              <w:rPr>
                <w:rFonts w:ascii="Palatino Linotype" w:hAnsi="Palatino Linotype" w:cs="Arial"/>
                <w:b/>
                <w:sz w:val="21"/>
                <w:szCs w:val="21"/>
              </w:rPr>
            </w:pPr>
            <w:r w:rsidRPr="00687B30">
              <w:rPr>
                <w:rFonts w:ascii="Palatino Linotype" w:hAnsi="Palatino Linotype" w:cs="Arial"/>
                <w:b/>
                <w:sz w:val="21"/>
                <w:szCs w:val="21"/>
              </w:rPr>
              <w:t xml:space="preserve">VICEPRESIDENTE DE LA COMISIÓN </w:t>
            </w:r>
          </w:p>
          <w:p w:rsidR="006C2148" w:rsidRPr="00687B30" w:rsidRDefault="006C2148" w:rsidP="00AA5D8B">
            <w:pPr>
              <w:spacing w:after="0"/>
              <w:jc w:val="center"/>
              <w:rPr>
                <w:rFonts w:ascii="Palatino Linotype" w:hAnsi="Palatino Linotype" w:cs="Arial"/>
                <w:sz w:val="21"/>
                <w:szCs w:val="21"/>
              </w:rPr>
            </w:pPr>
            <w:r w:rsidRPr="00687B30">
              <w:rPr>
                <w:rFonts w:ascii="Palatino Linotype" w:hAnsi="Palatino Linotype" w:cs="Arial"/>
                <w:b/>
                <w:sz w:val="21"/>
                <w:szCs w:val="21"/>
              </w:rPr>
              <w:t>DE ORDENAMIENTO TERRITORIAL</w:t>
            </w:r>
          </w:p>
        </w:tc>
      </w:tr>
      <w:tr w:rsidR="006C2148" w:rsidRPr="00687B30" w:rsidTr="006C2148">
        <w:trPr>
          <w:trHeight w:val="809"/>
          <w:jc w:val="center"/>
        </w:trPr>
        <w:tc>
          <w:tcPr>
            <w:tcW w:w="9757" w:type="dxa"/>
            <w:gridSpan w:val="2"/>
            <w:shd w:val="clear" w:color="auto" w:fill="auto"/>
          </w:tcPr>
          <w:p w:rsidR="006C2148" w:rsidRPr="00687B30" w:rsidRDefault="006C2148" w:rsidP="00B21161">
            <w:pPr>
              <w:spacing w:after="0"/>
              <w:jc w:val="center"/>
              <w:rPr>
                <w:rFonts w:ascii="Palatino Linotype" w:hAnsi="Palatino Linotype" w:cs="Arial"/>
                <w:sz w:val="21"/>
                <w:szCs w:val="21"/>
              </w:rPr>
            </w:pPr>
          </w:p>
          <w:p w:rsidR="006C2148" w:rsidRPr="00687B30" w:rsidRDefault="006C2148" w:rsidP="00B21161">
            <w:pPr>
              <w:spacing w:after="0"/>
              <w:jc w:val="center"/>
              <w:rPr>
                <w:rFonts w:ascii="Palatino Linotype" w:hAnsi="Palatino Linotype" w:cs="Arial"/>
                <w:sz w:val="21"/>
                <w:szCs w:val="21"/>
              </w:rPr>
            </w:pPr>
          </w:p>
          <w:p w:rsidR="006C2148" w:rsidRPr="00687B30" w:rsidRDefault="006C2148" w:rsidP="00B21161">
            <w:pPr>
              <w:spacing w:after="0"/>
              <w:jc w:val="center"/>
              <w:rPr>
                <w:rFonts w:ascii="Palatino Linotype" w:hAnsi="Palatino Linotype" w:cs="Arial"/>
                <w:sz w:val="21"/>
                <w:szCs w:val="21"/>
              </w:rPr>
            </w:pPr>
          </w:p>
          <w:p w:rsidR="00B21161" w:rsidRPr="00687B30" w:rsidRDefault="00B21161" w:rsidP="00B21161">
            <w:pPr>
              <w:spacing w:after="0"/>
              <w:jc w:val="center"/>
              <w:rPr>
                <w:rFonts w:ascii="Palatino Linotype" w:hAnsi="Palatino Linotype" w:cs="Arial"/>
                <w:sz w:val="21"/>
                <w:szCs w:val="21"/>
              </w:rPr>
            </w:pPr>
          </w:p>
          <w:p w:rsidR="006C2148" w:rsidRPr="00687B30" w:rsidRDefault="006C2148" w:rsidP="00B21161">
            <w:pPr>
              <w:spacing w:after="0"/>
              <w:jc w:val="center"/>
              <w:rPr>
                <w:rFonts w:ascii="Palatino Linotype" w:hAnsi="Palatino Linotype" w:cs="Arial"/>
                <w:sz w:val="21"/>
                <w:szCs w:val="21"/>
              </w:rPr>
            </w:pPr>
            <w:r w:rsidRPr="00687B30">
              <w:rPr>
                <w:rFonts w:ascii="Palatino Linotype" w:hAnsi="Palatino Linotype" w:cs="Arial"/>
                <w:sz w:val="21"/>
                <w:szCs w:val="21"/>
              </w:rPr>
              <w:t xml:space="preserve">Abg. Damaris Ortiz </w:t>
            </w:r>
            <w:proofErr w:type="spellStart"/>
            <w:r w:rsidRPr="00687B30">
              <w:rPr>
                <w:rFonts w:ascii="Palatino Linotype" w:hAnsi="Palatino Linotype" w:cs="Arial"/>
                <w:sz w:val="21"/>
                <w:szCs w:val="21"/>
              </w:rPr>
              <w:t>Pasuy</w:t>
            </w:r>
            <w:proofErr w:type="spellEnd"/>
          </w:p>
          <w:p w:rsidR="006C2148" w:rsidRPr="00687B30" w:rsidRDefault="006C2148" w:rsidP="00B21161">
            <w:pPr>
              <w:spacing w:after="0"/>
              <w:jc w:val="center"/>
              <w:rPr>
                <w:rFonts w:ascii="Palatino Linotype" w:hAnsi="Palatino Linotype" w:cs="Arial"/>
                <w:sz w:val="21"/>
                <w:szCs w:val="21"/>
              </w:rPr>
            </w:pPr>
            <w:r w:rsidRPr="00687B30">
              <w:rPr>
                <w:rFonts w:ascii="Palatino Linotype" w:hAnsi="Palatino Linotype" w:cs="Arial"/>
                <w:b/>
                <w:sz w:val="21"/>
                <w:szCs w:val="21"/>
              </w:rPr>
              <w:t>SECRETARIA GENERAL DEL</w:t>
            </w:r>
          </w:p>
          <w:p w:rsidR="006C2148" w:rsidRPr="00687B30" w:rsidRDefault="006C2148" w:rsidP="00B21161">
            <w:pPr>
              <w:spacing w:after="0"/>
              <w:jc w:val="center"/>
              <w:rPr>
                <w:rFonts w:ascii="Palatino Linotype" w:hAnsi="Palatino Linotype" w:cs="Arial"/>
                <w:sz w:val="21"/>
                <w:szCs w:val="21"/>
              </w:rPr>
            </w:pPr>
            <w:r w:rsidRPr="00687B30">
              <w:rPr>
                <w:rFonts w:ascii="Palatino Linotype" w:hAnsi="Palatino Linotype" w:cs="Arial"/>
                <w:b/>
                <w:sz w:val="21"/>
                <w:szCs w:val="21"/>
              </w:rPr>
              <w:t>CONCEJO METROPOLITANO DE QUITO (E)</w:t>
            </w:r>
          </w:p>
        </w:tc>
      </w:tr>
    </w:tbl>
    <w:p w:rsidR="006C2148" w:rsidRPr="00687B30" w:rsidRDefault="006C2148" w:rsidP="006C2148">
      <w:pPr>
        <w:shd w:val="clear" w:color="auto" w:fill="FFFFFF"/>
        <w:spacing w:after="0"/>
        <w:jc w:val="both"/>
        <w:rPr>
          <w:rFonts w:ascii="Palatino Linotype" w:eastAsia="Times New Roman" w:hAnsi="Palatino Linotype"/>
          <w:color w:val="000000"/>
          <w:sz w:val="21"/>
          <w:szCs w:val="21"/>
          <w:lang w:eastAsia="es-EC"/>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4"/>
        <w:gridCol w:w="2473"/>
        <w:gridCol w:w="2195"/>
      </w:tblGrid>
      <w:tr w:rsidR="006C2148" w:rsidRPr="00687B30" w:rsidTr="00DF71D7">
        <w:trPr>
          <w:trHeight w:val="554"/>
          <w:jc w:val="center"/>
        </w:trPr>
        <w:tc>
          <w:tcPr>
            <w:tcW w:w="8422" w:type="dxa"/>
            <w:gridSpan w:val="3"/>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sz w:val="21"/>
                <w:szCs w:val="21"/>
              </w:rPr>
              <w:t xml:space="preserve"> </w:t>
            </w:r>
            <w:r w:rsidRPr="00687B30">
              <w:rPr>
                <w:rFonts w:ascii="Palatino Linotype" w:hAnsi="Palatino Linotype" w:cs="Arial"/>
                <w:b/>
                <w:bCs/>
                <w:color w:val="FFFFFF"/>
                <w:sz w:val="21"/>
                <w:szCs w:val="21"/>
                <w:lang w:eastAsia="es-EC"/>
              </w:rPr>
              <w:t xml:space="preserve">REGISTRO DE ASISTENCIA – RESUMEN DE SESIÓN </w:t>
            </w:r>
          </w:p>
        </w:tc>
      </w:tr>
      <w:tr w:rsidR="006C2148" w:rsidRPr="00687B30" w:rsidTr="00DF71D7">
        <w:trPr>
          <w:trHeight w:hRule="exact" w:val="318"/>
          <w:jc w:val="center"/>
        </w:trPr>
        <w:tc>
          <w:tcPr>
            <w:tcW w:w="3754" w:type="dxa"/>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bCs/>
                <w:color w:val="FFFFFF"/>
                <w:sz w:val="21"/>
                <w:szCs w:val="21"/>
                <w:lang w:eastAsia="es-EC"/>
              </w:rPr>
              <w:t>INTEGRANTE COMISIÓN</w:t>
            </w:r>
          </w:p>
        </w:tc>
        <w:tc>
          <w:tcPr>
            <w:tcW w:w="2473" w:type="dxa"/>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bCs/>
                <w:color w:val="FFFFFF"/>
                <w:sz w:val="21"/>
                <w:szCs w:val="21"/>
                <w:lang w:eastAsia="es-EC"/>
              </w:rPr>
              <w:t>PRESENTE</w:t>
            </w:r>
          </w:p>
        </w:tc>
        <w:tc>
          <w:tcPr>
            <w:tcW w:w="2195" w:type="dxa"/>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bCs/>
                <w:color w:val="FFFFFF"/>
                <w:sz w:val="21"/>
                <w:szCs w:val="21"/>
                <w:lang w:eastAsia="es-EC"/>
              </w:rPr>
              <w:t>AUSENTE</w:t>
            </w:r>
          </w:p>
        </w:tc>
      </w:tr>
      <w:tr w:rsidR="006C2148" w:rsidRPr="00687B30" w:rsidTr="00DF71D7">
        <w:trPr>
          <w:trHeight w:hRule="exact" w:val="343"/>
          <w:jc w:val="center"/>
        </w:trPr>
        <w:tc>
          <w:tcPr>
            <w:tcW w:w="3754" w:type="dxa"/>
            <w:vAlign w:val="center"/>
          </w:tcPr>
          <w:p w:rsidR="006C2148" w:rsidRPr="00687B30" w:rsidRDefault="001C00D8" w:rsidP="00DF71D7">
            <w:pPr>
              <w:rPr>
                <w:rFonts w:ascii="Palatino Linotype" w:hAnsi="Palatino Linotype" w:cs="Arial"/>
                <w:b/>
                <w:bCs/>
                <w:color w:val="000000"/>
                <w:sz w:val="21"/>
                <w:szCs w:val="21"/>
                <w:lang w:eastAsia="es-EC"/>
              </w:rPr>
            </w:pPr>
            <w:proofErr w:type="spellStart"/>
            <w:r w:rsidRPr="00687B30">
              <w:rPr>
                <w:rFonts w:ascii="Palatino Linotype" w:eastAsia="Times New Roman" w:hAnsi="Palatino Linotype"/>
                <w:b/>
                <w:bCs/>
                <w:color w:val="000000"/>
                <w:sz w:val="21"/>
                <w:szCs w:val="21"/>
                <w:lang w:eastAsia="es-EC"/>
              </w:rPr>
              <w:t>Natali</w:t>
            </w:r>
            <w:proofErr w:type="spellEnd"/>
            <w:r w:rsidRPr="00687B30">
              <w:rPr>
                <w:rFonts w:ascii="Palatino Linotype" w:eastAsia="Times New Roman" w:hAnsi="Palatino Linotype"/>
                <w:b/>
                <w:bCs/>
                <w:color w:val="000000"/>
                <w:sz w:val="21"/>
                <w:szCs w:val="21"/>
                <w:lang w:eastAsia="es-EC"/>
              </w:rPr>
              <w:t xml:space="preserve"> Erazo</w:t>
            </w:r>
          </w:p>
        </w:tc>
        <w:tc>
          <w:tcPr>
            <w:tcW w:w="2473" w:type="dxa"/>
            <w:vAlign w:val="center"/>
          </w:tcPr>
          <w:p w:rsidR="006C2148" w:rsidRPr="00687B30" w:rsidRDefault="006C2148" w:rsidP="00DF71D7">
            <w:pPr>
              <w:jc w:val="center"/>
              <w:rPr>
                <w:rFonts w:ascii="Palatino Linotype" w:hAnsi="Palatino Linotype" w:cs="Arial"/>
                <w:sz w:val="21"/>
                <w:szCs w:val="21"/>
                <w:lang w:eastAsia="es-EC"/>
              </w:rPr>
            </w:pPr>
            <w:r w:rsidRPr="00687B30">
              <w:rPr>
                <w:rFonts w:ascii="Palatino Linotype" w:hAnsi="Palatino Linotype" w:cs="Arial"/>
                <w:sz w:val="21"/>
                <w:szCs w:val="21"/>
                <w:lang w:eastAsia="es-EC"/>
              </w:rPr>
              <w:t>1</w:t>
            </w:r>
          </w:p>
        </w:tc>
        <w:tc>
          <w:tcPr>
            <w:tcW w:w="2195" w:type="dxa"/>
            <w:vAlign w:val="center"/>
          </w:tcPr>
          <w:p w:rsidR="006C2148" w:rsidRPr="00687B30" w:rsidRDefault="006C2148" w:rsidP="00DF71D7">
            <w:pPr>
              <w:jc w:val="center"/>
              <w:rPr>
                <w:rFonts w:ascii="Palatino Linotype" w:hAnsi="Palatino Linotype" w:cs="Arial"/>
                <w:sz w:val="21"/>
                <w:szCs w:val="21"/>
                <w:lang w:eastAsia="es-EC"/>
              </w:rPr>
            </w:pPr>
          </w:p>
        </w:tc>
      </w:tr>
      <w:tr w:rsidR="006C2148" w:rsidRPr="00687B30" w:rsidTr="00DF71D7">
        <w:trPr>
          <w:trHeight w:hRule="exact" w:val="343"/>
          <w:jc w:val="center"/>
        </w:trPr>
        <w:tc>
          <w:tcPr>
            <w:tcW w:w="3754" w:type="dxa"/>
            <w:vAlign w:val="center"/>
          </w:tcPr>
          <w:p w:rsidR="006C2148" w:rsidRPr="00687B30" w:rsidRDefault="0088578C" w:rsidP="00DF71D7">
            <w:pPr>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Andrea Hidalgo</w:t>
            </w:r>
          </w:p>
        </w:tc>
        <w:tc>
          <w:tcPr>
            <w:tcW w:w="2473" w:type="dxa"/>
            <w:vAlign w:val="center"/>
          </w:tcPr>
          <w:p w:rsidR="006C2148" w:rsidRPr="00687B30" w:rsidRDefault="006C2148" w:rsidP="00DF71D7">
            <w:pPr>
              <w:jc w:val="center"/>
              <w:rPr>
                <w:rFonts w:ascii="Palatino Linotype" w:hAnsi="Palatino Linotype" w:cs="Arial"/>
                <w:sz w:val="21"/>
                <w:szCs w:val="21"/>
                <w:lang w:eastAsia="es-EC"/>
              </w:rPr>
            </w:pPr>
            <w:r w:rsidRPr="00687B30">
              <w:rPr>
                <w:rFonts w:ascii="Palatino Linotype" w:hAnsi="Palatino Linotype" w:cs="Arial"/>
                <w:sz w:val="21"/>
                <w:szCs w:val="21"/>
                <w:lang w:eastAsia="es-EC"/>
              </w:rPr>
              <w:t>1</w:t>
            </w:r>
          </w:p>
        </w:tc>
        <w:tc>
          <w:tcPr>
            <w:tcW w:w="2195" w:type="dxa"/>
            <w:vAlign w:val="center"/>
          </w:tcPr>
          <w:p w:rsidR="006C2148" w:rsidRPr="00687B30" w:rsidRDefault="006C2148" w:rsidP="00DF71D7">
            <w:pPr>
              <w:jc w:val="center"/>
              <w:rPr>
                <w:rFonts w:ascii="Palatino Linotype" w:hAnsi="Palatino Linotype" w:cs="Arial"/>
                <w:sz w:val="21"/>
                <w:szCs w:val="21"/>
                <w:lang w:eastAsia="es-EC"/>
              </w:rPr>
            </w:pPr>
          </w:p>
        </w:tc>
      </w:tr>
      <w:tr w:rsidR="006C2148" w:rsidRPr="00687B30" w:rsidTr="00DF71D7">
        <w:trPr>
          <w:trHeight w:hRule="exact" w:val="343"/>
          <w:jc w:val="center"/>
        </w:trPr>
        <w:tc>
          <w:tcPr>
            <w:tcW w:w="3754" w:type="dxa"/>
            <w:vAlign w:val="center"/>
            <w:hideMark/>
          </w:tcPr>
          <w:p w:rsidR="006C2148" w:rsidRPr="00687B30" w:rsidRDefault="006C2148" w:rsidP="00DF71D7">
            <w:pPr>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Mario Granda</w:t>
            </w:r>
          </w:p>
        </w:tc>
        <w:tc>
          <w:tcPr>
            <w:tcW w:w="2473" w:type="dxa"/>
            <w:vAlign w:val="center"/>
          </w:tcPr>
          <w:p w:rsidR="006C2148" w:rsidRPr="00687B30" w:rsidRDefault="00D24A5A" w:rsidP="00DF71D7">
            <w:pPr>
              <w:jc w:val="center"/>
              <w:rPr>
                <w:rFonts w:ascii="Palatino Linotype" w:hAnsi="Palatino Linotype" w:cs="Arial"/>
                <w:sz w:val="21"/>
                <w:szCs w:val="21"/>
                <w:lang w:eastAsia="es-EC"/>
              </w:rPr>
            </w:pPr>
            <w:r w:rsidRPr="00687B30">
              <w:rPr>
                <w:rFonts w:ascii="Palatino Linotype" w:hAnsi="Palatino Linotype" w:cs="Arial"/>
                <w:sz w:val="21"/>
                <w:szCs w:val="21"/>
                <w:lang w:eastAsia="es-EC"/>
              </w:rPr>
              <w:t>1</w:t>
            </w:r>
          </w:p>
        </w:tc>
        <w:tc>
          <w:tcPr>
            <w:tcW w:w="2195" w:type="dxa"/>
            <w:vAlign w:val="center"/>
          </w:tcPr>
          <w:p w:rsidR="006C2148" w:rsidRPr="00687B30" w:rsidRDefault="006C2148" w:rsidP="00DF71D7">
            <w:pPr>
              <w:jc w:val="center"/>
              <w:rPr>
                <w:rFonts w:ascii="Palatino Linotype" w:hAnsi="Palatino Linotype" w:cs="Arial"/>
                <w:sz w:val="21"/>
                <w:szCs w:val="21"/>
                <w:lang w:eastAsia="es-EC"/>
              </w:rPr>
            </w:pPr>
          </w:p>
        </w:tc>
      </w:tr>
      <w:tr w:rsidR="006C2148" w:rsidRPr="00687B30" w:rsidTr="00DF71D7">
        <w:trPr>
          <w:trHeight w:hRule="exact" w:val="328"/>
          <w:jc w:val="center"/>
        </w:trPr>
        <w:tc>
          <w:tcPr>
            <w:tcW w:w="3754" w:type="dxa"/>
            <w:vAlign w:val="center"/>
            <w:hideMark/>
          </w:tcPr>
          <w:p w:rsidR="006C2148" w:rsidRPr="00687B30" w:rsidRDefault="006C2148" w:rsidP="00DF71D7">
            <w:pPr>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 xml:space="preserve">Santiago </w:t>
            </w:r>
            <w:proofErr w:type="spellStart"/>
            <w:r w:rsidRPr="00687B30">
              <w:rPr>
                <w:rFonts w:ascii="Palatino Linotype" w:hAnsi="Palatino Linotype" w:cs="Arial"/>
                <w:b/>
                <w:bCs/>
                <w:color w:val="000000"/>
                <w:sz w:val="21"/>
                <w:szCs w:val="21"/>
                <w:lang w:eastAsia="es-EC"/>
              </w:rPr>
              <w:t>Guarderas</w:t>
            </w:r>
            <w:proofErr w:type="spellEnd"/>
          </w:p>
        </w:tc>
        <w:tc>
          <w:tcPr>
            <w:tcW w:w="2473" w:type="dxa"/>
            <w:vAlign w:val="center"/>
          </w:tcPr>
          <w:p w:rsidR="006C2148" w:rsidRPr="00687B30" w:rsidRDefault="006C2148" w:rsidP="00DF71D7">
            <w:pPr>
              <w:jc w:val="center"/>
              <w:rPr>
                <w:rFonts w:ascii="Palatino Linotype" w:hAnsi="Palatino Linotype" w:cs="Arial"/>
                <w:bCs/>
                <w:color w:val="000000"/>
                <w:sz w:val="21"/>
                <w:szCs w:val="21"/>
                <w:lang w:eastAsia="es-EC"/>
              </w:rPr>
            </w:pPr>
            <w:r w:rsidRPr="00687B30">
              <w:rPr>
                <w:rFonts w:ascii="Palatino Linotype" w:hAnsi="Palatino Linotype" w:cs="Arial"/>
                <w:bCs/>
                <w:color w:val="000000"/>
                <w:sz w:val="21"/>
                <w:szCs w:val="21"/>
                <w:lang w:eastAsia="es-EC"/>
              </w:rPr>
              <w:t>1</w:t>
            </w:r>
          </w:p>
          <w:p w:rsidR="006C2148" w:rsidRPr="00687B30" w:rsidRDefault="006C2148" w:rsidP="00DF71D7">
            <w:pPr>
              <w:rPr>
                <w:rFonts w:ascii="Palatino Linotype" w:hAnsi="Palatino Linotype" w:cs="Arial"/>
                <w:sz w:val="21"/>
                <w:szCs w:val="21"/>
                <w:lang w:eastAsia="es-EC"/>
              </w:rPr>
            </w:pPr>
          </w:p>
        </w:tc>
        <w:tc>
          <w:tcPr>
            <w:tcW w:w="2195" w:type="dxa"/>
            <w:vAlign w:val="center"/>
          </w:tcPr>
          <w:p w:rsidR="006C2148" w:rsidRPr="00687B30" w:rsidRDefault="006C2148" w:rsidP="00DF71D7">
            <w:pPr>
              <w:jc w:val="center"/>
              <w:rPr>
                <w:rFonts w:ascii="Palatino Linotype" w:hAnsi="Palatino Linotype" w:cs="Arial"/>
                <w:sz w:val="21"/>
                <w:szCs w:val="21"/>
                <w:lang w:eastAsia="es-EC"/>
              </w:rPr>
            </w:pPr>
          </w:p>
        </w:tc>
      </w:tr>
      <w:tr w:rsidR="006C2148" w:rsidRPr="00687B30" w:rsidTr="00DF71D7">
        <w:trPr>
          <w:trHeight w:hRule="exact" w:val="334"/>
          <w:jc w:val="center"/>
        </w:trPr>
        <w:tc>
          <w:tcPr>
            <w:tcW w:w="3754" w:type="dxa"/>
            <w:vAlign w:val="center"/>
            <w:hideMark/>
          </w:tcPr>
          <w:p w:rsidR="006C2148" w:rsidRPr="00687B30" w:rsidRDefault="006C2148" w:rsidP="00DF71D7">
            <w:pPr>
              <w:rPr>
                <w:rFonts w:ascii="Palatino Linotype" w:hAnsi="Palatino Linotype" w:cs="Arial"/>
                <w:b/>
                <w:bCs/>
                <w:color w:val="000000"/>
                <w:sz w:val="21"/>
                <w:szCs w:val="21"/>
                <w:lang w:eastAsia="es-EC"/>
              </w:rPr>
            </w:pPr>
            <w:r w:rsidRPr="00687B30">
              <w:rPr>
                <w:rFonts w:ascii="Palatino Linotype" w:hAnsi="Palatino Linotype" w:cs="Arial"/>
                <w:b/>
                <w:bCs/>
                <w:color w:val="000000"/>
                <w:sz w:val="21"/>
                <w:szCs w:val="21"/>
                <w:lang w:eastAsia="es-EC"/>
              </w:rPr>
              <w:t>Soledad Benítez</w:t>
            </w:r>
          </w:p>
        </w:tc>
        <w:tc>
          <w:tcPr>
            <w:tcW w:w="2473" w:type="dxa"/>
            <w:vAlign w:val="center"/>
          </w:tcPr>
          <w:p w:rsidR="006C2148" w:rsidRPr="00687B30" w:rsidRDefault="006C2148" w:rsidP="00DF71D7">
            <w:pPr>
              <w:jc w:val="center"/>
              <w:rPr>
                <w:rFonts w:ascii="Palatino Linotype" w:hAnsi="Palatino Linotype" w:cs="Arial"/>
                <w:bCs/>
                <w:sz w:val="21"/>
                <w:szCs w:val="21"/>
                <w:lang w:eastAsia="es-EC"/>
              </w:rPr>
            </w:pPr>
            <w:r w:rsidRPr="00687B30">
              <w:rPr>
                <w:rFonts w:ascii="Palatino Linotype" w:hAnsi="Palatino Linotype" w:cs="Arial"/>
                <w:bCs/>
                <w:sz w:val="21"/>
                <w:szCs w:val="21"/>
                <w:lang w:eastAsia="es-EC"/>
              </w:rPr>
              <w:t>1</w:t>
            </w:r>
          </w:p>
        </w:tc>
        <w:tc>
          <w:tcPr>
            <w:tcW w:w="2195" w:type="dxa"/>
            <w:vAlign w:val="center"/>
          </w:tcPr>
          <w:p w:rsidR="006C2148" w:rsidRPr="00687B30" w:rsidRDefault="006C2148" w:rsidP="00DF71D7">
            <w:pPr>
              <w:jc w:val="center"/>
              <w:rPr>
                <w:rFonts w:ascii="Palatino Linotype" w:hAnsi="Palatino Linotype" w:cs="Arial"/>
                <w:b/>
                <w:bCs/>
                <w:sz w:val="21"/>
                <w:szCs w:val="21"/>
                <w:lang w:eastAsia="es-EC"/>
              </w:rPr>
            </w:pPr>
          </w:p>
        </w:tc>
      </w:tr>
      <w:tr w:rsidR="006C2148" w:rsidRPr="00687B30" w:rsidTr="00DF71D7">
        <w:trPr>
          <w:trHeight w:hRule="exact" w:val="327"/>
          <w:jc w:val="center"/>
        </w:trPr>
        <w:tc>
          <w:tcPr>
            <w:tcW w:w="3754" w:type="dxa"/>
            <w:shd w:val="clear" w:color="auto" w:fill="0070C0"/>
            <w:vAlign w:val="center"/>
            <w:hideMark/>
          </w:tcPr>
          <w:p w:rsidR="006C2148" w:rsidRPr="00687B30" w:rsidRDefault="006C2148" w:rsidP="00DF71D7">
            <w:pPr>
              <w:jc w:val="center"/>
              <w:rPr>
                <w:rFonts w:ascii="Palatino Linotype" w:hAnsi="Palatino Linotype" w:cs="Arial"/>
                <w:b/>
                <w:bCs/>
                <w:color w:val="FFFFFF"/>
                <w:sz w:val="21"/>
                <w:szCs w:val="21"/>
                <w:lang w:eastAsia="es-EC"/>
              </w:rPr>
            </w:pPr>
            <w:r w:rsidRPr="00687B30">
              <w:rPr>
                <w:rFonts w:ascii="Palatino Linotype" w:hAnsi="Palatino Linotype" w:cs="Arial"/>
                <w:b/>
                <w:bCs/>
                <w:color w:val="FFFFFF"/>
                <w:sz w:val="21"/>
                <w:szCs w:val="21"/>
                <w:lang w:eastAsia="es-EC"/>
              </w:rPr>
              <w:t>TOTAL</w:t>
            </w:r>
          </w:p>
        </w:tc>
        <w:tc>
          <w:tcPr>
            <w:tcW w:w="2473" w:type="dxa"/>
            <w:shd w:val="clear" w:color="auto" w:fill="0070C0"/>
            <w:vAlign w:val="center"/>
            <w:hideMark/>
          </w:tcPr>
          <w:p w:rsidR="006C2148" w:rsidRPr="00687B30" w:rsidRDefault="00D24A5A" w:rsidP="00DF71D7">
            <w:pPr>
              <w:jc w:val="center"/>
              <w:rPr>
                <w:rFonts w:ascii="Palatino Linotype" w:hAnsi="Palatino Linotype" w:cs="Arial"/>
                <w:color w:val="FFFFFF"/>
                <w:sz w:val="21"/>
                <w:szCs w:val="21"/>
                <w:lang w:eastAsia="es-EC"/>
              </w:rPr>
            </w:pPr>
            <w:r w:rsidRPr="00687B30">
              <w:rPr>
                <w:rFonts w:ascii="Palatino Linotype" w:hAnsi="Palatino Linotype" w:cs="Arial"/>
                <w:color w:val="FFFFFF"/>
                <w:sz w:val="21"/>
                <w:szCs w:val="21"/>
                <w:lang w:eastAsia="es-EC"/>
              </w:rPr>
              <w:t>5</w:t>
            </w:r>
          </w:p>
        </w:tc>
        <w:tc>
          <w:tcPr>
            <w:tcW w:w="2195" w:type="dxa"/>
            <w:shd w:val="clear" w:color="auto" w:fill="0070C0"/>
            <w:vAlign w:val="center"/>
            <w:hideMark/>
          </w:tcPr>
          <w:p w:rsidR="006C2148" w:rsidRPr="00687B30" w:rsidRDefault="00D24A5A" w:rsidP="00DF71D7">
            <w:pPr>
              <w:jc w:val="center"/>
              <w:rPr>
                <w:rFonts w:ascii="Palatino Linotype" w:hAnsi="Palatino Linotype" w:cs="Arial"/>
                <w:color w:val="FFFFFF"/>
                <w:sz w:val="21"/>
                <w:szCs w:val="21"/>
                <w:lang w:eastAsia="es-EC"/>
              </w:rPr>
            </w:pPr>
            <w:r w:rsidRPr="00687B30">
              <w:rPr>
                <w:rFonts w:ascii="Palatino Linotype" w:hAnsi="Palatino Linotype" w:cs="Arial"/>
                <w:color w:val="FFFFFF"/>
                <w:sz w:val="21"/>
                <w:szCs w:val="21"/>
                <w:lang w:eastAsia="es-EC"/>
              </w:rPr>
              <w:t>0</w:t>
            </w:r>
          </w:p>
        </w:tc>
      </w:tr>
    </w:tbl>
    <w:p w:rsidR="006C2148" w:rsidRPr="00687B30" w:rsidRDefault="006C2148" w:rsidP="006C2148">
      <w:pPr>
        <w:pStyle w:val="Sinespaciado"/>
        <w:spacing w:line="276" w:lineRule="auto"/>
        <w:rPr>
          <w:rFonts w:ascii="Palatino Linotype" w:hAnsi="Palatino Linotype"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850"/>
        <w:gridCol w:w="992"/>
        <w:gridCol w:w="851"/>
      </w:tblGrid>
      <w:tr w:rsidR="006C2148" w:rsidRPr="00687B30" w:rsidTr="00DF71D7">
        <w:trPr>
          <w:trHeight w:val="312"/>
        </w:trPr>
        <w:tc>
          <w:tcPr>
            <w:tcW w:w="1384" w:type="dxa"/>
            <w:tcBorders>
              <w:top w:val="single" w:sz="4" w:space="0" w:color="auto"/>
              <w:left w:val="single" w:sz="4" w:space="0" w:color="auto"/>
              <w:bottom w:val="single" w:sz="4" w:space="0" w:color="auto"/>
              <w:right w:val="single" w:sz="4" w:space="0" w:color="auto"/>
            </w:tcBorders>
            <w:hideMark/>
          </w:tcPr>
          <w:p w:rsidR="006C2148" w:rsidRPr="00687B30" w:rsidRDefault="006C2148" w:rsidP="00DF71D7">
            <w:pPr>
              <w:pStyle w:val="Default"/>
              <w:spacing w:line="276" w:lineRule="auto"/>
              <w:jc w:val="both"/>
              <w:rPr>
                <w:rFonts w:ascii="Palatino Linotype" w:hAnsi="Palatino Linotype"/>
                <w:b/>
                <w:bCs/>
                <w:sz w:val="16"/>
                <w:szCs w:val="16"/>
              </w:rPr>
            </w:pPr>
            <w:r w:rsidRPr="00687B30">
              <w:rPr>
                <w:rFonts w:ascii="Palatino Linotype" w:hAnsi="Palatino Linotype"/>
                <w:b/>
                <w:bCs/>
                <w:sz w:val="16"/>
                <w:szCs w:val="16"/>
              </w:rPr>
              <w:t>Acción:</w:t>
            </w:r>
          </w:p>
        </w:tc>
        <w:tc>
          <w:tcPr>
            <w:tcW w:w="1418" w:type="dxa"/>
            <w:tcBorders>
              <w:top w:val="single" w:sz="4" w:space="0" w:color="auto"/>
              <w:left w:val="single" w:sz="4" w:space="0" w:color="auto"/>
              <w:bottom w:val="single" w:sz="4" w:space="0" w:color="auto"/>
              <w:right w:val="single" w:sz="4" w:space="0" w:color="auto"/>
            </w:tcBorders>
            <w:hideMark/>
          </w:tcPr>
          <w:p w:rsidR="006C2148" w:rsidRPr="00687B30" w:rsidRDefault="006C2148" w:rsidP="00DF71D7">
            <w:pPr>
              <w:pStyle w:val="Default"/>
              <w:spacing w:line="276" w:lineRule="auto"/>
              <w:jc w:val="both"/>
              <w:rPr>
                <w:rFonts w:ascii="Palatino Linotype" w:hAnsi="Palatino Linotype"/>
                <w:b/>
                <w:sz w:val="16"/>
                <w:szCs w:val="16"/>
              </w:rPr>
            </w:pPr>
            <w:r w:rsidRPr="00687B30">
              <w:rPr>
                <w:rFonts w:ascii="Palatino Linotype" w:hAnsi="Palatino Linotype"/>
                <w:b/>
                <w:sz w:val="16"/>
                <w:szCs w:val="16"/>
              </w:rPr>
              <w:t>Responsable</w:t>
            </w:r>
          </w:p>
        </w:tc>
        <w:tc>
          <w:tcPr>
            <w:tcW w:w="850" w:type="dxa"/>
            <w:tcBorders>
              <w:top w:val="single" w:sz="4" w:space="0" w:color="auto"/>
              <w:left w:val="single" w:sz="4" w:space="0" w:color="auto"/>
              <w:bottom w:val="single" w:sz="4" w:space="0" w:color="auto"/>
              <w:right w:val="single" w:sz="4" w:space="0" w:color="auto"/>
            </w:tcBorders>
            <w:hideMark/>
          </w:tcPr>
          <w:p w:rsidR="006C2148" w:rsidRPr="00687B30" w:rsidRDefault="006C2148" w:rsidP="00DF71D7">
            <w:pPr>
              <w:pStyle w:val="Default"/>
              <w:spacing w:line="276" w:lineRule="auto"/>
              <w:ind w:left="708" w:hanging="708"/>
              <w:jc w:val="both"/>
              <w:rPr>
                <w:rFonts w:ascii="Palatino Linotype" w:hAnsi="Palatino Linotype"/>
                <w:b/>
                <w:sz w:val="16"/>
                <w:szCs w:val="16"/>
              </w:rPr>
            </w:pPr>
            <w:r w:rsidRPr="00687B30">
              <w:rPr>
                <w:rFonts w:ascii="Palatino Linotype" w:hAnsi="Palatino Linotype"/>
                <w:b/>
                <w:sz w:val="16"/>
                <w:szCs w:val="16"/>
              </w:rPr>
              <w:t>Unidad:</w:t>
            </w:r>
          </w:p>
        </w:tc>
        <w:tc>
          <w:tcPr>
            <w:tcW w:w="992" w:type="dxa"/>
            <w:tcBorders>
              <w:top w:val="single" w:sz="4" w:space="0" w:color="auto"/>
              <w:left w:val="single" w:sz="4" w:space="0" w:color="auto"/>
              <w:bottom w:val="single" w:sz="4" w:space="0" w:color="auto"/>
              <w:right w:val="single" w:sz="4" w:space="0" w:color="auto"/>
            </w:tcBorders>
            <w:hideMark/>
          </w:tcPr>
          <w:p w:rsidR="006C2148" w:rsidRPr="00687B30" w:rsidRDefault="006C2148" w:rsidP="00DF71D7">
            <w:pPr>
              <w:pStyle w:val="Default"/>
              <w:spacing w:line="276" w:lineRule="auto"/>
              <w:jc w:val="both"/>
              <w:rPr>
                <w:rFonts w:ascii="Palatino Linotype" w:hAnsi="Palatino Linotype"/>
                <w:b/>
                <w:sz w:val="16"/>
                <w:szCs w:val="16"/>
              </w:rPr>
            </w:pPr>
            <w:r w:rsidRPr="00687B30">
              <w:rPr>
                <w:rFonts w:ascii="Palatino Linotype" w:hAnsi="Palatino Linotype"/>
                <w:b/>
                <w:sz w:val="16"/>
                <w:szCs w:val="16"/>
              </w:rPr>
              <w:t>Fecha:</w:t>
            </w:r>
          </w:p>
        </w:tc>
        <w:tc>
          <w:tcPr>
            <w:tcW w:w="851" w:type="dxa"/>
            <w:tcBorders>
              <w:top w:val="single" w:sz="4" w:space="0" w:color="auto"/>
              <w:left w:val="single" w:sz="4" w:space="0" w:color="auto"/>
              <w:bottom w:val="single" w:sz="4" w:space="0" w:color="auto"/>
              <w:right w:val="single" w:sz="4" w:space="0" w:color="auto"/>
            </w:tcBorders>
            <w:hideMark/>
          </w:tcPr>
          <w:p w:rsidR="006C2148" w:rsidRPr="00687B30" w:rsidRDefault="006C2148" w:rsidP="00DF71D7">
            <w:pPr>
              <w:pStyle w:val="Default"/>
              <w:spacing w:line="276" w:lineRule="auto"/>
              <w:jc w:val="both"/>
              <w:rPr>
                <w:rFonts w:ascii="Palatino Linotype" w:hAnsi="Palatino Linotype"/>
                <w:b/>
                <w:sz w:val="16"/>
                <w:szCs w:val="16"/>
              </w:rPr>
            </w:pPr>
            <w:r w:rsidRPr="00687B30">
              <w:rPr>
                <w:rFonts w:ascii="Palatino Linotype" w:hAnsi="Palatino Linotype"/>
                <w:b/>
                <w:sz w:val="16"/>
                <w:szCs w:val="16"/>
              </w:rPr>
              <w:t>Sumilla:</w:t>
            </w:r>
          </w:p>
        </w:tc>
      </w:tr>
      <w:tr w:rsidR="006C2148" w:rsidRPr="00687B30" w:rsidTr="00DF71D7">
        <w:trPr>
          <w:trHeight w:val="236"/>
        </w:trPr>
        <w:tc>
          <w:tcPr>
            <w:tcW w:w="1384" w:type="dxa"/>
            <w:tcBorders>
              <w:top w:val="single" w:sz="4" w:space="0" w:color="auto"/>
              <w:left w:val="single" w:sz="4" w:space="0" w:color="auto"/>
              <w:bottom w:val="single" w:sz="4" w:space="0" w:color="auto"/>
              <w:right w:val="single" w:sz="4" w:space="0" w:color="auto"/>
            </w:tcBorders>
            <w:hideMark/>
          </w:tcPr>
          <w:p w:rsidR="006C2148" w:rsidRPr="00687B30" w:rsidRDefault="006C2148" w:rsidP="00DF71D7">
            <w:pPr>
              <w:pStyle w:val="Default"/>
              <w:spacing w:line="276" w:lineRule="auto"/>
              <w:jc w:val="both"/>
              <w:rPr>
                <w:rFonts w:ascii="Palatino Linotype" w:hAnsi="Palatino Linotype"/>
                <w:sz w:val="16"/>
                <w:szCs w:val="16"/>
              </w:rPr>
            </w:pPr>
            <w:r w:rsidRPr="00687B30">
              <w:rPr>
                <w:rFonts w:ascii="Palatino Linotype" w:hAnsi="Palatino Linotype"/>
                <w:b/>
                <w:bCs/>
                <w:sz w:val="16"/>
                <w:szCs w:val="16"/>
              </w:rPr>
              <w:t xml:space="preserve">Elaborado por: </w:t>
            </w:r>
          </w:p>
        </w:tc>
        <w:tc>
          <w:tcPr>
            <w:tcW w:w="1418" w:type="dxa"/>
            <w:tcBorders>
              <w:top w:val="single" w:sz="4" w:space="0" w:color="auto"/>
              <w:left w:val="single" w:sz="4" w:space="0" w:color="auto"/>
              <w:bottom w:val="single" w:sz="4" w:space="0" w:color="auto"/>
              <w:right w:val="single" w:sz="4" w:space="0" w:color="auto"/>
            </w:tcBorders>
            <w:hideMark/>
          </w:tcPr>
          <w:p w:rsidR="006C2148" w:rsidRPr="00687B30" w:rsidRDefault="006C2148" w:rsidP="00DF71D7">
            <w:pPr>
              <w:pStyle w:val="Default"/>
              <w:spacing w:line="276" w:lineRule="auto"/>
              <w:jc w:val="both"/>
              <w:rPr>
                <w:rFonts w:ascii="Palatino Linotype" w:hAnsi="Palatino Linotype"/>
                <w:sz w:val="16"/>
                <w:szCs w:val="16"/>
              </w:rPr>
            </w:pPr>
            <w:r w:rsidRPr="00687B30">
              <w:rPr>
                <w:rFonts w:ascii="Palatino Linotype" w:hAnsi="Palatino Linotype"/>
                <w:sz w:val="16"/>
                <w:szCs w:val="16"/>
              </w:rPr>
              <w:t xml:space="preserve">Glenda </w:t>
            </w:r>
            <w:proofErr w:type="spellStart"/>
            <w:r w:rsidRPr="00687B30">
              <w:rPr>
                <w:rFonts w:ascii="Palatino Linotype" w:hAnsi="Palatino Linotype"/>
                <w:sz w:val="16"/>
                <w:szCs w:val="16"/>
              </w:rPr>
              <w:t>Allán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C2148" w:rsidRPr="00687B30" w:rsidRDefault="006C2148" w:rsidP="00DF71D7">
            <w:pPr>
              <w:pStyle w:val="Default"/>
              <w:spacing w:line="276" w:lineRule="auto"/>
              <w:ind w:left="708" w:hanging="708"/>
              <w:jc w:val="both"/>
              <w:rPr>
                <w:rFonts w:ascii="Palatino Linotype" w:hAnsi="Palatino Linotype"/>
                <w:sz w:val="16"/>
                <w:szCs w:val="16"/>
              </w:rPr>
            </w:pPr>
            <w:r w:rsidRPr="00687B30">
              <w:rPr>
                <w:rFonts w:ascii="Palatino Linotype" w:hAnsi="Palatino Linotype"/>
                <w:sz w:val="16"/>
                <w:szCs w:val="16"/>
              </w:rPr>
              <w:t>SCOT</w:t>
            </w:r>
          </w:p>
        </w:tc>
        <w:tc>
          <w:tcPr>
            <w:tcW w:w="992" w:type="dxa"/>
            <w:tcBorders>
              <w:top w:val="single" w:sz="4" w:space="0" w:color="auto"/>
              <w:left w:val="single" w:sz="4" w:space="0" w:color="auto"/>
              <w:bottom w:val="single" w:sz="4" w:space="0" w:color="auto"/>
              <w:right w:val="single" w:sz="4" w:space="0" w:color="auto"/>
            </w:tcBorders>
            <w:hideMark/>
          </w:tcPr>
          <w:p w:rsidR="006C2148" w:rsidRPr="00687B30" w:rsidRDefault="006C2148" w:rsidP="00DF71D7">
            <w:pPr>
              <w:pStyle w:val="Default"/>
              <w:spacing w:line="276" w:lineRule="auto"/>
              <w:jc w:val="both"/>
              <w:rPr>
                <w:rFonts w:ascii="Palatino Linotype" w:hAnsi="Palatino Linotype"/>
                <w:sz w:val="16"/>
                <w:szCs w:val="16"/>
              </w:rPr>
            </w:pPr>
            <w:r w:rsidRPr="00687B30">
              <w:rPr>
                <w:rFonts w:ascii="Palatino Linotype" w:hAnsi="Palatino Linotype"/>
                <w:sz w:val="16"/>
                <w:szCs w:val="16"/>
              </w:rPr>
              <w:t>2020-02-04</w:t>
            </w:r>
          </w:p>
        </w:tc>
        <w:tc>
          <w:tcPr>
            <w:tcW w:w="851" w:type="dxa"/>
            <w:tcBorders>
              <w:top w:val="single" w:sz="4" w:space="0" w:color="auto"/>
              <w:left w:val="single" w:sz="4" w:space="0" w:color="auto"/>
              <w:bottom w:val="single" w:sz="4" w:space="0" w:color="auto"/>
              <w:right w:val="single" w:sz="4" w:space="0" w:color="auto"/>
            </w:tcBorders>
          </w:tcPr>
          <w:p w:rsidR="006C2148" w:rsidRPr="00687B30" w:rsidRDefault="006C2148" w:rsidP="00DF71D7">
            <w:pPr>
              <w:pStyle w:val="Default"/>
              <w:spacing w:line="276" w:lineRule="auto"/>
              <w:jc w:val="both"/>
              <w:rPr>
                <w:rFonts w:ascii="Palatino Linotype" w:hAnsi="Palatino Linotype"/>
                <w:sz w:val="16"/>
                <w:szCs w:val="16"/>
              </w:rPr>
            </w:pPr>
          </w:p>
        </w:tc>
      </w:tr>
      <w:tr w:rsidR="006C2148" w:rsidRPr="00687B30" w:rsidTr="00DF71D7">
        <w:trPr>
          <w:trHeight w:val="236"/>
        </w:trPr>
        <w:tc>
          <w:tcPr>
            <w:tcW w:w="1384" w:type="dxa"/>
            <w:tcBorders>
              <w:top w:val="single" w:sz="4" w:space="0" w:color="auto"/>
              <w:left w:val="single" w:sz="4" w:space="0" w:color="auto"/>
              <w:bottom w:val="single" w:sz="4" w:space="0" w:color="auto"/>
              <w:right w:val="single" w:sz="4" w:space="0" w:color="auto"/>
            </w:tcBorders>
          </w:tcPr>
          <w:p w:rsidR="006C2148" w:rsidRPr="00687B30" w:rsidRDefault="006C2148" w:rsidP="00DF71D7">
            <w:pPr>
              <w:pStyle w:val="Default"/>
              <w:spacing w:line="276" w:lineRule="auto"/>
              <w:jc w:val="both"/>
              <w:rPr>
                <w:rFonts w:ascii="Palatino Linotype" w:hAnsi="Palatino Linotype"/>
                <w:b/>
                <w:bCs/>
                <w:sz w:val="16"/>
                <w:szCs w:val="16"/>
              </w:rPr>
            </w:pPr>
            <w:r w:rsidRPr="00687B30">
              <w:rPr>
                <w:rFonts w:ascii="Palatino Linotype" w:hAnsi="Palatino Linotype"/>
                <w:b/>
                <w:bCs/>
                <w:sz w:val="16"/>
                <w:szCs w:val="16"/>
              </w:rPr>
              <w:t>Revisado por:</w:t>
            </w:r>
          </w:p>
        </w:tc>
        <w:tc>
          <w:tcPr>
            <w:tcW w:w="1418" w:type="dxa"/>
            <w:tcBorders>
              <w:top w:val="single" w:sz="4" w:space="0" w:color="auto"/>
              <w:left w:val="single" w:sz="4" w:space="0" w:color="auto"/>
              <w:bottom w:val="single" w:sz="4" w:space="0" w:color="auto"/>
              <w:right w:val="single" w:sz="4" w:space="0" w:color="auto"/>
            </w:tcBorders>
          </w:tcPr>
          <w:p w:rsidR="006C2148" w:rsidRPr="00687B30" w:rsidRDefault="006C2148" w:rsidP="00DF71D7">
            <w:pPr>
              <w:pStyle w:val="Default"/>
              <w:spacing w:line="276" w:lineRule="auto"/>
              <w:jc w:val="both"/>
              <w:rPr>
                <w:rFonts w:ascii="Palatino Linotype" w:hAnsi="Palatino Linotype"/>
                <w:sz w:val="16"/>
                <w:szCs w:val="16"/>
              </w:rPr>
            </w:pPr>
            <w:r w:rsidRPr="00687B30">
              <w:rPr>
                <w:rFonts w:ascii="Palatino Linotype" w:hAnsi="Palatino Linotype"/>
                <w:sz w:val="16"/>
                <w:szCs w:val="16"/>
              </w:rPr>
              <w:t xml:space="preserve">Samuel </w:t>
            </w:r>
            <w:proofErr w:type="spellStart"/>
            <w:r w:rsidRPr="00687B30">
              <w:rPr>
                <w:rFonts w:ascii="Palatino Linotype" w:hAnsi="Palatino Linotype"/>
                <w:sz w:val="16"/>
                <w:szCs w:val="16"/>
              </w:rPr>
              <w:t>Byun</w:t>
            </w:r>
            <w:proofErr w:type="spellEnd"/>
          </w:p>
        </w:tc>
        <w:tc>
          <w:tcPr>
            <w:tcW w:w="850" w:type="dxa"/>
            <w:tcBorders>
              <w:top w:val="single" w:sz="4" w:space="0" w:color="auto"/>
              <w:left w:val="single" w:sz="4" w:space="0" w:color="auto"/>
              <w:bottom w:val="single" w:sz="4" w:space="0" w:color="auto"/>
              <w:right w:val="single" w:sz="4" w:space="0" w:color="auto"/>
            </w:tcBorders>
          </w:tcPr>
          <w:p w:rsidR="006C2148" w:rsidRPr="00687B30" w:rsidRDefault="006C2148" w:rsidP="00DF71D7">
            <w:pPr>
              <w:pStyle w:val="Default"/>
              <w:spacing w:line="276" w:lineRule="auto"/>
              <w:ind w:left="708" w:hanging="708"/>
              <w:jc w:val="both"/>
              <w:rPr>
                <w:rFonts w:ascii="Palatino Linotype" w:hAnsi="Palatino Linotype"/>
                <w:sz w:val="16"/>
                <w:szCs w:val="16"/>
              </w:rPr>
            </w:pPr>
            <w:r w:rsidRPr="00687B30">
              <w:rPr>
                <w:rFonts w:ascii="Palatino Linotype" w:hAnsi="Palatino Linotype"/>
                <w:sz w:val="16"/>
                <w:szCs w:val="16"/>
              </w:rPr>
              <w:t>PSGC(S)</w:t>
            </w:r>
          </w:p>
        </w:tc>
        <w:tc>
          <w:tcPr>
            <w:tcW w:w="992" w:type="dxa"/>
            <w:tcBorders>
              <w:top w:val="single" w:sz="4" w:space="0" w:color="auto"/>
              <w:left w:val="single" w:sz="4" w:space="0" w:color="auto"/>
              <w:bottom w:val="single" w:sz="4" w:space="0" w:color="auto"/>
              <w:right w:val="single" w:sz="4" w:space="0" w:color="auto"/>
            </w:tcBorders>
          </w:tcPr>
          <w:p w:rsidR="006C2148" w:rsidRPr="00687B30" w:rsidRDefault="006C2148" w:rsidP="00DF71D7">
            <w:pPr>
              <w:pStyle w:val="Default"/>
              <w:spacing w:line="276" w:lineRule="auto"/>
              <w:jc w:val="both"/>
              <w:rPr>
                <w:rFonts w:ascii="Palatino Linotype" w:hAnsi="Palatino Linotype"/>
                <w:sz w:val="16"/>
                <w:szCs w:val="16"/>
              </w:rPr>
            </w:pPr>
            <w:r w:rsidRPr="00687B30">
              <w:rPr>
                <w:rFonts w:ascii="Palatino Linotype" w:hAnsi="Palatino Linotype"/>
                <w:sz w:val="16"/>
                <w:szCs w:val="16"/>
              </w:rPr>
              <w:t>2020-02-04</w:t>
            </w:r>
          </w:p>
        </w:tc>
        <w:tc>
          <w:tcPr>
            <w:tcW w:w="851" w:type="dxa"/>
            <w:tcBorders>
              <w:top w:val="single" w:sz="4" w:space="0" w:color="auto"/>
              <w:left w:val="single" w:sz="4" w:space="0" w:color="auto"/>
              <w:bottom w:val="single" w:sz="4" w:space="0" w:color="auto"/>
              <w:right w:val="single" w:sz="4" w:space="0" w:color="auto"/>
            </w:tcBorders>
          </w:tcPr>
          <w:p w:rsidR="006C2148" w:rsidRPr="00687B30" w:rsidRDefault="006C2148" w:rsidP="00DF71D7">
            <w:pPr>
              <w:pStyle w:val="Default"/>
              <w:spacing w:line="276" w:lineRule="auto"/>
              <w:jc w:val="both"/>
              <w:rPr>
                <w:rFonts w:ascii="Palatino Linotype" w:hAnsi="Palatino Linotype"/>
                <w:sz w:val="16"/>
                <w:szCs w:val="16"/>
              </w:rPr>
            </w:pPr>
          </w:p>
        </w:tc>
      </w:tr>
    </w:tbl>
    <w:p w:rsidR="006C2148" w:rsidRPr="00687B30" w:rsidRDefault="006C2148" w:rsidP="006C2148">
      <w:pPr>
        <w:spacing w:after="0"/>
        <w:jc w:val="both"/>
        <w:rPr>
          <w:rFonts w:ascii="Palatino Linotype" w:hAnsi="Palatino Linotype" w:cs="Arial"/>
          <w:sz w:val="21"/>
          <w:szCs w:val="21"/>
        </w:rPr>
      </w:pPr>
    </w:p>
    <w:p w:rsidR="00CD6F47" w:rsidRPr="00687B30" w:rsidRDefault="00CD6F47" w:rsidP="00CD6F47">
      <w:pPr>
        <w:rPr>
          <w:rFonts w:ascii="Palatino Linotype" w:eastAsia="Times New Roman" w:hAnsi="Palatino Linotype"/>
          <w:sz w:val="21"/>
          <w:szCs w:val="21"/>
          <w:lang w:eastAsia="es-EC"/>
        </w:rPr>
      </w:pPr>
    </w:p>
    <w:p w:rsidR="00954EE7" w:rsidRPr="00687B30" w:rsidRDefault="00954EE7" w:rsidP="00461267">
      <w:pPr>
        <w:rPr>
          <w:rFonts w:ascii="Palatino Linotype" w:hAnsi="Palatino Linotype"/>
          <w:sz w:val="21"/>
          <w:szCs w:val="21"/>
        </w:rPr>
      </w:pPr>
    </w:p>
    <w:sectPr w:rsidR="00954EE7" w:rsidRPr="00687B30" w:rsidSect="009F3502">
      <w:pgSz w:w="12240" w:h="15840" w:code="1"/>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60405020304"/>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EC4"/>
    <w:multiLevelType w:val="hybridMultilevel"/>
    <w:tmpl w:val="ABA439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861FD5"/>
    <w:multiLevelType w:val="hybridMultilevel"/>
    <w:tmpl w:val="D046B75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nsid w:val="20964B06"/>
    <w:multiLevelType w:val="hybridMultilevel"/>
    <w:tmpl w:val="AE90664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
    <w:nsid w:val="2B1E647D"/>
    <w:multiLevelType w:val="multilevel"/>
    <w:tmpl w:val="EF4006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B81405"/>
    <w:multiLevelType w:val="hybridMultilevel"/>
    <w:tmpl w:val="85FA41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9756C6A"/>
    <w:multiLevelType w:val="multilevel"/>
    <w:tmpl w:val="EE5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0049BC"/>
    <w:multiLevelType w:val="hybridMultilevel"/>
    <w:tmpl w:val="0922D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643F13A0"/>
    <w:multiLevelType w:val="multilevel"/>
    <w:tmpl w:val="4A10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E63818"/>
    <w:multiLevelType w:val="hybridMultilevel"/>
    <w:tmpl w:val="434AE7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1"/>
  </w:num>
  <w:num w:numId="6">
    <w:abstractNumId w:val="2"/>
  </w:num>
  <w:num w:numId="7">
    <w:abstractNumId w:val="2"/>
  </w:num>
  <w:num w:numId="8">
    <w:abstractNumId w:val="4"/>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7"/>
    <w:rsid w:val="00000936"/>
    <w:rsid w:val="00004761"/>
    <w:rsid w:val="00035FE4"/>
    <w:rsid w:val="000537BA"/>
    <w:rsid w:val="00064420"/>
    <w:rsid w:val="00077041"/>
    <w:rsid w:val="000B0D02"/>
    <w:rsid w:val="000B31FA"/>
    <w:rsid w:val="000D0D1A"/>
    <w:rsid w:val="000E5355"/>
    <w:rsid w:val="00120E2F"/>
    <w:rsid w:val="00125AD0"/>
    <w:rsid w:val="00132D35"/>
    <w:rsid w:val="001A1A78"/>
    <w:rsid w:val="001A392C"/>
    <w:rsid w:val="001A62F6"/>
    <w:rsid w:val="001C00D8"/>
    <w:rsid w:val="001C68ED"/>
    <w:rsid w:val="001D7F46"/>
    <w:rsid w:val="001F2EF5"/>
    <w:rsid w:val="00207F14"/>
    <w:rsid w:val="0023285D"/>
    <w:rsid w:val="00237E4E"/>
    <w:rsid w:val="00256950"/>
    <w:rsid w:val="00261619"/>
    <w:rsid w:val="002618CD"/>
    <w:rsid w:val="00291D66"/>
    <w:rsid w:val="0029704A"/>
    <w:rsid w:val="002B436B"/>
    <w:rsid w:val="002C03B4"/>
    <w:rsid w:val="002C41C3"/>
    <w:rsid w:val="002C6CAA"/>
    <w:rsid w:val="002C6EC5"/>
    <w:rsid w:val="002E03A2"/>
    <w:rsid w:val="00300A0F"/>
    <w:rsid w:val="0030505D"/>
    <w:rsid w:val="00320F39"/>
    <w:rsid w:val="00323AD5"/>
    <w:rsid w:val="00325F0B"/>
    <w:rsid w:val="00367405"/>
    <w:rsid w:val="0039079E"/>
    <w:rsid w:val="00390A12"/>
    <w:rsid w:val="003E1945"/>
    <w:rsid w:val="003E588F"/>
    <w:rsid w:val="003F6A79"/>
    <w:rsid w:val="003F75BF"/>
    <w:rsid w:val="004148E8"/>
    <w:rsid w:val="0042347B"/>
    <w:rsid w:val="00425687"/>
    <w:rsid w:val="00445393"/>
    <w:rsid w:val="00447CC6"/>
    <w:rsid w:val="00461267"/>
    <w:rsid w:val="004633C4"/>
    <w:rsid w:val="004724DA"/>
    <w:rsid w:val="00487810"/>
    <w:rsid w:val="00496689"/>
    <w:rsid w:val="004A5877"/>
    <w:rsid w:val="004E68E3"/>
    <w:rsid w:val="004F644E"/>
    <w:rsid w:val="0050301D"/>
    <w:rsid w:val="00507FCF"/>
    <w:rsid w:val="00521C97"/>
    <w:rsid w:val="005656CC"/>
    <w:rsid w:val="00583766"/>
    <w:rsid w:val="00587F31"/>
    <w:rsid w:val="00592E3D"/>
    <w:rsid w:val="005B7C11"/>
    <w:rsid w:val="005C0ACB"/>
    <w:rsid w:val="00615F90"/>
    <w:rsid w:val="00616274"/>
    <w:rsid w:val="006177AE"/>
    <w:rsid w:val="006213E3"/>
    <w:rsid w:val="00625DD5"/>
    <w:rsid w:val="00640C7A"/>
    <w:rsid w:val="00674C74"/>
    <w:rsid w:val="00686F59"/>
    <w:rsid w:val="006873D9"/>
    <w:rsid w:val="00687B30"/>
    <w:rsid w:val="0069275A"/>
    <w:rsid w:val="006A497F"/>
    <w:rsid w:val="006C15B9"/>
    <w:rsid w:val="006C2148"/>
    <w:rsid w:val="006D3752"/>
    <w:rsid w:val="006E2B31"/>
    <w:rsid w:val="006F32C0"/>
    <w:rsid w:val="00717A05"/>
    <w:rsid w:val="00750FF8"/>
    <w:rsid w:val="00751F48"/>
    <w:rsid w:val="00760535"/>
    <w:rsid w:val="007725D1"/>
    <w:rsid w:val="00791782"/>
    <w:rsid w:val="00794578"/>
    <w:rsid w:val="007A1C2E"/>
    <w:rsid w:val="007C6F5F"/>
    <w:rsid w:val="007E1437"/>
    <w:rsid w:val="007E74D9"/>
    <w:rsid w:val="007F3627"/>
    <w:rsid w:val="00800348"/>
    <w:rsid w:val="008130FD"/>
    <w:rsid w:val="00822BA0"/>
    <w:rsid w:val="00824F42"/>
    <w:rsid w:val="008329A4"/>
    <w:rsid w:val="00847CD6"/>
    <w:rsid w:val="0086069A"/>
    <w:rsid w:val="0086694B"/>
    <w:rsid w:val="00872322"/>
    <w:rsid w:val="0088578C"/>
    <w:rsid w:val="008B27BD"/>
    <w:rsid w:val="008C1B48"/>
    <w:rsid w:val="008E2913"/>
    <w:rsid w:val="009119E4"/>
    <w:rsid w:val="00912B6A"/>
    <w:rsid w:val="009243BD"/>
    <w:rsid w:val="00925519"/>
    <w:rsid w:val="00954EE7"/>
    <w:rsid w:val="00960530"/>
    <w:rsid w:val="009758DF"/>
    <w:rsid w:val="00990006"/>
    <w:rsid w:val="0099566C"/>
    <w:rsid w:val="00997DB3"/>
    <w:rsid w:val="009A4696"/>
    <w:rsid w:val="009B13AB"/>
    <w:rsid w:val="009B5878"/>
    <w:rsid w:val="009B6228"/>
    <w:rsid w:val="009C6BAF"/>
    <w:rsid w:val="009F34EC"/>
    <w:rsid w:val="009F3502"/>
    <w:rsid w:val="00A10F3A"/>
    <w:rsid w:val="00A15C75"/>
    <w:rsid w:val="00AA5D8B"/>
    <w:rsid w:val="00AB0E2F"/>
    <w:rsid w:val="00AC7494"/>
    <w:rsid w:val="00AE6B36"/>
    <w:rsid w:val="00B12430"/>
    <w:rsid w:val="00B21161"/>
    <w:rsid w:val="00B30599"/>
    <w:rsid w:val="00B375EC"/>
    <w:rsid w:val="00B4616E"/>
    <w:rsid w:val="00BA2D64"/>
    <w:rsid w:val="00BA5689"/>
    <w:rsid w:val="00BA7F01"/>
    <w:rsid w:val="00BD0A6D"/>
    <w:rsid w:val="00BF77DE"/>
    <w:rsid w:val="00C00388"/>
    <w:rsid w:val="00C004EE"/>
    <w:rsid w:val="00C05B10"/>
    <w:rsid w:val="00C174CA"/>
    <w:rsid w:val="00C23AAB"/>
    <w:rsid w:val="00C24863"/>
    <w:rsid w:val="00C2692A"/>
    <w:rsid w:val="00C538BD"/>
    <w:rsid w:val="00C81D7B"/>
    <w:rsid w:val="00C845C2"/>
    <w:rsid w:val="00CA6A88"/>
    <w:rsid w:val="00CA70C6"/>
    <w:rsid w:val="00CD6F47"/>
    <w:rsid w:val="00CE6DE7"/>
    <w:rsid w:val="00CF5A41"/>
    <w:rsid w:val="00D130FA"/>
    <w:rsid w:val="00D24A5A"/>
    <w:rsid w:val="00D42C30"/>
    <w:rsid w:val="00D72A9E"/>
    <w:rsid w:val="00D902AB"/>
    <w:rsid w:val="00DB0225"/>
    <w:rsid w:val="00DB1BEE"/>
    <w:rsid w:val="00DB26C8"/>
    <w:rsid w:val="00DB6BFF"/>
    <w:rsid w:val="00DD58EA"/>
    <w:rsid w:val="00DF71D7"/>
    <w:rsid w:val="00DF789C"/>
    <w:rsid w:val="00E00DB1"/>
    <w:rsid w:val="00E0350D"/>
    <w:rsid w:val="00E1129C"/>
    <w:rsid w:val="00E23CF3"/>
    <w:rsid w:val="00E269F1"/>
    <w:rsid w:val="00E5125B"/>
    <w:rsid w:val="00E64AF0"/>
    <w:rsid w:val="00E650EE"/>
    <w:rsid w:val="00E71475"/>
    <w:rsid w:val="00E83BF3"/>
    <w:rsid w:val="00E85963"/>
    <w:rsid w:val="00E92F96"/>
    <w:rsid w:val="00EA592A"/>
    <w:rsid w:val="00EC033C"/>
    <w:rsid w:val="00ED23AA"/>
    <w:rsid w:val="00EE0038"/>
    <w:rsid w:val="00F065F1"/>
    <w:rsid w:val="00F30DB2"/>
    <w:rsid w:val="00F33A66"/>
    <w:rsid w:val="00F501A8"/>
    <w:rsid w:val="00F710F9"/>
    <w:rsid w:val="00F71AA7"/>
    <w:rsid w:val="00F7307F"/>
    <w:rsid w:val="00F767CD"/>
    <w:rsid w:val="00F772AD"/>
    <w:rsid w:val="00F80563"/>
    <w:rsid w:val="00F849B8"/>
    <w:rsid w:val="00F92EC0"/>
    <w:rsid w:val="00F97B47"/>
    <w:rsid w:val="00FB1FCF"/>
    <w:rsid w:val="00FD4696"/>
    <w:rsid w:val="00FF5FE3"/>
    <w:rsid w:val="00FF6733"/>
    <w:rsid w:val="00FF7D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7"/>
    <w:rPr>
      <w:rFonts w:ascii="Calibri" w:eastAsia="Calibri" w:hAnsi="Calibri" w:cs="Times New Roman"/>
    </w:rPr>
  </w:style>
  <w:style w:type="paragraph" w:styleId="Ttulo2">
    <w:name w:val="heading 2"/>
    <w:basedOn w:val="Normal"/>
    <w:link w:val="Ttulo2Car"/>
    <w:uiPriority w:val="9"/>
    <w:qFormat/>
    <w:rsid w:val="00B4616E"/>
    <w:pPr>
      <w:spacing w:before="100" w:beforeAutospacing="1" w:after="100" w:afterAutospacing="1" w:line="240" w:lineRule="auto"/>
      <w:outlineLvl w:val="1"/>
    </w:pPr>
    <w:rPr>
      <w:rFonts w:ascii="Times New Roman" w:eastAsia="Times New Roman" w:hAnsi="Times New Roman"/>
      <w:b/>
      <w:bCs/>
      <w:sz w:val="36"/>
      <w:szCs w:val="36"/>
      <w:lang w:eastAsia="es-EC"/>
    </w:rPr>
  </w:style>
  <w:style w:type="paragraph" w:styleId="Ttulo3">
    <w:name w:val="heading 3"/>
    <w:basedOn w:val="Normal"/>
    <w:next w:val="Normal"/>
    <w:link w:val="Ttulo3Car"/>
    <w:uiPriority w:val="9"/>
    <w:semiHidden/>
    <w:unhideWhenUsed/>
    <w:qFormat/>
    <w:rsid w:val="00954EE7"/>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unhideWhenUsed/>
    <w:qFormat/>
    <w:rsid w:val="004234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627"/>
    <w:rPr>
      <w:rFonts w:ascii="Tahoma" w:hAnsi="Tahoma" w:cs="Tahoma"/>
      <w:sz w:val="16"/>
      <w:szCs w:val="16"/>
    </w:rPr>
  </w:style>
  <w:style w:type="paragraph" w:styleId="NormalWeb">
    <w:name w:val="Normal (Web)"/>
    <w:basedOn w:val="Normal"/>
    <w:uiPriority w:val="99"/>
    <w:unhideWhenUsed/>
    <w:rsid w:val="00B4616E"/>
    <w:pPr>
      <w:spacing w:before="100" w:beforeAutospacing="1" w:after="100" w:afterAutospacing="1" w:line="240" w:lineRule="auto"/>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B4616E"/>
    <w:rPr>
      <w:b/>
      <w:bCs/>
    </w:rPr>
  </w:style>
  <w:style w:type="character" w:customStyle="1" w:styleId="Ttulo2Car">
    <w:name w:val="Título 2 Car"/>
    <w:basedOn w:val="Fuentedeprrafopredeter"/>
    <w:link w:val="Ttulo2"/>
    <w:uiPriority w:val="9"/>
    <w:rsid w:val="00B4616E"/>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B4616E"/>
    <w:rPr>
      <w:color w:val="0000FF"/>
      <w:u w:val="single"/>
    </w:rPr>
  </w:style>
  <w:style w:type="character" w:customStyle="1" w:styleId="Ttulo3Car">
    <w:name w:val="Título 3 Car"/>
    <w:basedOn w:val="Fuentedeprrafopredeter"/>
    <w:link w:val="Ttulo3"/>
    <w:uiPriority w:val="9"/>
    <w:semiHidden/>
    <w:rsid w:val="00954EE7"/>
    <w:rPr>
      <w:rFonts w:asciiTheme="majorHAnsi" w:eastAsiaTheme="majorEastAsia" w:hAnsiTheme="majorHAnsi" w:cstheme="majorBidi"/>
      <w:b/>
      <w:bCs/>
      <w:color w:val="4F81BD" w:themeColor="accent1"/>
    </w:rPr>
  </w:style>
  <w:style w:type="character" w:customStyle="1" w:styleId="ohanah-time">
    <w:name w:val="ohanah-time"/>
    <w:basedOn w:val="Fuentedeprrafopredeter"/>
    <w:rsid w:val="00954EE7"/>
  </w:style>
  <w:style w:type="character" w:customStyle="1" w:styleId="ohanah-registration-link">
    <w:name w:val="ohanah-registration-link"/>
    <w:basedOn w:val="Fuentedeprrafopredeter"/>
    <w:rsid w:val="00954EE7"/>
  </w:style>
  <w:style w:type="character" w:customStyle="1" w:styleId="ohanah-event-ticket-cost">
    <w:name w:val="ohanah-event-ticket-cost"/>
    <w:basedOn w:val="Fuentedeprrafopredeter"/>
    <w:rsid w:val="00954EE7"/>
  </w:style>
  <w:style w:type="character" w:customStyle="1" w:styleId="currency">
    <w:name w:val="currency"/>
    <w:basedOn w:val="Fuentedeprrafopredeter"/>
    <w:rsid w:val="00954EE7"/>
  </w:style>
  <w:style w:type="paragraph" w:styleId="Subttulo">
    <w:name w:val="Subtitle"/>
    <w:basedOn w:val="Normal"/>
    <w:link w:val="SubttuloCar"/>
    <w:qFormat/>
    <w:rsid w:val="0046126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61267"/>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461267"/>
    <w:pPr>
      <w:ind w:left="720"/>
      <w:contextualSpacing/>
    </w:pPr>
  </w:style>
  <w:style w:type="character" w:customStyle="1" w:styleId="Ttulo7Car">
    <w:name w:val="Título 7 Car"/>
    <w:basedOn w:val="Fuentedeprrafopredeter"/>
    <w:link w:val="Ttulo7"/>
    <w:uiPriority w:val="9"/>
    <w:rsid w:val="0042347B"/>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9F3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C2148"/>
    <w:pPr>
      <w:spacing w:after="0" w:line="240" w:lineRule="auto"/>
    </w:pPr>
    <w:rPr>
      <w:rFonts w:ascii="Calibri" w:eastAsia="Calibri" w:hAnsi="Calibri" w:cs="Times New Roman"/>
    </w:rPr>
  </w:style>
  <w:style w:type="paragraph" w:customStyle="1" w:styleId="Default">
    <w:name w:val="Default"/>
    <w:rsid w:val="006C2148"/>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7"/>
    <w:rPr>
      <w:rFonts w:ascii="Calibri" w:eastAsia="Calibri" w:hAnsi="Calibri" w:cs="Times New Roman"/>
    </w:rPr>
  </w:style>
  <w:style w:type="paragraph" w:styleId="Ttulo2">
    <w:name w:val="heading 2"/>
    <w:basedOn w:val="Normal"/>
    <w:link w:val="Ttulo2Car"/>
    <w:uiPriority w:val="9"/>
    <w:qFormat/>
    <w:rsid w:val="00B4616E"/>
    <w:pPr>
      <w:spacing w:before="100" w:beforeAutospacing="1" w:after="100" w:afterAutospacing="1" w:line="240" w:lineRule="auto"/>
      <w:outlineLvl w:val="1"/>
    </w:pPr>
    <w:rPr>
      <w:rFonts w:ascii="Times New Roman" w:eastAsia="Times New Roman" w:hAnsi="Times New Roman"/>
      <w:b/>
      <w:bCs/>
      <w:sz w:val="36"/>
      <w:szCs w:val="36"/>
      <w:lang w:eastAsia="es-EC"/>
    </w:rPr>
  </w:style>
  <w:style w:type="paragraph" w:styleId="Ttulo3">
    <w:name w:val="heading 3"/>
    <w:basedOn w:val="Normal"/>
    <w:next w:val="Normal"/>
    <w:link w:val="Ttulo3Car"/>
    <w:uiPriority w:val="9"/>
    <w:semiHidden/>
    <w:unhideWhenUsed/>
    <w:qFormat/>
    <w:rsid w:val="00954EE7"/>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unhideWhenUsed/>
    <w:qFormat/>
    <w:rsid w:val="004234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627"/>
    <w:rPr>
      <w:rFonts w:ascii="Tahoma" w:hAnsi="Tahoma" w:cs="Tahoma"/>
      <w:sz w:val="16"/>
      <w:szCs w:val="16"/>
    </w:rPr>
  </w:style>
  <w:style w:type="paragraph" w:styleId="NormalWeb">
    <w:name w:val="Normal (Web)"/>
    <w:basedOn w:val="Normal"/>
    <w:uiPriority w:val="99"/>
    <w:unhideWhenUsed/>
    <w:rsid w:val="00B4616E"/>
    <w:pPr>
      <w:spacing w:before="100" w:beforeAutospacing="1" w:after="100" w:afterAutospacing="1" w:line="240" w:lineRule="auto"/>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B4616E"/>
    <w:rPr>
      <w:b/>
      <w:bCs/>
    </w:rPr>
  </w:style>
  <w:style w:type="character" w:customStyle="1" w:styleId="Ttulo2Car">
    <w:name w:val="Título 2 Car"/>
    <w:basedOn w:val="Fuentedeprrafopredeter"/>
    <w:link w:val="Ttulo2"/>
    <w:uiPriority w:val="9"/>
    <w:rsid w:val="00B4616E"/>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B4616E"/>
    <w:rPr>
      <w:color w:val="0000FF"/>
      <w:u w:val="single"/>
    </w:rPr>
  </w:style>
  <w:style w:type="character" w:customStyle="1" w:styleId="Ttulo3Car">
    <w:name w:val="Título 3 Car"/>
    <w:basedOn w:val="Fuentedeprrafopredeter"/>
    <w:link w:val="Ttulo3"/>
    <w:uiPriority w:val="9"/>
    <w:semiHidden/>
    <w:rsid w:val="00954EE7"/>
    <w:rPr>
      <w:rFonts w:asciiTheme="majorHAnsi" w:eastAsiaTheme="majorEastAsia" w:hAnsiTheme="majorHAnsi" w:cstheme="majorBidi"/>
      <w:b/>
      <w:bCs/>
      <w:color w:val="4F81BD" w:themeColor="accent1"/>
    </w:rPr>
  </w:style>
  <w:style w:type="character" w:customStyle="1" w:styleId="ohanah-time">
    <w:name w:val="ohanah-time"/>
    <w:basedOn w:val="Fuentedeprrafopredeter"/>
    <w:rsid w:val="00954EE7"/>
  </w:style>
  <w:style w:type="character" w:customStyle="1" w:styleId="ohanah-registration-link">
    <w:name w:val="ohanah-registration-link"/>
    <w:basedOn w:val="Fuentedeprrafopredeter"/>
    <w:rsid w:val="00954EE7"/>
  </w:style>
  <w:style w:type="character" w:customStyle="1" w:styleId="ohanah-event-ticket-cost">
    <w:name w:val="ohanah-event-ticket-cost"/>
    <w:basedOn w:val="Fuentedeprrafopredeter"/>
    <w:rsid w:val="00954EE7"/>
  </w:style>
  <w:style w:type="character" w:customStyle="1" w:styleId="currency">
    <w:name w:val="currency"/>
    <w:basedOn w:val="Fuentedeprrafopredeter"/>
    <w:rsid w:val="00954EE7"/>
  </w:style>
  <w:style w:type="paragraph" w:styleId="Subttulo">
    <w:name w:val="Subtitle"/>
    <w:basedOn w:val="Normal"/>
    <w:link w:val="SubttuloCar"/>
    <w:qFormat/>
    <w:rsid w:val="0046126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461267"/>
    <w:rPr>
      <w:rFonts w:ascii="Times New Roman" w:eastAsia="Times New Roman" w:hAnsi="Times New Roman" w:cs="Times New Roman"/>
      <w:i/>
      <w:iCs/>
      <w:sz w:val="24"/>
      <w:szCs w:val="24"/>
      <w:lang w:val="es-MX" w:eastAsia="es-ES"/>
    </w:rPr>
  </w:style>
  <w:style w:type="paragraph" w:styleId="Prrafodelista">
    <w:name w:val="List Paragraph"/>
    <w:basedOn w:val="Normal"/>
    <w:uiPriority w:val="34"/>
    <w:qFormat/>
    <w:rsid w:val="00461267"/>
    <w:pPr>
      <w:ind w:left="720"/>
      <w:contextualSpacing/>
    </w:pPr>
  </w:style>
  <w:style w:type="character" w:customStyle="1" w:styleId="Ttulo7Car">
    <w:name w:val="Título 7 Car"/>
    <w:basedOn w:val="Fuentedeprrafopredeter"/>
    <w:link w:val="Ttulo7"/>
    <w:uiPriority w:val="9"/>
    <w:rsid w:val="0042347B"/>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9F3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C2148"/>
    <w:pPr>
      <w:spacing w:after="0" w:line="240" w:lineRule="auto"/>
    </w:pPr>
    <w:rPr>
      <w:rFonts w:ascii="Calibri" w:eastAsia="Calibri" w:hAnsi="Calibri" w:cs="Times New Roman"/>
    </w:rPr>
  </w:style>
  <w:style w:type="paragraph" w:customStyle="1" w:styleId="Default">
    <w:name w:val="Default"/>
    <w:rsid w:val="006C214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7167">
      <w:bodyDiv w:val="1"/>
      <w:marLeft w:val="0"/>
      <w:marRight w:val="0"/>
      <w:marTop w:val="0"/>
      <w:marBottom w:val="0"/>
      <w:divBdr>
        <w:top w:val="none" w:sz="0" w:space="0" w:color="auto"/>
        <w:left w:val="none" w:sz="0" w:space="0" w:color="auto"/>
        <w:bottom w:val="none" w:sz="0" w:space="0" w:color="auto"/>
        <w:right w:val="none" w:sz="0" w:space="0" w:color="auto"/>
      </w:divBdr>
    </w:div>
    <w:div w:id="269746473">
      <w:bodyDiv w:val="1"/>
      <w:marLeft w:val="0"/>
      <w:marRight w:val="0"/>
      <w:marTop w:val="0"/>
      <w:marBottom w:val="0"/>
      <w:divBdr>
        <w:top w:val="none" w:sz="0" w:space="0" w:color="auto"/>
        <w:left w:val="none" w:sz="0" w:space="0" w:color="auto"/>
        <w:bottom w:val="none" w:sz="0" w:space="0" w:color="auto"/>
        <w:right w:val="none" w:sz="0" w:space="0" w:color="auto"/>
      </w:divBdr>
    </w:div>
    <w:div w:id="498155962">
      <w:bodyDiv w:val="1"/>
      <w:marLeft w:val="0"/>
      <w:marRight w:val="0"/>
      <w:marTop w:val="0"/>
      <w:marBottom w:val="0"/>
      <w:divBdr>
        <w:top w:val="none" w:sz="0" w:space="0" w:color="auto"/>
        <w:left w:val="none" w:sz="0" w:space="0" w:color="auto"/>
        <w:bottom w:val="none" w:sz="0" w:space="0" w:color="auto"/>
        <w:right w:val="none" w:sz="0" w:space="0" w:color="auto"/>
      </w:divBdr>
    </w:div>
    <w:div w:id="558177154">
      <w:bodyDiv w:val="1"/>
      <w:marLeft w:val="0"/>
      <w:marRight w:val="0"/>
      <w:marTop w:val="0"/>
      <w:marBottom w:val="0"/>
      <w:divBdr>
        <w:top w:val="none" w:sz="0" w:space="0" w:color="auto"/>
        <w:left w:val="none" w:sz="0" w:space="0" w:color="auto"/>
        <w:bottom w:val="none" w:sz="0" w:space="0" w:color="auto"/>
        <w:right w:val="none" w:sz="0" w:space="0" w:color="auto"/>
      </w:divBdr>
      <w:divsChild>
        <w:div w:id="1939868417">
          <w:marLeft w:val="0"/>
          <w:marRight w:val="0"/>
          <w:marTop w:val="0"/>
          <w:marBottom w:val="0"/>
          <w:divBdr>
            <w:top w:val="none" w:sz="0" w:space="0" w:color="auto"/>
            <w:left w:val="none" w:sz="0" w:space="0" w:color="auto"/>
            <w:bottom w:val="none" w:sz="0" w:space="0" w:color="auto"/>
            <w:right w:val="none" w:sz="0" w:space="0" w:color="auto"/>
          </w:divBdr>
        </w:div>
      </w:divsChild>
    </w:div>
    <w:div w:id="656350042">
      <w:bodyDiv w:val="1"/>
      <w:marLeft w:val="0"/>
      <w:marRight w:val="0"/>
      <w:marTop w:val="0"/>
      <w:marBottom w:val="0"/>
      <w:divBdr>
        <w:top w:val="none" w:sz="0" w:space="0" w:color="auto"/>
        <w:left w:val="none" w:sz="0" w:space="0" w:color="auto"/>
        <w:bottom w:val="none" w:sz="0" w:space="0" w:color="auto"/>
        <w:right w:val="none" w:sz="0" w:space="0" w:color="auto"/>
      </w:divBdr>
    </w:div>
    <w:div w:id="1105881489">
      <w:bodyDiv w:val="1"/>
      <w:marLeft w:val="0"/>
      <w:marRight w:val="0"/>
      <w:marTop w:val="0"/>
      <w:marBottom w:val="0"/>
      <w:divBdr>
        <w:top w:val="none" w:sz="0" w:space="0" w:color="auto"/>
        <w:left w:val="none" w:sz="0" w:space="0" w:color="auto"/>
        <w:bottom w:val="none" w:sz="0" w:space="0" w:color="auto"/>
        <w:right w:val="none" w:sz="0" w:space="0" w:color="auto"/>
      </w:divBdr>
      <w:divsChild>
        <w:div w:id="1358655220">
          <w:marLeft w:val="0"/>
          <w:marRight w:val="0"/>
          <w:marTop w:val="0"/>
          <w:marBottom w:val="0"/>
          <w:divBdr>
            <w:top w:val="none" w:sz="0" w:space="0" w:color="auto"/>
            <w:left w:val="none" w:sz="0" w:space="0" w:color="auto"/>
            <w:bottom w:val="none" w:sz="0" w:space="0" w:color="auto"/>
            <w:right w:val="none" w:sz="0" w:space="0" w:color="auto"/>
          </w:divBdr>
          <w:divsChild>
            <w:div w:id="93018280">
              <w:marLeft w:val="0"/>
              <w:marRight w:val="0"/>
              <w:marTop w:val="0"/>
              <w:marBottom w:val="0"/>
              <w:divBdr>
                <w:top w:val="none" w:sz="0" w:space="0" w:color="auto"/>
                <w:left w:val="none" w:sz="0" w:space="0" w:color="auto"/>
                <w:bottom w:val="none" w:sz="0" w:space="0" w:color="auto"/>
                <w:right w:val="none" w:sz="0" w:space="0" w:color="auto"/>
              </w:divBdr>
              <w:divsChild>
                <w:div w:id="1844123924">
                  <w:marLeft w:val="0"/>
                  <w:marRight w:val="0"/>
                  <w:marTop w:val="0"/>
                  <w:marBottom w:val="0"/>
                  <w:divBdr>
                    <w:top w:val="none" w:sz="0" w:space="0" w:color="auto"/>
                    <w:left w:val="none" w:sz="0" w:space="0" w:color="auto"/>
                    <w:bottom w:val="none" w:sz="0" w:space="0" w:color="auto"/>
                    <w:right w:val="none" w:sz="0" w:space="0" w:color="auto"/>
                  </w:divBdr>
                  <w:divsChild>
                    <w:div w:id="1180663238">
                      <w:marLeft w:val="0"/>
                      <w:marRight w:val="0"/>
                      <w:marTop w:val="0"/>
                      <w:marBottom w:val="0"/>
                      <w:divBdr>
                        <w:top w:val="none" w:sz="0" w:space="0" w:color="auto"/>
                        <w:left w:val="none" w:sz="0" w:space="0" w:color="auto"/>
                        <w:bottom w:val="none" w:sz="0" w:space="0" w:color="auto"/>
                        <w:right w:val="none" w:sz="0" w:space="0" w:color="auto"/>
                      </w:divBdr>
                    </w:div>
                    <w:div w:id="811865754">
                      <w:marLeft w:val="0"/>
                      <w:marRight w:val="0"/>
                      <w:marTop w:val="0"/>
                      <w:marBottom w:val="0"/>
                      <w:divBdr>
                        <w:top w:val="none" w:sz="0" w:space="0" w:color="auto"/>
                        <w:left w:val="none" w:sz="0" w:space="0" w:color="auto"/>
                        <w:bottom w:val="none" w:sz="0" w:space="0" w:color="auto"/>
                        <w:right w:val="none" w:sz="0" w:space="0" w:color="auto"/>
                      </w:divBdr>
                    </w:div>
                    <w:div w:id="561059727">
                      <w:marLeft w:val="0"/>
                      <w:marRight w:val="0"/>
                      <w:marTop w:val="0"/>
                      <w:marBottom w:val="0"/>
                      <w:divBdr>
                        <w:top w:val="none" w:sz="0" w:space="0" w:color="auto"/>
                        <w:left w:val="none" w:sz="0" w:space="0" w:color="auto"/>
                        <w:bottom w:val="none" w:sz="0" w:space="0" w:color="auto"/>
                        <w:right w:val="none" w:sz="0" w:space="0" w:color="auto"/>
                      </w:divBdr>
                    </w:div>
                    <w:div w:id="54208818">
                      <w:marLeft w:val="0"/>
                      <w:marRight w:val="0"/>
                      <w:marTop w:val="150"/>
                      <w:marBottom w:val="300"/>
                      <w:divBdr>
                        <w:top w:val="none" w:sz="0" w:space="0" w:color="auto"/>
                        <w:left w:val="none" w:sz="0" w:space="0" w:color="auto"/>
                        <w:bottom w:val="none" w:sz="0" w:space="0" w:color="auto"/>
                        <w:right w:val="none" w:sz="0" w:space="0" w:color="auto"/>
                      </w:divBdr>
                    </w:div>
                    <w:div w:id="2086342602">
                      <w:marLeft w:val="0"/>
                      <w:marRight w:val="0"/>
                      <w:marTop w:val="0"/>
                      <w:marBottom w:val="0"/>
                      <w:divBdr>
                        <w:top w:val="none" w:sz="0" w:space="0" w:color="auto"/>
                        <w:left w:val="none" w:sz="0" w:space="0" w:color="auto"/>
                        <w:bottom w:val="none" w:sz="0" w:space="0" w:color="auto"/>
                        <w:right w:val="none" w:sz="0" w:space="0" w:color="auto"/>
                      </w:divBdr>
                    </w:div>
                    <w:div w:id="1088622636">
                      <w:marLeft w:val="0"/>
                      <w:marRight w:val="0"/>
                      <w:marTop w:val="0"/>
                      <w:marBottom w:val="0"/>
                      <w:divBdr>
                        <w:top w:val="none" w:sz="0" w:space="0" w:color="auto"/>
                        <w:left w:val="none" w:sz="0" w:space="0" w:color="auto"/>
                        <w:bottom w:val="none" w:sz="0" w:space="0" w:color="auto"/>
                        <w:right w:val="none" w:sz="0" w:space="0" w:color="auto"/>
                      </w:divBdr>
                    </w:div>
                  </w:divsChild>
                </w:div>
                <w:div w:id="1125584633">
                  <w:marLeft w:val="0"/>
                  <w:marRight w:val="0"/>
                  <w:marTop w:val="0"/>
                  <w:marBottom w:val="0"/>
                  <w:divBdr>
                    <w:top w:val="none" w:sz="0" w:space="0" w:color="auto"/>
                    <w:left w:val="none" w:sz="0" w:space="0" w:color="auto"/>
                    <w:bottom w:val="none" w:sz="0" w:space="0" w:color="auto"/>
                    <w:right w:val="none" w:sz="0" w:space="0" w:color="auto"/>
                  </w:divBdr>
                  <w:divsChild>
                    <w:div w:id="819225275">
                      <w:marLeft w:val="0"/>
                      <w:marRight w:val="0"/>
                      <w:marTop w:val="0"/>
                      <w:marBottom w:val="0"/>
                      <w:divBdr>
                        <w:top w:val="none" w:sz="0" w:space="0" w:color="auto"/>
                        <w:left w:val="none" w:sz="0" w:space="0" w:color="auto"/>
                        <w:bottom w:val="none" w:sz="0" w:space="0" w:color="auto"/>
                        <w:right w:val="none" w:sz="0" w:space="0" w:color="auto"/>
                      </w:divBdr>
                    </w:div>
                    <w:div w:id="1190920706">
                      <w:marLeft w:val="0"/>
                      <w:marRight w:val="0"/>
                      <w:marTop w:val="0"/>
                      <w:marBottom w:val="0"/>
                      <w:divBdr>
                        <w:top w:val="none" w:sz="0" w:space="0" w:color="auto"/>
                        <w:left w:val="none" w:sz="0" w:space="0" w:color="auto"/>
                        <w:bottom w:val="none" w:sz="0" w:space="0" w:color="auto"/>
                        <w:right w:val="none" w:sz="0" w:space="0" w:color="auto"/>
                      </w:divBdr>
                    </w:div>
                    <w:div w:id="53355377">
                      <w:marLeft w:val="0"/>
                      <w:marRight w:val="0"/>
                      <w:marTop w:val="0"/>
                      <w:marBottom w:val="0"/>
                      <w:divBdr>
                        <w:top w:val="none" w:sz="0" w:space="0" w:color="auto"/>
                        <w:left w:val="none" w:sz="0" w:space="0" w:color="auto"/>
                        <w:bottom w:val="none" w:sz="0" w:space="0" w:color="auto"/>
                        <w:right w:val="none" w:sz="0" w:space="0" w:color="auto"/>
                      </w:divBdr>
                    </w:div>
                    <w:div w:id="1521777057">
                      <w:marLeft w:val="0"/>
                      <w:marRight w:val="0"/>
                      <w:marTop w:val="150"/>
                      <w:marBottom w:val="300"/>
                      <w:divBdr>
                        <w:top w:val="none" w:sz="0" w:space="0" w:color="auto"/>
                        <w:left w:val="none" w:sz="0" w:space="0" w:color="auto"/>
                        <w:bottom w:val="none" w:sz="0" w:space="0" w:color="auto"/>
                        <w:right w:val="none" w:sz="0" w:space="0" w:color="auto"/>
                      </w:divBdr>
                    </w:div>
                    <w:div w:id="894123515">
                      <w:marLeft w:val="0"/>
                      <w:marRight w:val="0"/>
                      <w:marTop w:val="0"/>
                      <w:marBottom w:val="0"/>
                      <w:divBdr>
                        <w:top w:val="none" w:sz="0" w:space="0" w:color="auto"/>
                        <w:left w:val="none" w:sz="0" w:space="0" w:color="auto"/>
                        <w:bottom w:val="none" w:sz="0" w:space="0" w:color="auto"/>
                        <w:right w:val="none" w:sz="0" w:space="0" w:color="auto"/>
                      </w:divBdr>
                    </w:div>
                    <w:div w:id="1664581152">
                      <w:marLeft w:val="0"/>
                      <w:marRight w:val="0"/>
                      <w:marTop w:val="0"/>
                      <w:marBottom w:val="0"/>
                      <w:divBdr>
                        <w:top w:val="none" w:sz="0" w:space="0" w:color="auto"/>
                        <w:left w:val="none" w:sz="0" w:space="0" w:color="auto"/>
                        <w:bottom w:val="none" w:sz="0" w:space="0" w:color="auto"/>
                        <w:right w:val="none" w:sz="0" w:space="0" w:color="auto"/>
                      </w:divBdr>
                    </w:div>
                  </w:divsChild>
                </w:div>
                <w:div w:id="116679184">
                  <w:marLeft w:val="0"/>
                  <w:marRight w:val="0"/>
                  <w:marTop w:val="0"/>
                  <w:marBottom w:val="0"/>
                  <w:divBdr>
                    <w:top w:val="none" w:sz="0" w:space="0" w:color="auto"/>
                    <w:left w:val="none" w:sz="0" w:space="0" w:color="auto"/>
                    <w:bottom w:val="none" w:sz="0" w:space="0" w:color="auto"/>
                    <w:right w:val="none" w:sz="0" w:space="0" w:color="auto"/>
                  </w:divBdr>
                  <w:divsChild>
                    <w:div w:id="2051495073">
                      <w:marLeft w:val="0"/>
                      <w:marRight w:val="0"/>
                      <w:marTop w:val="0"/>
                      <w:marBottom w:val="0"/>
                      <w:divBdr>
                        <w:top w:val="none" w:sz="0" w:space="0" w:color="auto"/>
                        <w:left w:val="none" w:sz="0" w:space="0" w:color="auto"/>
                        <w:bottom w:val="none" w:sz="0" w:space="0" w:color="auto"/>
                        <w:right w:val="none" w:sz="0" w:space="0" w:color="auto"/>
                      </w:divBdr>
                    </w:div>
                    <w:div w:id="1069500882">
                      <w:marLeft w:val="0"/>
                      <w:marRight w:val="0"/>
                      <w:marTop w:val="0"/>
                      <w:marBottom w:val="0"/>
                      <w:divBdr>
                        <w:top w:val="none" w:sz="0" w:space="0" w:color="auto"/>
                        <w:left w:val="none" w:sz="0" w:space="0" w:color="auto"/>
                        <w:bottom w:val="none" w:sz="0" w:space="0" w:color="auto"/>
                        <w:right w:val="none" w:sz="0" w:space="0" w:color="auto"/>
                      </w:divBdr>
                    </w:div>
                    <w:div w:id="658195996">
                      <w:marLeft w:val="0"/>
                      <w:marRight w:val="0"/>
                      <w:marTop w:val="0"/>
                      <w:marBottom w:val="0"/>
                      <w:divBdr>
                        <w:top w:val="none" w:sz="0" w:space="0" w:color="auto"/>
                        <w:left w:val="none" w:sz="0" w:space="0" w:color="auto"/>
                        <w:bottom w:val="none" w:sz="0" w:space="0" w:color="auto"/>
                        <w:right w:val="none" w:sz="0" w:space="0" w:color="auto"/>
                      </w:divBdr>
                    </w:div>
                    <w:div w:id="1131829284">
                      <w:marLeft w:val="0"/>
                      <w:marRight w:val="0"/>
                      <w:marTop w:val="150"/>
                      <w:marBottom w:val="300"/>
                      <w:divBdr>
                        <w:top w:val="none" w:sz="0" w:space="0" w:color="auto"/>
                        <w:left w:val="none" w:sz="0" w:space="0" w:color="auto"/>
                        <w:bottom w:val="none" w:sz="0" w:space="0" w:color="auto"/>
                        <w:right w:val="none" w:sz="0" w:space="0" w:color="auto"/>
                      </w:divBdr>
                    </w:div>
                    <w:div w:id="168297611">
                      <w:marLeft w:val="0"/>
                      <w:marRight w:val="0"/>
                      <w:marTop w:val="0"/>
                      <w:marBottom w:val="0"/>
                      <w:divBdr>
                        <w:top w:val="none" w:sz="0" w:space="0" w:color="auto"/>
                        <w:left w:val="none" w:sz="0" w:space="0" w:color="auto"/>
                        <w:bottom w:val="none" w:sz="0" w:space="0" w:color="auto"/>
                        <w:right w:val="none" w:sz="0" w:space="0" w:color="auto"/>
                      </w:divBdr>
                    </w:div>
                    <w:div w:id="1477140427">
                      <w:marLeft w:val="0"/>
                      <w:marRight w:val="0"/>
                      <w:marTop w:val="0"/>
                      <w:marBottom w:val="0"/>
                      <w:divBdr>
                        <w:top w:val="none" w:sz="0" w:space="0" w:color="auto"/>
                        <w:left w:val="none" w:sz="0" w:space="0" w:color="auto"/>
                        <w:bottom w:val="none" w:sz="0" w:space="0" w:color="auto"/>
                        <w:right w:val="none" w:sz="0" w:space="0" w:color="auto"/>
                      </w:divBdr>
                    </w:div>
                  </w:divsChild>
                </w:div>
                <w:div w:id="130289128">
                  <w:marLeft w:val="0"/>
                  <w:marRight w:val="0"/>
                  <w:marTop w:val="0"/>
                  <w:marBottom w:val="0"/>
                  <w:divBdr>
                    <w:top w:val="none" w:sz="0" w:space="0" w:color="auto"/>
                    <w:left w:val="none" w:sz="0" w:space="0" w:color="auto"/>
                    <w:bottom w:val="none" w:sz="0" w:space="0" w:color="auto"/>
                    <w:right w:val="none" w:sz="0" w:space="0" w:color="auto"/>
                  </w:divBdr>
                  <w:divsChild>
                    <w:div w:id="779379968">
                      <w:marLeft w:val="0"/>
                      <w:marRight w:val="0"/>
                      <w:marTop w:val="0"/>
                      <w:marBottom w:val="0"/>
                      <w:divBdr>
                        <w:top w:val="none" w:sz="0" w:space="0" w:color="auto"/>
                        <w:left w:val="none" w:sz="0" w:space="0" w:color="auto"/>
                        <w:bottom w:val="none" w:sz="0" w:space="0" w:color="auto"/>
                        <w:right w:val="none" w:sz="0" w:space="0" w:color="auto"/>
                      </w:divBdr>
                    </w:div>
                    <w:div w:id="1279340697">
                      <w:marLeft w:val="0"/>
                      <w:marRight w:val="0"/>
                      <w:marTop w:val="0"/>
                      <w:marBottom w:val="0"/>
                      <w:divBdr>
                        <w:top w:val="none" w:sz="0" w:space="0" w:color="auto"/>
                        <w:left w:val="none" w:sz="0" w:space="0" w:color="auto"/>
                        <w:bottom w:val="none" w:sz="0" w:space="0" w:color="auto"/>
                        <w:right w:val="none" w:sz="0" w:space="0" w:color="auto"/>
                      </w:divBdr>
                    </w:div>
                    <w:div w:id="1647128303">
                      <w:marLeft w:val="0"/>
                      <w:marRight w:val="0"/>
                      <w:marTop w:val="0"/>
                      <w:marBottom w:val="0"/>
                      <w:divBdr>
                        <w:top w:val="none" w:sz="0" w:space="0" w:color="auto"/>
                        <w:left w:val="none" w:sz="0" w:space="0" w:color="auto"/>
                        <w:bottom w:val="none" w:sz="0" w:space="0" w:color="auto"/>
                        <w:right w:val="none" w:sz="0" w:space="0" w:color="auto"/>
                      </w:divBdr>
                    </w:div>
                    <w:div w:id="2005696374">
                      <w:marLeft w:val="0"/>
                      <w:marRight w:val="0"/>
                      <w:marTop w:val="150"/>
                      <w:marBottom w:val="300"/>
                      <w:divBdr>
                        <w:top w:val="none" w:sz="0" w:space="0" w:color="auto"/>
                        <w:left w:val="none" w:sz="0" w:space="0" w:color="auto"/>
                        <w:bottom w:val="none" w:sz="0" w:space="0" w:color="auto"/>
                        <w:right w:val="none" w:sz="0" w:space="0" w:color="auto"/>
                      </w:divBdr>
                    </w:div>
                    <w:div w:id="2523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6833">
      <w:bodyDiv w:val="1"/>
      <w:marLeft w:val="0"/>
      <w:marRight w:val="0"/>
      <w:marTop w:val="0"/>
      <w:marBottom w:val="0"/>
      <w:divBdr>
        <w:top w:val="none" w:sz="0" w:space="0" w:color="auto"/>
        <w:left w:val="none" w:sz="0" w:space="0" w:color="auto"/>
        <w:bottom w:val="none" w:sz="0" w:space="0" w:color="auto"/>
        <w:right w:val="none" w:sz="0" w:space="0" w:color="auto"/>
      </w:divBdr>
    </w:div>
    <w:div w:id="1612784991">
      <w:bodyDiv w:val="1"/>
      <w:marLeft w:val="0"/>
      <w:marRight w:val="0"/>
      <w:marTop w:val="0"/>
      <w:marBottom w:val="0"/>
      <w:divBdr>
        <w:top w:val="none" w:sz="0" w:space="0" w:color="auto"/>
        <w:left w:val="none" w:sz="0" w:space="0" w:color="auto"/>
        <w:bottom w:val="none" w:sz="0" w:space="0" w:color="auto"/>
        <w:right w:val="none" w:sz="0" w:space="0" w:color="auto"/>
      </w:divBdr>
    </w:div>
    <w:div w:id="1679116899">
      <w:bodyDiv w:val="1"/>
      <w:marLeft w:val="0"/>
      <w:marRight w:val="0"/>
      <w:marTop w:val="0"/>
      <w:marBottom w:val="0"/>
      <w:divBdr>
        <w:top w:val="none" w:sz="0" w:space="0" w:color="auto"/>
        <w:left w:val="none" w:sz="0" w:space="0" w:color="auto"/>
        <w:bottom w:val="none" w:sz="0" w:space="0" w:color="auto"/>
        <w:right w:val="none" w:sz="0" w:space="0" w:color="auto"/>
      </w:divBdr>
      <w:divsChild>
        <w:div w:id="480467196">
          <w:marLeft w:val="0"/>
          <w:marRight w:val="0"/>
          <w:marTop w:val="0"/>
          <w:marBottom w:val="0"/>
          <w:divBdr>
            <w:top w:val="none" w:sz="0" w:space="0" w:color="auto"/>
            <w:left w:val="none" w:sz="0" w:space="0" w:color="auto"/>
            <w:bottom w:val="none" w:sz="0" w:space="0" w:color="auto"/>
            <w:right w:val="none" w:sz="0" w:space="0" w:color="auto"/>
          </w:divBdr>
        </w:div>
      </w:divsChild>
    </w:div>
    <w:div w:id="1772164121">
      <w:bodyDiv w:val="1"/>
      <w:marLeft w:val="0"/>
      <w:marRight w:val="0"/>
      <w:marTop w:val="0"/>
      <w:marBottom w:val="0"/>
      <w:divBdr>
        <w:top w:val="none" w:sz="0" w:space="0" w:color="auto"/>
        <w:left w:val="none" w:sz="0" w:space="0" w:color="auto"/>
        <w:bottom w:val="none" w:sz="0" w:space="0" w:color="auto"/>
        <w:right w:val="none" w:sz="0" w:space="0" w:color="auto"/>
      </w:divBdr>
    </w:div>
    <w:div w:id="18293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AE7C-C659-4D13-89D1-3136B323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16</Pages>
  <Words>3985</Words>
  <Characters>21922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Alexandra Allan Alegria</dc:creator>
  <cp:lastModifiedBy>Glenda Alexandra Allan Alegria</cp:lastModifiedBy>
  <cp:revision>180</cp:revision>
  <cp:lastPrinted>2019-11-21T21:09:00Z</cp:lastPrinted>
  <dcterms:created xsi:type="dcterms:W3CDTF">2020-01-29T16:16:00Z</dcterms:created>
  <dcterms:modified xsi:type="dcterms:W3CDTF">2020-03-04T22:23:00Z</dcterms:modified>
</cp:coreProperties>
</file>