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D5" w:rsidRPr="00416859" w:rsidRDefault="008159D5" w:rsidP="00416859">
      <w:pPr>
        <w:jc w:val="center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ACTA RESOLUTIVA DE LA SESIÓN EXTRAORDINARIA</w:t>
      </w:r>
      <w:r w:rsidR="00416859" w:rsidRPr="00416859">
        <w:rPr>
          <w:rFonts w:ascii="Times New Roman" w:hAnsi="Times New Roman"/>
          <w:b/>
          <w:sz w:val="24"/>
          <w:szCs w:val="24"/>
        </w:rPr>
        <w:t xml:space="preserve"> No. 010</w:t>
      </w:r>
    </w:p>
    <w:p w:rsidR="008159D5" w:rsidRPr="00416859" w:rsidRDefault="008159D5" w:rsidP="00416859">
      <w:pPr>
        <w:jc w:val="center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DE LA COMISIÓN DE MESA</w:t>
      </w:r>
    </w:p>
    <w:p w:rsidR="008159D5" w:rsidRPr="00416859" w:rsidRDefault="000D22D2" w:rsidP="00416859">
      <w:pPr>
        <w:jc w:val="center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JUEVES</w:t>
      </w:r>
      <w:r w:rsidR="008159D5" w:rsidRPr="00416859">
        <w:rPr>
          <w:rFonts w:ascii="Times New Roman" w:hAnsi="Times New Roman"/>
          <w:b/>
          <w:sz w:val="24"/>
          <w:szCs w:val="24"/>
        </w:rPr>
        <w:t xml:space="preserve"> 2</w:t>
      </w:r>
      <w:r w:rsidRPr="00416859">
        <w:rPr>
          <w:rFonts w:ascii="Times New Roman" w:hAnsi="Times New Roman"/>
          <w:b/>
          <w:sz w:val="24"/>
          <w:szCs w:val="24"/>
        </w:rPr>
        <w:t>9</w:t>
      </w:r>
      <w:r w:rsidR="008159D5" w:rsidRPr="00416859">
        <w:rPr>
          <w:rFonts w:ascii="Times New Roman" w:hAnsi="Times New Roman"/>
          <w:b/>
          <w:sz w:val="24"/>
          <w:szCs w:val="24"/>
        </w:rPr>
        <w:t xml:space="preserve"> DE ABRIL DE 2021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sz w:val="24"/>
          <w:szCs w:val="24"/>
        </w:rPr>
        <w:t>En el Distrito Metropolitano de Quito, siendo las 1</w:t>
      </w:r>
      <w:r w:rsidR="000D22D2" w:rsidRPr="00416859">
        <w:rPr>
          <w:rFonts w:ascii="Times New Roman" w:hAnsi="Times New Roman"/>
          <w:sz w:val="24"/>
          <w:szCs w:val="24"/>
        </w:rPr>
        <w:t>5</w:t>
      </w:r>
      <w:r w:rsidRPr="00416859">
        <w:rPr>
          <w:rFonts w:ascii="Times New Roman" w:hAnsi="Times New Roman"/>
          <w:sz w:val="24"/>
          <w:szCs w:val="24"/>
        </w:rPr>
        <w:t>h0</w:t>
      </w:r>
      <w:r w:rsidR="000D22D2" w:rsidRPr="00416859">
        <w:rPr>
          <w:rFonts w:ascii="Times New Roman" w:hAnsi="Times New Roman"/>
          <w:sz w:val="24"/>
          <w:szCs w:val="24"/>
        </w:rPr>
        <w:t>6</w:t>
      </w:r>
      <w:r w:rsidRPr="00416859">
        <w:rPr>
          <w:rFonts w:ascii="Times New Roman" w:hAnsi="Times New Roman"/>
          <w:sz w:val="24"/>
          <w:szCs w:val="24"/>
        </w:rPr>
        <w:t xml:space="preserve"> del </w:t>
      </w:r>
      <w:r w:rsidR="000D22D2" w:rsidRPr="00416859">
        <w:rPr>
          <w:rFonts w:ascii="Times New Roman" w:hAnsi="Times New Roman"/>
          <w:sz w:val="24"/>
          <w:szCs w:val="24"/>
        </w:rPr>
        <w:t>jueves</w:t>
      </w:r>
      <w:r w:rsidRPr="00416859">
        <w:rPr>
          <w:rFonts w:ascii="Times New Roman" w:hAnsi="Times New Roman"/>
          <w:sz w:val="24"/>
          <w:szCs w:val="24"/>
        </w:rPr>
        <w:t xml:space="preserve"> 2</w:t>
      </w:r>
      <w:r w:rsidR="000D22D2" w:rsidRPr="00416859">
        <w:rPr>
          <w:rFonts w:ascii="Times New Roman" w:hAnsi="Times New Roman"/>
          <w:sz w:val="24"/>
          <w:szCs w:val="24"/>
        </w:rPr>
        <w:t>9</w:t>
      </w:r>
      <w:r w:rsidRPr="00416859">
        <w:rPr>
          <w:rFonts w:ascii="Times New Roman" w:hAnsi="Times New Roman"/>
          <w:sz w:val="24"/>
          <w:szCs w:val="24"/>
        </w:rPr>
        <w:t xml:space="preserve"> de abril de </w:t>
      </w:r>
      <w:proofErr w:type="gramStart"/>
      <w:r w:rsidRPr="00416859">
        <w:rPr>
          <w:rFonts w:ascii="Times New Roman" w:hAnsi="Times New Roman"/>
          <w:sz w:val="24"/>
          <w:szCs w:val="24"/>
        </w:rPr>
        <w:t>dos mil</w:t>
      </w:r>
      <w:r w:rsidR="00416859">
        <w:rPr>
          <w:rFonts w:ascii="Times New Roman" w:hAnsi="Times New Roman"/>
          <w:sz w:val="24"/>
          <w:szCs w:val="24"/>
        </w:rPr>
        <w:t xml:space="preserve"> </w:t>
      </w:r>
      <w:r w:rsidRPr="00416859">
        <w:rPr>
          <w:rFonts w:ascii="Times New Roman" w:hAnsi="Times New Roman"/>
          <w:sz w:val="24"/>
          <w:szCs w:val="24"/>
        </w:rPr>
        <w:t>veintiuno</w:t>
      </w:r>
      <w:proofErr w:type="gramEnd"/>
      <w:r w:rsidRPr="00416859">
        <w:rPr>
          <w:rFonts w:ascii="Times New Roman" w:hAnsi="Times New Roman"/>
          <w:sz w:val="24"/>
          <w:szCs w:val="24"/>
        </w:rPr>
        <w:t>, conforme la con</w:t>
      </w:r>
      <w:r w:rsidR="009A3AB7" w:rsidRPr="00416859">
        <w:rPr>
          <w:rFonts w:ascii="Times New Roman" w:hAnsi="Times New Roman"/>
          <w:sz w:val="24"/>
          <w:szCs w:val="24"/>
        </w:rPr>
        <w:t>vocatoria realizada con fecha 28</w:t>
      </w:r>
      <w:r w:rsidRPr="00416859">
        <w:rPr>
          <w:rFonts w:ascii="Times New Roman" w:hAnsi="Times New Roman"/>
          <w:sz w:val="24"/>
          <w:szCs w:val="24"/>
        </w:rPr>
        <w:t xml:space="preserve"> de abril de dos mil veintiuno mediante Oficio Nro. </w:t>
      </w:r>
      <w:r w:rsidR="000D22D2" w:rsidRPr="00416859">
        <w:rPr>
          <w:rFonts w:ascii="Times New Roman" w:hAnsi="Times New Roman"/>
          <w:sz w:val="24"/>
          <w:szCs w:val="24"/>
        </w:rPr>
        <w:t>GADDMQ-SGCM-2021-1556-O</w:t>
      </w:r>
      <w:r w:rsidRPr="00416859">
        <w:rPr>
          <w:rFonts w:ascii="Times New Roman" w:hAnsi="Times New Roman"/>
          <w:sz w:val="24"/>
          <w:szCs w:val="24"/>
        </w:rPr>
        <w:t xml:space="preserve">, de manera telemática, por medio de la plataforma “Zoom”, se lleva a cabo la sesión extraordinaria </w:t>
      </w:r>
      <w:r w:rsidR="00416859" w:rsidRPr="00416859">
        <w:rPr>
          <w:rFonts w:ascii="Times New Roman" w:hAnsi="Times New Roman"/>
          <w:sz w:val="24"/>
          <w:szCs w:val="24"/>
        </w:rPr>
        <w:t xml:space="preserve">No. 010 </w:t>
      </w:r>
      <w:r w:rsidRPr="00416859">
        <w:rPr>
          <w:rFonts w:ascii="Times New Roman" w:hAnsi="Times New Roman"/>
          <w:sz w:val="24"/>
          <w:szCs w:val="24"/>
        </w:rPr>
        <w:t>de la Comisión de Mesa presidida por el Dr. Santiago Guarderas Izquierdo, Presidente Subrogante de la Comisión de Mesa.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color w:val="000000"/>
          <w:sz w:val="24"/>
          <w:szCs w:val="24"/>
        </w:rPr>
        <w:t xml:space="preserve">Por </w:t>
      </w:r>
      <w:r w:rsidRPr="00416859">
        <w:rPr>
          <w:rFonts w:ascii="Times New Roman" w:hAnsi="Times New Roman"/>
          <w:sz w:val="24"/>
          <w:szCs w:val="24"/>
        </w:rPr>
        <w:t>disposición del presidente de la Comisión, se procede a constatar el quórum reglamentario para la instalación de la sesión, mismo que se encuentra conformado por los siguientes concejales: Fernando Morales, Mónica Sandoval, Analía Ledesma y Santiago Guarderas.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159D5" w:rsidRPr="00416859" w:rsidTr="00C86DE9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REGISTRO ASISTENCIA – INICIO DE SESIÓN</w:t>
            </w: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 xml:space="preserve">AUSENTE </w:t>
            </w: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Santiago Guarderas Izquierdo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Fernando Morales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Mónica Sandoval Campoverde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Analía Ledesma García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 w:themeColor="background1"/>
                <w:lang w:val="es-ES"/>
              </w:rPr>
            </w:pPr>
            <w:r w:rsidRPr="00416859">
              <w:rPr>
                <w:b/>
                <w:i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i w:val="0"/>
                <w:color w:val="FFFFFF" w:themeColor="background1"/>
                <w:lang w:val="es-ES"/>
              </w:rPr>
            </w:pPr>
            <w:r w:rsidRPr="00416859">
              <w:rPr>
                <w:i w:val="0"/>
                <w:color w:val="FFFFFF" w:themeColor="background1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i w:val="0"/>
                <w:color w:val="FFFFFF" w:themeColor="background1"/>
                <w:lang w:val="es-ES"/>
              </w:rPr>
            </w:pPr>
            <w:r w:rsidRPr="00416859">
              <w:rPr>
                <w:i w:val="0"/>
                <w:color w:val="FFFFFF" w:themeColor="background1"/>
                <w:lang w:val="es-ES"/>
              </w:rPr>
              <w:t>0</w:t>
            </w:r>
          </w:p>
        </w:tc>
      </w:tr>
    </w:tbl>
    <w:p w:rsidR="008159D5" w:rsidRPr="00416859" w:rsidRDefault="008159D5" w:rsidP="00416859">
      <w:pPr>
        <w:jc w:val="both"/>
        <w:rPr>
          <w:rFonts w:ascii="Times New Roman" w:hAnsi="Times New Roman"/>
          <w:b/>
          <w:sz w:val="24"/>
          <w:szCs w:val="24"/>
        </w:rPr>
      </w:pPr>
    </w:p>
    <w:p w:rsidR="008159D5" w:rsidRPr="00416859" w:rsidRDefault="008159D5" w:rsidP="00416859">
      <w:pPr>
        <w:pStyle w:val="Textoindependien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sz w:val="24"/>
          <w:szCs w:val="24"/>
        </w:rPr>
        <w:t>La abogada Damaris Ortiz Pasuy, Secretaria General del Concejo Metropolitano de Quito y Secretaria de la Comisión de Mesa, por disposición del señor presidente subrogante procede a dar lectura del orden del día:</w:t>
      </w:r>
    </w:p>
    <w:p w:rsidR="008159D5" w:rsidRPr="00416859" w:rsidRDefault="008159D5" w:rsidP="00416859">
      <w:pPr>
        <w:jc w:val="both"/>
        <w:rPr>
          <w:rFonts w:ascii="Times New Roman" w:hAnsi="Times New Roman"/>
          <w:b/>
          <w:sz w:val="24"/>
          <w:szCs w:val="24"/>
        </w:rPr>
      </w:pPr>
    </w:p>
    <w:p w:rsidR="008159D5" w:rsidRPr="00416859" w:rsidRDefault="009A3AB7" w:rsidP="00416859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hAnsi="Times New Roman"/>
          <w:szCs w:val="24"/>
        </w:rPr>
      </w:pPr>
      <w:r w:rsidRPr="00416859">
        <w:rPr>
          <w:rFonts w:ascii="Times New Roman" w:hAnsi="Times New Roman"/>
          <w:szCs w:val="24"/>
        </w:rPr>
        <w:t>Conocimiento y análisis de la denuncia presentada por la Abogada Alejandra Carolina Moreno Miranda, por sus propios derechos y como ciudadana, en contra del Alcalde del Distrito Metropolitano de Quito, señor Jorge Yunda Machado, remitida mediante oficio No. GADDMQ-SGCM-2021-1492-O, de 23 de abril de 2021, para efectos de dar cumplimiento a lo dispuesto en los artículos 335 y 336 del Código Orgánico de Organización Territorial, Autonomía y Descentralización; y, resolución al respecto.</w:t>
      </w:r>
    </w:p>
    <w:p w:rsidR="008159D5" w:rsidRPr="00416859" w:rsidRDefault="008159D5" w:rsidP="00416859">
      <w:pPr>
        <w:pStyle w:val="Prrafodelista"/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8159D5" w:rsidRPr="00416859" w:rsidRDefault="008159D5" w:rsidP="00416859">
      <w:pPr>
        <w:pStyle w:val="Prrafodelista"/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416859" w:rsidRPr="00416859" w:rsidRDefault="00416859" w:rsidP="00416859">
      <w:pPr>
        <w:pStyle w:val="Prrafodelista"/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8159D5" w:rsidRDefault="008159D5" w:rsidP="00416859">
      <w:pPr>
        <w:pStyle w:val="Prrafodelista"/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16859">
        <w:rPr>
          <w:rFonts w:ascii="Times New Roman" w:hAnsi="Times New Roman"/>
          <w:b/>
          <w:color w:val="000000" w:themeColor="text1"/>
          <w:szCs w:val="24"/>
        </w:rPr>
        <w:lastRenderedPageBreak/>
        <w:t>DESARROLLO DE LA SESIÓN</w:t>
      </w:r>
    </w:p>
    <w:p w:rsidR="00416859" w:rsidRPr="00416859" w:rsidRDefault="00416859" w:rsidP="00416859">
      <w:pPr>
        <w:pStyle w:val="Prrafodelista"/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Dr. Santiago Guarderas, Presidente Subrogante de la Comisión de Mesa: </w:t>
      </w:r>
      <w:r w:rsidRPr="00416859">
        <w:rPr>
          <w:rFonts w:ascii="Times New Roman" w:hAnsi="Times New Roman"/>
          <w:sz w:val="24"/>
          <w:szCs w:val="24"/>
        </w:rPr>
        <w:t>procede a continuar con el punto del orden del día</w:t>
      </w:r>
    </w:p>
    <w:p w:rsidR="008159D5" w:rsidRPr="00416859" w:rsidRDefault="008159D5" w:rsidP="0041685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sz w:val="24"/>
          <w:szCs w:val="24"/>
        </w:rPr>
        <w:t xml:space="preserve">Primer punto: </w:t>
      </w:r>
      <w:r w:rsidR="00073384" w:rsidRPr="00416859">
        <w:rPr>
          <w:rFonts w:ascii="Times New Roman" w:hAnsi="Times New Roman"/>
          <w:sz w:val="24"/>
          <w:szCs w:val="24"/>
        </w:rPr>
        <w:t>Conocimiento y análisis de la denuncia presentada por la Abogada Alejandra Carolina Moreno Miranda, por sus propios derechos y como ciudadana, en contra del Alcalde del Distrito Metropolitano de Quito, señor Jorge Yunda Machado, remitida mediante oficio No. GADDMQ-SGCM-2021-1492-O, de 23 de abril de 2021, para efectos de dar cumplimiento a lo dispuesto en los artículos 335 y 336 del Código Orgánico de Organización Territorial, Autonomía y Descentralización; y, resolución al respecto.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Dr. Santiago Guarderas, Presidente Subrogante de la Comisión de Mesa, </w:t>
      </w:r>
      <w:r w:rsidR="00073384" w:rsidRPr="00416859">
        <w:rPr>
          <w:rFonts w:ascii="Times New Roman" w:hAnsi="Times New Roman"/>
          <w:sz w:val="24"/>
          <w:szCs w:val="24"/>
        </w:rPr>
        <w:t xml:space="preserve">solicita que se de lectura a la Matriz de cumplimiento de </w:t>
      </w:r>
      <w:r w:rsidR="00073384" w:rsidRPr="00416859">
        <w:rPr>
          <w:rFonts w:ascii="Times New Roman" w:hAnsi="Times New Roman"/>
          <w:sz w:val="24"/>
          <w:szCs w:val="24"/>
        </w:rPr>
        <w:t>requisitos contemplados en el COOTAD</w:t>
      </w:r>
      <w:r w:rsidR="00073384" w:rsidRPr="00416859">
        <w:rPr>
          <w:rFonts w:ascii="Times New Roman" w:hAnsi="Times New Roman"/>
          <w:sz w:val="24"/>
          <w:szCs w:val="24"/>
        </w:rPr>
        <w:t xml:space="preserve"> y se constate el cumplimiento de los requisitos.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Secretaria de Concejo,</w:t>
      </w:r>
      <w:r w:rsidRPr="00416859">
        <w:rPr>
          <w:rFonts w:ascii="Times New Roman" w:hAnsi="Times New Roman"/>
          <w:sz w:val="24"/>
          <w:szCs w:val="24"/>
        </w:rPr>
        <w:t xml:space="preserve"> </w:t>
      </w:r>
      <w:r w:rsidR="00073384" w:rsidRPr="00416859">
        <w:rPr>
          <w:rFonts w:ascii="Times New Roman" w:hAnsi="Times New Roman"/>
          <w:sz w:val="24"/>
          <w:szCs w:val="24"/>
        </w:rPr>
        <w:t>procede a proyectar la matriz y lee los requisitos establecidos y menciona los documentos ingresados por la denunciante.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Dr. Santiago Guarderas, Presidente Subrogante de la Comisión de Mesa, </w:t>
      </w:r>
      <w:r w:rsidR="00073384" w:rsidRPr="00416859">
        <w:rPr>
          <w:rFonts w:ascii="Times New Roman" w:hAnsi="Times New Roman"/>
          <w:sz w:val="24"/>
          <w:szCs w:val="24"/>
        </w:rPr>
        <w:t>solicita se proceda a poner a consideración de los concejales el cumplimiento de requisitos, recurriendo a los documentos para tratamiento presentados por la denunciante.</w:t>
      </w:r>
    </w:p>
    <w:p w:rsidR="00073384" w:rsidRPr="00416859" w:rsidRDefault="00073384" w:rsidP="00416859">
      <w:pPr>
        <w:jc w:val="both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Los integrantes de la comisión revisan detenidamente el cumplimiento de los requisitos que se encuentran detalladas en la matriz y que se encuentra contemplados dentro del COOTAD.</w:t>
      </w:r>
    </w:p>
    <w:p w:rsidR="008159D5" w:rsidRPr="00416859" w:rsidRDefault="00073384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Dr. Santiago Guarderas, Presidente Subrogante de la Comisión de Mesa, </w:t>
      </w:r>
      <w:r w:rsidRPr="00416859">
        <w:rPr>
          <w:rFonts w:ascii="Times New Roman" w:hAnsi="Times New Roman"/>
          <w:sz w:val="24"/>
          <w:szCs w:val="24"/>
        </w:rPr>
        <w:t>solicita que se comparta la propuesta de resolución.</w:t>
      </w:r>
      <w:r w:rsidR="008159D5" w:rsidRPr="00416859">
        <w:rPr>
          <w:rFonts w:ascii="Times New Roman" w:hAnsi="Times New Roman"/>
          <w:sz w:val="24"/>
          <w:szCs w:val="24"/>
        </w:rPr>
        <w:t xml:space="preserve"> </w:t>
      </w:r>
    </w:p>
    <w:p w:rsidR="008159D5" w:rsidRPr="00416859" w:rsidRDefault="00073384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Concejal Fernando Morales, </w:t>
      </w:r>
      <w:r w:rsidRPr="00416859">
        <w:rPr>
          <w:rFonts w:ascii="Times New Roman" w:hAnsi="Times New Roman"/>
          <w:sz w:val="24"/>
          <w:szCs w:val="24"/>
        </w:rPr>
        <w:t>sugiere que se de lectura a las partes puntuales del proyecto de resolución.</w:t>
      </w:r>
    </w:p>
    <w:p w:rsidR="00073384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Secretaria de Concejo, </w:t>
      </w:r>
      <w:r w:rsidRPr="00416859">
        <w:rPr>
          <w:rFonts w:ascii="Times New Roman" w:hAnsi="Times New Roman"/>
          <w:sz w:val="24"/>
          <w:szCs w:val="24"/>
        </w:rPr>
        <w:t xml:space="preserve">procede a leer </w:t>
      </w:r>
      <w:r w:rsidR="00073384" w:rsidRPr="00416859">
        <w:rPr>
          <w:rFonts w:ascii="Times New Roman" w:hAnsi="Times New Roman"/>
          <w:sz w:val="24"/>
          <w:szCs w:val="24"/>
        </w:rPr>
        <w:t>lo solicitado.</w:t>
      </w:r>
    </w:p>
    <w:p w:rsidR="00073384" w:rsidRPr="00416859" w:rsidRDefault="00073384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Concejal Fernando Morales,</w:t>
      </w:r>
      <w:r w:rsidRPr="00416859">
        <w:rPr>
          <w:rFonts w:ascii="Times New Roman" w:hAnsi="Times New Roman"/>
          <w:b/>
          <w:sz w:val="24"/>
          <w:szCs w:val="24"/>
        </w:rPr>
        <w:t xml:space="preserve"> </w:t>
      </w:r>
      <w:r w:rsidRPr="00416859">
        <w:rPr>
          <w:rFonts w:ascii="Times New Roman" w:hAnsi="Times New Roman"/>
          <w:sz w:val="24"/>
          <w:szCs w:val="24"/>
        </w:rPr>
        <w:t>mociona la aprobación del proyecto de resolución.</w:t>
      </w:r>
    </w:p>
    <w:p w:rsidR="00073384" w:rsidRPr="00416859" w:rsidRDefault="00073384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Concejala Mónica Sandoval,</w:t>
      </w:r>
      <w:r w:rsidRPr="00416859">
        <w:rPr>
          <w:rFonts w:ascii="Times New Roman" w:hAnsi="Times New Roman"/>
          <w:sz w:val="24"/>
          <w:szCs w:val="24"/>
        </w:rPr>
        <w:t xml:space="preserve"> apoya la moción.</w:t>
      </w:r>
    </w:p>
    <w:p w:rsidR="00073384" w:rsidRPr="00416859" w:rsidRDefault="00073384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Dr. Santiago Guarderas, Presidente Subrogante de la Comisión de Mesa, </w:t>
      </w:r>
      <w:r w:rsidRPr="00416859">
        <w:rPr>
          <w:rFonts w:ascii="Times New Roman" w:hAnsi="Times New Roman"/>
          <w:sz w:val="24"/>
          <w:szCs w:val="24"/>
        </w:rPr>
        <w:t>solicita a la Señora Secretaria</w:t>
      </w:r>
      <w:r w:rsidR="00416859" w:rsidRPr="00416859">
        <w:rPr>
          <w:rFonts w:ascii="Times New Roman" w:hAnsi="Times New Roman"/>
          <w:sz w:val="24"/>
          <w:szCs w:val="24"/>
        </w:rPr>
        <w:t xml:space="preserve"> tome votación de la moción presentada por el concejal Fernando Morales.</w:t>
      </w:r>
    </w:p>
    <w:p w:rsidR="00416859" w:rsidRPr="00416859" w:rsidRDefault="00416859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Secretaria de Concejo,</w:t>
      </w:r>
      <w:r w:rsidRPr="00416859">
        <w:rPr>
          <w:rFonts w:ascii="Times New Roman" w:hAnsi="Times New Roman"/>
          <w:sz w:val="24"/>
          <w:szCs w:val="24"/>
        </w:rPr>
        <w:t xml:space="preserve"> procede a tomar votación.</w:t>
      </w:r>
    </w:p>
    <w:p w:rsidR="00416859" w:rsidRPr="00416859" w:rsidRDefault="00416859" w:rsidP="004168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848"/>
        <w:gridCol w:w="1276"/>
        <w:gridCol w:w="1418"/>
      </w:tblGrid>
      <w:tr w:rsidR="00416859" w:rsidRPr="00416859" w:rsidTr="00C86DE9">
        <w:trPr>
          <w:trHeight w:val="20"/>
          <w:jc w:val="center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REGISTRO DE VOTACIÓN</w:t>
            </w:r>
          </w:p>
        </w:tc>
      </w:tr>
      <w:tr w:rsidR="00416859" w:rsidRPr="00416859" w:rsidTr="00C86DE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</w:p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</w:p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AUSENTE</w:t>
            </w:r>
          </w:p>
        </w:tc>
      </w:tr>
      <w:tr w:rsidR="00416859" w:rsidRPr="00416859" w:rsidTr="00C86DE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000000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Santiago Guarderas Izquierdo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  <w:r w:rsidRPr="00416859">
              <w:rPr>
                <w:i w:val="0"/>
                <w:color w:val="000000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</w:tr>
      <w:tr w:rsidR="00416859" w:rsidRPr="00416859" w:rsidTr="00C86DE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000000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Fernando Morales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  <w:r w:rsidRPr="00416859">
              <w:rPr>
                <w:i w:val="0"/>
                <w:color w:val="000000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</w:tr>
      <w:tr w:rsidR="00416859" w:rsidRPr="00416859" w:rsidTr="00C86DE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000000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Mónica Sandoval Campoverde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  <w:r w:rsidRPr="00416859">
              <w:rPr>
                <w:i w:val="0"/>
                <w:color w:val="000000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</w:tr>
      <w:tr w:rsidR="00416859" w:rsidRPr="00416859" w:rsidTr="00C86DE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000000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Analía Ledesma García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  <w:r w:rsidRPr="00416859">
              <w:rPr>
                <w:i w:val="0"/>
                <w:color w:val="000000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9" w:rsidRPr="00416859" w:rsidRDefault="00416859" w:rsidP="00416859">
            <w:pPr>
              <w:pStyle w:val="Subttulo"/>
              <w:rPr>
                <w:i w:val="0"/>
                <w:color w:val="000000"/>
                <w:lang w:val="es-ES"/>
              </w:rPr>
            </w:pPr>
          </w:p>
        </w:tc>
      </w:tr>
      <w:tr w:rsidR="00416859" w:rsidRPr="00416859" w:rsidTr="00C86DE9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i w:val="0"/>
                <w:color w:val="FFFFFF"/>
                <w:lang w:val="es-ES"/>
              </w:rPr>
            </w:pPr>
            <w:r w:rsidRPr="00416859">
              <w:rPr>
                <w:i w:val="0"/>
                <w:color w:val="FFFFFF"/>
                <w:lang w:val="es-E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i w:val="0"/>
                <w:color w:val="FFFFFF"/>
                <w:lang w:val="es-ES"/>
              </w:rPr>
            </w:pPr>
            <w:r w:rsidRPr="00416859">
              <w:rPr>
                <w:i w:val="0"/>
                <w:color w:val="FFFFFF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i w:val="0"/>
                <w:color w:val="FFFFFF"/>
                <w:lang w:val="es-ES"/>
              </w:rPr>
            </w:pPr>
            <w:r w:rsidRPr="00416859">
              <w:rPr>
                <w:i w:val="0"/>
                <w:color w:val="FFFFFF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i w:val="0"/>
                <w:color w:val="FFFFFF"/>
                <w:lang w:val="es-ES"/>
              </w:rPr>
            </w:pPr>
            <w:r w:rsidRPr="00416859">
              <w:rPr>
                <w:i w:val="0"/>
                <w:color w:val="FFFFFF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16859" w:rsidRPr="00416859" w:rsidRDefault="00416859" w:rsidP="00416859">
            <w:pPr>
              <w:pStyle w:val="Subttulo"/>
              <w:rPr>
                <w:i w:val="0"/>
                <w:color w:val="FFFFFF"/>
                <w:lang w:val="es-ES"/>
              </w:rPr>
            </w:pPr>
            <w:r w:rsidRPr="00416859">
              <w:rPr>
                <w:i w:val="0"/>
                <w:color w:val="FFFFFF"/>
                <w:lang w:val="es-ES"/>
              </w:rPr>
              <w:t>0</w:t>
            </w:r>
          </w:p>
        </w:tc>
      </w:tr>
    </w:tbl>
    <w:p w:rsidR="00416859" w:rsidRPr="00416859" w:rsidRDefault="00416859" w:rsidP="00416859">
      <w:pPr>
        <w:jc w:val="both"/>
        <w:rPr>
          <w:rFonts w:ascii="Times New Roman" w:hAnsi="Times New Roman"/>
          <w:b/>
          <w:sz w:val="24"/>
          <w:szCs w:val="24"/>
        </w:rPr>
      </w:pP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Dr. Santiago Guarderas, Presidente Subrogante de la Comisión de Mesa, </w:t>
      </w:r>
      <w:r w:rsidRPr="00416859">
        <w:rPr>
          <w:rFonts w:ascii="Times New Roman" w:hAnsi="Times New Roman"/>
          <w:sz w:val="24"/>
          <w:szCs w:val="24"/>
        </w:rPr>
        <w:t>solicita a la Señora Secretaria,</w:t>
      </w:r>
      <w:r w:rsidR="00416859" w:rsidRPr="00416859">
        <w:rPr>
          <w:rFonts w:ascii="Times New Roman" w:hAnsi="Times New Roman"/>
          <w:sz w:val="24"/>
          <w:szCs w:val="24"/>
        </w:rPr>
        <w:t xml:space="preserve"> una vez agotado el orden del día,</w:t>
      </w:r>
      <w:r w:rsidRPr="00416859">
        <w:rPr>
          <w:rFonts w:ascii="Times New Roman" w:hAnsi="Times New Roman"/>
          <w:sz w:val="24"/>
          <w:szCs w:val="24"/>
        </w:rPr>
        <w:t xml:space="preserve"> de por </w:t>
      </w:r>
      <w:r w:rsidR="00416859" w:rsidRPr="00416859">
        <w:rPr>
          <w:rFonts w:ascii="Times New Roman" w:hAnsi="Times New Roman"/>
          <w:sz w:val="24"/>
          <w:szCs w:val="24"/>
        </w:rPr>
        <w:t>clausurada</w:t>
      </w:r>
      <w:r w:rsidRPr="00416859">
        <w:rPr>
          <w:rFonts w:ascii="Times New Roman" w:hAnsi="Times New Roman"/>
          <w:sz w:val="24"/>
          <w:szCs w:val="24"/>
        </w:rPr>
        <w:t xml:space="preserve"> la presente Sesión Extraordinaria de la Comisión de Mesa.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Secretaria de Concejo:</w:t>
      </w:r>
      <w:r w:rsidRPr="00416859">
        <w:rPr>
          <w:rFonts w:ascii="Times New Roman" w:hAnsi="Times New Roman"/>
          <w:sz w:val="24"/>
          <w:szCs w:val="24"/>
        </w:rPr>
        <w:t xml:space="preserve"> Siendo las 1</w:t>
      </w:r>
      <w:r w:rsidR="00416859" w:rsidRPr="00416859">
        <w:rPr>
          <w:rFonts w:ascii="Times New Roman" w:hAnsi="Times New Roman"/>
          <w:sz w:val="24"/>
          <w:szCs w:val="24"/>
        </w:rPr>
        <w:t>5</w:t>
      </w:r>
      <w:r w:rsidRPr="00416859">
        <w:rPr>
          <w:rFonts w:ascii="Times New Roman" w:hAnsi="Times New Roman"/>
          <w:sz w:val="24"/>
          <w:szCs w:val="24"/>
        </w:rPr>
        <w:t>h</w:t>
      </w:r>
      <w:r w:rsidR="00416859" w:rsidRPr="00416859">
        <w:rPr>
          <w:rFonts w:ascii="Times New Roman" w:hAnsi="Times New Roman"/>
          <w:sz w:val="24"/>
          <w:szCs w:val="24"/>
        </w:rPr>
        <w:t>34 del jueves 29</w:t>
      </w:r>
      <w:r w:rsidRPr="00416859">
        <w:rPr>
          <w:rFonts w:ascii="Times New Roman" w:hAnsi="Times New Roman"/>
          <w:sz w:val="24"/>
          <w:szCs w:val="24"/>
        </w:rPr>
        <w:t xml:space="preserve"> de abril de 2021, toma nota de la </w:t>
      </w:r>
      <w:r w:rsidR="00416859" w:rsidRPr="00416859">
        <w:rPr>
          <w:rFonts w:ascii="Times New Roman" w:hAnsi="Times New Roman"/>
          <w:sz w:val="24"/>
          <w:szCs w:val="24"/>
        </w:rPr>
        <w:t xml:space="preserve">clausura de la </w:t>
      </w:r>
      <w:r w:rsidRPr="00416859">
        <w:rPr>
          <w:rFonts w:ascii="Times New Roman" w:hAnsi="Times New Roman"/>
          <w:sz w:val="24"/>
          <w:szCs w:val="24"/>
        </w:rPr>
        <w:t>presente sesión.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159D5" w:rsidRPr="00416859" w:rsidTr="00C86DE9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REGISTRO ASISTENCIA – FINALIZACIÓN DE SESIÓN</w:t>
            </w: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 xml:space="preserve">AUSENTE </w:t>
            </w: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Santiago Guarderas Izquierdo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Fernando Morales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Mónica Sandoval Campoverde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Analía Ledesma García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 w:themeColor="background1"/>
                <w:lang w:val="es-ES"/>
              </w:rPr>
            </w:pPr>
            <w:r w:rsidRPr="00416859">
              <w:rPr>
                <w:b/>
                <w:i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i w:val="0"/>
                <w:color w:val="FFFFFF" w:themeColor="background1"/>
                <w:lang w:val="es-ES"/>
              </w:rPr>
            </w:pPr>
            <w:r w:rsidRPr="00416859">
              <w:rPr>
                <w:i w:val="0"/>
                <w:color w:val="FFFFFF" w:themeColor="background1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i w:val="0"/>
                <w:color w:val="FFFFFF" w:themeColor="background1"/>
                <w:lang w:val="es-ES"/>
              </w:rPr>
            </w:pPr>
            <w:r w:rsidRPr="00416859">
              <w:rPr>
                <w:i w:val="0"/>
                <w:color w:val="FFFFFF" w:themeColor="background1"/>
                <w:lang w:val="es-ES"/>
              </w:rPr>
              <w:t>0</w:t>
            </w:r>
          </w:p>
        </w:tc>
      </w:tr>
    </w:tbl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</w:p>
    <w:p w:rsidR="008159D5" w:rsidRPr="00416859" w:rsidRDefault="008159D5" w:rsidP="00416859">
      <w:pPr>
        <w:spacing w:after="0" w:line="240" w:lineRule="auto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416859">
        <w:rPr>
          <w:rStyle w:val="Textoennegrita"/>
          <w:rFonts w:ascii="Times New Roman" w:hAnsi="Times New Roman"/>
          <w:b w:val="0"/>
          <w:sz w:val="24"/>
          <w:szCs w:val="24"/>
        </w:rPr>
        <w:t>Para constancia de lo actuado, firman el Presidente Subrogante de la Comisión de Mesa y la Secretaria General del Concejo Metropolitano de Quito (E).</w:t>
      </w:r>
    </w:p>
    <w:p w:rsidR="008159D5" w:rsidRPr="00416859" w:rsidRDefault="008159D5" w:rsidP="00416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9D5" w:rsidRPr="00416859" w:rsidRDefault="008159D5" w:rsidP="00416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8FC" w:rsidRPr="00416859" w:rsidRDefault="001A48FC" w:rsidP="00416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9D5" w:rsidRPr="00416859" w:rsidRDefault="008159D5" w:rsidP="00416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9D5" w:rsidRPr="00416859" w:rsidRDefault="008159D5" w:rsidP="00416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9D5" w:rsidRPr="00416859" w:rsidRDefault="008159D5" w:rsidP="00416859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416859">
        <w:rPr>
          <w:rFonts w:ascii="Times New Roman" w:hAnsi="Times New Roman"/>
          <w:sz w:val="24"/>
          <w:szCs w:val="24"/>
        </w:rPr>
        <w:t>Dr. Santiago Guarderas Izquierdo</w:t>
      </w:r>
      <w:r w:rsidRPr="00416859">
        <w:rPr>
          <w:rFonts w:ascii="Times New Roman" w:hAnsi="Times New Roman"/>
          <w:sz w:val="24"/>
          <w:szCs w:val="24"/>
        </w:rPr>
        <w:tab/>
      </w:r>
      <w:r w:rsidRPr="00416859">
        <w:rPr>
          <w:rFonts w:ascii="Times New Roman" w:hAnsi="Times New Roman"/>
          <w:sz w:val="24"/>
          <w:szCs w:val="24"/>
        </w:rPr>
        <w:tab/>
      </w:r>
      <w:r w:rsidRPr="00416859">
        <w:rPr>
          <w:rFonts w:ascii="Times New Roman" w:hAnsi="Times New Roman"/>
          <w:sz w:val="24"/>
          <w:szCs w:val="24"/>
        </w:rPr>
        <w:tab/>
        <w:t>Abg. Damaris Ortiz Pasuy</w:t>
      </w:r>
      <w:r w:rsidRPr="00416859">
        <w:rPr>
          <w:rFonts w:ascii="Times New Roman" w:hAnsi="Times New Roman"/>
          <w:sz w:val="24"/>
          <w:szCs w:val="24"/>
        </w:rPr>
        <w:tab/>
      </w:r>
      <w:r w:rsidRPr="00416859">
        <w:rPr>
          <w:rFonts w:ascii="Times New Roman" w:hAnsi="Times New Roman"/>
          <w:sz w:val="24"/>
          <w:szCs w:val="24"/>
        </w:rPr>
        <w:tab/>
      </w:r>
    </w:p>
    <w:p w:rsidR="008159D5" w:rsidRPr="00416859" w:rsidRDefault="008159D5" w:rsidP="004168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PRESIDENTE (S) DE LA COMISIÓN </w:t>
      </w:r>
      <w:r w:rsidRPr="00416859">
        <w:rPr>
          <w:rFonts w:ascii="Times New Roman" w:hAnsi="Times New Roman"/>
          <w:b/>
          <w:sz w:val="24"/>
          <w:szCs w:val="24"/>
        </w:rPr>
        <w:tab/>
      </w:r>
      <w:r w:rsidRPr="00416859">
        <w:rPr>
          <w:rFonts w:ascii="Times New Roman" w:hAnsi="Times New Roman"/>
          <w:b/>
          <w:sz w:val="24"/>
          <w:szCs w:val="24"/>
        </w:rPr>
        <w:tab/>
        <w:t xml:space="preserve">SECRETARIA GENERAL DEL </w:t>
      </w:r>
    </w:p>
    <w:p w:rsidR="008159D5" w:rsidRPr="00416859" w:rsidRDefault="008159D5" w:rsidP="00416859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 xml:space="preserve">DE MOVILIDAD                                       </w:t>
      </w:r>
      <w:r w:rsidRPr="00416859">
        <w:rPr>
          <w:rFonts w:ascii="Times New Roman" w:hAnsi="Times New Roman"/>
          <w:b/>
          <w:sz w:val="24"/>
          <w:szCs w:val="24"/>
        </w:rPr>
        <w:tab/>
      </w:r>
      <w:r w:rsidRPr="00416859">
        <w:rPr>
          <w:rFonts w:ascii="Times New Roman" w:hAnsi="Times New Roman"/>
          <w:b/>
          <w:sz w:val="24"/>
          <w:szCs w:val="24"/>
        </w:rPr>
        <w:tab/>
        <w:t>CONCEJO METROPOLITANO</w:t>
      </w:r>
    </w:p>
    <w:p w:rsidR="008159D5" w:rsidRPr="00416859" w:rsidRDefault="008159D5" w:rsidP="00416859">
      <w:pPr>
        <w:pStyle w:val="Sinespaciad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416859">
        <w:rPr>
          <w:rFonts w:ascii="Times New Roman" w:hAnsi="Times New Roman"/>
          <w:b/>
          <w:sz w:val="24"/>
          <w:szCs w:val="24"/>
        </w:rPr>
        <w:t>DE QUITO (E)</w:t>
      </w:r>
    </w:p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159D5" w:rsidRPr="00416859" w:rsidTr="00C86DE9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REGISTRO ASISTENCIA – RESUMEN DE SESIÓN</w:t>
            </w: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/>
                <w:lang w:val="es-ES"/>
              </w:rPr>
            </w:pPr>
            <w:r w:rsidRPr="00416859">
              <w:rPr>
                <w:b/>
                <w:i w:val="0"/>
                <w:color w:val="FFFFFF"/>
                <w:lang w:val="es-ES"/>
              </w:rPr>
              <w:t xml:space="preserve">AUSENTE </w:t>
            </w: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lastRenderedPageBreak/>
              <w:t>Santiago Guarderas Izquierdo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Fernando Morales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Mónica Sandoval Campoverde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000000" w:themeColor="text1"/>
                <w:lang w:val="es-ES"/>
              </w:rPr>
            </w:pPr>
            <w:r w:rsidRPr="00416859">
              <w:rPr>
                <w:b/>
                <w:i w:val="0"/>
                <w:color w:val="000000" w:themeColor="text1"/>
                <w:lang w:val="es-ES"/>
              </w:rPr>
              <w:t>Analía Ledesma García</w:t>
            </w:r>
          </w:p>
        </w:tc>
        <w:tc>
          <w:tcPr>
            <w:tcW w:w="1962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  <w:r w:rsidRPr="00416859">
              <w:rPr>
                <w:i w:val="0"/>
                <w:color w:val="000000" w:themeColor="text1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159D5" w:rsidRPr="00416859" w:rsidRDefault="008159D5" w:rsidP="00416859">
            <w:pPr>
              <w:pStyle w:val="Subttulo"/>
              <w:rPr>
                <w:i w:val="0"/>
                <w:color w:val="000000" w:themeColor="text1"/>
                <w:lang w:val="es-ES"/>
              </w:rPr>
            </w:pPr>
          </w:p>
        </w:tc>
      </w:tr>
      <w:tr w:rsidR="008159D5" w:rsidRPr="00416859" w:rsidTr="00C86DE9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b/>
                <w:i w:val="0"/>
                <w:color w:val="FFFFFF" w:themeColor="background1"/>
                <w:lang w:val="es-ES"/>
              </w:rPr>
            </w:pPr>
            <w:r w:rsidRPr="00416859">
              <w:rPr>
                <w:b/>
                <w:i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i w:val="0"/>
                <w:color w:val="FFFFFF" w:themeColor="background1"/>
                <w:lang w:val="es-ES"/>
              </w:rPr>
            </w:pPr>
            <w:r w:rsidRPr="00416859">
              <w:rPr>
                <w:i w:val="0"/>
                <w:color w:val="FFFFFF" w:themeColor="background1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:rsidR="008159D5" w:rsidRPr="00416859" w:rsidRDefault="008159D5" w:rsidP="00416859">
            <w:pPr>
              <w:pStyle w:val="Subttulo"/>
              <w:rPr>
                <w:i w:val="0"/>
                <w:color w:val="FFFFFF" w:themeColor="background1"/>
                <w:lang w:val="es-ES"/>
              </w:rPr>
            </w:pPr>
            <w:r w:rsidRPr="00416859">
              <w:rPr>
                <w:i w:val="0"/>
                <w:color w:val="FFFFFF" w:themeColor="background1"/>
                <w:lang w:val="es-ES"/>
              </w:rPr>
              <w:t>0</w:t>
            </w:r>
          </w:p>
        </w:tc>
      </w:tr>
    </w:tbl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134"/>
        <w:gridCol w:w="1305"/>
        <w:gridCol w:w="1984"/>
      </w:tblGrid>
      <w:tr w:rsidR="008159D5" w:rsidRPr="00416859" w:rsidTr="008159D5">
        <w:trPr>
          <w:trHeight w:val="1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sz w:val="16"/>
                <w:szCs w:val="16"/>
              </w:rPr>
              <w:t>Sumilla:</w:t>
            </w:r>
          </w:p>
        </w:tc>
      </w:tr>
      <w:tr w:rsidR="008159D5" w:rsidRPr="00416859" w:rsidTr="008159D5">
        <w:trPr>
          <w:trHeight w:val="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sz w:val="16"/>
                <w:szCs w:val="16"/>
              </w:rPr>
              <w:t>Corregido por: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sz w:val="16"/>
                <w:szCs w:val="16"/>
              </w:rPr>
              <w:t xml:space="preserve">Jorge Heras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AG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2021-04-29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9D5" w:rsidRPr="00416859" w:rsidTr="008159D5">
        <w:trPr>
          <w:trHeight w:val="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16859">
              <w:rPr>
                <w:rFonts w:ascii="Times New Roman" w:hAnsi="Times New Roman"/>
                <w:b/>
                <w:sz w:val="16"/>
                <w:szCs w:val="16"/>
              </w:rPr>
              <w:t>Revisado por: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sz w:val="16"/>
                <w:szCs w:val="16"/>
              </w:rPr>
              <w:t xml:space="preserve">Samuel Byun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68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2021-04-30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D5" w:rsidRPr="00416859" w:rsidRDefault="008159D5" w:rsidP="004168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59D5" w:rsidRPr="00416859" w:rsidRDefault="008159D5" w:rsidP="0041685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630E" w:rsidRPr="00416859" w:rsidRDefault="005B630E" w:rsidP="00416859">
      <w:pPr>
        <w:jc w:val="both"/>
        <w:rPr>
          <w:rFonts w:ascii="Times New Roman" w:hAnsi="Times New Roman"/>
          <w:sz w:val="24"/>
          <w:szCs w:val="24"/>
        </w:rPr>
      </w:pPr>
    </w:p>
    <w:sectPr w:rsidR="005B630E" w:rsidRPr="00416859">
      <w:headerReference w:type="default" r:id="rId9"/>
      <w:footerReference w:type="default" r:id="rId10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C7" w:rsidRDefault="00515EC7">
      <w:pPr>
        <w:spacing w:line="240" w:lineRule="auto"/>
      </w:pPr>
      <w:r>
        <w:separator/>
      </w:r>
    </w:p>
  </w:endnote>
  <w:endnote w:type="continuationSeparator" w:id="0">
    <w:p w:rsidR="00515EC7" w:rsidRDefault="00515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574481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:rsidR="00E65D95" w:rsidRDefault="00E65D9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8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85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5D95" w:rsidRDefault="00E65D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C7" w:rsidRDefault="00515EC7">
      <w:pPr>
        <w:spacing w:after="0" w:line="240" w:lineRule="auto"/>
      </w:pPr>
      <w:r>
        <w:separator/>
      </w:r>
    </w:p>
  </w:footnote>
  <w:footnote w:type="continuationSeparator" w:id="0">
    <w:p w:rsidR="00515EC7" w:rsidRDefault="0051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95" w:rsidRDefault="00E65D95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-457835</wp:posOffset>
          </wp:positionV>
          <wp:extent cx="7726680" cy="10602595"/>
          <wp:effectExtent l="0" t="0" r="762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680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B0E"/>
    <w:multiLevelType w:val="hybridMultilevel"/>
    <w:tmpl w:val="5664D5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45D"/>
    <w:multiLevelType w:val="multilevel"/>
    <w:tmpl w:val="195F745D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8D1473"/>
    <w:multiLevelType w:val="hybridMultilevel"/>
    <w:tmpl w:val="5664D5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D0A"/>
    <w:multiLevelType w:val="multilevel"/>
    <w:tmpl w:val="4FB87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3A1B"/>
    <w:multiLevelType w:val="multilevel"/>
    <w:tmpl w:val="79AD3A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B6"/>
    <w:rsid w:val="0000134C"/>
    <w:rsid w:val="00004FED"/>
    <w:rsid w:val="0000650A"/>
    <w:rsid w:val="000075E9"/>
    <w:rsid w:val="000111AE"/>
    <w:rsid w:val="00012E7E"/>
    <w:rsid w:val="00020275"/>
    <w:rsid w:val="00024131"/>
    <w:rsid w:val="000243D3"/>
    <w:rsid w:val="000247BE"/>
    <w:rsid w:val="00030365"/>
    <w:rsid w:val="00032195"/>
    <w:rsid w:val="000340F2"/>
    <w:rsid w:val="00041B30"/>
    <w:rsid w:val="00043E94"/>
    <w:rsid w:val="000440CB"/>
    <w:rsid w:val="00044799"/>
    <w:rsid w:val="0005148F"/>
    <w:rsid w:val="00051540"/>
    <w:rsid w:val="000553DD"/>
    <w:rsid w:val="0006448C"/>
    <w:rsid w:val="00064D97"/>
    <w:rsid w:val="00065FF8"/>
    <w:rsid w:val="00072003"/>
    <w:rsid w:val="000728B9"/>
    <w:rsid w:val="00073384"/>
    <w:rsid w:val="000736FF"/>
    <w:rsid w:val="000756E8"/>
    <w:rsid w:val="00076069"/>
    <w:rsid w:val="000767AE"/>
    <w:rsid w:val="00077BB2"/>
    <w:rsid w:val="0008063D"/>
    <w:rsid w:val="00080A98"/>
    <w:rsid w:val="00080DB9"/>
    <w:rsid w:val="00082AE5"/>
    <w:rsid w:val="000909E7"/>
    <w:rsid w:val="00091AC2"/>
    <w:rsid w:val="00091BAE"/>
    <w:rsid w:val="00091E6C"/>
    <w:rsid w:val="000943D7"/>
    <w:rsid w:val="00095FF0"/>
    <w:rsid w:val="000A0CE7"/>
    <w:rsid w:val="000A2504"/>
    <w:rsid w:val="000A2EF6"/>
    <w:rsid w:val="000A3B38"/>
    <w:rsid w:val="000A737E"/>
    <w:rsid w:val="000B037D"/>
    <w:rsid w:val="000C0629"/>
    <w:rsid w:val="000C1DC6"/>
    <w:rsid w:val="000C2D41"/>
    <w:rsid w:val="000C320B"/>
    <w:rsid w:val="000C5E10"/>
    <w:rsid w:val="000C6244"/>
    <w:rsid w:val="000C766F"/>
    <w:rsid w:val="000D0307"/>
    <w:rsid w:val="000D22D2"/>
    <w:rsid w:val="000D3912"/>
    <w:rsid w:val="000E071F"/>
    <w:rsid w:val="000E254E"/>
    <w:rsid w:val="000E2FDB"/>
    <w:rsid w:val="000E3E8B"/>
    <w:rsid w:val="000E41F8"/>
    <w:rsid w:val="000E5D83"/>
    <w:rsid w:val="000E641A"/>
    <w:rsid w:val="000F1EBE"/>
    <w:rsid w:val="000F7847"/>
    <w:rsid w:val="00102B0C"/>
    <w:rsid w:val="00102E0B"/>
    <w:rsid w:val="00105A13"/>
    <w:rsid w:val="0010646D"/>
    <w:rsid w:val="00107AC2"/>
    <w:rsid w:val="00116EC9"/>
    <w:rsid w:val="00126765"/>
    <w:rsid w:val="00133BAD"/>
    <w:rsid w:val="00134FAB"/>
    <w:rsid w:val="00136C1E"/>
    <w:rsid w:val="0013745C"/>
    <w:rsid w:val="0014070C"/>
    <w:rsid w:val="0014223E"/>
    <w:rsid w:val="001426D4"/>
    <w:rsid w:val="00153B30"/>
    <w:rsid w:val="0015531E"/>
    <w:rsid w:val="001560E0"/>
    <w:rsid w:val="00156479"/>
    <w:rsid w:val="00157A84"/>
    <w:rsid w:val="00157ADB"/>
    <w:rsid w:val="00160086"/>
    <w:rsid w:val="00160BD2"/>
    <w:rsid w:val="00161F6E"/>
    <w:rsid w:val="001630A2"/>
    <w:rsid w:val="001632DA"/>
    <w:rsid w:val="00164887"/>
    <w:rsid w:val="00165AC7"/>
    <w:rsid w:val="0016652E"/>
    <w:rsid w:val="00171BED"/>
    <w:rsid w:val="00175AA4"/>
    <w:rsid w:val="001771FF"/>
    <w:rsid w:val="00177398"/>
    <w:rsid w:val="00182119"/>
    <w:rsid w:val="00183E2D"/>
    <w:rsid w:val="00184751"/>
    <w:rsid w:val="00187681"/>
    <w:rsid w:val="00190C01"/>
    <w:rsid w:val="00191A6F"/>
    <w:rsid w:val="00192DC5"/>
    <w:rsid w:val="00193CC1"/>
    <w:rsid w:val="00194A42"/>
    <w:rsid w:val="00194ADA"/>
    <w:rsid w:val="00196129"/>
    <w:rsid w:val="00196441"/>
    <w:rsid w:val="001964BB"/>
    <w:rsid w:val="001A48FC"/>
    <w:rsid w:val="001A5EFE"/>
    <w:rsid w:val="001B01A1"/>
    <w:rsid w:val="001B07D6"/>
    <w:rsid w:val="001B190A"/>
    <w:rsid w:val="001B1DC1"/>
    <w:rsid w:val="001B4B1F"/>
    <w:rsid w:val="001C0E6C"/>
    <w:rsid w:val="001C1FD3"/>
    <w:rsid w:val="001C2804"/>
    <w:rsid w:val="001C5D98"/>
    <w:rsid w:val="001D04E6"/>
    <w:rsid w:val="001D058D"/>
    <w:rsid w:val="001D0F32"/>
    <w:rsid w:val="001D1A5B"/>
    <w:rsid w:val="001D333C"/>
    <w:rsid w:val="001D5EBA"/>
    <w:rsid w:val="001D621E"/>
    <w:rsid w:val="001D64B5"/>
    <w:rsid w:val="001E2C30"/>
    <w:rsid w:val="001E4DE0"/>
    <w:rsid w:val="001E6C8D"/>
    <w:rsid w:val="001F383B"/>
    <w:rsid w:val="001F626F"/>
    <w:rsid w:val="00202A8E"/>
    <w:rsid w:val="00202AA4"/>
    <w:rsid w:val="0020482B"/>
    <w:rsid w:val="00205BF6"/>
    <w:rsid w:val="00206502"/>
    <w:rsid w:val="00206AB8"/>
    <w:rsid w:val="00211573"/>
    <w:rsid w:val="002153D8"/>
    <w:rsid w:val="00215BF8"/>
    <w:rsid w:val="0021786A"/>
    <w:rsid w:val="00222819"/>
    <w:rsid w:val="00222A90"/>
    <w:rsid w:val="002260D7"/>
    <w:rsid w:val="00232649"/>
    <w:rsid w:val="00232EDE"/>
    <w:rsid w:val="00232FB4"/>
    <w:rsid w:val="00241A94"/>
    <w:rsid w:val="002427DD"/>
    <w:rsid w:val="00244747"/>
    <w:rsid w:val="002579B0"/>
    <w:rsid w:val="0026172F"/>
    <w:rsid w:val="002632E5"/>
    <w:rsid w:val="002647B9"/>
    <w:rsid w:val="00266A48"/>
    <w:rsid w:val="002674AD"/>
    <w:rsid w:val="00272A76"/>
    <w:rsid w:val="00274297"/>
    <w:rsid w:val="0027480F"/>
    <w:rsid w:val="00275C77"/>
    <w:rsid w:val="0027799B"/>
    <w:rsid w:val="00280191"/>
    <w:rsid w:val="00282376"/>
    <w:rsid w:val="00283128"/>
    <w:rsid w:val="002871A4"/>
    <w:rsid w:val="00287A25"/>
    <w:rsid w:val="00287A9C"/>
    <w:rsid w:val="002903E9"/>
    <w:rsid w:val="00290695"/>
    <w:rsid w:val="002907E4"/>
    <w:rsid w:val="00291564"/>
    <w:rsid w:val="0029356F"/>
    <w:rsid w:val="00294AAE"/>
    <w:rsid w:val="00295176"/>
    <w:rsid w:val="0029528E"/>
    <w:rsid w:val="002A4B20"/>
    <w:rsid w:val="002A5ADF"/>
    <w:rsid w:val="002B029D"/>
    <w:rsid w:val="002B13B6"/>
    <w:rsid w:val="002B2773"/>
    <w:rsid w:val="002B4893"/>
    <w:rsid w:val="002B6AA8"/>
    <w:rsid w:val="002C028C"/>
    <w:rsid w:val="002C1FFB"/>
    <w:rsid w:val="002C20AD"/>
    <w:rsid w:val="002C75DF"/>
    <w:rsid w:val="002D5805"/>
    <w:rsid w:val="002E193C"/>
    <w:rsid w:val="002E43F1"/>
    <w:rsid w:val="002E5113"/>
    <w:rsid w:val="002E7470"/>
    <w:rsid w:val="002E7883"/>
    <w:rsid w:val="002F0242"/>
    <w:rsid w:val="002F50A4"/>
    <w:rsid w:val="002F74FD"/>
    <w:rsid w:val="00300B61"/>
    <w:rsid w:val="00302B38"/>
    <w:rsid w:val="00304302"/>
    <w:rsid w:val="0030475E"/>
    <w:rsid w:val="0031126C"/>
    <w:rsid w:val="00314187"/>
    <w:rsid w:val="0031666C"/>
    <w:rsid w:val="00316F9E"/>
    <w:rsid w:val="003206AD"/>
    <w:rsid w:val="00322D40"/>
    <w:rsid w:val="00323A52"/>
    <w:rsid w:val="003273F9"/>
    <w:rsid w:val="00331DF6"/>
    <w:rsid w:val="00333C32"/>
    <w:rsid w:val="00334253"/>
    <w:rsid w:val="00336AB9"/>
    <w:rsid w:val="00337CBD"/>
    <w:rsid w:val="003408D2"/>
    <w:rsid w:val="00340FBF"/>
    <w:rsid w:val="00344BD2"/>
    <w:rsid w:val="00345A9C"/>
    <w:rsid w:val="003506CB"/>
    <w:rsid w:val="003552F0"/>
    <w:rsid w:val="00355348"/>
    <w:rsid w:val="0036050B"/>
    <w:rsid w:val="003615C4"/>
    <w:rsid w:val="00362C70"/>
    <w:rsid w:val="00375EB6"/>
    <w:rsid w:val="00376B2E"/>
    <w:rsid w:val="00381E15"/>
    <w:rsid w:val="0038211E"/>
    <w:rsid w:val="00384CAA"/>
    <w:rsid w:val="0038709F"/>
    <w:rsid w:val="0039073E"/>
    <w:rsid w:val="003A7308"/>
    <w:rsid w:val="003B0FF8"/>
    <w:rsid w:val="003B4252"/>
    <w:rsid w:val="003B67D0"/>
    <w:rsid w:val="003B71A3"/>
    <w:rsid w:val="003C010A"/>
    <w:rsid w:val="003C113C"/>
    <w:rsid w:val="003C1456"/>
    <w:rsid w:val="003C19DA"/>
    <w:rsid w:val="003C3B1F"/>
    <w:rsid w:val="003C48AD"/>
    <w:rsid w:val="003C6930"/>
    <w:rsid w:val="003C7538"/>
    <w:rsid w:val="003D167C"/>
    <w:rsid w:val="003D3073"/>
    <w:rsid w:val="003D340D"/>
    <w:rsid w:val="003D44DB"/>
    <w:rsid w:val="003D52DE"/>
    <w:rsid w:val="003D588A"/>
    <w:rsid w:val="003E1B1E"/>
    <w:rsid w:val="003E48D3"/>
    <w:rsid w:val="003F0386"/>
    <w:rsid w:val="003F3D6E"/>
    <w:rsid w:val="003F618E"/>
    <w:rsid w:val="003F67EF"/>
    <w:rsid w:val="00403ECF"/>
    <w:rsid w:val="004052EE"/>
    <w:rsid w:val="00405EB2"/>
    <w:rsid w:val="0040746D"/>
    <w:rsid w:val="00410282"/>
    <w:rsid w:val="00412D17"/>
    <w:rsid w:val="0041360F"/>
    <w:rsid w:val="00413636"/>
    <w:rsid w:val="00413BE2"/>
    <w:rsid w:val="0041489E"/>
    <w:rsid w:val="00416859"/>
    <w:rsid w:val="00417C29"/>
    <w:rsid w:val="00420DF9"/>
    <w:rsid w:val="00422F9E"/>
    <w:rsid w:val="004252B6"/>
    <w:rsid w:val="004269BE"/>
    <w:rsid w:val="00426C03"/>
    <w:rsid w:val="00426E76"/>
    <w:rsid w:val="00426F79"/>
    <w:rsid w:val="0043125B"/>
    <w:rsid w:val="00433C83"/>
    <w:rsid w:val="00434187"/>
    <w:rsid w:val="004371F5"/>
    <w:rsid w:val="00442196"/>
    <w:rsid w:val="0044281C"/>
    <w:rsid w:val="004433D2"/>
    <w:rsid w:val="004446DA"/>
    <w:rsid w:val="004510E4"/>
    <w:rsid w:val="00453145"/>
    <w:rsid w:val="004543E5"/>
    <w:rsid w:val="0046006D"/>
    <w:rsid w:val="0046013B"/>
    <w:rsid w:val="004602A8"/>
    <w:rsid w:val="00467CAA"/>
    <w:rsid w:val="00467F05"/>
    <w:rsid w:val="00470A8B"/>
    <w:rsid w:val="00471440"/>
    <w:rsid w:val="0047252E"/>
    <w:rsid w:val="004824EB"/>
    <w:rsid w:val="0048317A"/>
    <w:rsid w:val="0048575D"/>
    <w:rsid w:val="00495AB3"/>
    <w:rsid w:val="004A0312"/>
    <w:rsid w:val="004A271D"/>
    <w:rsid w:val="004A3393"/>
    <w:rsid w:val="004A4A95"/>
    <w:rsid w:val="004A52E8"/>
    <w:rsid w:val="004A73B0"/>
    <w:rsid w:val="004B2981"/>
    <w:rsid w:val="004B4D3E"/>
    <w:rsid w:val="004C7983"/>
    <w:rsid w:val="004D0E40"/>
    <w:rsid w:val="004D105C"/>
    <w:rsid w:val="004D47E0"/>
    <w:rsid w:val="004E222A"/>
    <w:rsid w:val="004E2C9B"/>
    <w:rsid w:val="004E603E"/>
    <w:rsid w:val="004E6FB3"/>
    <w:rsid w:val="004E7379"/>
    <w:rsid w:val="004F0E99"/>
    <w:rsid w:val="004F48E8"/>
    <w:rsid w:val="005032DB"/>
    <w:rsid w:val="00504960"/>
    <w:rsid w:val="00506726"/>
    <w:rsid w:val="005152F2"/>
    <w:rsid w:val="005154D1"/>
    <w:rsid w:val="00515EC7"/>
    <w:rsid w:val="0051605B"/>
    <w:rsid w:val="005164F1"/>
    <w:rsid w:val="00520D1A"/>
    <w:rsid w:val="00530909"/>
    <w:rsid w:val="00531627"/>
    <w:rsid w:val="0053337F"/>
    <w:rsid w:val="00534EB5"/>
    <w:rsid w:val="00540F76"/>
    <w:rsid w:val="005415B8"/>
    <w:rsid w:val="0054267B"/>
    <w:rsid w:val="005433F8"/>
    <w:rsid w:val="005515A1"/>
    <w:rsid w:val="00554448"/>
    <w:rsid w:val="0055538D"/>
    <w:rsid w:val="00556A0B"/>
    <w:rsid w:val="00560654"/>
    <w:rsid w:val="00562B1F"/>
    <w:rsid w:val="00563B4C"/>
    <w:rsid w:val="005668A8"/>
    <w:rsid w:val="00567E1C"/>
    <w:rsid w:val="00571C0E"/>
    <w:rsid w:val="00575FB0"/>
    <w:rsid w:val="00576A2E"/>
    <w:rsid w:val="00582207"/>
    <w:rsid w:val="00584D19"/>
    <w:rsid w:val="00585FAF"/>
    <w:rsid w:val="00590F75"/>
    <w:rsid w:val="0059202D"/>
    <w:rsid w:val="0059793F"/>
    <w:rsid w:val="005A0B7C"/>
    <w:rsid w:val="005A0C6B"/>
    <w:rsid w:val="005A2543"/>
    <w:rsid w:val="005A430B"/>
    <w:rsid w:val="005A557D"/>
    <w:rsid w:val="005B22D1"/>
    <w:rsid w:val="005B4705"/>
    <w:rsid w:val="005B5617"/>
    <w:rsid w:val="005B630E"/>
    <w:rsid w:val="005C0C02"/>
    <w:rsid w:val="005C1D19"/>
    <w:rsid w:val="005C1E40"/>
    <w:rsid w:val="005C5562"/>
    <w:rsid w:val="005C6864"/>
    <w:rsid w:val="005C6ECA"/>
    <w:rsid w:val="005C76C0"/>
    <w:rsid w:val="005D1C42"/>
    <w:rsid w:val="005D20AE"/>
    <w:rsid w:val="005D2234"/>
    <w:rsid w:val="005D4AAE"/>
    <w:rsid w:val="005D714B"/>
    <w:rsid w:val="005E0911"/>
    <w:rsid w:val="005E231A"/>
    <w:rsid w:val="005E3A6C"/>
    <w:rsid w:val="005E4EAD"/>
    <w:rsid w:val="005E64FE"/>
    <w:rsid w:val="005F2108"/>
    <w:rsid w:val="005F22EA"/>
    <w:rsid w:val="005F5801"/>
    <w:rsid w:val="005F5B54"/>
    <w:rsid w:val="005F6635"/>
    <w:rsid w:val="00600B96"/>
    <w:rsid w:val="00601BE8"/>
    <w:rsid w:val="006042FE"/>
    <w:rsid w:val="006043E7"/>
    <w:rsid w:val="006061DB"/>
    <w:rsid w:val="006155A7"/>
    <w:rsid w:val="00615644"/>
    <w:rsid w:val="00617C2B"/>
    <w:rsid w:val="00620FD5"/>
    <w:rsid w:val="00621D99"/>
    <w:rsid w:val="006237C5"/>
    <w:rsid w:val="006238A5"/>
    <w:rsid w:val="0062768F"/>
    <w:rsid w:val="00627DD8"/>
    <w:rsid w:val="006357B5"/>
    <w:rsid w:val="00637EE0"/>
    <w:rsid w:val="0064022D"/>
    <w:rsid w:val="00644738"/>
    <w:rsid w:val="006472B9"/>
    <w:rsid w:val="00650349"/>
    <w:rsid w:val="006512F1"/>
    <w:rsid w:val="006544FE"/>
    <w:rsid w:val="0065572D"/>
    <w:rsid w:val="00656DF9"/>
    <w:rsid w:val="006616F6"/>
    <w:rsid w:val="00662AFD"/>
    <w:rsid w:val="00665B00"/>
    <w:rsid w:val="00666C96"/>
    <w:rsid w:val="00667413"/>
    <w:rsid w:val="00667553"/>
    <w:rsid w:val="00667F58"/>
    <w:rsid w:val="00670B80"/>
    <w:rsid w:val="00672277"/>
    <w:rsid w:val="006742D8"/>
    <w:rsid w:val="0067477E"/>
    <w:rsid w:val="00677FC7"/>
    <w:rsid w:val="00681979"/>
    <w:rsid w:val="00681CFD"/>
    <w:rsid w:val="00681D6C"/>
    <w:rsid w:val="00682848"/>
    <w:rsid w:val="00684ABD"/>
    <w:rsid w:val="0069339D"/>
    <w:rsid w:val="00694824"/>
    <w:rsid w:val="00694A85"/>
    <w:rsid w:val="00697525"/>
    <w:rsid w:val="0069758E"/>
    <w:rsid w:val="0069791F"/>
    <w:rsid w:val="006A33A6"/>
    <w:rsid w:val="006A75C7"/>
    <w:rsid w:val="006B1195"/>
    <w:rsid w:val="006B33DA"/>
    <w:rsid w:val="006B348F"/>
    <w:rsid w:val="006B410E"/>
    <w:rsid w:val="006B517B"/>
    <w:rsid w:val="006B5687"/>
    <w:rsid w:val="006B5BFD"/>
    <w:rsid w:val="006B6648"/>
    <w:rsid w:val="006B7850"/>
    <w:rsid w:val="006C2016"/>
    <w:rsid w:val="006C46FA"/>
    <w:rsid w:val="006C57CD"/>
    <w:rsid w:val="006D2CC8"/>
    <w:rsid w:val="006D6B92"/>
    <w:rsid w:val="006E07BD"/>
    <w:rsid w:val="006E3138"/>
    <w:rsid w:val="006E37B3"/>
    <w:rsid w:val="006E39F7"/>
    <w:rsid w:val="006E7145"/>
    <w:rsid w:val="006E7E92"/>
    <w:rsid w:val="006F1006"/>
    <w:rsid w:val="006F2703"/>
    <w:rsid w:val="006F30DE"/>
    <w:rsid w:val="006F5888"/>
    <w:rsid w:val="006F5BF7"/>
    <w:rsid w:val="006F6265"/>
    <w:rsid w:val="006F7BB2"/>
    <w:rsid w:val="007014A7"/>
    <w:rsid w:val="00712E65"/>
    <w:rsid w:val="00713642"/>
    <w:rsid w:val="00720116"/>
    <w:rsid w:val="00726C46"/>
    <w:rsid w:val="007379CC"/>
    <w:rsid w:val="0074083F"/>
    <w:rsid w:val="00742EDF"/>
    <w:rsid w:val="007434AF"/>
    <w:rsid w:val="0074367C"/>
    <w:rsid w:val="00746D00"/>
    <w:rsid w:val="007479D4"/>
    <w:rsid w:val="00754B4C"/>
    <w:rsid w:val="00754CCD"/>
    <w:rsid w:val="0075710F"/>
    <w:rsid w:val="007572C1"/>
    <w:rsid w:val="007601D4"/>
    <w:rsid w:val="00765440"/>
    <w:rsid w:val="0076770B"/>
    <w:rsid w:val="00767C46"/>
    <w:rsid w:val="0077048B"/>
    <w:rsid w:val="00770D3C"/>
    <w:rsid w:val="007714C5"/>
    <w:rsid w:val="00774E10"/>
    <w:rsid w:val="007765D8"/>
    <w:rsid w:val="00777E92"/>
    <w:rsid w:val="00780D9D"/>
    <w:rsid w:val="00781AC0"/>
    <w:rsid w:val="00784F2C"/>
    <w:rsid w:val="00785763"/>
    <w:rsid w:val="00786282"/>
    <w:rsid w:val="0079090D"/>
    <w:rsid w:val="00790BE7"/>
    <w:rsid w:val="00794670"/>
    <w:rsid w:val="007951BF"/>
    <w:rsid w:val="00797561"/>
    <w:rsid w:val="007979AA"/>
    <w:rsid w:val="007A1F24"/>
    <w:rsid w:val="007A2408"/>
    <w:rsid w:val="007A2B28"/>
    <w:rsid w:val="007A2DBB"/>
    <w:rsid w:val="007A61F4"/>
    <w:rsid w:val="007A7868"/>
    <w:rsid w:val="007B0F64"/>
    <w:rsid w:val="007B161A"/>
    <w:rsid w:val="007B2432"/>
    <w:rsid w:val="007B32C8"/>
    <w:rsid w:val="007B6588"/>
    <w:rsid w:val="007B7128"/>
    <w:rsid w:val="007C2FB0"/>
    <w:rsid w:val="007C578E"/>
    <w:rsid w:val="007C71C7"/>
    <w:rsid w:val="007D09DB"/>
    <w:rsid w:val="007D3056"/>
    <w:rsid w:val="007D3C55"/>
    <w:rsid w:val="007D42FE"/>
    <w:rsid w:val="007D734D"/>
    <w:rsid w:val="007D7D90"/>
    <w:rsid w:val="007E427D"/>
    <w:rsid w:val="007E64D8"/>
    <w:rsid w:val="007E72DF"/>
    <w:rsid w:val="007F047A"/>
    <w:rsid w:val="007F0FA7"/>
    <w:rsid w:val="007F3441"/>
    <w:rsid w:val="007F7161"/>
    <w:rsid w:val="00800F36"/>
    <w:rsid w:val="0080169C"/>
    <w:rsid w:val="008059A9"/>
    <w:rsid w:val="008102AB"/>
    <w:rsid w:val="00810D68"/>
    <w:rsid w:val="00811B07"/>
    <w:rsid w:val="0081571A"/>
    <w:rsid w:val="008159D5"/>
    <w:rsid w:val="00822EB4"/>
    <w:rsid w:val="008250EF"/>
    <w:rsid w:val="00825713"/>
    <w:rsid w:val="008306F9"/>
    <w:rsid w:val="008316D0"/>
    <w:rsid w:val="00834DE0"/>
    <w:rsid w:val="00835582"/>
    <w:rsid w:val="00835A83"/>
    <w:rsid w:val="008401AC"/>
    <w:rsid w:val="00841CB4"/>
    <w:rsid w:val="00841DC4"/>
    <w:rsid w:val="00844353"/>
    <w:rsid w:val="00844EF1"/>
    <w:rsid w:val="0084584A"/>
    <w:rsid w:val="00850773"/>
    <w:rsid w:val="00852558"/>
    <w:rsid w:val="008531CC"/>
    <w:rsid w:val="00861D6A"/>
    <w:rsid w:val="0086214C"/>
    <w:rsid w:val="0086220C"/>
    <w:rsid w:val="008626D1"/>
    <w:rsid w:val="00870543"/>
    <w:rsid w:val="0087163A"/>
    <w:rsid w:val="008720A9"/>
    <w:rsid w:val="008721C5"/>
    <w:rsid w:val="00872CE5"/>
    <w:rsid w:val="0087383D"/>
    <w:rsid w:val="0087403D"/>
    <w:rsid w:val="00874947"/>
    <w:rsid w:val="00874D76"/>
    <w:rsid w:val="00883AB3"/>
    <w:rsid w:val="008848FF"/>
    <w:rsid w:val="00886928"/>
    <w:rsid w:val="00887101"/>
    <w:rsid w:val="00893A42"/>
    <w:rsid w:val="00895F35"/>
    <w:rsid w:val="008967EF"/>
    <w:rsid w:val="0089730F"/>
    <w:rsid w:val="008A2517"/>
    <w:rsid w:val="008A5763"/>
    <w:rsid w:val="008A5955"/>
    <w:rsid w:val="008A6416"/>
    <w:rsid w:val="008B125B"/>
    <w:rsid w:val="008B3EE6"/>
    <w:rsid w:val="008B4EF4"/>
    <w:rsid w:val="008B56A5"/>
    <w:rsid w:val="008B584A"/>
    <w:rsid w:val="008C16EA"/>
    <w:rsid w:val="008C1934"/>
    <w:rsid w:val="008C207C"/>
    <w:rsid w:val="008C2CD7"/>
    <w:rsid w:val="008C3CC2"/>
    <w:rsid w:val="008C4526"/>
    <w:rsid w:val="008C53E8"/>
    <w:rsid w:val="008C6790"/>
    <w:rsid w:val="008C6AB8"/>
    <w:rsid w:val="008D468B"/>
    <w:rsid w:val="008D4C08"/>
    <w:rsid w:val="008D5E37"/>
    <w:rsid w:val="008F2155"/>
    <w:rsid w:val="008F30D4"/>
    <w:rsid w:val="008F3A47"/>
    <w:rsid w:val="008F53A9"/>
    <w:rsid w:val="00900B00"/>
    <w:rsid w:val="009060D8"/>
    <w:rsid w:val="00912F2A"/>
    <w:rsid w:val="009143EB"/>
    <w:rsid w:val="00915785"/>
    <w:rsid w:val="00915F62"/>
    <w:rsid w:val="00922B97"/>
    <w:rsid w:val="0092725A"/>
    <w:rsid w:val="00927C35"/>
    <w:rsid w:val="0093061F"/>
    <w:rsid w:val="009311B6"/>
    <w:rsid w:val="0093173D"/>
    <w:rsid w:val="00932A8E"/>
    <w:rsid w:val="009337A8"/>
    <w:rsid w:val="009405E3"/>
    <w:rsid w:val="0094402A"/>
    <w:rsid w:val="00944B70"/>
    <w:rsid w:val="00944D0D"/>
    <w:rsid w:val="00945B21"/>
    <w:rsid w:val="00945DD4"/>
    <w:rsid w:val="00950EB9"/>
    <w:rsid w:val="00951131"/>
    <w:rsid w:val="009555D5"/>
    <w:rsid w:val="0095589E"/>
    <w:rsid w:val="009606CF"/>
    <w:rsid w:val="00960B76"/>
    <w:rsid w:val="00961187"/>
    <w:rsid w:val="00961B49"/>
    <w:rsid w:val="00963D76"/>
    <w:rsid w:val="00964AAC"/>
    <w:rsid w:val="0096632D"/>
    <w:rsid w:val="00966D6F"/>
    <w:rsid w:val="00967D80"/>
    <w:rsid w:val="00970911"/>
    <w:rsid w:val="00972640"/>
    <w:rsid w:val="00972B5B"/>
    <w:rsid w:val="0097543C"/>
    <w:rsid w:val="00975B91"/>
    <w:rsid w:val="0097694B"/>
    <w:rsid w:val="009803AB"/>
    <w:rsid w:val="00982C15"/>
    <w:rsid w:val="00984145"/>
    <w:rsid w:val="009864AF"/>
    <w:rsid w:val="00992016"/>
    <w:rsid w:val="00992E22"/>
    <w:rsid w:val="00994B5B"/>
    <w:rsid w:val="00995699"/>
    <w:rsid w:val="00996CEB"/>
    <w:rsid w:val="009A3AB7"/>
    <w:rsid w:val="009A5165"/>
    <w:rsid w:val="009A5C30"/>
    <w:rsid w:val="009A5F44"/>
    <w:rsid w:val="009A615C"/>
    <w:rsid w:val="009B28A1"/>
    <w:rsid w:val="009B3B7C"/>
    <w:rsid w:val="009C10D6"/>
    <w:rsid w:val="009C2A1F"/>
    <w:rsid w:val="009D3E9D"/>
    <w:rsid w:val="009D4B09"/>
    <w:rsid w:val="009D4E77"/>
    <w:rsid w:val="009D6ADA"/>
    <w:rsid w:val="009E3601"/>
    <w:rsid w:val="009E6C98"/>
    <w:rsid w:val="009F0220"/>
    <w:rsid w:val="009F0504"/>
    <w:rsid w:val="009F0B15"/>
    <w:rsid w:val="009F189B"/>
    <w:rsid w:val="009F40C8"/>
    <w:rsid w:val="009F4EFF"/>
    <w:rsid w:val="009F65B9"/>
    <w:rsid w:val="00A01C7D"/>
    <w:rsid w:val="00A05D63"/>
    <w:rsid w:val="00A07031"/>
    <w:rsid w:val="00A073ED"/>
    <w:rsid w:val="00A07A8B"/>
    <w:rsid w:val="00A12574"/>
    <w:rsid w:val="00A14C7D"/>
    <w:rsid w:val="00A15110"/>
    <w:rsid w:val="00A17651"/>
    <w:rsid w:val="00A23B04"/>
    <w:rsid w:val="00A2650E"/>
    <w:rsid w:val="00A2658A"/>
    <w:rsid w:val="00A27DE7"/>
    <w:rsid w:val="00A3005F"/>
    <w:rsid w:val="00A302D7"/>
    <w:rsid w:val="00A30B2D"/>
    <w:rsid w:val="00A32EB2"/>
    <w:rsid w:val="00A341AC"/>
    <w:rsid w:val="00A34827"/>
    <w:rsid w:val="00A454C3"/>
    <w:rsid w:val="00A50797"/>
    <w:rsid w:val="00A53089"/>
    <w:rsid w:val="00A532F7"/>
    <w:rsid w:val="00A5435C"/>
    <w:rsid w:val="00A54418"/>
    <w:rsid w:val="00A562FE"/>
    <w:rsid w:val="00A60B7D"/>
    <w:rsid w:val="00A6214B"/>
    <w:rsid w:val="00A632AF"/>
    <w:rsid w:val="00A63497"/>
    <w:rsid w:val="00A66B81"/>
    <w:rsid w:val="00A71900"/>
    <w:rsid w:val="00A734D7"/>
    <w:rsid w:val="00A73E32"/>
    <w:rsid w:val="00A74700"/>
    <w:rsid w:val="00A74FE5"/>
    <w:rsid w:val="00A76B72"/>
    <w:rsid w:val="00A77580"/>
    <w:rsid w:val="00A8473A"/>
    <w:rsid w:val="00A928A7"/>
    <w:rsid w:val="00A964AC"/>
    <w:rsid w:val="00AA156C"/>
    <w:rsid w:val="00AA3E64"/>
    <w:rsid w:val="00AA4C40"/>
    <w:rsid w:val="00AA51F8"/>
    <w:rsid w:val="00AA6AFE"/>
    <w:rsid w:val="00AA6D92"/>
    <w:rsid w:val="00AA715A"/>
    <w:rsid w:val="00AB285C"/>
    <w:rsid w:val="00AB3714"/>
    <w:rsid w:val="00AB3BEC"/>
    <w:rsid w:val="00AB429A"/>
    <w:rsid w:val="00AB56EF"/>
    <w:rsid w:val="00AB70CA"/>
    <w:rsid w:val="00AB74E0"/>
    <w:rsid w:val="00AC07B3"/>
    <w:rsid w:val="00AC24DC"/>
    <w:rsid w:val="00AC2C60"/>
    <w:rsid w:val="00AC3371"/>
    <w:rsid w:val="00AC432A"/>
    <w:rsid w:val="00AC5F1E"/>
    <w:rsid w:val="00AD3F9E"/>
    <w:rsid w:val="00AD6726"/>
    <w:rsid w:val="00AE05A7"/>
    <w:rsid w:val="00AE5BCD"/>
    <w:rsid w:val="00AF08C6"/>
    <w:rsid w:val="00AF2114"/>
    <w:rsid w:val="00AF2BAC"/>
    <w:rsid w:val="00AF707B"/>
    <w:rsid w:val="00B029C6"/>
    <w:rsid w:val="00B069DD"/>
    <w:rsid w:val="00B1028B"/>
    <w:rsid w:val="00B10917"/>
    <w:rsid w:val="00B14E62"/>
    <w:rsid w:val="00B20E80"/>
    <w:rsid w:val="00B21122"/>
    <w:rsid w:val="00B23382"/>
    <w:rsid w:val="00B23AEA"/>
    <w:rsid w:val="00B25117"/>
    <w:rsid w:val="00B31EF0"/>
    <w:rsid w:val="00B35FBB"/>
    <w:rsid w:val="00B37278"/>
    <w:rsid w:val="00B37628"/>
    <w:rsid w:val="00B40429"/>
    <w:rsid w:val="00B407A3"/>
    <w:rsid w:val="00B425DB"/>
    <w:rsid w:val="00B46D92"/>
    <w:rsid w:val="00B46F3B"/>
    <w:rsid w:val="00B51B8F"/>
    <w:rsid w:val="00B52304"/>
    <w:rsid w:val="00B526AB"/>
    <w:rsid w:val="00B534B2"/>
    <w:rsid w:val="00B55AE7"/>
    <w:rsid w:val="00B56EB1"/>
    <w:rsid w:val="00B605CC"/>
    <w:rsid w:val="00B61985"/>
    <w:rsid w:val="00B66F93"/>
    <w:rsid w:val="00B7464E"/>
    <w:rsid w:val="00B8398D"/>
    <w:rsid w:val="00B84959"/>
    <w:rsid w:val="00B849BA"/>
    <w:rsid w:val="00B9078C"/>
    <w:rsid w:val="00B937CE"/>
    <w:rsid w:val="00B965B6"/>
    <w:rsid w:val="00B96C17"/>
    <w:rsid w:val="00B97770"/>
    <w:rsid w:val="00B97BF5"/>
    <w:rsid w:val="00BA41C4"/>
    <w:rsid w:val="00BA4A26"/>
    <w:rsid w:val="00BA78DC"/>
    <w:rsid w:val="00BB0BA5"/>
    <w:rsid w:val="00BB5CA7"/>
    <w:rsid w:val="00BB7525"/>
    <w:rsid w:val="00BC7521"/>
    <w:rsid w:val="00BC7615"/>
    <w:rsid w:val="00BD143D"/>
    <w:rsid w:val="00BD1AB6"/>
    <w:rsid w:val="00BD222F"/>
    <w:rsid w:val="00BD28E0"/>
    <w:rsid w:val="00BD34B2"/>
    <w:rsid w:val="00BD4666"/>
    <w:rsid w:val="00BD4E20"/>
    <w:rsid w:val="00BD4FB3"/>
    <w:rsid w:val="00BD5A6D"/>
    <w:rsid w:val="00BD6360"/>
    <w:rsid w:val="00BD6EE0"/>
    <w:rsid w:val="00BD7028"/>
    <w:rsid w:val="00BD7653"/>
    <w:rsid w:val="00BE10B2"/>
    <w:rsid w:val="00BE20FB"/>
    <w:rsid w:val="00BE3302"/>
    <w:rsid w:val="00BF0660"/>
    <w:rsid w:val="00BF0F4A"/>
    <w:rsid w:val="00BF4BE0"/>
    <w:rsid w:val="00BF726D"/>
    <w:rsid w:val="00C02E42"/>
    <w:rsid w:val="00C030D1"/>
    <w:rsid w:val="00C033E9"/>
    <w:rsid w:val="00C05AC8"/>
    <w:rsid w:val="00C13F5D"/>
    <w:rsid w:val="00C140B2"/>
    <w:rsid w:val="00C158B8"/>
    <w:rsid w:val="00C1618D"/>
    <w:rsid w:val="00C2429E"/>
    <w:rsid w:val="00C31E21"/>
    <w:rsid w:val="00C3554E"/>
    <w:rsid w:val="00C36217"/>
    <w:rsid w:val="00C40879"/>
    <w:rsid w:val="00C40F42"/>
    <w:rsid w:val="00C41EDF"/>
    <w:rsid w:val="00C435B5"/>
    <w:rsid w:val="00C43A19"/>
    <w:rsid w:val="00C43A52"/>
    <w:rsid w:val="00C44ABF"/>
    <w:rsid w:val="00C451F9"/>
    <w:rsid w:val="00C45395"/>
    <w:rsid w:val="00C4669F"/>
    <w:rsid w:val="00C533ED"/>
    <w:rsid w:val="00C539B8"/>
    <w:rsid w:val="00C542CB"/>
    <w:rsid w:val="00C56E33"/>
    <w:rsid w:val="00C6015E"/>
    <w:rsid w:val="00C6355D"/>
    <w:rsid w:val="00C64948"/>
    <w:rsid w:val="00C64C4E"/>
    <w:rsid w:val="00C67655"/>
    <w:rsid w:val="00C7004A"/>
    <w:rsid w:val="00C7033A"/>
    <w:rsid w:val="00C71043"/>
    <w:rsid w:val="00C7192F"/>
    <w:rsid w:val="00C72E9B"/>
    <w:rsid w:val="00C767BF"/>
    <w:rsid w:val="00C803DF"/>
    <w:rsid w:val="00C86E1A"/>
    <w:rsid w:val="00C90119"/>
    <w:rsid w:val="00C92415"/>
    <w:rsid w:val="00C96028"/>
    <w:rsid w:val="00C96E05"/>
    <w:rsid w:val="00CA055C"/>
    <w:rsid w:val="00CA2567"/>
    <w:rsid w:val="00CA32A5"/>
    <w:rsid w:val="00CA3B2A"/>
    <w:rsid w:val="00CA4908"/>
    <w:rsid w:val="00CA715F"/>
    <w:rsid w:val="00CB3FBC"/>
    <w:rsid w:val="00CC0209"/>
    <w:rsid w:val="00CC073B"/>
    <w:rsid w:val="00CC08FD"/>
    <w:rsid w:val="00CC17FA"/>
    <w:rsid w:val="00CC2249"/>
    <w:rsid w:val="00CD01C3"/>
    <w:rsid w:val="00CD351B"/>
    <w:rsid w:val="00CD501B"/>
    <w:rsid w:val="00CD5633"/>
    <w:rsid w:val="00CD5B0F"/>
    <w:rsid w:val="00CD6883"/>
    <w:rsid w:val="00CE0124"/>
    <w:rsid w:val="00CE3933"/>
    <w:rsid w:val="00CE3FAB"/>
    <w:rsid w:val="00CE427A"/>
    <w:rsid w:val="00CE4C1A"/>
    <w:rsid w:val="00CE5922"/>
    <w:rsid w:val="00CE6D9E"/>
    <w:rsid w:val="00CE6EB0"/>
    <w:rsid w:val="00CF083B"/>
    <w:rsid w:val="00CF6804"/>
    <w:rsid w:val="00CF7145"/>
    <w:rsid w:val="00CF737B"/>
    <w:rsid w:val="00D00EE6"/>
    <w:rsid w:val="00D01DCD"/>
    <w:rsid w:val="00D03EB8"/>
    <w:rsid w:val="00D0409A"/>
    <w:rsid w:val="00D10D3B"/>
    <w:rsid w:val="00D15AA2"/>
    <w:rsid w:val="00D16F1C"/>
    <w:rsid w:val="00D237E7"/>
    <w:rsid w:val="00D25A95"/>
    <w:rsid w:val="00D32EA9"/>
    <w:rsid w:val="00D33FD0"/>
    <w:rsid w:val="00D34B1E"/>
    <w:rsid w:val="00D35816"/>
    <w:rsid w:val="00D36EE9"/>
    <w:rsid w:val="00D44338"/>
    <w:rsid w:val="00D4703C"/>
    <w:rsid w:val="00D51777"/>
    <w:rsid w:val="00D5316E"/>
    <w:rsid w:val="00D5515D"/>
    <w:rsid w:val="00D55FB1"/>
    <w:rsid w:val="00D56140"/>
    <w:rsid w:val="00D631BC"/>
    <w:rsid w:val="00D6465A"/>
    <w:rsid w:val="00D7110B"/>
    <w:rsid w:val="00D764B7"/>
    <w:rsid w:val="00D808DA"/>
    <w:rsid w:val="00D8092B"/>
    <w:rsid w:val="00D81FB4"/>
    <w:rsid w:val="00D825CA"/>
    <w:rsid w:val="00D86E98"/>
    <w:rsid w:val="00D91630"/>
    <w:rsid w:val="00D924F3"/>
    <w:rsid w:val="00D930A9"/>
    <w:rsid w:val="00DA1BE5"/>
    <w:rsid w:val="00DA280C"/>
    <w:rsid w:val="00DA3421"/>
    <w:rsid w:val="00DA4763"/>
    <w:rsid w:val="00DA5B7A"/>
    <w:rsid w:val="00DB0826"/>
    <w:rsid w:val="00DB1DAD"/>
    <w:rsid w:val="00DB25F6"/>
    <w:rsid w:val="00DB3176"/>
    <w:rsid w:val="00DB3C1A"/>
    <w:rsid w:val="00DB447F"/>
    <w:rsid w:val="00DB617C"/>
    <w:rsid w:val="00DC3993"/>
    <w:rsid w:val="00DC46E1"/>
    <w:rsid w:val="00DC55D5"/>
    <w:rsid w:val="00DC739D"/>
    <w:rsid w:val="00DD2650"/>
    <w:rsid w:val="00DD3D97"/>
    <w:rsid w:val="00DD4AA7"/>
    <w:rsid w:val="00DD4D63"/>
    <w:rsid w:val="00DD7E0A"/>
    <w:rsid w:val="00DE38E5"/>
    <w:rsid w:val="00DE4060"/>
    <w:rsid w:val="00DE4C2A"/>
    <w:rsid w:val="00DE6C5B"/>
    <w:rsid w:val="00DF1517"/>
    <w:rsid w:val="00DF40B0"/>
    <w:rsid w:val="00E026EF"/>
    <w:rsid w:val="00E02903"/>
    <w:rsid w:val="00E0438A"/>
    <w:rsid w:val="00E05714"/>
    <w:rsid w:val="00E10D55"/>
    <w:rsid w:val="00E1138C"/>
    <w:rsid w:val="00E11DB9"/>
    <w:rsid w:val="00E11E48"/>
    <w:rsid w:val="00E15B18"/>
    <w:rsid w:val="00E204FE"/>
    <w:rsid w:val="00E24298"/>
    <w:rsid w:val="00E24AEC"/>
    <w:rsid w:val="00E25A0E"/>
    <w:rsid w:val="00E2709E"/>
    <w:rsid w:val="00E310BC"/>
    <w:rsid w:val="00E31E48"/>
    <w:rsid w:val="00E34869"/>
    <w:rsid w:val="00E367FC"/>
    <w:rsid w:val="00E37B2A"/>
    <w:rsid w:val="00E4309E"/>
    <w:rsid w:val="00E45619"/>
    <w:rsid w:val="00E50088"/>
    <w:rsid w:val="00E50195"/>
    <w:rsid w:val="00E52B74"/>
    <w:rsid w:val="00E53FDB"/>
    <w:rsid w:val="00E5446D"/>
    <w:rsid w:val="00E544A1"/>
    <w:rsid w:val="00E56F4E"/>
    <w:rsid w:val="00E60330"/>
    <w:rsid w:val="00E6596B"/>
    <w:rsid w:val="00E65D95"/>
    <w:rsid w:val="00E65EA9"/>
    <w:rsid w:val="00E70100"/>
    <w:rsid w:val="00E702A3"/>
    <w:rsid w:val="00E7072B"/>
    <w:rsid w:val="00E71F5B"/>
    <w:rsid w:val="00E7447C"/>
    <w:rsid w:val="00E74B90"/>
    <w:rsid w:val="00E769A6"/>
    <w:rsid w:val="00E839FC"/>
    <w:rsid w:val="00E901FE"/>
    <w:rsid w:val="00E916E8"/>
    <w:rsid w:val="00E96FED"/>
    <w:rsid w:val="00EA007C"/>
    <w:rsid w:val="00EA00A8"/>
    <w:rsid w:val="00EA0E4D"/>
    <w:rsid w:val="00EA2711"/>
    <w:rsid w:val="00EA2A52"/>
    <w:rsid w:val="00EA3092"/>
    <w:rsid w:val="00EA37AF"/>
    <w:rsid w:val="00EA3C76"/>
    <w:rsid w:val="00EA55CD"/>
    <w:rsid w:val="00EB1E9E"/>
    <w:rsid w:val="00EB23C5"/>
    <w:rsid w:val="00EB4507"/>
    <w:rsid w:val="00EB518F"/>
    <w:rsid w:val="00EB51A2"/>
    <w:rsid w:val="00EB5927"/>
    <w:rsid w:val="00EB6429"/>
    <w:rsid w:val="00EC1586"/>
    <w:rsid w:val="00EC1D54"/>
    <w:rsid w:val="00EC25DB"/>
    <w:rsid w:val="00EC42AD"/>
    <w:rsid w:val="00EC53AA"/>
    <w:rsid w:val="00EC5F75"/>
    <w:rsid w:val="00ED20EF"/>
    <w:rsid w:val="00ED4E06"/>
    <w:rsid w:val="00ED5609"/>
    <w:rsid w:val="00EE0523"/>
    <w:rsid w:val="00EE293F"/>
    <w:rsid w:val="00EE3DDC"/>
    <w:rsid w:val="00EE5AAE"/>
    <w:rsid w:val="00EE5AB1"/>
    <w:rsid w:val="00EE73F5"/>
    <w:rsid w:val="00EF0165"/>
    <w:rsid w:val="00EF091E"/>
    <w:rsid w:val="00EF0A9A"/>
    <w:rsid w:val="00EF0D8D"/>
    <w:rsid w:val="00EF1167"/>
    <w:rsid w:val="00EF18C8"/>
    <w:rsid w:val="00EF226A"/>
    <w:rsid w:val="00EF4D31"/>
    <w:rsid w:val="00EF6085"/>
    <w:rsid w:val="00EF6143"/>
    <w:rsid w:val="00EF63DF"/>
    <w:rsid w:val="00EF7BDC"/>
    <w:rsid w:val="00F007AE"/>
    <w:rsid w:val="00F033B6"/>
    <w:rsid w:val="00F044D1"/>
    <w:rsid w:val="00F0689F"/>
    <w:rsid w:val="00F07E9D"/>
    <w:rsid w:val="00F15724"/>
    <w:rsid w:val="00F22090"/>
    <w:rsid w:val="00F2452F"/>
    <w:rsid w:val="00F30059"/>
    <w:rsid w:val="00F300A3"/>
    <w:rsid w:val="00F33A20"/>
    <w:rsid w:val="00F35F60"/>
    <w:rsid w:val="00F37132"/>
    <w:rsid w:val="00F37C35"/>
    <w:rsid w:val="00F40694"/>
    <w:rsid w:val="00F41EEA"/>
    <w:rsid w:val="00F44695"/>
    <w:rsid w:val="00F45B7E"/>
    <w:rsid w:val="00F52EB6"/>
    <w:rsid w:val="00F63C59"/>
    <w:rsid w:val="00F6704F"/>
    <w:rsid w:val="00F72A02"/>
    <w:rsid w:val="00F7381C"/>
    <w:rsid w:val="00F73E44"/>
    <w:rsid w:val="00F9108E"/>
    <w:rsid w:val="00F9180F"/>
    <w:rsid w:val="00F91D8C"/>
    <w:rsid w:val="00F93430"/>
    <w:rsid w:val="00F93F8F"/>
    <w:rsid w:val="00F94EB7"/>
    <w:rsid w:val="00F96C58"/>
    <w:rsid w:val="00F97CB2"/>
    <w:rsid w:val="00FA2DBC"/>
    <w:rsid w:val="00FA323B"/>
    <w:rsid w:val="00FA367D"/>
    <w:rsid w:val="00FA3F67"/>
    <w:rsid w:val="00FA62F6"/>
    <w:rsid w:val="00FB15FD"/>
    <w:rsid w:val="00FB34F1"/>
    <w:rsid w:val="00FB3C38"/>
    <w:rsid w:val="00FB5399"/>
    <w:rsid w:val="00FB7828"/>
    <w:rsid w:val="00FC0EF8"/>
    <w:rsid w:val="00FC128A"/>
    <w:rsid w:val="00FC1378"/>
    <w:rsid w:val="00FC4CF5"/>
    <w:rsid w:val="00FC582D"/>
    <w:rsid w:val="00FC65DC"/>
    <w:rsid w:val="00FC68C6"/>
    <w:rsid w:val="00FD63C8"/>
    <w:rsid w:val="00FE2012"/>
    <w:rsid w:val="00FE3237"/>
    <w:rsid w:val="00FE3749"/>
    <w:rsid w:val="00FE5497"/>
    <w:rsid w:val="00FF0F49"/>
    <w:rsid w:val="00FF1A79"/>
    <w:rsid w:val="00FF2CB5"/>
    <w:rsid w:val="00FF31BD"/>
    <w:rsid w:val="00FF366E"/>
    <w:rsid w:val="00FF504E"/>
    <w:rsid w:val="00FF60DD"/>
    <w:rsid w:val="06AE2D4F"/>
    <w:rsid w:val="2C53532F"/>
    <w:rsid w:val="7FD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5BF"/>
  <w15:docId w15:val="{6BCFCCCC-CDB8-4141-983C-5B0ACA68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link w:val="SubttuloCar"/>
    <w:qFormat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Calibri" w:eastAsia="MS Mincho" w:hAnsi="Calibri" w:cs="Times New Roman"/>
    </w:r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Pr>
      <w:rFonts w:ascii="Calibri" w:eastAsia="MS Mincho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customStyle="1" w:styleId="fontstyle01">
    <w:name w:val="fontstyle01"/>
    <w:basedOn w:val="Fuentedeprrafopredeter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Fuentedeprrafopredeter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qFormat/>
    <w:locked/>
    <w:rPr>
      <w:rFonts w:ascii="Calibri" w:eastAsia="MS Mincho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82788-722D-4571-943F-51AF39D5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Clemente Calderon Ruiz</dc:creator>
  <cp:lastModifiedBy>Jorge Israel Heras Sanchez</cp:lastModifiedBy>
  <cp:revision>4</cp:revision>
  <cp:lastPrinted>2021-04-13T16:59:00Z</cp:lastPrinted>
  <dcterms:created xsi:type="dcterms:W3CDTF">2021-05-25T17:49:00Z</dcterms:created>
  <dcterms:modified xsi:type="dcterms:W3CDTF">2021-05-25T21:07:00Z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3082-11.2.0.10101</vt:lpwstr>
  </property>
</Properties>
</file>