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 xml:space="preserve">ACTA RESOLUTIVA DE LA SESIÓN No. </w:t>
      </w:r>
      <w:r w:rsidR="00025C99" w:rsidRPr="00BC762F">
        <w:rPr>
          <w:rFonts w:ascii="Palatino Linotype" w:hAnsi="Palatino Linotype" w:cs="Tahoma"/>
          <w:b/>
        </w:rPr>
        <w:t>1</w:t>
      </w:r>
      <w:r w:rsidR="00F364DF">
        <w:rPr>
          <w:rFonts w:ascii="Palatino Linotype" w:hAnsi="Palatino Linotype" w:cs="Tahoma"/>
          <w:b/>
        </w:rPr>
        <w:t>06</w:t>
      </w:r>
      <w:r w:rsidRPr="00BC762F">
        <w:rPr>
          <w:rFonts w:ascii="Palatino Linotype" w:hAnsi="Palatino Linotype" w:cs="Tahoma"/>
          <w:b/>
        </w:rPr>
        <w:t>-ORDINARIA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/>
        </w:rPr>
      </w:pPr>
      <w:r w:rsidRPr="00BC762F">
        <w:rPr>
          <w:rFonts w:ascii="Palatino Linotype" w:hAnsi="Palatino Linotype" w:cs="Tahoma"/>
          <w:b/>
        </w:rPr>
        <w:t xml:space="preserve">DE LA COMISIÓN DE </w:t>
      </w:r>
      <w:r w:rsidRPr="00BC762F">
        <w:rPr>
          <w:rFonts w:ascii="Palatino Linotype" w:hAnsi="Palatino Linotype" w:cs="NimbusRomNo9L"/>
          <w:b/>
          <w:bCs/>
        </w:rPr>
        <w:t>IGUALDAD, GÉNERO E INCLUSIÓN SOCIAL</w:t>
      </w:r>
    </w:p>
    <w:p w:rsidR="00015C38" w:rsidRPr="00BC762F" w:rsidRDefault="00015C38" w:rsidP="00015C38">
      <w:pPr>
        <w:shd w:val="clear" w:color="auto" w:fill="FFFFFF"/>
        <w:spacing w:after="0"/>
        <w:jc w:val="center"/>
        <w:rPr>
          <w:rFonts w:ascii="Palatino Linotype" w:hAnsi="Palatino Linotype" w:cs="NimbusRomNo9L"/>
          <w:b/>
          <w:bCs/>
        </w:rPr>
      </w:pPr>
      <w:r w:rsidRPr="00BC762F">
        <w:rPr>
          <w:rFonts w:ascii="Palatino Linotype" w:hAnsi="Palatino Linotype" w:cs="NimbusRomNo9L"/>
          <w:b/>
          <w:bCs/>
        </w:rPr>
        <w:t>-EJE SOCIAL-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5E2034" w:rsidP="00015C38">
      <w:pPr>
        <w:spacing w:after="0"/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VIERNES </w:t>
      </w:r>
      <w:r w:rsidR="00F364DF">
        <w:rPr>
          <w:rFonts w:ascii="Palatino Linotype" w:hAnsi="Palatino Linotype" w:cs="Tahoma"/>
          <w:b/>
        </w:rPr>
        <w:t>23</w:t>
      </w:r>
      <w:r w:rsidR="00C94FF2">
        <w:rPr>
          <w:rFonts w:ascii="Palatino Linotype" w:hAnsi="Palatino Linotype" w:cs="Tahoma"/>
          <w:b/>
        </w:rPr>
        <w:t xml:space="preserve"> DE </w:t>
      </w:r>
      <w:r w:rsidR="002A5A53">
        <w:rPr>
          <w:rFonts w:ascii="Palatino Linotype" w:hAnsi="Palatino Linotype" w:cs="Tahoma"/>
          <w:b/>
        </w:rPr>
        <w:t>SEPTIEMBRE</w:t>
      </w:r>
      <w:r w:rsidR="00FE45D3" w:rsidRPr="00BC762F">
        <w:rPr>
          <w:rFonts w:ascii="Palatino Linotype" w:hAnsi="Palatino Linotype" w:cs="Tahoma"/>
          <w:b/>
        </w:rPr>
        <w:t xml:space="preserve"> DE 2023</w:t>
      </w:r>
    </w:p>
    <w:p w:rsidR="00015C38" w:rsidRPr="00BC762F" w:rsidRDefault="00015C38" w:rsidP="00015C38">
      <w:pPr>
        <w:spacing w:after="0"/>
        <w:jc w:val="center"/>
        <w:rPr>
          <w:rFonts w:ascii="Palatino Linotype" w:hAnsi="Palatino Linotype" w:cs="Tahoma"/>
          <w:b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>En el Distrito Metropolitano de Quito, siendo las 1</w:t>
      </w:r>
      <w:r w:rsidR="002A5A53">
        <w:rPr>
          <w:rFonts w:ascii="Palatino Linotype" w:hAnsi="Palatino Linotype" w:cs="Tahoma"/>
        </w:rPr>
        <w:t>0</w:t>
      </w:r>
      <w:r w:rsidRPr="00BC762F">
        <w:rPr>
          <w:rFonts w:ascii="Palatino Linotype" w:hAnsi="Palatino Linotype" w:cs="Tahoma"/>
        </w:rPr>
        <w:t>h</w:t>
      </w:r>
      <w:r w:rsidR="00C94FF2">
        <w:rPr>
          <w:rFonts w:ascii="Palatino Linotype" w:hAnsi="Palatino Linotype" w:cs="Tahoma"/>
        </w:rPr>
        <w:t>20</w:t>
      </w:r>
      <w:r w:rsidR="00E76EE2" w:rsidRPr="00BC762F">
        <w:rPr>
          <w:rFonts w:ascii="Palatino Linotype" w:hAnsi="Palatino Linotype" w:cs="Tahoma"/>
        </w:rPr>
        <w:t xml:space="preserve"> </w:t>
      </w:r>
      <w:r w:rsidRPr="00BC762F">
        <w:rPr>
          <w:rFonts w:ascii="Palatino Linotype" w:hAnsi="Palatino Linotype" w:cs="Tahoma"/>
        </w:rPr>
        <w:t xml:space="preserve">del </w:t>
      </w:r>
      <w:r w:rsidR="002A5A53">
        <w:rPr>
          <w:rFonts w:ascii="Palatino Linotype" w:hAnsi="Palatino Linotype" w:cs="Tahoma"/>
        </w:rPr>
        <w:t xml:space="preserve">viernes </w:t>
      </w:r>
      <w:r w:rsidR="00F364DF">
        <w:rPr>
          <w:rFonts w:ascii="Palatino Linotype" w:hAnsi="Palatino Linotype" w:cs="Tahoma"/>
        </w:rPr>
        <w:t>23</w:t>
      </w:r>
      <w:r w:rsidR="002A5A53">
        <w:rPr>
          <w:rFonts w:ascii="Palatino Linotype" w:hAnsi="Palatino Linotype" w:cs="Tahoma"/>
        </w:rPr>
        <w:t xml:space="preserve"> de septiembre</w:t>
      </w:r>
      <w:r w:rsidRPr="00BC762F">
        <w:rPr>
          <w:rFonts w:ascii="Palatino Linotype" w:hAnsi="Palatino Linotype" w:cs="Tahoma"/>
        </w:rPr>
        <w:t xml:space="preserve"> de 2022, conforme la convocatoria se lleva a cabo de manera presencial, la sesión No. </w:t>
      </w:r>
      <w:r w:rsidR="00C94FF2">
        <w:rPr>
          <w:rFonts w:ascii="Palatino Linotype" w:hAnsi="Palatino Linotype" w:cs="Tahoma"/>
        </w:rPr>
        <w:t>10</w:t>
      </w:r>
      <w:r w:rsidR="00F364DF">
        <w:rPr>
          <w:rFonts w:ascii="Palatino Linotype" w:hAnsi="Palatino Linotype" w:cs="Tahoma"/>
        </w:rPr>
        <w:t>6</w:t>
      </w:r>
      <w:r w:rsidRPr="00BC762F">
        <w:rPr>
          <w:rFonts w:ascii="Palatino Linotype" w:hAnsi="Palatino Linotype" w:cs="Tahoma"/>
        </w:rPr>
        <w:t xml:space="preserve"> - </w:t>
      </w:r>
      <w:r w:rsidR="00C22797" w:rsidRPr="00BC762F">
        <w:rPr>
          <w:rFonts w:ascii="Palatino Linotype" w:hAnsi="Palatino Linotype" w:cs="Tahoma"/>
        </w:rPr>
        <w:t>o</w:t>
      </w:r>
      <w:r w:rsidRPr="00BC762F">
        <w:rPr>
          <w:rFonts w:ascii="Palatino Linotype" w:hAnsi="Palatino Linotype" w:cs="Tahoma"/>
        </w:rPr>
        <w:t xml:space="preserve">rdinaria de la Comisión de </w:t>
      </w:r>
      <w:r w:rsidRPr="00BC762F">
        <w:rPr>
          <w:rFonts w:ascii="Palatino Linotype" w:hAnsi="Palatino Linotype" w:cs="NimbusRomNo9L"/>
        </w:rPr>
        <w:t>Igualdad, Género e Inclusión Social</w:t>
      </w:r>
      <w:r w:rsidRPr="00BC762F">
        <w:rPr>
          <w:rFonts w:ascii="Palatino Linotype" w:hAnsi="Palatino Linotype" w:cs="Tahoma"/>
        </w:rPr>
        <w:t xml:space="preserve">, presidida por la concejala </w:t>
      </w:r>
      <w:r w:rsidRPr="00BC762F">
        <w:rPr>
          <w:rFonts w:ascii="Palatino Linotype" w:hAnsi="Palatino Linotype" w:cs="NimbusRomNo9L"/>
        </w:rPr>
        <w:t xml:space="preserve">Gissela </w:t>
      </w:r>
      <w:r w:rsidRPr="00BC762F">
        <w:rPr>
          <w:rFonts w:ascii="Palatino Linotype" w:hAnsi="Palatino Linotype" w:cs="NimbusRomNo9L"/>
          <w:color w:val="000000"/>
        </w:rPr>
        <w:t>Chalá Reinoso.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  <w:color w:val="000000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  <w:bCs/>
        </w:rPr>
        <w:t xml:space="preserve">Por disposición de la señora presidenta de la Comisión, se procede a constatar el quórum reglamentario, el mismo que se encuentra conformado por los concejales: </w:t>
      </w:r>
      <w:r w:rsidRPr="00BC762F">
        <w:rPr>
          <w:rFonts w:ascii="Palatino Linotype" w:hAnsi="Palatino Linotype" w:cs="NimbusRomNo9L"/>
          <w:color w:val="000000"/>
        </w:rPr>
        <w:t>Gissela Chalá Reinoso</w:t>
      </w:r>
      <w:r w:rsidR="00FE45D3" w:rsidRPr="00BC762F">
        <w:rPr>
          <w:rFonts w:ascii="Palatino Linotype" w:hAnsi="Palatino Linotype" w:cs="NimbusRomNo9L"/>
          <w:color w:val="000000"/>
        </w:rPr>
        <w:t xml:space="preserve">, </w:t>
      </w:r>
      <w:r w:rsidRPr="00BC762F">
        <w:rPr>
          <w:rFonts w:ascii="Palatino Linotype" w:hAnsi="Palatino Linotype" w:cs="Tahoma"/>
        </w:rPr>
        <w:t xml:space="preserve">y </w:t>
      </w:r>
      <w:r w:rsidR="00C22797" w:rsidRPr="00BC762F">
        <w:rPr>
          <w:rFonts w:ascii="Palatino Linotype" w:hAnsi="Palatino Linotype" w:cs="Tahoma"/>
        </w:rPr>
        <w:t>Orlando Núñez</w:t>
      </w:r>
      <w:r w:rsidRPr="00BC762F">
        <w:rPr>
          <w:rFonts w:ascii="Palatino Linotype" w:hAnsi="Palatino Linotype" w:cs="Tahoma"/>
          <w:bCs/>
          <w:iCs/>
          <w:color w:val="000000"/>
        </w:rPr>
        <w:t xml:space="preserve">, </w:t>
      </w:r>
      <w:r w:rsidRPr="00BC762F">
        <w:rPr>
          <w:rFonts w:ascii="Palatino Linotype" w:hAnsi="Palatino Linotype" w:cs="Tahoma"/>
          <w:color w:val="000000"/>
        </w:rPr>
        <w:t xml:space="preserve">de conformidad con el siguiente detalle: 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1914"/>
        <w:gridCol w:w="1869"/>
      </w:tblGrid>
      <w:tr w:rsidR="00015C38" w:rsidRPr="00BC762F" w:rsidTr="00493603">
        <w:trPr>
          <w:trHeight w:val="227"/>
          <w:jc w:val="center"/>
        </w:trPr>
        <w:tc>
          <w:tcPr>
            <w:tcW w:w="8784" w:type="dxa"/>
            <w:gridSpan w:val="3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69" w:type="dxa"/>
            <w:shd w:val="clear" w:color="auto" w:fill="auto"/>
          </w:tcPr>
          <w:p w:rsidR="00015C38" w:rsidRPr="00BC762F" w:rsidRDefault="002A5A53" w:rsidP="00015C38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auto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14" w:type="dxa"/>
            <w:shd w:val="clear" w:color="auto" w:fill="auto"/>
          </w:tcPr>
          <w:p w:rsidR="00015C38" w:rsidRPr="00BC762F" w:rsidRDefault="002A5A53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015C38" w:rsidRPr="00BC762F" w:rsidRDefault="00015C38" w:rsidP="00C94FF2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27"/>
          <w:jc w:val="center"/>
        </w:trPr>
        <w:tc>
          <w:tcPr>
            <w:tcW w:w="5001" w:type="dxa"/>
            <w:shd w:val="clear" w:color="auto" w:fill="0070C0"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14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69" w:type="dxa"/>
            <w:shd w:val="clear" w:color="auto" w:fill="0070C0"/>
          </w:tcPr>
          <w:p w:rsidR="00015C38" w:rsidRPr="00BC762F" w:rsidRDefault="00C94FF2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/>
        </w:rPr>
      </w:pPr>
    </w:p>
    <w:p w:rsidR="000F620A" w:rsidRDefault="000F620A" w:rsidP="0096522F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Previo a la instalación del orden del día, la Presidenta de la Comisión, Gissela Chalá, mociona </w:t>
      </w:r>
      <w:r w:rsidRPr="000F620A">
        <w:rPr>
          <w:rFonts w:ascii="Palatino Linotype" w:hAnsi="Palatino Linotype" w:cs="Tahoma"/>
        </w:rPr>
        <w:t>Incluir como primer punto del orden del día que se brinde 1 minuto de silencio por la memoria de María Belén Bernal y todas las víctimas de femicidio en el Ecuador.</w:t>
      </w:r>
      <w:r>
        <w:rPr>
          <w:rFonts w:ascii="Palatino Linotype" w:hAnsi="Palatino Linotype" w:cs="Tahoma"/>
        </w:rPr>
        <w:t xml:space="preserve"> La moción al ser apoyada arroja los siguientes resultados:</w:t>
      </w:r>
    </w:p>
    <w:p w:rsidR="000F620A" w:rsidRDefault="000F620A" w:rsidP="0096522F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0F620A" w:rsidRPr="00BC762F" w:rsidTr="005E5311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0F620A" w:rsidRDefault="000F620A" w:rsidP="0096522F">
      <w:pPr>
        <w:spacing w:after="0"/>
        <w:jc w:val="both"/>
        <w:rPr>
          <w:rFonts w:ascii="Palatino Linotype" w:hAnsi="Palatino Linotype" w:cs="Tahoma"/>
        </w:rPr>
      </w:pPr>
    </w:p>
    <w:p w:rsidR="0096522F" w:rsidRPr="00BC762F" w:rsidRDefault="00434534" w:rsidP="0096522F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Jorge Heras, delegado</w:t>
      </w:r>
      <w:r w:rsidR="00015C38" w:rsidRPr="00BC762F">
        <w:rPr>
          <w:rFonts w:ascii="Palatino Linotype" w:hAnsi="Palatino Linotype" w:cs="Tahoma"/>
        </w:rPr>
        <w:t xml:space="preserve"> de la Secretaría General del Concejo Metropolitano de Quito ante la Comisión de </w:t>
      </w:r>
      <w:r w:rsidR="00015C38" w:rsidRPr="00BC762F">
        <w:rPr>
          <w:rFonts w:ascii="Palatino Linotype" w:hAnsi="Palatino Linotype" w:cs="NimbusRomNo9L"/>
          <w:color w:val="000000"/>
        </w:rPr>
        <w:t>Igualdad, Género e Inclusión Social</w:t>
      </w:r>
      <w:r w:rsidR="00015C38" w:rsidRPr="00BC762F">
        <w:rPr>
          <w:rFonts w:ascii="Palatino Linotype" w:hAnsi="Palatino Linotype" w:cs="Tahoma"/>
        </w:rPr>
        <w:t xml:space="preserve">, por disposición de la señora Presidenta de la Comisión, procede a dar lectura del orden del día: </w:t>
      </w:r>
    </w:p>
    <w:p w:rsidR="000F620A" w:rsidRDefault="000F620A" w:rsidP="004B5E60">
      <w:pPr>
        <w:pStyle w:val="paragraph"/>
        <w:numPr>
          <w:ilvl w:val="0"/>
          <w:numId w:val="26"/>
        </w:numPr>
        <w:spacing w:after="0"/>
        <w:ind w:left="825"/>
        <w:jc w:val="both"/>
        <w:textAlignment w:val="baseline"/>
        <w:rPr>
          <w:rStyle w:val="normaltextrun"/>
          <w:lang w:val="es-ES"/>
        </w:rPr>
      </w:pPr>
      <w:r>
        <w:rPr>
          <w:rStyle w:val="normaltextrun"/>
          <w:lang w:val="es-ES"/>
        </w:rPr>
        <w:t xml:space="preserve">Minuto de silencio </w:t>
      </w:r>
      <w:r w:rsidRPr="000F620A">
        <w:rPr>
          <w:rFonts w:ascii="Palatino Linotype" w:hAnsi="Palatino Linotype" w:cs="Tahoma"/>
        </w:rPr>
        <w:t>por la memoria de María Belén Bernal y todas las víctimas de femicidio en el Ecuador</w:t>
      </w:r>
      <w:r>
        <w:rPr>
          <w:rFonts w:ascii="Palatino Linotype" w:hAnsi="Palatino Linotype" w:cs="Tahoma"/>
        </w:rPr>
        <w:t>.</w:t>
      </w:r>
    </w:p>
    <w:p w:rsidR="00434534" w:rsidRDefault="000F620A" w:rsidP="004B5E60">
      <w:pPr>
        <w:pStyle w:val="paragraph"/>
        <w:numPr>
          <w:ilvl w:val="0"/>
          <w:numId w:val="26"/>
        </w:numPr>
        <w:spacing w:after="0"/>
        <w:ind w:left="825"/>
        <w:jc w:val="both"/>
        <w:textAlignment w:val="baseline"/>
        <w:rPr>
          <w:rStyle w:val="normaltextrun"/>
          <w:lang w:val="es-ES"/>
        </w:rPr>
      </w:pPr>
      <w:r>
        <w:rPr>
          <w:rStyle w:val="normaltextrun"/>
          <w:lang w:val="es-ES"/>
        </w:rPr>
        <w:t xml:space="preserve">Aprobación del acta de las siguientes actas: 084 del 07 de febrero de 2022; 085 del 11 de febrero de 2022; y, 086 del 23 de febrero de 2022. </w:t>
      </w:r>
      <w:r w:rsidR="00434534" w:rsidRPr="00434534">
        <w:rPr>
          <w:rStyle w:val="normaltextrun"/>
          <w:lang w:val="es-ES"/>
        </w:rPr>
        <w:t xml:space="preserve"> </w:t>
      </w:r>
    </w:p>
    <w:p w:rsidR="00F364DF" w:rsidRPr="00F364DF" w:rsidRDefault="00F364DF" w:rsidP="00F364DF">
      <w:pPr>
        <w:pStyle w:val="paragraph"/>
        <w:numPr>
          <w:ilvl w:val="0"/>
          <w:numId w:val="26"/>
        </w:numPr>
        <w:spacing w:before="0" w:beforeAutospacing="0" w:after="0" w:afterAutospacing="0"/>
        <w:ind w:left="825"/>
        <w:jc w:val="both"/>
        <w:textAlignment w:val="baseline"/>
      </w:pPr>
      <w:r w:rsidRPr="00BB60B5">
        <w:rPr>
          <w:rFonts w:ascii="Palatino Linotype" w:hAnsi="Palatino Linotype" w:cs="Tahoma"/>
        </w:rPr>
        <w:lastRenderedPageBreak/>
        <w:t>Comisión General para recibir a la Magister Sonia Páez Directora Ejecutiva de la Fundación Juntos por la Discapacidad.</w:t>
      </w:r>
    </w:p>
    <w:p w:rsidR="00F364DF" w:rsidRPr="00F364DF" w:rsidRDefault="00F364DF" w:rsidP="00F364DF">
      <w:pPr>
        <w:pStyle w:val="paragraph"/>
        <w:numPr>
          <w:ilvl w:val="0"/>
          <w:numId w:val="26"/>
        </w:numPr>
        <w:spacing w:before="0" w:beforeAutospacing="0" w:after="0" w:afterAutospacing="0"/>
        <w:ind w:left="825"/>
        <w:jc w:val="both"/>
        <w:textAlignment w:val="baseline"/>
        <w:rPr>
          <w:rStyle w:val="normaltextrun"/>
        </w:rPr>
      </w:pPr>
      <w:r w:rsidRPr="00F364DF">
        <w:rPr>
          <w:rStyle w:val="normaltextrun"/>
          <w:lang w:val="es-ES"/>
        </w:rPr>
        <w:t>Conocimiento de la Ordenanza Metropolitana Reformatoria del Código Municipal para el Distrito Metropolitano de Quito que incorpora el Título VII del Libro II. 5 del Código Municipal para el Distrito Metropolitano de Quito de la Prevención, Protección de Derechos e Inclusión Social de las Personas Habitantes de C</w:t>
      </w:r>
      <w:r>
        <w:rPr>
          <w:rStyle w:val="normaltextrun"/>
          <w:lang w:val="es-ES"/>
        </w:rPr>
        <w:t>alle; y, resolución al respecto.</w:t>
      </w:r>
    </w:p>
    <w:p w:rsidR="00F364DF" w:rsidRDefault="00F364DF" w:rsidP="00F364D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364DF">
        <w:rPr>
          <w:rStyle w:val="normaltextrun"/>
        </w:rPr>
        <w:t>Conocimiento del proyecto de la Ordenanza Reformatoria Libro II.3 de la Cultura, Título VII de las Condecoraciones, Premios y Reconocimientos, Capítulo III, Sección IV de los Premios en Temas de Género y Juventud, del Premio para la comunidad LGBTIQ+; y, resolución al respecto.</w:t>
      </w:r>
    </w:p>
    <w:p w:rsidR="00F364DF" w:rsidRPr="00F364DF" w:rsidRDefault="00F364DF" w:rsidP="00F364D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364DF">
        <w:rPr>
          <w:rStyle w:val="normaltextrun"/>
        </w:rPr>
        <w:t>Informe por parte de la Secretaria de Cultura referente a la planificación de actividades para el mes de la afroecuatorianidad; y, resolución al respecto.</w:t>
      </w:r>
    </w:p>
    <w:p w:rsidR="00F364DF" w:rsidRDefault="00F364DF" w:rsidP="00F364DF">
      <w:pPr>
        <w:pStyle w:val="paragraph"/>
        <w:spacing w:before="0" w:beforeAutospacing="0" w:after="0" w:afterAutospacing="0"/>
        <w:ind w:left="825"/>
        <w:jc w:val="both"/>
        <w:textAlignment w:val="baseline"/>
        <w:rPr>
          <w:rStyle w:val="normaltextrun"/>
          <w:lang w:val="es-ES"/>
        </w:rPr>
      </w:pPr>
    </w:p>
    <w:p w:rsidR="00015C38" w:rsidRPr="00F364DF" w:rsidRDefault="00015C38" w:rsidP="00F364DF">
      <w:pPr>
        <w:pStyle w:val="paragraph"/>
        <w:spacing w:before="0" w:beforeAutospacing="0" w:after="0" w:afterAutospacing="0"/>
        <w:ind w:left="825"/>
        <w:jc w:val="center"/>
        <w:textAlignment w:val="baseline"/>
      </w:pPr>
      <w:r w:rsidRPr="00F364DF">
        <w:rPr>
          <w:rFonts w:ascii="Palatino Linotype" w:hAnsi="Palatino Linotype" w:cs="Tahoma"/>
          <w:b/>
          <w:color w:val="000000"/>
        </w:rPr>
        <w:t>DESARROLLO DE LA SESIÓN</w:t>
      </w:r>
    </w:p>
    <w:p w:rsidR="00015C38" w:rsidRPr="00BC762F" w:rsidRDefault="00015C38" w:rsidP="00015C38">
      <w:pPr>
        <w:autoSpaceDE w:val="0"/>
        <w:autoSpaceDN w:val="0"/>
        <w:adjustRightInd w:val="0"/>
        <w:spacing w:after="0"/>
        <w:rPr>
          <w:rFonts w:ascii="Palatino Linotype" w:hAnsi="Palatino Linotype" w:cs="Tahoma"/>
          <w:b/>
          <w:color w:val="000000"/>
        </w:rPr>
      </w:pPr>
    </w:p>
    <w:p w:rsidR="000F620A" w:rsidRDefault="00015C38" w:rsidP="000F620A">
      <w:pPr>
        <w:pStyle w:val="paragraph"/>
        <w:spacing w:after="0"/>
        <w:jc w:val="both"/>
        <w:textAlignment w:val="baseline"/>
        <w:rPr>
          <w:rStyle w:val="normaltextrun"/>
          <w:lang w:val="es-ES"/>
        </w:rPr>
      </w:pPr>
      <w:r w:rsidRPr="00BC762F">
        <w:rPr>
          <w:rFonts w:ascii="Palatino Linotype" w:hAnsi="Palatino Linotype" w:cs="Tahoma"/>
          <w:b/>
          <w:color w:val="000000"/>
        </w:rPr>
        <w:t xml:space="preserve">Primer punto: </w:t>
      </w:r>
      <w:r w:rsidR="000F620A">
        <w:rPr>
          <w:rStyle w:val="normaltextrun"/>
          <w:lang w:val="es-ES"/>
        </w:rPr>
        <w:t xml:space="preserve">Minuto de silencio </w:t>
      </w:r>
      <w:r w:rsidR="000F620A" w:rsidRPr="000F620A">
        <w:rPr>
          <w:rFonts w:ascii="Palatino Linotype" w:hAnsi="Palatino Linotype" w:cs="Tahoma"/>
        </w:rPr>
        <w:t>por la memoria de María Belén Bernal y todas las víctimas de femicidio en el Ecuador</w:t>
      </w:r>
      <w:r w:rsidR="000F620A">
        <w:rPr>
          <w:rFonts w:ascii="Palatino Linotype" w:hAnsi="Palatino Linotype" w:cs="Tahoma"/>
        </w:rPr>
        <w:t>.</w:t>
      </w:r>
    </w:p>
    <w:p w:rsidR="00434534" w:rsidRDefault="000F620A" w:rsidP="000F62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alatino Linotype" w:hAnsi="Palatino Linotype"/>
          <w:sz w:val="22"/>
          <w:szCs w:val="22"/>
          <w:lang w:val="es-ES"/>
        </w:rPr>
      </w:pPr>
      <w:r>
        <w:rPr>
          <w:rStyle w:val="normaltextrun"/>
          <w:rFonts w:ascii="Palatino Linotype" w:hAnsi="Palatino Linotype"/>
          <w:sz w:val="22"/>
          <w:szCs w:val="22"/>
          <w:lang w:val="es-ES"/>
        </w:rPr>
        <w:t>Conforme lo solicitado, se da paso al minuto de silencio.</w:t>
      </w:r>
    </w:p>
    <w:p w:rsidR="00BB60B5" w:rsidRDefault="00BB60B5" w:rsidP="00B324E5">
      <w:pPr>
        <w:spacing w:after="0"/>
        <w:jc w:val="both"/>
        <w:rPr>
          <w:rFonts w:ascii="Palatino Linotype" w:hAnsi="Palatino Linotype" w:cs="Tahoma"/>
          <w:b/>
        </w:rPr>
      </w:pPr>
    </w:p>
    <w:p w:rsidR="00434534" w:rsidRDefault="005E2034" w:rsidP="00B324E5">
      <w:pPr>
        <w:spacing w:after="0"/>
        <w:jc w:val="both"/>
        <w:rPr>
          <w:rFonts w:ascii="Palatino Linotype" w:hAnsi="Palatino Linotype" w:cs="Tahoma"/>
        </w:rPr>
      </w:pPr>
      <w:r w:rsidRPr="005E2034">
        <w:rPr>
          <w:rFonts w:ascii="Palatino Linotype" w:hAnsi="Palatino Linotype" w:cs="Tahoma"/>
          <w:b/>
        </w:rPr>
        <w:t>Segundo punto:</w:t>
      </w:r>
      <w:r>
        <w:rPr>
          <w:rFonts w:ascii="Palatino Linotype" w:hAnsi="Palatino Linotype" w:cs="Tahoma"/>
        </w:rPr>
        <w:t xml:space="preserve"> </w:t>
      </w:r>
      <w:r w:rsidR="000F620A" w:rsidRPr="000F620A">
        <w:rPr>
          <w:rFonts w:ascii="Palatino Linotype" w:hAnsi="Palatino Linotype" w:cs="Tahoma"/>
        </w:rPr>
        <w:t>Aprobación del acta de las siguientes actas: 084 del 07 de febrero de 2022; 085 del 11 de febrero de 2022; y, 086 del 23 de febrero de 2022.</w:t>
      </w:r>
    </w:p>
    <w:p w:rsidR="000F620A" w:rsidRDefault="000F620A" w:rsidP="00B324E5">
      <w:pPr>
        <w:spacing w:after="0"/>
        <w:jc w:val="both"/>
        <w:rPr>
          <w:rFonts w:ascii="Palatino Linotype" w:hAnsi="Palatino Linotype" w:cs="Tahoma"/>
        </w:rPr>
      </w:pPr>
    </w:p>
    <w:p w:rsidR="00434534" w:rsidRDefault="000F620A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Al no existir observaciones por parte de los integrantes de la Comisión, se procede a tomar votación con los siguientes resultados:</w:t>
      </w:r>
    </w:p>
    <w:p w:rsidR="000F620A" w:rsidRDefault="000F620A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0F620A" w:rsidRPr="00BC762F" w:rsidTr="005E5311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0F620A" w:rsidRPr="00BC762F" w:rsidTr="005E53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0F620A" w:rsidRPr="00BC762F" w:rsidRDefault="000F620A" w:rsidP="005E53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0F620A" w:rsidRDefault="000F620A" w:rsidP="00B324E5">
      <w:pPr>
        <w:spacing w:after="0"/>
        <w:jc w:val="both"/>
        <w:rPr>
          <w:rFonts w:ascii="Palatino Linotype" w:hAnsi="Palatino Linotype" w:cs="Tahoma"/>
        </w:rPr>
      </w:pPr>
    </w:p>
    <w:p w:rsidR="00434534" w:rsidRDefault="00BB60B5" w:rsidP="00434534">
      <w:pPr>
        <w:spacing w:after="0"/>
        <w:jc w:val="both"/>
        <w:rPr>
          <w:rFonts w:ascii="Palatino Linotype" w:hAnsi="Palatino Linotype" w:cs="Tahoma"/>
        </w:rPr>
      </w:pPr>
      <w:r w:rsidRPr="00BB60B5">
        <w:rPr>
          <w:rFonts w:ascii="Palatino Linotype" w:hAnsi="Palatino Linotype" w:cs="Tahoma"/>
          <w:b/>
        </w:rPr>
        <w:t>Tercer punto:</w:t>
      </w:r>
      <w:r>
        <w:rPr>
          <w:rFonts w:ascii="Palatino Linotype" w:hAnsi="Palatino Linotype" w:cs="Tahoma"/>
        </w:rPr>
        <w:t xml:space="preserve"> </w:t>
      </w:r>
      <w:r w:rsidRPr="00BB60B5">
        <w:rPr>
          <w:rFonts w:ascii="Palatino Linotype" w:hAnsi="Palatino Linotype" w:cs="Tahoma"/>
        </w:rPr>
        <w:t>Comisión General para recibir a la Magister Sonia Páez Directora Ejecutiva de la Fundación Juntos por la Discapacidad.</w:t>
      </w:r>
    </w:p>
    <w:p w:rsidR="00BB60B5" w:rsidRDefault="00BB60B5" w:rsidP="00434534">
      <w:pPr>
        <w:spacing w:after="0"/>
        <w:jc w:val="both"/>
        <w:rPr>
          <w:rFonts w:ascii="Palatino Linotype" w:hAnsi="Palatino Linotype" w:cs="Tahoma"/>
        </w:rPr>
      </w:pPr>
    </w:p>
    <w:p w:rsidR="00BB60B5" w:rsidRDefault="00BB60B5" w:rsidP="00BB60B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</w:t>
      </w:r>
      <w:r w:rsidRPr="00BB60B5">
        <w:rPr>
          <w:rFonts w:ascii="Palatino Linotype" w:hAnsi="Palatino Linotype" w:cs="Tahoma"/>
        </w:rPr>
        <w:t>a Magister Sonia Páez</w:t>
      </w:r>
      <w:r>
        <w:rPr>
          <w:rFonts w:ascii="Palatino Linotype" w:hAnsi="Palatino Linotype" w:cs="Tahoma"/>
        </w:rPr>
        <w:t>,</w:t>
      </w:r>
      <w:r w:rsidRPr="00BB60B5">
        <w:rPr>
          <w:rFonts w:ascii="Palatino Linotype" w:hAnsi="Palatino Linotype" w:cs="Tahoma"/>
        </w:rPr>
        <w:t xml:space="preserve"> Directora Ejecutiva de la Fundación Juntos</w:t>
      </w:r>
      <w:r>
        <w:rPr>
          <w:rFonts w:ascii="Palatino Linotype" w:hAnsi="Palatino Linotype" w:cs="Tahoma"/>
        </w:rPr>
        <w:t xml:space="preserve"> por la Discapacidad, realiza su intervención en el marco de la Comisión General, contemplando el tiempo reglamentario establecido en la Resolución Nro. C074.</w:t>
      </w:r>
    </w:p>
    <w:p w:rsidR="00BB60B5" w:rsidRDefault="00BB60B5" w:rsidP="00BB60B5">
      <w:pPr>
        <w:spacing w:after="0"/>
        <w:jc w:val="both"/>
        <w:rPr>
          <w:rFonts w:ascii="Palatino Linotype" w:hAnsi="Palatino Linotype" w:cs="Tahoma"/>
        </w:rPr>
      </w:pPr>
    </w:p>
    <w:p w:rsidR="00BB60B5" w:rsidRDefault="00BB60B5" w:rsidP="00BB60B5">
      <w:pPr>
        <w:spacing w:after="0"/>
        <w:jc w:val="both"/>
        <w:rPr>
          <w:rFonts w:ascii="Palatino Linotype" w:hAnsi="Palatino Linotype" w:cs="Tahoma"/>
        </w:rPr>
      </w:pPr>
      <w:r w:rsidRPr="00BB60B5">
        <w:rPr>
          <w:rFonts w:ascii="Palatino Linotype" w:hAnsi="Palatino Linotype" w:cs="Tahoma"/>
          <w:b/>
        </w:rPr>
        <w:t>Cuarto punto:</w:t>
      </w:r>
      <w:r>
        <w:rPr>
          <w:rFonts w:ascii="Palatino Linotype" w:hAnsi="Palatino Linotype" w:cs="Tahoma"/>
        </w:rPr>
        <w:t xml:space="preserve"> </w:t>
      </w:r>
      <w:r w:rsidRPr="00BB60B5">
        <w:rPr>
          <w:rFonts w:ascii="Palatino Linotype" w:hAnsi="Palatino Linotype" w:cs="Tahoma"/>
        </w:rPr>
        <w:t xml:space="preserve">Conocimiento de la Ordenanza Metropolitana Reformatoria del Código Municipal para el Distrito Metropolitano de Quito que incorpora el Título VII del Libro II. 5 del Código Municipal para el Distrito Metropolitano de Quito de la Prevención, </w:t>
      </w:r>
      <w:r w:rsidRPr="00BB60B5">
        <w:rPr>
          <w:rFonts w:ascii="Palatino Linotype" w:hAnsi="Palatino Linotype" w:cs="Tahoma"/>
        </w:rPr>
        <w:lastRenderedPageBreak/>
        <w:t>Protección de Derechos e Inclusión Social de las Personas Habitantes de Calle; y, resolución al respecto</w:t>
      </w:r>
      <w:r>
        <w:rPr>
          <w:rFonts w:ascii="Palatino Linotype" w:hAnsi="Palatino Linotype" w:cs="Tahoma"/>
        </w:rPr>
        <w:t>.</w:t>
      </w:r>
    </w:p>
    <w:p w:rsidR="00F364DF" w:rsidRDefault="00F364DF" w:rsidP="00BB60B5">
      <w:pPr>
        <w:spacing w:after="0"/>
        <w:jc w:val="both"/>
        <w:rPr>
          <w:rFonts w:ascii="Palatino Linotype" w:hAnsi="Palatino Linotype" w:cs="Tahoma"/>
        </w:rPr>
      </w:pPr>
    </w:p>
    <w:p w:rsidR="00F364DF" w:rsidRDefault="00F364DF" w:rsidP="00BB60B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Al respecto, se</w:t>
      </w:r>
      <w:r w:rsidR="00F06B1C">
        <w:rPr>
          <w:rFonts w:ascii="Palatino Linotype" w:hAnsi="Palatino Linotype" w:cs="Tahoma"/>
        </w:rPr>
        <w:t xml:space="preserve"> procede con la intervención del Director de la Unidad Patronato Municipal para la exposición correspondiente. La Señora Presidenta de la Comisión, Gissela Chalá Reinoso, mociona que e</w:t>
      </w:r>
      <w:r w:rsidR="00F06B1C" w:rsidRPr="00F06B1C">
        <w:rPr>
          <w:rFonts w:ascii="Palatino Linotype" w:hAnsi="Palatino Linotype" w:cs="Tahoma"/>
        </w:rPr>
        <w:t>n el plazo de ocho (8) días se remitan informes técnicos y legales de la Ordenanza Metropolitana Reformatoria del Código Municipal para el Distrito Metropolitano de Quito que incorpora el Título VII del Libro II. 5 del Código Municipal para el Distrito Metropolitano de Quito de la Prevención, Protección de Derechos e Inclusión Social de las Personas Habitantes de Calle.</w:t>
      </w:r>
      <w:r w:rsidR="00F06B1C">
        <w:rPr>
          <w:rFonts w:ascii="Palatino Linotype" w:hAnsi="Palatino Linotype" w:cs="Tahoma"/>
        </w:rPr>
        <w:t xml:space="preserve"> Una vez apoyada la moción, se procede a tomar la votación correspondiente, arrojando los siguientes resultados:</w:t>
      </w:r>
    </w:p>
    <w:p w:rsidR="005E2034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434534" w:rsidRPr="00BC762F" w:rsidTr="003545BF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434534" w:rsidRPr="00BC762F" w:rsidTr="003545B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434534" w:rsidRPr="00BC762F" w:rsidRDefault="00434534" w:rsidP="003545BF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434534" w:rsidRDefault="00434534" w:rsidP="00B324E5">
      <w:pPr>
        <w:spacing w:after="0"/>
        <w:jc w:val="both"/>
        <w:rPr>
          <w:rFonts w:ascii="Palatino Linotype" w:hAnsi="Palatino Linotype" w:cs="Tahoma"/>
        </w:rPr>
      </w:pPr>
    </w:p>
    <w:p w:rsidR="00F06B1C" w:rsidRDefault="00F06B1C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>Quinto punto</w:t>
      </w:r>
      <w:r w:rsidR="00434534" w:rsidRPr="00DD15C4">
        <w:rPr>
          <w:rFonts w:ascii="Palatino Linotype" w:hAnsi="Palatino Linotype" w:cs="Tahoma"/>
          <w:b/>
        </w:rPr>
        <w:t>:</w:t>
      </w:r>
      <w:r w:rsidR="00434534">
        <w:rPr>
          <w:rFonts w:ascii="Palatino Linotype" w:hAnsi="Palatino Linotype" w:cs="Tahoma"/>
        </w:rPr>
        <w:t xml:space="preserve"> </w:t>
      </w:r>
      <w:r w:rsidRPr="00F06B1C">
        <w:rPr>
          <w:rFonts w:ascii="Palatino Linotype" w:hAnsi="Palatino Linotype" w:cs="Tahoma"/>
        </w:rPr>
        <w:t xml:space="preserve">Conocimiento del proyecto de la Ordenanza Reformatoria Libro II.3 de la Cultura, Título VII de las Condecoraciones, Premios y Reconocimientos, Capítulo III, Sección IV de los Premios en Temas de Género y Juventud, del Premio para la comunidad LGBTIQ+; y, resolución al respecto. </w:t>
      </w:r>
    </w:p>
    <w:p w:rsidR="00F06B1C" w:rsidRDefault="00F06B1C" w:rsidP="00B324E5">
      <w:pPr>
        <w:spacing w:after="0"/>
        <w:jc w:val="both"/>
        <w:rPr>
          <w:rFonts w:ascii="Palatino Linotype" w:hAnsi="Palatino Linotype" w:cs="Tahoma"/>
        </w:rPr>
      </w:pPr>
    </w:p>
    <w:p w:rsidR="00F06B1C" w:rsidRDefault="00F06B1C" w:rsidP="00B324E5">
      <w:pPr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La Señora Presidenta de la Comisión, Gissela Chalá Reinoso, respecto de este punto, mociona que s</w:t>
      </w:r>
      <w:r w:rsidRPr="00F06B1C">
        <w:rPr>
          <w:rFonts w:ascii="Palatino Linotype" w:hAnsi="Palatino Linotype" w:cs="Tahoma"/>
        </w:rPr>
        <w:t>e realicen las observaciones pertinentes hasta el día miércoles 28 de septiembre respecto al proyecto de la Ordenanza Reformatoria Libro II.3 de la Cultura, Título VII de las Condecoraciones, Premios y Reconocimientos, Capítulo III, Sección IV de los Premios en Temas de Género y Juventud, del Premio para la comunidad LGBTIQ+.</w:t>
      </w:r>
      <w:r>
        <w:rPr>
          <w:rFonts w:ascii="Palatino Linotype" w:hAnsi="Palatino Linotype" w:cs="Tahoma"/>
        </w:rPr>
        <w:t xml:space="preserve"> Una vez apoyada la moción, se procede con la votación correspondiente que arroja los siguientes resultados:</w:t>
      </w:r>
    </w:p>
    <w:p w:rsidR="005E2034" w:rsidRPr="00BC762F" w:rsidRDefault="005E2034" w:rsidP="00B324E5">
      <w:pPr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CE024E" w:rsidRPr="00BC762F" w:rsidTr="00A23E60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CE024E" w:rsidRPr="00BC762F" w:rsidTr="00A23E6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E024E" w:rsidRPr="00BC762F" w:rsidRDefault="00CE024E" w:rsidP="00A23E60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E76A6B" w:rsidRDefault="00E76A6B" w:rsidP="00015C38">
      <w:pPr>
        <w:spacing w:after="0"/>
        <w:jc w:val="both"/>
        <w:rPr>
          <w:rFonts w:ascii="Palatino Linotype" w:hAnsi="Palatino Linotype" w:cs="Tahoma"/>
          <w:b/>
          <w:color w:val="000000"/>
        </w:rPr>
      </w:pP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 w:rsidRPr="00F06B1C">
        <w:rPr>
          <w:rFonts w:ascii="Palatino Linotype" w:hAnsi="Palatino Linotype" w:cs="Tahoma"/>
          <w:b/>
        </w:rPr>
        <w:lastRenderedPageBreak/>
        <w:t>Sexto punto:</w:t>
      </w:r>
      <w:r>
        <w:rPr>
          <w:rFonts w:ascii="Palatino Linotype" w:hAnsi="Palatino Linotype" w:cs="Tahoma"/>
        </w:rPr>
        <w:t xml:space="preserve"> </w:t>
      </w:r>
      <w:r w:rsidRPr="00F06B1C">
        <w:rPr>
          <w:rFonts w:ascii="Palatino Linotype" w:hAnsi="Palatino Linotype" w:cs="Tahoma"/>
        </w:rPr>
        <w:t>Informe por parte de la Secretaria de Cultura referente a la planificación de actividades para el mes de la afroecuatorianidad; y, resolución al respecto.</w:t>
      </w: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El Señor Secretario de Cultura, Juan Martín Cueva, procede a exponer el informe correspondiente.</w:t>
      </w: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Una vez conocido el informe, la Señora Presidenta de la Comisión, Gissela Chalá Reinoso, procede a mocionar q</w:t>
      </w:r>
      <w:r w:rsidRPr="00F06B1C">
        <w:rPr>
          <w:rFonts w:ascii="Palatino Linotype" w:hAnsi="Palatino Linotype" w:cs="Tahoma"/>
        </w:rPr>
        <w:t>ue la Comisión de Igualdad, Género e Inclusión social convoque a una mesa de trabajo referente a la planificación y articulación de actividades para consolidar la agenda del mes de la afroecuatorianidad, con la presencia de las Secretarías de Cultura, Coordinación Territorial y Participación Ciudadana, y Comunicación.</w:t>
      </w:r>
      <w:r>
        <w:rPr>
          <w:rFonts w:ascii="Palatino Linotype" w:hAnsi="Palatino Linotype" w:cs="Tahoma"/>
        </w:rPr>
        <w:t xml:space="preserve"> Una vez apoyada la moción, se procede con la votación que evidencia los siguientes resultados:</w:t>
      </w:r>
    </w:p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666"/>
        <w:gridCol w:w="1276"/>
      </w:tblGrid>
      <w:tr w:rsidR="00F06B1C" w:rsidRPr="00BC762F" w:rsidTr="00ED0F11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REGISTRO VOTACIÓN</w:t>
            </w:r>
          </w:p>
        </w:tc>
      </w:tr>
      <w:tr w:rsidR="00F06B1C" w:rsidRPr="00BC762F" w:rsidTr="00ED0F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INTEGRANTES COMISIÓN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 FAVOR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EN CONTRA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 xml:space="preserve">ABSTENCIÓN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06B1C" w:rsidRPr="00BC762F" w:rsidTr="00ED0F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Gissela Chalá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06B1C" w:rsidRPr="00BC762F" w:rsidTr="00ED0F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Mónica Sandoval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</w:tr>
      <w:tr w:rsidR="00F06B1C" w:rsidRPr="00BC762F" w:rsidTr="00ED0F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Orlando Núñez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color w:val="000000"/>
                <w:lang w:eastAsia="es-EC"/>
              </w:rPr>
              <w:t> </w:t>
            </w:r>
          </w:p>
        </w:tc>
      </w:tr>
      <w:tr w:rsidR="00F06B1C" w:rsidRPr="00BC762F" w:rsidTr="00ED0F1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 w:rsidRPr="00BC762F"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F06B1C" w:rsidRPr="00BC762F" w:rsidRDefault="00F06B1C" w:rsidP="00ED0F11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FFFFFF"/>
                <w:lang w:eastAsia="es-EC"/>
              </w:rPr>
              <w:t>1</w:t>
            </w:r>
          </w:p>
        </w:tc>
      </w:tr>
    </w:tbl>
    <w:p w:rsidR="00F06B1C" w:rsidRDefault="00F06B1C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p w:rsidR="00B324E5" w:rsidRPr="00BC762F" w:rsidRDefault="00B324E5" w:rsidP="00B324E5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</w:t>
      </w:r>
      <w:r w:rsidRPr="00BC762F">
        <w:rPr>
          <w:rFonts w:ascii="Palatino Linotype" w:hAnsi="Palatino Linotype" w:cs="Tahoma"/>
        </w:rPr>
        <w:t>iendo las 1</w:t>
      </w:r>
      <w:r w:rsidR="00F06B1C">
        <w:rPr>
          <w:rFonts w:ascii="Palatino Linotype" w:hAnsi="Palatino Linotype" w:cs="Tahoma"/>
        </w:rPr>
        <w:t>1</w:t>
      </w:r>
      <w:r w:rsidRPr="00BC762F">
        <w:rPr>
          <w:rFonts w:ascii="Palatino Linotype" w:hAnsi="Palatino Linotype" w:cs="Tahoma"/>
        </w:rPr>
        <w:t>h</w:t>
      </w:r>
      <w:r w:rsidR="00F06B1C">
        <w:rPr>
          <w:rFonts w:ascii="Palatino Linotype" w:hAnsi="Palatino Linotype" w:cs="Tahoma"/>
        </w:rPr>
        <w:t>20</w:t>
      </w:r>
      <w:r w:rsidRPr="00BC762F">
        <w:rPr>
          <w:rFonts w:ascii="Palatino Linotype" w:hAnsi="Palatino Linotype" w:cs="Tahoma"/>
        </w:rPr>
        <w:t>,</w:t>
      </w:r>
      <w:r w:rsidR="004F696E">
        <w:rPr>
          <w:rFonts w:ascii="Palatino Linotype" w:hAnsi="Palatino Linotype" w:cs="Tahoma"/>
        </w:rPr>
        <w:t xml:space="preserve"> y al haber abordado todos los puntos del orden del día,</w:t>
      </w:r>
      <w:r w:rsidRPr="00BC762F">
        <w:rPr>
          <w:rFonts w:ascii="Palatino Linotype" w:hAnsi="Palatino Linotype" w:cs="Tahoma"/>
        </w:rPr>
        <w:t xml:space="preserve"> la Señora Presidenta da por clausurada la sesión. </w:t>
      </w:r>
    </w:p>
    <w:p w:rsidR="002A5E89" w:rsidRPr="00BC762F" w:rsidRDefault="002A5E89" w:rsidP="00B07DDC">
      <w:pPr>
        <w:spacing w:after="0"/>
        <w:jc w:val="both"/>
        <w:rPr>
          <w:rFonts w:ascii="Palatino Linotype" w:hAnsi="Palatino Linotype" w:cs="Tahoma"/>
        </w:rPr>
      </w:pPr>
      <w:bookmarkStart w:id="0" w:name="_GoBack"/>
      <w:bookmarkEnd w:id="0"/>
    </w:p>
    <w:p w:rsidR="00015C38" w:rsidRPr="00BC762F" w:rsidRDefault="00015C38" w:rsidP="00015C38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ahoma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1962"/>
        <w:gridCol w:w="1917"/>
      </w:tblGrid>
      <w:tr w:rsidR="00015C38" w:rsidRPr="00BC762F" w:rsidTr="00493603">
        <w:trPr>
          <w:trHeight w:val="25"/>
          <w:jc w:val="center"/>
        </w:trPr>
        <w:tc>
          <w:tcPr>
            <w:tcW w:w="9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FINALIZACIÓN  SESIÓN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7954" w:rsidP="006202D6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41BCB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5"/>
          <w:jc w:val="center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437954" w:rsidP="00493603">
            <w:pPr>
              <w:pStyle w:val="Subttulo"/>
              <w:spacing w:line="276" w:lineRule="auto"/>
              <w:jc w:val="right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  <w:r w:rsidRPr="00BC762F">
        <w:rPr>
          <w:rFonts w:ascii="Palatino Linotype" w:hAnsi="Palatino Linotype" w:cs="Tahoma"/>
        </w:rPr>
        <w:t xml:space="preserve">Para constancia, firma la presidenta de la Comisión </w:t>
      </w:r>
      <w:r w:rsidRPr="00BC762F">
        <w:rPr>
          <w:rFonts w:ascii="Palatino Linotype" w:hAnsi="Palatino Linotype"/>
        </w:rPr>
        <w:t>de</w:t>
      </w:r>
      <w:r w:rsidRPr="00BC762F">
        <w:rPr>
          <w:rFonts w:ascii="Palatino Linotype" w:hAnsi="Palatino Linotype" w:cs="NimbusRomNo9L"/>
          <w:color w:val="000000"/>
        </w:rPr>
        <w:t xml:space="preserve"> Igualdad, Género e Inclusión Social</w:t>
      </w:r>
      <w:r w:rsidRPr="00BC762F">
        <w:rPr>
          <w:rFonts w:ascii="Palatino Linotype" w:hAnsi="Palatino Linotype"/>
        </w:rPr>
        <w:t xml:space="preserve"> </w:t>
      </w:r>
      <w:r w:rsidRPr="00BC762F">
        <w:rPr>
          <w:rFonts w:ascii="Palatino Linotype" w:hAnsi="Palatino Linotype" w:cs="Tahoma"/>
        </w:rPr>
        <w:t>y el señor Secretario General del Concejo Metropolitano de Quito.</w:t>
      </w: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spacing w:after="0"/>
        <w:jc w:val="both"/>
        <w:rPr>
          <w:rFonts w:ascii="Palatino Linotype" w:hAnsi="Palatino Linotype" w:cs="Tahoma"/>
        </w:rPr>
      </w:pPr>
    </w:p>
    <w:p w:rsidR="00015C38" w:rsidRPr="00BC762F" w:rsidRDefault="00015C38" w:rsidP="00015C38">
      <w:pPr>
        <w:autoSpaceDE w:val="0"/>
        <w:spacing w:after="0"/>
        <w:jc w:val="both"/>
        <w:rPr>
          <w:rFonts w:ascii="Palatino Linotype" w:hAnsi="Palatino Linotype" w:cs="Times"/>
        </w:rPr>
      </w:pPr>
      <w:r w:rsidRPr="00BC762F">
        <w:rPr>
          <w:rFonts w:ascii="Palatino Linotype" w:hAnsi="Palatino Linotype"/>
        </w:rPr>
        <w:t>Concejala Gissela Chalá</w:t>
      </w:r>
      <w:r w:rsidRPr="00BC762F">
        <w:rPr>
          <w:rFonts w:ascii="Palatino Linotype" w:hAnsi="Palatino Linotype"/>
        </w:rPr>
        <w:tab/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      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</w:rPr>
        <w:t xml:space="preserve">Abg. </w:t>
      </w:r>
      <w:bookmarkStart w:id="1" w:name="_Hlk86219745"/>
      <w:bookmarkStart w:id="2" w:name="_Hlk86219539"/>
      <w:r w:rsidRPr="00BC762F">
        <w:rPr>
          <w:rFonts w:ascii="Palatino Linotype" w:hAnsi="Palatino Linotype"/>
        </w:rPr>
        <w:t>Pablo Santillán Paredes</w:t>
      </w:r>
      <w:bookmarkEnd w:id="1"/>
    </w:p>
    <w:bookmarkEnd w:id="2"/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  <w:r w:rsidRPr="00BC762F">
        <w:rPr>
          <w:rFonts w:ascii="Palatino Linotype" w:hAnsi="Palatino Linotype"/>
          <w:b/>
        </w:rPr>
        <w:t xml:space="preserve">PRESIDENTA DE LA COMISIÓN </w:t>
      </w:r>
      <w:r w:rsidRPr="00BC762F">
        <w:rPr>
          <w:rFonts w:ascii="Palatino Linotype" w:hAnsi="Palatino Linotype"/>
          <w:b/>
        </w:rPr>
        <w:tab/>
      </w:r>
      <w:r w:rsidRPr="00BC762F">
        <w:rPr>
          <w:rFonts w:ascii="Palatino Linotype" w:hAnsi="Palatino Linotype"/>
          <w:b/>
        </w:rPr>
        <w:tab/>
        <w:t xml:space="preserve">   </w:t>
      </w:r>
      <w:r w:rsidRPr="00BC762F">
        <w:rPr>
          <w:rFonts w:ascii="Palatino Linotype" w:hAnsi="Palatino Linotype"/>
          <w:b/>
        </w:rPr>
        <w:tab/>
        <w:t>SECRETARIO GENERAL DEL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hAnsi="Palatino Linotype" w:cs="Tahoma"/>
          <w:b/>
        </w:rPr>
        <w:t>DE</w:t>
      </w: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t xml:space="preserve"> IGUALDAD, GÉNERO E INCLUSIÓN </w:t>
      </w:r>
      <w:r w:rsidRPr="00BC762F">
        <w:rPr>
          <w:rFonts w:ascii="Palatino Linotype" w:hAnsi="Palatino Linotype" w:cs="Tahoma"/>
          <w:b/>
        </w:rPr>
        <w:t xml:space="preserve">            CONCEJO METROPOLITANO 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 w:cs="Tahoma"/>
          <w:b/>
        </w:rPr>
      </w:pPr>
      <w:r w:rsidRPr="00BC762F">
        <w:rPr>
          <w:rFonts w:ascii="Palatino Linotype" w:eastAsiaTheme="minorHAnsi" w:hAnsi="Palatino Linotype" w:cs="NimbusRomNo9L"/>
          <w:b/>
          <w:bCs/>
          <w:color w:val="000000"/>
        </w:rPr>
        <w:lastRenderedPageBreak/>
        <w:t>SOCIAL</w:t>
      </w:r>
    </w:p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015C38" w:rsidRPr="00BC762F" w:rsidTr="00493603">
        <w:trPr>
          <w:trHeight w:val="20"/>
          <w:jc w:val="center"/>
        </w:trPr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RESUMEN DE  SESIÓN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 xml:space="preserve">AUSENTE 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Gissela Chalá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 xml:space="preserve">Mónica Sandoval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C"/>
              </w:rPr>
              <w:t>Orlando Núñez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6202D6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C"/>
              </w:rPr>
            </w:pPr>
          </w:p>
        </w:tc>
      </w:tr>
      <w:tr w:rsidR="00015C38" w:rsidRPr="00BC762F" w:rsidTr="00493603">
        <w:trPr>
          <w:trHeight w:val="20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015C38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BC762F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15C38" w:rsidRPr="00BC762F" w:rsidRDefault="00B324E5" w:rsidP="00493603">
            <w:pPr>
              <w:pStyle w:val="Subttulo"/>
              <w:spacing w:line="276" w:lineRule="auto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</w:pPr>
            <w:r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C"/>
              </w:rPr>
              <w:t>1</w:t>
            </w:r>
          </w:p>
        </w:tc>
      </w:tr>
    </w:tbl>
    <w:p w:rsidR="00015C38" w:rsidRPr="00BC762F" w:rsidRDefault="00015C38" w:rsidP="00015C38">
      <w:pPr>
        <w:pStyle w:val="Sinespaciado"/>
        <w:spacing w:line="276" w:lineRule="auto"/>
        <w:jc w:val="both"/>
        <w:rPr>
          <w:rFonts w:ascii="Palatino Linotype" w:hAnsi="Palatino Linotyp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583"/>
        <w:gridCol w:w="1107"/>
        <w:gridCol w:w="1140"/>
        <w:gridCol w:w="950"/>
      </w:tblGrid>
      <w:tr w:rsidR="00015C38" w:rsidRPr="00BC762F" w:rsidTr="00493603">
        <w:trPr>
          <w:trHeight w:val="1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Acción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Responsable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Unidad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Fecha: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 xml:space="preserve">Sumilla </w:t>
            </w:r>
          </w:p>
        </w:tc>
      </w:tr>
      <w:tr w:rsidR="00015C38" w:rsidRPr="00BC762F" w:rsidTr="00493603">
        <w:trPr>
          <w:trHeight w:val="29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Elaborado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Jorge Heras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SCIGIS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</w:t>
            </w:r>
            <w:r w:rsidR="00436B3E" w:rsidRPr="00BC762F">
              <w:rPr>
                <w:rFonts w:ascii="Palatino Linotype" w:hAnsi="Palatino Linotype"/>
              </w:rPr>
              <w:t>3-04</w:t>
            </w:r>
            <w:r w:rsidRPr="00BC762F">
              <w:rPr>
                <w:rFonts w:ascii="Palatino Linotype" w:hAnsi="Palatino Linotype"/>
              </w:rPr>
              <w:t>-</w:t>
            </w:r>
            <w:r w:rsidR="00436B3E"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  <w:tr w:rsidR="00015C38" w:rsidRPr="00BC762F" w:rsidTr="00493603">
        <w:trPr>
          <w:trHeight w:val="1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  <w:b/>
              </w:rPr>
            </w:pPr>
            <w:r w:rsidRPr="00BC762F">
              <w:rPr>
                <w:rFonts w:ascii="Palatino Linotype" w:hAnsi="Palatino Linotype"/>
                <w:b/>
              </w:rPr>
              <w:t>Revisado   por: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Samuel Byun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PSGC (S)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38" w:rsidRPr="00BC762F" w:rsidRDefault="00436B3E" w:rsidP="00436B3E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  <w:r w:rsidRPr="00BC762F">
              <w:rPr>
                <w:rFonts w:ascii="Palatino Linotype" w:hAnsi="Palatino Linotype"/>
              </w:rPr>
              <w:t>2023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04</w:t>
            </w:r>
            <w:r w:rsidR="00015C38" w:rsidRPr="00BC762F">
              <w:rPr>
                <w:rFonts w:ascii="Palatino Linotype" w:hAnsi="Palatino Linotype"/>
              </w:rPr>
              <w:t>-</w:t>
            </w:r>
            <w:r w:rsidRPr="00BC762F">
              <w:rPr>
                <w:rFonts w:ascii="Palatino Linotype" w:hAnsi="Palatino Linotype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38" w:rsidRPr="00BC762F" w:rsidRDefault="00015C38" w:rsidP="00493603">
            <w:pPr>
              <w:pStyle w:val="Sinespaciado"/>
              <w:spacing w:line="276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015C38" w:rsidRPr="00BC762F" w:rsidRDefault="00015C38" w:rsidP="00015C38">
      <w:pPr>
        <w:spacing w:after="0"/>
        <w:rPr>
          <w:rFonts w:ascii="Palatino Linotype" w:hAnsi="Palatino Linotype"/>
        </w:rPr>
      </w:pPr>
    </w:p>
    <w:p w:rsidR="00015C38" w:rsidRPr="00BC762F" w:rsidRDefault="00015C38" w:rsidP="00015C38">
      <w:pPr>
        <w:rPr>
          <w:rFonts w:ascii="Palatino Linotype" w:hAnsi="Palatino Linotype"/>
        </w:rPr>
      </w:pPr>
    </w:p>
    <w:p w:rsidR="00F54291" w:rsidRPr="00BC762F" w:rsidRDefault="00F06B1C">
      <w:pPr>
        <w:rPr>
          <w:rFonts w:ascii="Palatino Linotype" w:hAnsi="Palatino Linotype"/>
        </w:rPr>
      </w:pPr>
    </w:p>
    <w:sectPr w:rsidR="00F54291" w:rsidRPr="00BC762F" w:rsidSect="00286B20">
      <w:pgSz w:w="11907" w:h="16839" w:code="9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27E"/>
    <w:multiLevelType w:val="hybridMultilevel"/>
    <w:tmpl w:val="216A548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14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61CC"/>
    <w:multiLevelType w:val="multilevel"/>
    <w:tmpl w:val="69BCB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267C"/>
    <w:multiLevelType w:val="multilevel"/>
    <w:tmpl w:val="5652E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83B8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0516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FD"/>
    <w:multiLevelType w:val="multilevel"/>
    <w:tmpl w:val="66F8B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42184"/>
    <w:multiLevelType w:val="multilevel"/>
    <w:tmpl w:val="DD06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856"/>
    <w:multiLevelType w:val="hybridMultilevel"/>
    <w:tmpl w:val="1422CE3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A71"/>
    <w:multiLevelType w:val="multilevel"/>
    <w:tmpl w:val="2E442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F3238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7596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37FA0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7112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860C3"/>
    <w:multiLevelType w:val="multilevel"/>
    <w:tmpl w:val="AD26F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53DEF"/>
    <w:multiLevelType w:val="multilevel"/>
    <w:tmpl w:val="5DDC4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C66D4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59C0"/>
    <w:multiLevelType w:val="hybridMultilevel"/>
    <w:tmpl w:val="9886DE5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D416E"/>
    <w:multiLevelType w:val="hybridMultilevel"/>
    <w:tmpl w:val="A22625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3158E"/>
    <w:multiLevelType w:val="multilevel"/>
    <w:tmpl w:val="1D48D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760E5B"/>
    <w:multiLevelType w:val="multilevel"/>
    <w:tmpl w:val="F98E4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749D0"/>
    <w:multiLevelType w:val="hybridMultilevel"/>
    <w:tmpl w:val="F4B2EA2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BA4"/>
    <w:multiLevelType w:val="hybridMultilevel"/>
    <w:tmpl w:val="4896036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01838"/>
    <w:multiLevelType w:val="multilevel"/>
    <w:tmpl w:val="B006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0B308E"/>
    <w:multiLevelType w:val="multilevel"/>
    <w:tmpl w:val="F2E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D706A"/>
    <w:multiLevelType w:val="hybridMultilevel"/>
    <w:tmpl w:val="DD30118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62C9B"/>
    <w:multiLevelType w:val="hybridMultilevel"/>
    <w:tmpl w:val="2CF6331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24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23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9"/>
  </w:num>
  <w:num w:numId="22">
    <w:abstractNumId w:val="20"/>
  </w:num>
  <w:num w:numId="23">
    <w:abstractNumId w:val="3"/>
  </w:num>
  <w:num w:numId="24">
    <w:abstractNumId w:val="6"/>
  </w:num>
  <w:num w:numId="25">
    <w:abstractNumId w:val="15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8"/>
    <w:rsid w:val="00015C38"/>
    <w:rsid w:val="00025C99"/>
    <w:rsid w:val="00041BCB"/>
    <w:rsid w:val="000B2E54"/>
    <w:rsid w:val="000F620A"/>
    <w:rsid w:val="000F629E"/>
    <w:rsid w:val="0014010E"/>
    <w:rsid w:val="0014642E"/>
    <w:rsid w:val="0025661C"/>
    <w:rsid w:val="00292DC8"/>
    <w:rsid w:val="002A5A53"/>
    <w:rsid w:val="002A5E89"/>
    <w:rsid w:val="002D170F"/>
    <w:rsid w:val="00424C06"/>
    <w:rsid w:val="00434534"/>
    <w:rsid w:val="00436B3E"/>
    <w:rsid w:val="00437954"/>
    <w:rsid w:val="0049582B"/>
    <w:rsid w:val="004F696E"/>
    <w:rsid w:val="005A2B41"/>
    <w:rsid w:val="005E2034"/>
    <w:rsid w:val="006202D6"/>
    <w:rsid w:val="00723A20"/>
    <w:rsid w:val="008F59BC"/>
    <w:rsid w:val="009051B1"/>
    <w:rsid w:val="0096522F"/>
    <w:rsid w:val="00971293"/>
    <w:rsid w:val="009C680D"/>
    <w:rsid w:val="00A11619"/>
    <w:rsid w:val="00A43385"/>
    <w:rsid w:val="00A46003"/>
    <w:rsid w:val="00A51432"/>
    <w:rsid w:val="00B07DDC"/>
    <w:rsid w:val="00B324E5"/>
    <w:rsid w:val="00B7144F"/>
    <w:rsid w:val="00B85CF7"/>
    <w:rsid w:val="00BB60B5"/>
    <w:rsid w:val="00BC589C"/>
    <w:rsid w:val="00BC762F"/>
    <w:rsid w:val="00C22797"/>
    <w:rsid w:val="00C94FF2"/>
    <w:rsid w:val="00CA5398"/>
    <w:rsid w:val="00CC47FA"/>
    <w:rsid w:val="00CE024E"/>
    <w:rsid w:val="00D92FB9"/>
    <w:rsid w:val="00DD15C4"/>
    <w:rsid w:val="00E035FE"/>
    <w:rsid w:val="00E76A6B"/>
    <w:rsid w:val="00E76EE2"/>
    <w:rsid w:val="00F06B1C"/>
    <w:rsid w:val="00F364DF"/>
    <w:rsid w:val="00F804E4"/>
    <w:rsid w:val="00FE26A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109B3"/>
  <w15:chartTrackingRefBased/>
  <w15:docId w15:val="{32516623-EF53-48C7-816D-B5F07C1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38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15C3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015C3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015C3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015C38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SinespaciadoCar">
    <w:name w:val="Sin espaciado Car"/>
    <w:link w:val="Sinespaciado"/>
    <w:uiPriority w:val="1"/>
    <w:locked/>
    <w:rsid w:val="00015C38"/>
    <w:rPr>
      <w:rFonts w:ascii="Calibri" w:eastAsia="MS Mincho" w:hAnsi="Calibri" w:cs="Times New Roman"/>
      <w:lang w:val="es-EC"/>
    </w:rPr>
  </w:style>
  <w:style w:type="paragraph" w:customStyle="1" w:styleId="paragraph">
    <w:name w:val="paragraph"/>
    <w:basedOn w:val="Normal"/>
    <w:rsid w:val="00B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BC762F"/>
  </w:style>
  <w:style w:type="character" w:customStyle="1" w:styleId="eop">
    <w:name w:val="eop"/>
    <w:basedOn w:val="Fuentedeprrafopredeter"/>
    <w:rsid w:val="00BC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Israel Heras Sanchez</dc:creator>
  <cp:keywords/>
  <dc:description/>
  <cp:lastModifiedBy>Jorge Israel Heras Sanchez</cp:lastModifiedBy>
  <cp:revision>22</cp:revision>
  <dcterms:created xsi:type="dcterms:W3CDTF">2023-04-03T16:26:00Z</dcterms:created>
  <dcterms:modified xsi:type="dcterms:W3CDTF">2023-04-28T05:10:00Z</dcterms:modified>
</cp:coreProperties>
</file>