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 xml:space="preserve">ACTA RESOLUTIVA DE LA SESIÓN No. </w:t>
      </w:r>
      <w:r w:rsidR="00025C99" w:rsidRPr="00BC762F">
        <w:rPr>
          <w:rFonts w:ascii="Palatino Linotype" w:hAnsi="Palatino Linotype" w:cs="Tahoma"/>
          <w:b/>
        </w:rPr>
        <w:t>10</w:t>
      </w:r>
      <w:r w:rsidR="005E2034">
        <w:rPr>
          <w:rFonts w:ascii="Palatino Linotype" w:hAnsi="Palatino Linotype" w:cs="Tahoma"/>
          <w:b/>
        </w:rPr>
        <w:t>4</w:t>
      </w:r>
      <w:r w:rsidRPr="00BC762F">
        <w:rPr>
          <w:rFonts w:ascii="Palatino Linotype" w:hAnsi="Palatino Linotype" w:cs="Tahoma"/>
          <w:b/>
        </w:rPr>
        <w:t>-ORDINARIA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/>
        </w:rPr>
      </w:pPr>
      <w:r w:rsidRPr="00BC762F">
        <w:rPr>
          <w:rFonts w:ascii="Palatino Linotype" w:hAnsi="Palatino Linotype" w:cs="Tahoma"/>
          <w:b/>
        </w:rPr>
        <w:t xml:space="preserve">DE LA COMISIÓN DE </w:t>
      </w:r>
      <w:r w:rsidRPr="00BC762F">
        <w:rPr>
          <w:rFonts w:ascii="Palatino Linotype" w:hAnsi="Palatino Linotype" w:cs="NimbusRomNo9L"/>
          <w:b/>
          <w:bCs/>
        </w:rPr>
        <w:t>IGUALDAD, GÉNERO E INCLUSIÓN SOCIAL</w:t>
      </w:r>
    </w:p>
    <w:p w:rsidR="00015C38" w:rsidRPr="00BC762F" w:rsidRDefault="00015C38" w:rsidP="00015C38">
      <w:pPr>
        <w:shd w:val="clear" w:color="auto" w:fill="FFFFFF"/>
        <w:spacing w:after="0"/>
        <w:jc w:val="center"/>
        <w:rPr>
          <w:rFonts w:ascii="Palatino Linotype" w:hAnsi="Palatino Linotype" w:cs="NimbusRomNo9L"/>
          <w:b/>
          <w:bCs/>
        </w:rPr>
      </w:pPr>
      <w:r w:rsidRPr="00BC762F">
        <w:rPr>
          <w:rFonts w:ascii="Palatino Linotype" w:hAnsi="Palatino Linotype" w:cs="NimbusRomNo9L"/>
          <w:b/>
          <w:bCs/>
        </w:rPr>
        <w:t>-EJE SOCIAL-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5E2034" w:rsidP="00015C38">
      <w:pPr>
        <w:spacing w:after="0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VIERNES 09</w:t>
      </w:r>
      <w:r w:rsidR="00C94FF2">
        <w:rPr>
          <w:rFonts w:ascii="Palatino Linotype" w:hAnsi="Palatino Linotype" w:cs="Tahoma"/>
          <w:b/>
        </w:rPr>
        <w:t xml:space="preserve"> DE </w:t>
      </w:r>
      <w:r w:rsidR="002A5A53">
        <w:rPr>
          <w:rFonts w:ascii="Palatino Linotype" w:hAnsi="Palatino Linotype" w:cs="Tahoma"/>
          <w:b/>
        </w:rPr>
        <w:t>SEPTIEMBRE</w:t>
      </w:r>
      <w:r w:rsidR="00FE45D3" w:rsidRPr="00BC762F">
        <w:rPr>
          <w:rFonts w:ascii="Palatino Linotype" w:hAnsi="Palatino Linotype" w:cs="Tahoma"/>
          <w:b/>
        </w:rPr>
        <w:t xml:space="preserve"> DE 2023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>En el Distrito Metropolitano de Quito, siendo las 1</w:t>
      </w:r>
      <w:r w:rsidR="002A5A53">
        <w:rPr>
          <w:rFonts w:ascii="Palatino Linotype" w:hAnsi="Palatino Linotype" w:cs="Tahoma"/>
        </w:rPr>
        <w:t>0</w:t>
      </w:r>
      <w:r w:rsidRPr="00BC762F">
        <w:rPr>
          <w:rFonts w:ascii="Palatino Linotype" w:hAnsi="Palatino Linotype" w:cs="Tahoma"/>
        </w:rPr>
        <w:t>h</w:t>
      </w:r>
      <w:r w:rsidR="00C94FF2">
        <w:rPr>
          <w:rFonts w:ascii="Palatino Linotype" w:hAnsi="Palatino Linotype" w:cs="Tahoma"/>
        </w:rPr>
        <w:t>20</w:t>
      </w:r>
      <w:r w:rsidR="00E76EE2" w:rsidRPr="00BC762F">
        <w:rPr>
          <w:rFonts w:ascii="Palatino Linotype" w:hAnsi="Palatino Linotype" w:cs="Tahoma"/>
        </w:rPr>
        <w:t xml:space="preserve"> </w:t>
      </w:r>
      <w:r w:rsidRPr="00BC762F">
        <w:rPr>
          <w:rFonts w:ascii="Palatino Linotype" w:hAnsi="Palatino Linotype" w:cs="Tahoma"/>
        </w:rPr>
        <w:t xml:space="preserve">del </w:t>
      </w:r>
      <w:r w:rsidR="002A5A53">
        <w:rPr>
          <w:rFonts w:ascii="Palatino Linotype" w:hAnsi="Palatino Linotype" w:cs="Tahoma"/>
        </w:rPr>
        <w:t>viernes 0</w:t>
      </w:r>
      <w:r w:rsidR="005E2034">
        <w:rPr>
          <w:rFonts w:ascii="Palatino Linotype" w:hAnsi="Palatino Linotype" w:cs="Tahoma"/>
        </w:rPr>
        <w:t>9</w:t>
      </w:r>
      <w:r w:rsidR="002A5A53">
        <w:rPr>
          <w:rFonts w:ascii="Palatino Linotype" w:hAnsi="Palatino Linotype" w:cs="Tahoma"/>
        </w:rPr>
        <w:t xml:space="preserve"> de septiembre</w:t>
      </w:r>
      <w:r w:rsidRPr="00BC762F">
        <w:rPr>
          <w:rFonts w:ascii="Palatino Linotype" w:hAnsi="Palatino Linotype" w:cs="Tahoma"/>
        </w:rPr>
        <w:t xml:space="preserve"> de 2022, conforme la convocatoria se lleva a cabo de manera presencial, la sesión No. </w:t>
      </w:r>
      <w:r w:rsidR="00C94FF2">
        <w:rPr>
          <w:rFonts w:ascii="Palatino Linotype" w:hAnsi="Palatino Linotype" w:cs="Tahoma"/>
        </w:rPr>
        <w:t>10</w:t>
      </w:r>
      <w:r w:rsidR="005E2034">
        <w:rPr>
          <w:rFonts w:ascii="Palatino Linotype" w:hAnsi="Palatino Linotype" w:cs="Tahoma"/>
        </w:rPr>
        <w:t>4</w:t>
      </w:r>
      <w:r w:rsidRPr="00BC762F">
        <w:rPr>
          <w:rFonts w:ascii="Palatino Linotype" w:hAnsi="Palatino Linotype" w:cs="Tahoma"/>
        </w:rPr>
        <w:t xml:space="preserve"> - </w:t>
      </w:r>
      <w:r w:rsidR="00C22797" w:rsidRPr="00BC762F">
        <w:rPr>
          <w:rFonts w:ascii="Palatino Linotype" w:hAnsi="Palatino Linotype" w:cs="Tahoma"/>
        </w:rPr>
        <w:t>o</w:t>
      </w:r>
      <w:r w:rsidRPr="00BC762F">
        <w:rPr>
          <w:rFonts w:ascii="Palatino Linotype" w:hAnsi="Palatino Linotype" w:cs="Tahoma"/>
        </w:rPr>
        <w:t xml:space="preserve">rdinaria de la Comisión de </w:t>
      </w:r>
      <w:r w:rsidRPr="00BC762F">
        <w:rPr>
          <w:rFonts w:ascii="Palatino Linotype" w:hAnsi="Palatino Linotype" w:cs="NimbusRomNo9L"/>
        </w:rPr>
        <w:t>Igualdad, Género e Inclusión Social</w:t>
      </w:r>
      <w:r w:rsidRPr="00BC762F">
        <w:rPr>
          <w:rFonts w:ascii="Palatino Linotype" w:hAnsi="Palatino Linotype" w:cs="Tahoma"/>
        </w:rPr>
        <w:t xml:space="preserve">, presidida por la concejala </w:t>
      </w:r>
      <w:r w:rsidRPr="00BC762F">
        <w:rPr>
          <w:rFonts w:ascii="Palatino Linotype" w:hAnsi="Palatino Linotype" w:cs="NimbusRomNo9L"/>
        </w:rPr>
        <w:t xml:space="preserve">Gissela </w:t>
      </w:r>
      <w:r w:rsidRPr="00BC762F">
        <w:rPr>
          <w:rFonts w:ascii="Palatino Linotype" w:hAnsi="Palatino Linotype" w:cs="NimbusRomNo9L"/>
          <w:color w:val="000000"/>
        </w:rPr>
        <w:t>Chalá Reinoso.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  <w:bCs/>
        </w:rPr>
        <w:t xml:space="preserve">Por disposición de la señora presidenta de la Comisión, se procede a constatar el quórum reglamentario, el mismo que se encuentra conformado por los concejales: </w:t>
      </w:r>
      <w:r w:rsidRPr="00BC762F">
        <w:rPr>
          <w:rFonts w:ascii="Palatino Linotype" w:hAnsi="Palatino Linotype" w:cs="NimbusRomNo9L"/>
          <w:color w:val="000000"/>
        </w:rPr>
        <w:t>Gissela Chalá Reinoso</w:t>
      </w:r>
      <w:r w:rsidR="00FE45D3" w:rsidRPr="00BC762F">
        <w:rPr>
          <w:rFonts w:ascii="Palatino Linotype" w:hAnsi="Palatino Linotype" w:cs="NimbusRomNo9L"/>
          <w:color w:val="000000"/>
        </w:rPr>
        <w:t xml:space="preserve">, </w:t>
      </w:r>
      <w:r w:rsidRPr="00BC762F">
        <w:rPr>
          <w:rFonts w:ascii="Palatino Linotype" w:hAnsi="Palatino Linotype" w:cs="Tahoma"/>
        </w:rPr>
        <w:t xml:space="preserve">y </w:t>
      </w:r>
      <w:r w:rsidR="00C22797" w:rsidRPr="00BC762F">
        <w:rPr>
          <w:rFonts w:ascii="Palatino Linotype" w:hAnsi="Palatino Linotype" w:cs="Tahoma"/>
        </w:rPr>
        <w:t>Orlando Núñez</w:t>
      </w:r>
      <w:r w:rsidRPr="00BC762F">
        <w:rPr>
          <w:rFonts w:ascii="Palatino Linotype" w:hAnsi="Palatino Linotype" w:cs="Tahoma"/>
          <w:bCs/>
          <w:iCs/>
          <w:color w:val="000000"/>
        </w:rPr>
        <w:t xml:space="preserve">, </w:t>
      </w:r>
      <w:r w:rsidRPr="00BC762F">
        <w:rPr>
          <w:rFonts w:ascii="Palatino Linotype" w:hAnsi="Palatino Linotype" w:cs="Tahoma"/>
          <w:color w:val="000000"/>
        </w:rPr>
        <w:t xml:space="preserve">de conformidad con el siguiente detalle: 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015C38" w:rsidRPr="00BC762F" w:rsidTr="00493603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69" w:type="dxa"/>
            <w:shd w:val="clear" w:color="auto" w:fill="auto"/>
          </w:tcPr>
          <w:p w:rsidR="00015C38" w:rsidRPr="00BC762F" w:rsidRDefault="002A5A53" w:rsidP="00015C38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2A5A53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C94FF2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/>
        </w:rPr>
      </w:pPr>
    </w:p>
    <w:p w:rsidR="0096522F" w:rsidRPr="00BC762F" w:rsidRDefault="00015C38" w:rsidP="0096522F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Pamela Albuja, delegada de la Secretaría General del Concejo Metropolitano de Quito ante la Comisión de </w:t>
      </w:r>
      <w:r w:rsidRPr="00BC762F">
        <w:rPr>
          <w:rFonts w:ascii="Palatino Linotype" w:hAnsi="Palatino Linotype" w:cs="NimbusRomNo9L"/>
          <w:color w:val="000000"/>
        </w:rPr>
        <w:t>Igualdad, Género e Inclusión Social</w:t>
      </w:r>
      <w:r w:rsidRPr="00BC762F">
        <w:rPr>
          <w:rFonts w:ascii="Palatino Linotype" w:hAnsi="Palatino Linotype" w:cs="Tahoma"/>
        </w:rPr>
        <w:t xml:space="preserve">, por disposición de la señora Presidenta de la Comisión, procede a dar lectura del orden del día: </w:t>
      </w:r>
    </w:p>
    <w:p w:rsidR="00E76A6B" w:rsidRPr="00BC762F" w:rsidRDefault="00E76A6B" w:rsidP="0096522F">
      <w:pPr>
        <w:spacing w:after="0"/>
        <w:jc w:val="both"/>
        <w:rPr>
          <w:rFonts w:ascii="Palatino Linotype" w:hAnsi="Palatino Linotype" w:cs="Tahoma"/>
        </w:rPr>
      </w:pPr>
    </w:p>
    <w:p w:rsidR="005E2034" w:rsidRDefault="005E2034" w:rsidP="005E2034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lang w:val="es-ES"/>
        </w:rPr>
        <w:t xml:space="preserve">Comisión General para recibir a dirigentes del Comité Barrial </w:t>
      </w:r>
      <w:proofErr w:type="spellStart"/>
      <w:r>
        <w:rPr>
          <w:rStyle w:val="normaltextrun"/>
          <w:lang w:val="es-ES"/>
        </w:rPr>
        <w:t>Chiriyacu</w:t>
      </w:r>
      <w:proofErr w:type="spellEnd"/>
      <w:r>
        <w:rPr>
          <w:rStyle w:val="normaltextrun"/>
          <w:lang w:val="es-ES"/>
        </w:rPr>
        <w:t>, Sra. Rosa Vega Cárdenas y Fredy Omar Patiño Veintimilla.</w:t>
      </w:r>
      <w:r>
        <w:rPr>
          <w:rStyle w:val="eop"/>
          <w:rFonts w:eastAsia="MS Mincho"/>
        </w:rPr>
        <w:t> </w:t>
      </w:r>
    </w:p>
    <w:p w:rsidR="005E2034" w:rsidRDefault="005E2034" w:rsidP="005E2034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  <w:rFonts w:eastAsia="MS Mincho"/>
        </w:rPr>
        <w:t> </w:t>
      </w:r>
    </w:p>
    <w:p w:rsidR="005E2034" w:rsidRDefault="005E2034" w:rsidP="005E203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lang w:val="es-ES"/>
        </w:rPr>
        <w:t xml:space="preserve">Informe por parte de la Secretaría de Educación, Recreación y Deportes referente a los modelos de gestión con enfoque de </w:t>
      </w:r>
      <w:proofErr w:type="spellStart"/>
      <w:r>
        <w:rPr>
          <w:rStyle w:val="normaltextrun"/>
          <w:lang w:val="es-ES"/>
        </w:rPr>
        <w:t>transverzalización</w:t>
      </w:r>
      <w:proofErr w:type="spellEnd"/>
      <w:r>
        <w:rPr>
          <w:rStyle w:val="normaltextrun"/>
          <w:lang w:val="es-ES"/>
        </w:rPr>
        <w:t xml:space="preserve"> de derechos con énfasis en los Grupos de Atención Prioritaria – Niñas, Niños y Adolescentes y personas adultas mayores del Programa “Quito a la Cancha”; y, resolución al respecto.</w:t>
      </w:r>
      <w:r>
        <w:rPr>
          <w:rStyle w:val="eop"/>
          <w:rFonts w:eastAsia="MS Mincho"/>
        </w:rPr>
        <w:t> </w:t>
      </w:r>
    </w:p>
    <w:p w:rsidR="005E2034" w:rsidRDefault="005E2034" w:rsidP="005E2034">
      <w:pPr>
        <w:pStyle w:val="paragraph"/>
        <w:spacing w:before="0" w:beforeAutospacing="0" w:after="0" w:afterAutospacing="0"/>
        <w:ind w:left="825" w:hanging="360"/>
        <w:jc w:val="both"/>
        <w:textAlignment w:val="baseline"/>
      </w:pPr>
      <w:r>
        <w:rPr>
          <w:rStyle w:val="eop"/>
          <w:rFonts w:eastAsia="MS Mincho"/>
        </w:rPr>
        <w:t> </w:t>
      </w:r>
    </w:p>
    <w:p w:rsidR="005E2034" w:rsidRDefault="005E2034" w:rsidP="005E2034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lang w:val="es-ES"/>
        </w:rPr>
        <w:t>Informe por parte de la Secretaría de Inclusión Social referente al estado del concurso para designar a los miembros titulares de la Junta de Mujeres y Adultos Mayores, como la planificación prevista para nueva y, resolución al respecto.</w:t>
      </w:r>
      <w:r>
        <w:rPr>
          <w:rStyle w:val="eop"/>
          <w:rFonts w:eastAsia="MS Mincho"/>
        </w:rPr>
        <w:t> </w:t>
      </w:r>
    </w:p>
    <w:p w:rsidR="005E2034" w:rsidRDefault="005E2034" w:rsidP="005E2034">
      <w:pPr>
        <w:pStyle w:val="paragraph"/>
        <w:spacing w:before="0" w:beforeAutospacing="0" w:after="0" w:afterAutospacing="0"/>
        <w:ind w:left="825" w:hanging="360"/>
        <w:jc w:val="both"/>
        <w:textAlignment w:val="baseline"/>
      </w:pPr>
      <w:r>
        <w:rPr>
          <w:rStyle w:val="eop"/>
          <w:rFonts w:eastAsia="MS Mincho"/>
        </w:rPr>
        <w:t> </w:t>
      </w:r>
    </w:p>
    <w:p w:rsidR="005E2034" w:rsidRDefault="005E2034" w:rsidP="005E2034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lang w:val="es-ES"/>
        </w:rPr>
        <w:t>Conocimiento del Proyecto de Ordenanza reformatoria del Código Municipal para el DMQ que incorpora un título al libro II.5 Titulo (…) Prevención, protección de derechos e inclusión social de las personas habitantes de calle; y, resolución al respecto.</w:t>
      </w:r>
      <w:r>
        <w:rPr>
          <w:rStyle w:val="eop"/>
          <w:rFonts w:eastAsia="MS Mincho"/>
        </w:rPr>
        <w:t> </w:t>
      </w:r>
    </w:p>
    <w:p w:rsidR="005E2034" w:rsidRDefault="005E2034" w:rsidP="005E2034">
      <w:pPr>
        <w:pStyle w:val="paragraph"/>
        <w:spacing w:before="0" w:beforeAutospacing="0" w:after="0" w:afterAutospacing="0"/>
        <w:ind w:left="825" w:hanging="360"/>
        <w:jc w:val="both"/>
        <w:textAlignment w:val="baseline"/>
      </w:pPr>
      <w:r>
        <w:rPr>
          <w:rStyle w:val="eop"/>
          <w:rFonts w:eastAsia="MS Mincho"/>
        </w:rPr>
        <w:t> </w:t>
      </w:r>
    </w:p>
    <w:p w:rsidR="005E2034" w:rsidRDefault="005E2034" w:rsidP="005E2034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lang w:val="es-ES"/>
        </w:rPr>
        <w:t>Varios</w:t>
      </w:r>
      <w:r>
        <w:rPr>
          <w:rStyle w:val="eop"/>
          <w:rFonts w:eastAsia="MS Mincho"/>
        </w:rPr>
        <w:t> </w:t>
      </w:r>
    </w:p>
    <w:p w:rsidR="002A5A53" w:rsidRDefault="002A5A53" w:rsidP="002A5A53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  <w:color w:val="000000"/>
        </w:rPr>
      </w:pPr>
      <w:r w:rsidRPr="00BC762F">
        <w:rPr>
          <w:rFonts w:ascii="Palatino Linotype" w:hAnsi="Palatino Linotype" w:cs="Tahoma"/>
          <w:b/>
          <w:color w:val="000000"/>
        </w:rPr>
        <w:lastRenderedPageBreak/>
        <w:t>DESARROLLO DE LA SESIÓN</w:t>
      </w:r>
    </w:p>
    <w:p w:rsidR="00015C38" w:rsidRPr="00BC762F" w:rsidRDefault="00015C38" w:rsidP="00015C38">
      <w:pPr>
        <w:autoSpaceDE w:val="0"/>
        <w:autoSpaceDN w:val="0"/>
        <w:adjustRightInd w:val="0"/>
        <w:spacing w:after="0"/>
        <w:rPr>
          <w:rFonts w:ascii="Palatino Linotype" w:hAnsi="Palatino Linotype" w:cs="Tahoma"/>
          <w:b/>
          <w:color w:val="000000"/>
        </w:rPr>
      </w:pPr>
    </w:p>
    <w:p w:rsidR="00C94FF2" w:rsidRPr="00BC762F" w:rsidRDefault="00015C38" w:rsidP="00C94FF2">
      <w:pPr>
        <w:pStyle w:val="paragraph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BC762F">
        <w:rPr>
          <w:rFonts w:ascii="Palatino Linotype" w:hAnsi="Palatino Linotype" w:cs="Tahoma"/>
          <w:b/>
          <w:color w:val="000000"/>
        </w:rPr>
        <w:t xml:space="preserve">Primer punto: </w:t>
      </w:r>
      <w:r w:rsidR="005E2034" w:rsidRPr="005E2034">
        <w:rPr>
          <w:rStyle w:val="normaltextrun"/>
          <w:rFonts w:ascii="Palatino Linotype" w:hAnsi="Palatino Linotype"/>
          <w:sz w:val="22"/>
          <w:szCs w:val="22"/>
          <w:lang w:val="es-ES"/>
        </w:rPr>
        <w:t xml:space="preserve">Comisión General para recibir a dirigentes del Comité Barrial </w:t>
      </w:r>
      <w:proofErr w:type="spellStart"/>
      <w:r w:rsidR="005E2034" w:rsidRPr="005E2034">
        <w:rPr>
          <w:rStyle w:val="normaltextrun"/>
          <w:rFonts w:ascii="Palatino Linotype" w:hAnsi="Palatino Linotype"/>
          <w:sz w:val="22"/>
          <w:szCs w:val="22"/>
          <w:lang w:val="es-ES"/>
        </w:rPr>
        <w:t>Chiriyacu</w:t>
      </w:r>
      <w:proofErr w:type="spellEnd"/>
      <w:r w:rsidR="005E2034" w:rsidRPr="005E2034">
        <w:rPr>
          <w:rStyle w:val="normaltextrun"/>
          <w:rFonts w:ascii="Palatino Linotype" w:hAnsi="Palatino Linotype"/>
          <w:sz w:val="22"/>
          <w:szCs w:val="22"/>
          <w:lang w:val="es-ES"/>
        </w:rPr>
        <w:t>, Sra. Rosa Vega Cárdenas y Fredy Omar Patiño Veintimilla.</w:t>
      </w:r>
    </w:p>
    <w:p w:rsidR="00025C99" w:rsidRPr="00BC762F" w:rsidRDefault="00025C99" w:rsidP="00025C99">
      <w:pPr>
        <w:spacing w:after="0"/>
        <w:jc w:val="both"/>
        <w:rPr>
          <w:rFonts w:ascii="Palatino Linotype" w:hAnsi="Palatino Linotype" w:cs="Tahoma"/>
        </w:rPr>
      </w:pPr>
    </w:p>
    <w:p w:rsidR="00723A20" w:rsidRDefault="005E2034" w:rsidP="00B324E5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Se recibe en comisión general a los dirigentes del Comité Barrial </w:t>
      </w:r>
      <w:proofErr w:type="spellStart"/>
      <w:r>
        <w:rPr>
          <w:rFonts w:ascii="Palatino Linotype" w:hAnsi="Palatino Linotype" w:cs="Tahoma"/>
        </w:rPr>
        <w:t>Chiriyacu</w:t>
      </w:r>
      <w:proofErr w:type="spellEnd"/>
      <w:r>
        <w:rPr>
          <w:rFonts w:ascii="Palatino Linotype" w:hAnsi="Palatino Linotype" w:cs="Tahoma"/>
        </w:rPr>
        <w:t xml:space="preserve"> conforme el tiempo establecido en la resolución Nro. C074.</w:t>
      </w:r>
    </w:p>
    <w:p w:rsidR="005E2034" w:rsidRDefault="005E2034" w:rsidP="00B324E5">
      <w:pPr>
        <w:spacing w:after="0"/>
        <w:jc w:val="both"/>
        <w:rPr>
          <w:rFonts w:ascii="Palatino Linotype" w:hAnsi="Palatino Linotype" w:cs="Tahoma"/>
        </w:rPr>
      </w:pPr>
    </w:p>
    <w:p w:rsidR="005E2034" w:rsidRDefault="005E2034" w:rsidP="00B324E5">
      <w:pPr>
        <w:spacing w:after="0"/>
        <w:jc w:val="both"/>
        <w:rPr>
          <w:rFonts w:ascii="Palatino Linotype" w:hAnsi="Palatino Linotype" w:cs="Tahoma"/>
        </w:rPr>
      </w:pPr>
      <w:r w:rsidRPr="005E2034">
        <w:rPr>
          <w:rFonts w:ascii="Palatino Linotype" w:hAnsi="Palatino Linotype" w:cs="Tahoma"/>
          <w:b/>
        </w:rPr>
        <w:t>Segundo punto:</w:t>
      </w:r>
      <w:r>
        <w:rPr>
          <w:rFonts w:ascii="Palatino Linotype" w:hAnsi="Palatino Linotype" w:cs="Tahoma"/>
        </w:rPr>
        <w:t xml:space="preserve"> </w:t>
      </w:r>
      <w:r w:rsidRPr="005E2034">
        <w:rPr>
          <w:rFonts w:ascii="Palatino Linotype" w:hAnsi="Palatino Linotype" w:cs="Tahoma"/>
        </w:rPr>
        <w:t xml:space="preserve">Informe por parte de la Secretaría de Educación, Recreación y Deportes referente a los modelos de gestión con enfoque de </w:t>
      </w:r>
      <w:proofErr w:type="spellStart"/>
      <w:r w:rsidRPr="005E2034">
        <w:rPr>
          <w:rFonts w:ascii="Palatino Linotype" w:hAnsi="Palatino Linotype" w:cs="Tahoma"/>
        </w:rPr>
        <w:t>transverzalización</w:t>
      </w:r>
      <w:proofErr w:type="spellEnd"/>
      <w:r w:rsidRPr="005E2034">
        <w:rPr>
          <w:rFonts w:ascii="Palatino Linotype" w:hAnsi="Palatino Linotype" w:cs="Tahoma"/>
        </w:rPr>
        <w:t xml:space="preserve"> de derechos con énfasis en los Grupos de Atención Prioritaria – Niñas, Niños y Adolescentes y personas adultas mayores del Programa “Quito a la Cancha”; y, resolución al respecto.</w:t>
      </w:r>
    </w:p>
    <w:p w:rsidR="005E2034" w:rsidRDefault="005E2034" w:rsidP="00B324E5">
      <w:pPr>
        <w:spacing w:after="0"/>
        <w:jc w:val="both"/>
        <w:rPr>
          <w:rFonts w:ascii="Palatino Linotype" w:hAnsi="Palatino Linotype" w:cs="Tahoma"/>
        </w:rPr>
      </w:pPr>
    </w:p>
    <w:p w:rsidR="005E2034" w:rsidRPr="00BC762F" w:rsidRDefault="005E2034" w:rsidP="00B324E5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Interviene el Secretario de Educación, Recreación y Deportes, quien solicita se proceda a dar la palabra al Director de Deportes, Renzo </w:t>
      </w:r>
      <w:proofErr w:type="spellStart"/>
      <w:r>
        <w:rPr>
          <w:rFonts w:ascii="Palatino Linotype" w:hAnsi="Palatino Linotype" w:cs="Tahoma"/>
        </w:rPr>
        <w:t>Lombeida</w:t>
      </w:r>
      <w:proofErr w:type="spellEnd"/>
      <w:r>
        <w:rPr>
          <w:rFonts w:ascii="Palatino Linotype" w:hAnsi="Palatino Linotype" w:cs="Tahoma"/>
        </w:rPr>
        <w:t xml:space="preserve"> para que haga la correspondiente presentación. La presidenta de la Comisión, Gissela </w:t>
      </w:r>
      <w:r w:rsidR="00CE024E">
        <w:rPr>
          <w:rFonts w:ascii="Palatino Linotype" w:hAnsi="Palatino Linotype" w:cs="Tahoma"/>
        </w:rPr>
        <w:t xml:space="preserve">Chalá Reinoso, mociona que en 8 días se remita a las Comisiones de Igualdad y de Propiedad y Espacio Público, sobre las aportaciones correspondientes a los modelos de gestión con enfoque </w:t>
      </w:r>
      <w:r w:rsidR="00CE024E" w:rsidRPr="005E2034">
        <w:rPr>
          <w:rFonts w:ascii="Palatino Linotype" w:hAnsi="Palatino Linotype" w:cs="Tahoma"/>
        </w:rPr>
        <w:t xml:space="preserve">de </w:t>
      </w:r>
      <w:proofErr w:type="spellStart"/>
      <w:r w:rsidR="00CE024E" w:rsidRPr="005E2034">
        <w:rPr>
          <w:rFonts w:ascii="Palatino Linotype" w:hAnsi="Palatino Linotype" w:cs="Tahoma"/>
        </w:rPr>
        <w:t>transverzalización</w:t>
      </w:r>
      <w:proofErr w:type="spellEnd"/>
      <w:r w:rsidR="00CE024E" w:rsidRPr="005E2034">
        <w:rPr>
          <w:rFonts w:ascii="Palatino Linotype" w:hAnsi="Palatino Linotype" w:cs="Tahoma"/>
        </w:rPr>
        <w:t xml:space="preserve"> de derechos con énfasis en los Grupos de Atención Prioritaria – Niñas, Niños y Adolescentes y personas adultas mayores del Programa “Quito a la Cancha”</w:t>
      </w:r>
      <w:r w:rsidR="00CE024E">
        <w:rPr>
          <w:rFonts w:ascii="Palatino Linotype" w:hAnsi="Palatino Linotype" w:cs="Tahoma"/>
        </w:rPr>
        <w:t>. Una vez apoyada la moción, se procede a tomar votación, dando los siguientes resultados: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CE024E" w:rsidRPr="00BC762F" w:rsidTr="00A23E60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E76A6B" w:rsidRDefault="00E76A6B" w:rsidP="00015C38">
      <w:pPr>
        <w:spacing w:after="0"/>
        <w:jc w:val="both"/>
        <w:rPr>
          <w:rFonts w:ascii="Palatino Linotype" w:hAnsi="Palatino Linotype" w:cs="Tahoma"/>
          <w:b/>
          <w:color w:val="000000"/>
        </w:rPr>
      </w:pPr>
    </w:p>
    <w:p w:rsidR="00CE024E" w:rsidRDefault="00CE024E" w:rsidP="00015C38">
      <w:pPr>
        <w:spacing w:after="0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b/>
          <w:color w:val="000000"/>
        </w:rPr>
        <w:t xml:space="preserve">Tercer punto: </w:t>
      </w:r>
      <w:r w:rsidRPr="00CE024E">
        <w:rPr>
          <w:rFonts w:ascii="Palatino Linotype" w:hAnsi="Palatino Linotype" w:cs="Tahoma"/>
          <w:color w:val="000000"/>
        </w:rPr>
        <w:t>Informe por parte de la Secretaría de Inclusión Social referente al estado del concurso para designar a los miembros titulares de la Junta de Mujeres y Adultos Mayores, como la planificación prevista para nueva y, resolución al respecto.</w:t>
      </w:r>
    </w:p>
    <w:p w:rsidR="00CE024E" w:rsidRDefault="00CE024E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CE024E" w:rsidRDefault="00CE024E" w:rsidP="00015C38">
      <w:pPr>
        <w:spacing w:after="0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color w:val="000000"/>
        </w:rPr>
        <w:t xml:space="preserve">El delegado de la Secretaría de Inclusión Social procede a exponer la situación actual del </w:t>
      </w:r>
      <w:r w:rsidRPr="00CE024E">
        <w:rPr>
          <w:rFonts w:ascii="Palatino Linotype" w:hAnsi="Palatino Linotype" w:cs="Tahoma"/>
          <w:color w:val="000000"/>
        </w:rPr>
        <w:t>concurso para designar a los miembros titulares de la Junta de Mujeres y Adultos Mayores, como la planificación prevista para nueva y, resolución al respecto</w:t>
      </w:r>
      <w:r>
        <w:rPr>
          <w:rFonts w:ascii="Palatino Linotype" w:hAnsi="Palatino Linotype" w:cs="Tahoma"/>
          <w:color w:val="000000"/>
        </w:rPr>
        <w:t>.</w:t>
      </w:r>
    </w:p>
    <w:p w:rsidR="00CE024E" w:rsidRDefault="00CE024E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CE024E" w:rsidRDefault="00CE024E" w:rsidP="00015C38">
      <w:pPr>
        <w:spacing w:after="0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color w:val="000000"/>
        </w:rPr>
        <w:t>La presidenta de la Comisión, Gissela Chalá Reinoso, mociona que se remita la certificación de los fondos de los salarios de los miembros titulares de la Junta de Mujeres y Adultos Mayores y que se remita hoy hagan llegar los informes, técnicos, jurídicos y presupuestarios. Una vez apoyada la moción, se procede a tomar votación, dando los siguientes resultados: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CE024E" w:rsidRPr="00BC762F" w:rsidTr="00A23E60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lastRenderedPageBreak/>
              <w:t>REGISTRO VOTACIÓN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CE024E" w:rsidRDefault="00CE024E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CE024E" w:rsidRDefault="004F696E" w:rsidP="00015C38">
      <w:pPr>
        <w:spacing w:after="0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b/>
          <w:color w:val="000000"/>
        </w:rPr>
        <w:t>Cuarto</w:t>
      </w:r>
      <w:r w:rsidR="00CE024E" w:rsidRPr="00CE024E">
        <w:rPr>
          <w:rFonts w:ascii="Palatino Linotype" w:hAnsi="Palatino Linotype" w:cs="Tahoma"/>
          <w:b/>
          <w:color w:val="000000"/>
        </w:rPr>
        <w:t xml:space="preserve"> punto:</w:t>
      </w:r>
      <w:r w:rsidR="00CE024E">
        <w:rPr>
          <w:rFonts w:ascii="Palatino Linotype" w:hAnsi="Palatino Linotype" w:cs="Tahoma"/>
          <w:color w:val="000000"/>
        </w:rPr>
        <w:t xml:space="preserve"> </w:t>
      </w:r>
      <w:r w:rsidR="00CE024E" w:rsidRPr="00CE024E">
        <w:rPr>
          <w:rFonts w:ascii="Palatino Linotype" w:hAnsi="Palatino Linotype" w:cs="Tahoma"/>
          <w:color w:val="000000"/>
        </w:rPr>
        <w:t>Conocimiento del Proyecto de Ordenanza reformatoria del Código Municipal para el DMQ que incorpora un título al libro II.5 Titulo (…) Prevención, protección de derechos e inclusión social de las personas habitantes de calle; y, resolución al respecto.</w:t>
      </w:r>
    </w:p>
    <w:p w:rsidR="00CE024E" w:rsidRDefault="00CE024E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CE024E" w:rsidRDefault="00CE024E" w:rsidP="00015C38">
      <w:pPr>
        <w:spacing w:after="0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color w:val="000000"/>
        </w:rPr>
        <w:t>El Director del Patronato Municipal San José, Rogelio Echeverría procede a exponer el tema.</w:t>
      </w:r>
      <w:r w:rsidR="004F696E">
        <w:rPr>
          <w:rFonts w:ascii="Palatino Linotype" w:hAnsi="Palatino Linotype" w:cs="Tahoma"/>
          <w:color w:val="000000"/>
        </w:rPr>
        <w:t xml:space="preserve"> Una vez conocido el tema, habiendo sido discutido por los integrantes de la Comisión, la Señora Presidenta, Gissela Chalá Reinoso, procede a mocionar que la Unidad Patronato Municipal San José publique el contenido del estudio sobre habitantes de calle. Una vez apoyada la moción, se procede a tomar votación, presentando los siguientes resultados: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4F696E" w:rsidRPr="00BC762F" w:rsidTr="00A23E60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4F696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4F696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4F696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4F696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4F696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F696E" w:rsidRPr="00BC762F" w:rsidRDefault="004F696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4F696E" w:rsidRDefault="004F696E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CE024E" w:rsidRPr="00CE024E" w:rsidRDefault="00CE024E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B324E5" w:rsidRPr="00BC762F" w:rsidRDefault="00B324E5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S</w:t>
      </w:r>
      <w:r w:rsidRPr="00BC762F">
        <w:rPr>
          <w:rFonts w:ascii="Palatino Linotype" w:hAnsi="Palatino Linotype" w:cs="Tahoma"/>
        </w:rPr>
        <w:t>iendo las 1</w:t>
      </w:r>
      <w:r w:rsidR="004F696E">
        <w:rPr>
          <w:rFonts w:ascii="Palatino Linotype" w:hAnsi="Palatino Linotype" w:cs="Tahoma"/>
        </w:rPr>
        <w:t>2</w:t>
      </w:r>
      <w:r w:rsidRPr="00BC762F">
        <w:rPr>
          <w:rFonts w:ascii="Palatino Linotype" w:hAnsi="Palatino Linotype" w:cs="Tahoma"/>
        </w:rPr>
        <w:t>h</w:t>
      </w:r>
      <w:r w:rsidR="004F696E">
        <w:rPr>
          <w:rFonts w:ascii="Palatino Linotype" w:hAnsi="Palatino Linotype" w:cs="Tahoma"/>
        </w:rPr>
        <w:t>43</w:t>
      </w:r>
      <w:r w:rsidRPr="00BC762F">
        <w:rPr>
          <w:rFonts w:ascii="Palatino Linotype" w:hAnsi="Palatino Linotype" w:cs="Tahoma"/>
        </w:rPr>
        <w:t>,</w:t>
      </w:r>
      <w:r w:rsidR="004F696E">
        <w:rPr>
          <w:rFonts w:ascii="Palatino Linotype" w:hAnsi="Palatino Linotype" w:cs="Tahoma"/>
        </w:rPr>
        <w:t xml:space="preserve"> y al haber abordado todos los puntos del orden </w:t>
      </w:r>
      <w:proofErr w:type="spellStart"/>
      <w:r w:rsidR="004F696E">
        <w:rPr>
          <w:rFonts w:ascii="Palatino Linotype" w:hAnsi="Palatino Linotype" w:cs="Tahoma"/>
        </w:rPr>
        <w:t>del</w:t>
      </w:r>
      <w:proofErr w:type="spellEnd"/>
      <w:r w:rsidR="004F696E">
        <w:rPr>
          <w:rFonts w:ascii="Palatino Linotype" w:hAnsi="Palatino Linotype" w:cs="Tahoma"/>
        </w:rPr>
        <w:t xml:space="preserve"> día,</w:t>
      </w:r>
      <w:bookmarkStart w:id="0" w:name="_GoBack"/>
      <w:bookmarkEnd w:id="0"/>
      <w:r w:rsidRPr="00BC762F">
        <w:rPr>
          <w:rFonts w:ascii="Palatino Linotype" w:hAnsi="Palatino Linotype" w:cs="Tahoma"/>
        </w:rPr>
        <w:t xml:space="preserve"> la Señora Presidenta da por clausurada la sesión. </w:t>
      </w:r>
    </w:p>
    <w:p w:rsidR="00B324E5" w:rsidRPr="00BC762F" w:rsidRDefault="00B324E5" w:rsidP="00015C38">
      <w:pPr>
        <w:spacing w:after="0"/>
        <w:jc w:val="both"/>
        <w:rPr>
          <w:rFonts w:ascii="Palatino Linotype" w:hAnsi="Palatino Linotype" w:cs="Tahoma"/>
          <w:b/>
          <w:color w:val="000000"/>
        </w:rPr>
      </w:pPr>
    </w:p>
    <w:p w:rsidR="00B07DDC" w:rsidRDefault="00B07DDC" w:rsidP="00B07DDC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No se </w:t>
      </w:r>
      <w:r w:rsidR="00B324E5">
        <w:rPr>
          <w:rFonts w:ascii="Palatino Linotype" w:hAnsi="Palatino Linotype" w:cs="Tahoma"/>
        </w:rPr>
        <w:t>trató el segundo punto del orden del día.</w:t>
      </w:r>
    </w:p>
    <w:p w:rsidR="002A5E89" w:rsidRPr="00BC762F" w:rsidRDefault="00B07DDC" w:rsidP="00B07DDC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 </w:t>
      </w:r>
    </w:p>
    <w:p w:rsidR="00015C38" w:rsidRPr="00BC762F" w:rsidRDefault="00015C38" w:rsidP="00015C38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1962"/>
        <w:gridCol w:w="1917"/>
      </w:tblGrid>
      <w:tr w:rsidR="00015C38" w:rsidRPr="00BC762F" w:rsidTr="00493603">
        <w:trPr>
          <w:trHeight w:val="25"/>
          <w:jc w:val="center"/>
        </w:trPr>
        <w:tc>
          <w:tcPr>
            <w:tcW w:w="9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FINALIZACIÓN  SESIÓN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7954" w:rsidP="006202D6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41BCB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Para constancia, firma la presidenta de la Comisión </w:t>
      </w:r>
      <w:r w:rsidRPr="00BC762F">
        <w:rPr>
          <w:rFonts w:ascii="Palatino Linotype" w:hAnsi="Palatino Linotype"/>
        </w:rPr>
        <w:t>de</w:t>
      </w:r>
      <w:r w:rsidRPr="00BC762F">
        <w:rPr>
          <w:rFonts w:ascii="Palatino Linotype" w:hAnsi="Palatino Linotype" w:cs="NimbusRomNo9L"/>
          <w:color w:val="000000"/>
        </w:rPr>
        <w:t xml:space="preserve"> Igualdad, Género e Inclusión Social</w:t>
      </w:r>
      <w:r w:rsidRPr="00BC762F">
        <w:rPr>
          <w:rFonts w:ascii="Palatino Linotype" w:hAnsi="Palatino Linotype"/>
        </w:rPr>
        <w:t xml:space="preserve"> </w:t>
      </w:r>
      <w:r w:rsidRPr="00BC762F">
        <w:rPr>
          <w:rFonts w:ascii="Palatino Linotype" w:hAnsi="Palatino Linotype" w:cs="Tahoma"/>
        </w:rPr>
        <w:t>y el señor Secretario General del Concejo Metropolitano de Quito.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autoSpaceDE w:val="0"/>
        <w:spacing w:after="0"/>
        <w:jc w:val="both"/>
        <w:rPr>
          <w:rFonts w:ascii="Palatino Linotype" w:hAnsi="Palatino Linotype" w:cs="Times"/>
        </w:rPr>
      </w:pPr>
      <w:r w:rsidRPr="00BC762F">
        <w:rPr>
          <w:rFonts w:ascii="Palatino Linotype" w:hAnsi="Palatino Linotype"/>
        </w:rPr>
        <w:t>Concejala Gissela Chalá</w:t>
      </w:r>
      <w:r w:rsidRPr="00BC762F">
        <w:rPr>
          <w:rFonts w:ascii="Palatino Linotype" w:hAnsi="Palatino Linotype"/>
        </w:rPr>
        <w:tab/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      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</w:rPr>
        <w:t xml:space="preserve">Abg. </w:t>
      </w:r>
      <w:bookmarkStart w:id="1" w:name="_Hlk86219745"/>
      <w:bookmarkStart w:id="2" w:name="_Hlk86219539"/>
      <w:r w:rsidRPr="00BC762F">
        <w:rPr>
          <w:rFonts w:ascii="Palatino Linotype" w:hAnsi="Palatino Linotype"/>
        </w:rPr>
        <w:t>Pablo Santillán Paredes</w:t>
      </w:r>
      <w:bookmarkEnd w:id="1"/>
    </w:p>
    <w:bookmarkEnd w:id="2"/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  <w:r w:rsidRPr="00BC762F">
        <w:rPr>
          <w:rFonts w:ascii="Palatino Linotype" w:hAnsi="Palatino Linotype"/>
          <w:b/>
        </w:rPr>
        <w:t xml:space="preserve">PRESIDENTA DE LA COMISIÓN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</w:t>
      </w:r>
      <w:r w:rsidRPr="00BC762F">
        <w:rPr>
          <w:rFonts w:ascii="Palatino Linotype" w:hAnsi="Palatino Linotype"/>
          <w:b/>
        </w:rPr>
        <w:tab/>
        <w:t>SECRETARIO GENERAL DEL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>DE</w:t>
      </w: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t xml:space="preserve"> IGUALDAD, GÉNERO E INCLUSIÓN </w:t>
      </w:r>
      <w:r w:rsidRPr="00BC762F">
        <w:rPr>
          <w:rFonts w:ascii="Palatino Linotype" w:hAnsi="Palatino Linotype" w:cs="Tahoma"/>
          <w:b/>
        </w:rPr>
        <w:t xml:space="preserve">            CONCEJO METROPOLITANO 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t>SOCIAL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015C38" w:rsidRPr="00BC762F" w:rsidTr="00493603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RESUMEN DE  SESIÓN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6202D6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583"/>
        <w:gridCol w:w="1107"/>
        <w:gridCol w:w="1140"/>
        <w:gridCol w:w="950"/>
      </w:tblGrid>
      <w:tr w:rsidR="00015C38" w:rsidRPr="00BC762F" w:rsidTr="00493603">
        <w:trPr>
          <w:trHeight w:val="1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Acción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Responsable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Unidad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Fecha: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Sumilla </w:t>
            </w:r>
          </w:p>
        </w:tc>
      </w:tr>
      <w:tr w:rsidR="00015C38" w:rsidRPr="00BC762F" w:rsidTr="00493603">
        <w:trPr>
          <w:trHeight w:val="2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Elaborado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Jorge Heras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SCIGIS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</w:t>
            </w:r>
            <w:r w:rsidR="00436B3E" w:rsidRPr="00BC762F">
              <w:rPr>
                <w:rFonts w:ascii="Palatino Linotype" w:hAnsi="Palatino Linotype"/>
              </w:rPr>
              <w:t>3-04</w:t>
            </w:r>
            <w:r w:rsidRPr="00BC762F">
              <w:rPr>
                <w:rFonts w:ascii="Palatino Linotype" w:hAnsi="Palatino Linotype"/>
              </w:rPr>
              <w:t>-</w:t>
            </w:r>
            <w:r w:rsidR="00436B3E"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  <w:tr w:rsidR="00015C38" w:rsidRPr="00BC762F" w:rsidTr="00493603">
        <w:trPr>
          <w:trHeight w:val="1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Revisado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Samuel Byun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PSGC (S)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6B3E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2023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04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015C38" w:rsidRPr="00BC762F" w:rsidRDefault="00015C38" w:rsidP="00015C38">
      <w:pPr>
        <w:spacing w:after="0"/>
        <w:rPr>
          <w:rFonts w:ascii="Palatino Linotype" w:hAnsi="Palatino Linotype"/>
        </w:rPr>
      </w:pPr>
    </w:p>
    <w:p w:rsidR="00015C38" w:rsidRPr="00BC762F" w:rsidRDefault="00015C38" w:rsidP="00015C38">
      <w:pPr>
        <w:rPr>
          <w:rFonts w:ascii="Palatino Linotype" w:hAnsi="Palatino Linotype"/>
        </w:rPr>
      </w:pPr>
    </w:p>
    <w:p w:rsidR="00F54291" w:rsidRPr="00BC762F" w:rsidRDefault="004F696E">
      <w:pPr>
        <w:rPr>
          <w:rFonts w:ascii="Palatino Linotype" w:hAnsi="Palatino Linotype"/>
        </w:rPr>
      </w:pPr>
    </w:p>
    <w:sectPr w:rsidR="00F54291" w:rsidRPr="00BC762F" w:rsidSect="00286B20">
      <w:pgSz w:w="11907" w:h="16839" w:code="9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27E"/>
    <w:multiLevelType w:val="hybridMultilevel"/>
    <w:tmpl w:val="216A548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A14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61CC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267C"/>
    <w:multiLevelType w:val="multilevel"/>
    <w:tmpl w:val="5652E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83B8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0516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6EFD"/>
    <w:multiLevelType w:val="multilevel"/>
    <w:tmpl w:val="66F8B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42184"/>
    <w:multiLevelType w:val="multilevel"/>
    <w:tmpl w:val="DD06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83856"/>
    <w:multiLevelType w:val="hybridMultilevel"/>
    <w:tmpl w:val="1422CE3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A71"/>
    <w:multiLevelType w:val="multilevel"/>
    <w:tmpl w:val="2E44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F3238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7596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37FA0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E7112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860C3"/>
    <w:multiLevelType w:val="multilevel"/>
    <w:tmpl w:val="AD26F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53DEF"/>
    <w:multiLevelType w:val="multilevel"/>
    <w:tmpl w:val="5DDC4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4259C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D416E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3158E"/>
    <w:multiLevelType w:val="multilevel"/>
    <w:tmpl w:val="1D48D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760E5B"/>
    <w:multiLevelType w:val="multilevel"/>
    <w:tmpl w:val="F98E4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749D0"/>
    <w:multiLevelType w:val="hybridMultilevel"/>
    <w:tmpl w:val="F4B2EA2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94BA4"/>
    <w:multiLevelType w:val="hybridMultilevel"/>
    <w:tmpl w:val="4896036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01838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0B308E"/>
    <w:multiLevelType w:val="multilevel"/>
    <w:tmpl w:val="F2E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D706A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16"/>
  </w:num>
  <w:num w:numId="8">
    <w:abstractNumId w:val="5"/>
  </w:num>
  <w:num w:numId="9">
    <w:abstractNumId w:val="17"/>
  </w:num>
  <w:num w:numId="10">
    <w:abstractNumId w:val="12"/>
  </w:num>
  <w:num w:numId="11">
    <w:abstractNumId w:val="23"/>
  </w:num>
  <w:num w:numId="12">
    <w:abstractNumId w:val="1"/>
  </w:num>
  <w:num w:numId="13">
    <w:abstractNumId w:val="11"/>
  </w:num>
  <w:num w:numId="14">
    <w:abstractNumId w:val="14"/>
  </w:num>
  <w:num w:numId="15">
    <w:abstractNumId w:val="2"/>
  </w:num>
  <w:num w:numId="16">
    <w:abstractNumId w:val="22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9"/>
  </w:num>
  <w:num w:numId="22">
    <w:abstractNumId w:val="19"/>
  </w:num>
  <w:num w:numId="23">
    <w:abstractNumId w:val="3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8"/>
    <w:rsid w:val="00015C38"/>
    <w:rsid w:val="00025C99"/>
    <w:rsid w:val="00041BCB"/>
    <w:rsid w:val="000B2E54"/>
    <w:rsid w:val="000F629E"/>
    <w:rsid w:val="0014010E"/>
    <w:rsid w:val="0014642E"/>
    <w:rsid w:val="0025661C"/>
    <w:rsid w:val="00292DC8"/>
    <w:rsid w:val="002A5A53"/>
    <w:rsid w:val="002A5E89"/>
    <w:rsid w:val="002D170F"/>
    <w:rsid w:val="00424C06"/>
    <w:rsid w:val="00436B3E"/>
    <w:rsid w:val="00437954"/>
    <w:rsid w:val="0049582B"/>
    <w:rsid w:val="004F696E"/>
    <w:rsid w:val="005A2B41"/>
    <w:rsid w:val="005E2034"/>
    <w:rsid w:val="006202D6"/>
    <w:rsid w:val="00723A20"/>
    <w:rsid w:val="008F59BC"/>
    <w:rsid w:val="009051B1"/>
    <w:rsid w:val="0096522F"/>
    <w:rsid w:val="00971293"/>
    <w:rsid w:val="009C680D"/>
    <w:rsid w:val="00A11619"/>
    <w:rsid w:val="00A43385"/>
    <w:rsid w:val="00A46003"/>
    <w:rsid w:val="00A51432"/>
    <w:rsid w:val="00B07DDC"/>
    <w:rsid w:val="00B324E5"/>
    <w:rsid w:val="00B7144F"/>
    <w:rsid w:val="00B85CF7"/>
    <w:rsid w:val="00BC589C"/>
    <w:rsid w:val="00BC762F"/>
    <w:rsid w:val="00C22797"/>
    <w:rsid w:val="00C94FF2"/>
    <w:rsid w:val="00CA5398"/>
    <w:rsid w:val="00CC47FA"/>
    <w:rsid w:val="00CE024E"/>
    <w:rsid w:val="00D92FB9"/>
    <w:rsid w:val="00E035FE"/>
    <w:rsid w:val="00E76A6B"/>
    <w:rsid w:val="00E76EE2"/>
    <w:rsid w:val="00F804E4"/>
    <w:rsid w:val="00FE26A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DF3EA"/>
  <w15:chartTrackingRefBased/>
  <w15:docId w15:val="{32516623-EF53-48C7-816D-B5F07C1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38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15C38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015C3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015C3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015C38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015C38"/>
    <w:rPr>
      <w:rFonts w:ascii="Calibri" w:eastAsia="MS Mincho" w:hAnsi="Calibri" w:cs="Times New Roman"/>
      <w:lang w:val="es-EC"/>
    </w:rPr>
  </w:style>
  <w:style w:type="paragraph" w:customStyle="1" w:styleId="paragraph">
    <w:name w:val="paragraph"/>
    <w:basedOn w:val="Normal"/>
    <w:rsid w:val="00BC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normaltextrun">
    <w:name w:val="normaltextrun"/>
    <w:basedOn w:val="Fuentedeprrafopredeter"/>
    <w:rsid w:val="00BC762F"/>
  </w:style>
  <w:style w:type="character" w:customStyle="1" w:styleId="eop">
    <w:name w:val="eop"/>
    <w:basedOn w:val="Fuentedeprrafopredeter"/>
    <w:rsid w:val="00BC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Israel Heras Sanchez</dc:creator>
  <cp:keywords/>
  <dc:description/>
  <cp:lastModifiedBy>Jorge Israel Heras Sanchez</cp:lastModifiedBy>
  <cp:revision>19</cp:revision>
  <dcterms:created xsi:type="dcterms:W3CDTF">2023-04-03T16:26:00Z</dcterms:created>
  <dcterms:modified xsi:type="dcterms:W3CDTF">2023-04-28T04:10:00Z</dcterms:modified>
</cp:coreProperties>
</file>