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38" w:rsidRPr="00332D8A" w:rsidRDefault="00015C38" w:rsidP="00015C38">
      <w:pPr>
        <w:spacing w:after="0"/>
        <w:jc w:val="center"/>
        <w:rPr>
          <w:rFonts w:ascii="Palatino Linotype" w:hAnsi="Palatino Linotype" w:cs="Tahoma"/>
          <w:b/>
        </w:rPr>
      </w:pPr>
      <w:r w:rsidRPr="00332D8A">
        <w:rPr>
          <w:rFonts w:ascii="Palatino Linotype" w:hAnsi="Palatino Linotype" w:cs="Tahoma"/>
          <w:b/>
        </w:rPr>
        <w:t>ACTA RESOLUTIVA DE LA SESIÓN No. 0</w:t>
      </w:r>
      <w:r>
        <w:rPr>
          <w:rFonts w:ascii="Palatino Linotype" w:hAnsi="Palatino Linotype" w:cs="Tahoma"/>
          <w:b/>
        </w:rPr>
        <w:t>94</w:t>
      </w:r>
      <w:r w:rsidRPr="00332D8A">
        <w:rPr>
          <w:rFonts w:ascii="Palatino Linotype" w:hAnsi="Palatino Linotype" w:cs="Tahoma"/>
          <w:b/>
        </w:rPr>
        <w:t>-</w:t>
      </w:r>
      <w:r>
        <w:rPr>
          <w:rFonts w:ascii="Palatino Linotype" w:hAnsi="Palatino Linotype" w:cs="Tahoma"/>
          <w:b/>
        </w:rPr>
        <w:t>EXTRA</w:t>
      </w:r>
      <w:r w:rsidRPr="00332D8A">
        <w:rPr>
          <w:rFonts w:ascii="Palatino Linotype" w:hAnsi="Palatino Linotype" w:cs="Tahoma"/>
          <w:b/>
        </w:rPr>
        <w:t>ORDINARIA</w:t>
      </w:r>
    </w:p>
    <w:p w:rsidR="00015C38" w:rsidRPr="00332D8A" w:rsidRDefault="00015C38" w:rsidP="00015C38">
      <w:pPr>
        <w:spacing w:after="0"/>
        <w:jc w:val="center"/>
        <w:rPr>
          <w:rFonts w:ascii="Palatino Linotype" w:hAnsi="Palatino Linotype"/>
        </w:rPr>
      </w:pPr>
      <w:r w:rsidRPr="00332D8A">
        <w:rPr>
          <w:rFonts w:ascii="Palatino Linotype" w:hAnsi="Palatino Linotype" w:cs="Tahoma"/>
          <w:b/>
        </w:rPr>
        <w:t xml:space="preserve">DE LA COMISIÓN DE </w:t>
      </w:r>
      <w:r w:rsidRPr="00332D8A">
        <w:rPr>
          <w:rFonts w:ascii="Palatino Linotype" w:hAnsi="Palatino Linotype" w:cs="NimbusRomNo9L"/>
          <w:b/>
          <w:bCs/>
        </w:rPr>
        <w:t>IGUALDAD, GÉNERO E INCLUSIÓN SOCIAL</w:t>
      </w:r>
    </w:p>
    <w:p w:rsidR="00015C38" w:rsidRPr="00332D8A" w:rsidRDefault="00015C38" w:rsidP="00015C38">
      <w:pPr>
        <w:shd w:val="clear" w:color="auto" w:fill="FFFFFF"/>
        <w:spacing w:after="0"/>
        <w:jc w:val="center"/>
        <w:rPr>
          <w:rFonts w:ascii="Palatino Linotype" w:hAnsi="Palatino Linotype" w:cs="NimbusRomNo9L"/>
          <w:b/>
          <w:bCs/>
        </w:rPr>
      </w:pPr>
      <w:r w:rsidRPr="00332D8A">
        <w:rPr>
          <w:rFonts w:ascii="Palatino Linotype" w:hAnsi="Palatino Linotype" w:cs="NimbusRomNo9L"/>
          <w:b/>
          <w:bCs/>
        </w:rPr>
        <w:t>-EJE SOCIAL-</w:t>
      </w:r>
    </w:p>
    <w:p w:rsidR="00015C38" w:rsidRPr="00332D8A" w:rsidRDefault="00015C38" w:rsidP="00015C38">
      <w:pPr>
        <w:spacing w:after="0"/>
        <w:jc w:val="center"/>
        <w:rPr>
          <w:rFonts w:ascii="Palatino Linotype" w:hAnsi="Palatino Linotype" w:cs="Tahoma"/>
          <w:b/>
        </w:rPr>
      </w:pPr>
    </w:p>
    <w:p w:rsidR="00015C38" w:rsidRPr="00332D8A" w:rsidRDefault="00015C38" w:rsidP="00015C38">
      <w:pPr>
        <w:spacing w:after="0"/>
        <w:jc w:val="center"/>
        <w:rPr>
          <w:rFonts w:ascii="Palatino Linotype" w:hAnsi="Palatino Linotype" w:cs="Tahoma"/>
          <w:b/>
        </w:rPr>
      </w:pPr>
      <w:r>
        <w:rPr>
          <w:rFonts w:ascii="Palatino Linotype" w:hAnsi="Palatino Linotype" w:cs="Tahoma"/>
          <w:b/>
        </w:rPr>
        <w:t>VIERNES 06 DE MAYO DE 2022</w:t>
      </w:r>
    </w:p>
    <w:p w:rsidR="00015C38" w:rsidRPr="00332D8A" w:rsidRDefault="00015C38" w:rsidP="00015C38">
      <w:pPr>
        <w:spacing w:after="0"/>
        <w:jc w:val="center"/>
        <w:rPr>
          <w:rFonts w:ascii="Palatino Linotype" w:hAnsi="Palatino Linotype" w:cs="Tahoma"/>
          <w:b/>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rPr>
        <w:t>En el Distrito Metr</w:t>
      </w:r>
      <w:r>
        <w:rPr>
          <w:rFonts w:ascii="Palatino Linotype" w:hAnsi="Palatino Linotype" w:cs="Tahoma"/>
        </w:rPr>
        <w:t>opolitano de Quito, siendo las 10</w:t>
      </w:r>
      <w:r w:rsidRPr="00332D8A">
        <w:rPr>
          <w:rFonts w:ascii="Palatino Linotype" w:hAnsi="Palatino Linotype" w:cs="Tahoma"/>
        </w:rPr>
        <w:t>h</w:t>
      </w:r>
      <w:r>
        <w:rPr>
          <w:rFonts w:ascii="Palatino Linotype" w:hAnsi="Palatino Linotype" w:cs="Tahoma"/>
        </w:rPr>
        <w:t>10</w:t>
      </w:r>
      <w:r w:rsidRPr="00332D8A">
        <w:rPr>
          <w:rFonts w:ascii="Palatino Linotype" w:hAnsi="Palatino Linotype" w:cs="Tahoma"/>
        </w:rPr>
        <w:t xml:space="preserve"> del </w:t>
      </w:r>
      <w:r>
        <w:rPr>
          <w:rFonts w:ascii="Palatino Linotype" w:hAnsi="Palatino Linotype" w:cs="Tahoma"/>
        </w:rPr>
        <w:t xml:space="preserve">viernes </w:t>
      </w:r>
      <w:r>
        <w:rPr>
          <w:rFonts w:ascii="Palatino Linotype" w:hAnsi="Palatino Linotype" w:cs="Tahoma"/>
        </w:rPr>
        <w:t>06 de mayo</w:t>
      </w:r>
      <w:r w:rsidRPr="00332D8A">
        <w:rPr>
          <w:rFonts w:ascii="Palatino Linotype" w:hAnsi="Palatino Linotype" w:cs="Tahoma"/>
        </w:rPr>
        <w:t xml:space="preserve"> de 2022, conforme la convocatoria se lleva a cabo de manera </w:t>
      </w:r>
      <w:r>
        <w:rPr>
          <w:rFonts w:ascii="Palatino Linotype" w:hAnsi="Palatino Linotype" w:cs="Tahoma"/>
        </w:rPr>
        <w:t>presencial</w:t>
      </w:r>
      <w:r w:rsidRPr="00332D8A">
        <w:rPr>
          <w:rFonts w:ascii="Palatino Linotype" w:hAnsi="Palatino Linotype" w:cs="Tahoma"/>
        </w:rPr>
        <w:t>, la sesión No. 0</w:t>
      </w:r>
      <w:r>
        <w:rPr>
          <w:rFonts w:ascii="Palatino Linotype" w:hAnsi="Palatino Linotype" w:cs="Tahoma"/>
        </w:rPr>
        <w:t>9</w:t>
      </w:r>
      <w:r>
        <w:rPr>
          <w:rFonts w:ascii="Palatino Linotype" w:hAnsi="Palatino Linotype" w:cs="Tahoma"/>
        </w:rPr>
        <w:t>4</w:t>
      </w:r>
      <w:r w:rsidRPr="00332D8A">
        <w:rPr>
          <w:rFonts w:ascii="Palatino Linotype" w:hAnsi="Palatino Linotype" w:cs="Tahoma"/>
        </w:rPr>
        <w:t xml:space="preserve"> - </w:t>
      </w:r>
      <w:r>
        <w:rPr>
          <w:rFonts w:ascii="Palatino Linotype" w:hAnsi="Palatino Linotype" w:cs="Tahoma"/>
        </w:rPr>
        <w:t>extra</w:t>
      </w:r>
      <w:r w:rsidRPr="00332D8A">
        <w:rPr>
          <w:rFonts w:ascii="Palatino Linotype" w:hAnsi="Palatino Linotype" w:cs="Tahoma"/>
        </w:rPr>
        <w:t xml:space="preserve">ordinaria de la Comisión de </w:t>
      </w:r>
      <w:r w:rsidRPr="00332D8A">
        <w:rPr>
          <w:rFonts w:ascii="Palatino Linotype" w:hAnsi="Palatino Linotype" w:cs="NimbusRomNo9L"/>
        </w:rPr>
        <w:t>Igualdad, Género e Inclusión Social</w:t>
      </w:r>
      <w:r w:rsidRPr="00332D8A">
        <w:rPr>
          <w:rFonts w:ascii="Palatino Linotype" w:hAnsi="Palatino Linotype" w:cs="Tahoma"/>
        </w:rPr>
        <w:t xml:space="preserve">, presidida por la concejala </w:t>
      </w:r>
      <w:r w:rsidRPr="00332D8A">
        <w:rPr>
          <w:rFonts w:ascii="Palatino Linotype" w:hAnsi="Palatino Linotype" w:cs="NimbusRomNo9L"/>
        </w:rPr>
        <w:t xml:space="preserve">Gissela </w:t>
      </w:r>
      <w:r w:rsidRPr="00332D8A">
        <w:rPr>
          <w:rFonts w:ascii="Palatino Linotype" w:hAnsi="Palatino Linotype" w:cs="NimbusRomNo9L"/>
          <w:color w:val="000000"/>
        </w:rPr>
        <w:t>Chalá Reinoso.</w:t>
      </w:r>
    </w:p>
    <w:p w:rsidR="00015C38" w:rsidRPr="00332D8A" w:rsidRDefault="00015C38" w:rsidP="00015C38">
      <w:pPr>
        <w:spacing w:after="0"/>
        <w:jc w:val="both"/>
        <w:rPr>
          <w:rFonts w:ascii="Palatino Linotype" w:hAnsi="Palatino Linotype" w:cs="Tahoma"/>
          <w:color w:val="000000"/>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bCs/>
        </w:rPr>
        <w:t xml:space="preserve">Por disposición de la señora presidenta de la Comisión, se procede a constatar el quórum reglamentario, el mismo que se encuentra conformado por los concejales: </w:t>
      </w:r>
      <w:r w:rsidRPr="00332D8A">
        <w:rPr>
          <w:rFonts w:ascii="Palatino Linotype" w:hAnsi="Palatino Linotype" w:cs="NimbusRomNo9L"/>
          <w:color w:val="000000"/>
        </w:rPr>
        <w:t>Gissela Chalá Reinoso</w:t>
      </w:r>
      <w:r>
        <w:rPr>
          <w:rFonts w:ascii="Palatino Linotype" w:hAnsi="Palatino Linotype" w:cs="Tahoma"/>
        </w:rPr>
        <w:t xml:space="preserve"> y </w:t>
      </w:r>
      <w:r>
        <w:rPr>
          <w:rFonts w:ascii="Palatino Linotype" w:hAnsi="Palatino Linotype" w:cs="Tahoma"/>
        </w:rPr>
        <w:t>Orlando Núñez</w:t>
      </w:r>
      <w:r w:rsidRPr="00332D8A">
        <w:rPr>
          <w:rFonts w:ascii="Palatino Linotype" w:hAnsi="Palatino Linotype" w:cs="Tahoma"/>
          <w:bCs/>
          <w:iCs/>
          <w:color w:val="000000"/>
        </w:rPr>
        <w:t xml:space="preserve">, </w:t>
      </w:r>
      <w:r w:rsidRPr="00332D8A">
        <w:rPr>
          <w:rFonts w:ascii="Palatino Linotype" w:hAnsi="Palatino Linotype" w:cs="Tahoma"/>
          <w:color w:val="000000"/>
        </w:rPr>
        <w:t xml:space="preserve">de conformidad con el siguiente detalle: </w:t>
      </w:r>
    </w:p>
    <w:p w:rsidR="00015C38" w:rsidRPr="00332D8A" w:rsidRDefault="00015C38" w:rsidP="00015C38">
      <w:pPr>
        <w:spacing w:after="0"/>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015C38" w:rsidRPr="00332D8A" w:rsidTr="00493603">
        <w:trPr>
          <w:trHeight w:val="227"/>
          <w:jc w:val="center"/>
        </w:trPr>
        <w:tc>
          <w:tcPr>
            <w:tcW w:w="8784" w:type="dxa"/>
            <w:gridSpan w:val="3"/>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INICIO SESIÓN</w:t>
            </w:r>
          </w:p>
        </w:tc>
      </w:tr>
      <w:tr w:rsidR="00015C38" w:rsidRPr="00332D8A" w:rsidTr="00493603">
        <w:trPr>
          <w:trHeight w:val="227"/>
          <w:jc w:val="center"/>
        </w:trPr>
        <w:tc>
          <w:tcPr>
            <w:tcW w:w="5001"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14"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69"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14"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69"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14"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869" w:type="dxa"/>
            <w:shd w:val="clear" w:color="auto" w:fill="auto"/>
          </w:tcPr>
          <w:p w:rsidR="00015C38" w:rsidRPr="00332D8A" w:rsidRDefault="00015C38" w:rsidP="00015C38">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332D8A" w:rsidTr="00493603">
        <w:trPr>
          <w:trHeight w:val="227"/>
          <w:jc w:val="center"/>
        </w:trPr>
        <w:tc>
          <w:tcPr>
            <w:tcW w:w="5001" w:type="dxa"/>
            <w:shd w:val="clear" w:color="auto" w:fill="auto"/>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14"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69" w:type="dxa"/>
            <w:shd w:val="clear" w:color="auto" w:fill="auto"/>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27"/>
          <w:jc w:val="center"/>
        </w:trPr>
        <w:tc>
          <w:tcPr>
            <w:tcW w:w="5001" w:type="dxa"/>
            <w:shd w:val="clear" w:color="auto" w:fill="0070C0"/>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14" w:type="dxa"/>
            <w:shd w:val="clear" w:color="auto" w:fill="0070C0"/>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69" w:type="dxa"/>
            <w:shd w:val="clear" w:color="auto" w:fill="0070C0"/>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spacing w:after="0"/>
        <w:jc w:val="both"/>
        <w:rPr>
          <w:rFonts w:ascii="Palatino Linotype" w:hAnsi="Palatino Linotype"/>
        </w:rPr>
      </w:pPr>
    </w:p>
    <w:p w:rsidR="00015C38" w:rsidRDefault="00015C38" w:rsidP="00015C38">
      <w:pPr>
        <w:spacing w:after="0"/>
        <w:jc w:val="both"/>
        <w:rPr>
          <w:rFonts w:ascii="Palatino Linotype" w:hAnsi="Palatino Linotype" w:cs="Tahoma"/>
        </w:rPr>
      </w:pPr>
      <w:r w:rsidRPr="00332D8A">
        <w:rPr>
          <w:rFonts w:ascii="Palatino Linotype" w:hAnsi="Palatino Linotype" w:cs="Tahoma"/>
        </w:rPr>
        <w:t xml:space="preserve">Pamela Albuja, delegada de la Secretaría General del Concejo Metropolitano de Quito ante la Comisión de </w:t>
      </w:r>
      <w:r w:rsidRPr="00332D8A">
        <w:rPr>
          <w:rFonts w:ascii="Palatino Linotype" w:hAnsi="Palatino Linotype" w:cs="NimbusRomNo9L"/>
          <w:color w:val="000000"/>
        </w:rPr>
        <w:t>Igualdad, Género e Inclusión Social</w:t>
      </w:r>
      <w:r w:rsidRPr="00332D8A">
        <w:rPr>
          <w:rFonts w:ascii="Palatino Linotype" w:hAnsi="Palatino Linotype" w:cs="Tahoma"/>
        </w:rPr>
        <w:t xml:space="preserve">, por disposición de la señora Presidenta de la Comisión, procede a dar lectura del orden del día: </w:t>
      </w:r>
    </w:p>
    <w:p w:rsidR="00015C38" w:rsidRPr="00015C38"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 xml:space="preserve">Aprobación de actas </w:t>
      </w:r>
    </w:p>
    <w:p w:rsidR="00015C38" w:rsidRPr="00015C38" w:rsidRDefault="00015C38" w:rsidP="00015C38">
      <w:pPr>
        <w:pStyle w:val="Prrafodelista"/>
        <w:numPr>
          <w:ilvl w:val="1"/>
          <w:numId w:val="1"/>
        </w:numPr>
        <w:spacing w:after="0"/>
        <w:jc w:val="both"/>
        <w:rPr>
          <w:rFonts w:ascii="Palatino Linotype" w:hAnsi="Palatino Linotype" w:cs="Tahoma"/>
        </w:rPr>
      </w:pPr>
      <w:r w:rsidRPr="00015C38">
        <w:rPr>
          <w:rFonts w:ascii="Palatino Linotype" w:hAnsi="Palatino Linotype" w:cs="Tahoma"/>
        </w:rPr>
        <w:t xml:space="preserve">Sesión extraordinaria No. 079 de 13 de diciembre 2021 </w:t>
      </w:r>
    </w:p>
    <w:p w:rsidR="00015C38" w:rsidRPr="00015C38"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 xml:space="preserve">Lectura de comunicaciones </w:t>
      </w:r>
    </w:p>
    <w:p w:rsidR="00015C38" w:rsidRPr="00015C38"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 xml:space="preserve">Conocimiento del oficio   presentada por la Ingeniera </w:t>
      </w:r>
      <w:proofErr w:type="spellStart"/>
      <w:r w:rsidRPr="00015C38">
        <w:rPr>
          <w:rFonts w:ascii="Palatino Linotype" w:hAnsi="Palatino Linotype" w:cs="Tahoma"/>
        </w:rPr>
        <w:t>Jannet</w:t>
      </w:r>
      <w:proofErr w:type="spellEnd"/>
      <w:r w:rsidRPr="00015C38">
        <w:rPr>
          <w:rFonts w:ascii="Palatino Linotype" w:hAnsi="Palatino Linotype" w:cs="Tahoma"/>
        </w:rPr>
        <w:t xml:space="preserve"> Alexandra Chávez Salazar respecto a la situación de del tercer año de educación general básica de la Unidad Educat</w:t>
      </w:r>
      <w:r>
        <w:rPr>
          <w:rFonts w:ascii="Palatino Linotype" w:hAnsi="Palatino Linotype" w:cs="Tahoma"/>
        </w:rPr>
        <w:t>iva Municipal Eugenio Espejo, y</w:t>
      </w:r>
      <w:r w:rsidRPr="00015C38">
        <w:rPr>
          <w:rFonts w:ascii="Palatino Linotype" w:hAnsi="Palatino Linotype" w:cs="Tahoma"/>
        </w:rPr>
        <w:t xml:space="preserve"> posibles vulneraciones a los derechos a la docente y los estudiantes; y, resolución al respecto. </w:t>
      </w:r>
    </w:p>
    <w:p w:rsidR="00015C38" w:rsidRPr="00015C38"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 xml:space="preserve">Informe por parte de la Secretaría de Movilidad referente a las políticas, programas y acciones para prevenir el acoso en el transporte público y escolar en el DMQ; y, resolución al respecto. </w:t>
      </w:r>
    </w:p>
    <w:p w:rsidR="00015C38" w:rsidRPr="00015C38"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Presentación por parte de la Secretaria Ejecutiva del Consejo de Protección de Derechos referente a la Ruta de Protección Integral de Derechos de Niñas, Niños y adolescentes y Ruta de atención, protección y res</w:t>
      </w:r>
      <w:r>
        <w:rPr>
          <w:rFonts w:ascii="Palatino Linotype" w:hAnsi="Palatino Linotype" w:cs="Tahoma"/>
        </w:rPr>
        <w:t>titución de derechos de Mujeres</w:t>
      </w:r>
      <w:r w:rsidRPr="00015C38">
        <w:rPr>
          <w:rFonts w:ascii="Palatino Linotype" w:hAnsi="Palatino Linotype" w:cs="Tahoma"/>
        </w:rPr>
        <w:t xml:space="preserve"> en situación de violencia; y, resolución al respecto. </w:t>
      </w:r>
    </w:p>
    <w:p w:rsidR="00015C38" w:rsidRPr="007B4C5F" w:rsidRDefault="00015C38" w:rsidP="00015C38">
      <w:pPr>
        <w:pStyle w:val="Prrafodelista"/>
        <w:numPr>
          <w:ilvl w:val="0"/>
          <w:numId w:val="1"/>
        </w:numPr>
        <w:spacing w:after="0"/>
        <w:jc w:val="both"/>
        <w:rPr>
          <w:rFonts w:ascii="Palatino Linotype" w:hAnsi="Palatino Linotype" w:cs="Tahoma"/>
        </w:rPr>
      </w:pPr>
      <w:r w:rsidRPr="00015C38">
        <w:rPr>
          <w:rFonts w:ascii="Palatino Linotype" w:hAnsi="Palatino Linotype" w:cs="Tahoma"/>
        </w:rPr>
        <w:t xml:space="preserve">Informe por parte de la Secretaría de Inclusión Social referente a la instalación de la mesa interinstitucional para la erradicación progresiva del trabajo infantil y su reglamento; y, resolución al respecto. </w:t>
      </w:r>
      <w:r w:rsidRPr="007B4C5F">
        <w:rPr>
          <w:rFonts w:ascii="Palatino Linotype" w:hAnsi="Palatino Linotype" w:cs="Tahoma"/>
        </w:rPr>
        <w:t xml:space="preserve"> </w:t>
      </w:r>
    </w:p>
    <w:p w:rsidR="00015C38" w:rsidRDefault="00015C38" w:rsidP="00015C38">
      <w:pPr>
        <w:spacing w:after="0"/>
        <w:jc w:val="center"/>
        <w:rPr>
          <w:rFonts w:ascii="Palatino Linotype" w:hAnsi="Palatino Linotype" w:cs="Tahoma"/>
          <w:b/>
          <w:color w:val="000000"/>
        </w:rPr>
      </w:pPr>
    </w:p>
    <w:p w:rsidR="00015C38" w:rsidRPr="00332D8A" w:rsidRDefault="00015C38" w:rsidP="00015C38">
      <w:pPr>
        <w:spacing w:after="0"/>
        <w:jc w:val="center"/>
        <w:rPr>
          <w:rFonts w:ascii="Palatino Linotype" w:hAnsi="Palatino Linotype" w:cs="Tahoma"/>
          <w:b/>
          <w:color w:val="000000"/>
        </w:rPr>
      </w:pPr>
      <w:r w:rsidRPr="00332D8A">
        <w:rPr>
          <w:rFonts w:ascii="Palatino Linotype" w:hAnsi="Palatino Linotype" w:cs="Tahoma"/>
          <w:b/>
          <w:color w:val="000000"/>
        </w:rPr>
        <w:t>DESARROLLO DE LA SESIÓN</w:t>
      </w:r>
    </w:p>
    <w:p w:rsidR="00015C38" w:rsidRPr="00332D8A" w:rsidRDefault="00015C38" w:rsidP="00015C38">
      <w:pPr>
        <w:autoSpaceDE w:val="0"/>
        <w:autoSpaceDN w:val="0"/>
        <w:adjustRightInd w:val="0"/>
        <w:spacing w:after="0"/>
        <w:rPr>
          <w:rFonts w:ascii="Palatino Linotype" w:hAnsi="Palatino Linotype" w:cs="Tahoma"/>
          <w:b/>
          <w:color w:val="000000"/>
        </w:rPr>
      </w:pPr>
    </w:p>
    <w:p w:rsidR="00015C38" w:rsidRDefault="00015C38" w:rsidP="00015C38">
      <w:pPr>
        <w:spacing w:after="0"/>
        <w:jc w:val="both"/>
        <w:rPr>
          <w:rFonts w:ascii="Palatino Linotype" w:hAnsi="Palatino Linotype" w:cs="Tahoma"/>
        </w:rPr>
      </w:pPr>
      <w:r w:rsidRPr="007B4C5F">
        <w:rPr>
          <w:rFonts w:ascii="Palatino Linotype" w:hAnsi="Palatino Linotype" w:cs="Tahoma"/>
          <w:b/>
          <w:color w:val="000000"/>
        </w:rPr>
        <w:t xml:space="preserve">Primer punto: </w:t>
      </w:r>
      <w:r w:rsidRPr="00015C38">
        <w:rPr>
          <w:rFonts w:ascii="Palatino Linotype" w:hAnsi="Palatino Linotype" w:cs="Tahoma"/>
        </w:rPr>
        <w:t>Aprobación de actas</w:t>
      </w:r>
      <w:r>
        <w:rPr>
          <w:rFonts w:ascii="Palatino Linotype" w:hAnsi="Palatino Linotype" w:cs="Tahoma"/>
        </w:rPr>
        <w:t xml:space="preserve">. </w:t>
      </w:r>
      <w:r w:rsidRPr="00015C38">
        <w:rPr>
          <w:rFonts w:ascii="Palatino Linotype" w:hAnsi="Palatino Linotype" w:cs="Tahoma"/>
        </w:rPr>
        <w:t>Sesión extraordinaria No. 079 de 13 de diciembre 2021</w:t>
      </w:r>
    </w:p>
    <w:p w:rsidR="00015C38" w:rsidRDefault="00015C38" w:rsidP="00015C38">
      <w:pPr>
        <w:spacing w:after="0"/>
        <w:jc w:val="both"/>
        <w:rPr>
          <w:rFonts w:ascii="Palatino Linotype" w:hAnsi="Palatino Linotype" w:cs="Tahoma"/>
        </w:rPr>
      </w:pPr>
      <w:r>
        <w:rPr>
          <w:rFonts w:ascii="Palatino Linotype" w:hAnsi="Palatino Linotype" w:cs="Tahoma"/>
        </w:rPr>
        <w:t>Tras no existir observaciones sobre el acta pendiente de aprobación se procede a tomar votación dando los siguientes resultados:</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015C38" w:rsidRPr="00332D8A" w:rsidTr="00493603">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015C38" w:rsidRDefault="00015C38" w:rsidP="00015C38">
      <w:pPr>
        <w:spacing w:after="0"/>
        <w:jc w:val="both"/>
        <w:rPr>
          <w:rFonts w:ascii="Palatino Linotype" w:hAnsi="Palatino Linotype" w:cs="Tahoma"/>
        </w:rPr>
      </w:pPr>
    </w:p>
    <w:p w:rsidR="00015C38" w:rsidRDefault="00015C38" w:rsidP="00015C38">
      <w:pPr>
        <w:spacing w:after="0"/>
        <w:jc w:val="both"/>
        <w:rPr>
          <w:rFonts w:ascii="Palatino Linotype" w:hAnsi="Palatino Linotype" w:cs="Tahoma"/>
        </w:rPr>
      </w:pPr>
      <w:r>
        <w:rPr>
          <w:rFonts w:ascii="Palatino Linotype" w:hAnsi="Palatino Linotype" w:cs="Tahoma"/>
          <w:b/>
          <w:color w:val="000000"/>
        </w:rPr>
        <w:t>Segundo</w:t>
      </w:r>
      <w:r w:rsidRPr="007B4C5F">
        <w:rPr>
          <w:rFonts w:ascii="Palatino Linotype" w:hAnsi="Palatino Linotype" w:cs="Tahoma"/>
          <w:b/>
          <w:color w:val="000000"/>
        </w:rPr>
        <w:t xml:space="preserve"> punto: </w:t>
      </w:r>
      <w:r w:rsidRPr="00015C38">
        <w:rPr>
          <w:rFonts w:ascii="Palatino Linotype" w:hAnsi="Palatino Linotype" w:cs="Tahoma"/>
        </w:rPr>
        <w:t>Lectura de comunicaciones</w:t>
      </w:r>
      <w:r>
        <w:rPr>
          <w:rFonts w:ascii="Palatino Linotype" w:hAnsi="Palatino Linotype" w:cs="Tahoma"/>
        </w:rPr>
        <w:t>.</w:t>
      </w:r>
    </w:p>
    <w:p w:rsidR="00015C38" w:rsidRDefault="00015C38" w:rsidP="00015C38">
      <w:pPr>
        <w:spacing w:after="0"/>
        <w:jc w:val="both"/>
        <w:rPr>
          <w:rFonts w:ascii="Palatino Linotype" w:hAnsi="Palatino Linotype" w:cs="Tahoma"/>
        </w:rPr>
      </w:pPr>
      <w:r>
        <w:rPr>
          <w:rFonts w:ascii="Palatino Linotype" w:hAnsi="Palatino Linotype" w:cs="Tahoma"/>
        </w:rPr>
        <w:t xml:space="preserve">Por disposición de la Señora Presidenta de la Comisión de Igualdad, Género e Inclusión Social, Gissela Chalá Reinoso, la delegada por la Secretaría General del Concejo, Pamela Albuja </w:t>
      </w:r>
      <w:proofErr w:type="spellStart"/>
      <w:r>
        <w:rPr>
          <w:rFonts w:ascii="Palatino Linotype" w:hAnsi="Palatino Linotype" w:cs="Tahoma"/>
        </w:rPr>
        <w:t>Pupiales</w:t>
      </w:r>
      <w:proofErr w:type="spellEnd"/>
      <w:r>
        <w:rPr>
          <w:rFonts w:ascii="Palatino Linotype" w:hAnsi="Palatino Linotype" w:cs="Tahoma"/>
        </w:rPr>
        <w:t>, procede a dar lectura a las comunicaciones remitidas por el despacho de la Señora Presidenta.</w:t>
      </w:r>
    </w:p>
    <w:p w:rsidR="00015C38" w:rsidRDefault="00015C38" w:rsidP="00015C38">
      <w:pPr>
        <w:spacing w:after="0"/>
        <w:jc w:val="both"/>
        <w:rPr>
          <w:rFonts w:ascii="Palatino Linotype" w:hAnsi="Palatino Linotype" w:cs="Tahoma"/>
        </w:rPr>
      </w:pPr>
    </w:p>
    <w:p w:rsidR="00015C38" w:rsidRDefault="00015C38" w:rsidP="00015C38">
      <w:pPr>
        <w:spacing w:after="0"/>
        <w:jc w:val="both"/>
        <w:rPr>
          <w:rFonts w:ascii="Palatino Linotype" w:hAnsi="Palatino Linotype" w:cs="Tahoma"/>
        </w:rPr>
      </w:pPr>
      <w:r w:rsidRPr="00015C38">
        <w:rPr>
          <w:rFonts w:ascii="Palatino Linotype" w:hAnsi="Palatino Linotype" w:cs="Tahoma"/>
          <w:b/>
        </w:rPr>
        <w:t>Tercer punto:</w:t>
      </w:r>
      <w:r>
        <w:rPr>
          <w:rFonts w:ascii="Palatino Linotype" w:hAnsi="Palatino Linotype" w:cs="Tahoma"/>
        </w:rPr>
        <w:t xml:space="preserve"> </w:t>
      </w:r>
      <w:r w:rsidR="00A46003">
        <w:rPr>
          <w:rFonts w:ascii="Palatino Linotype" w:hAnsi="Palatino Linotype" w:cs="Tahoma"/>
        </w:rPr>
        <w:t>Conocimiento del oficio presentado</w:t>
      </w:r>
      <w:r w:rsidRPr="00015C38">
        <w:rPr>
          <w:rFonts w:ascii="Palatino Linotype" w:hAnsi="Palatino Linotype" w:cs="Tahoma"/>
        </w:rPr>
        <w:t xml:space="preserve"> por la Ingeniera </w:t>
      </w:r>
      <w:proofErr w:type="spellStart"/>
      <w:r w:rsidRPr="00015C38">
        <w:rPr>
          <w:rFonts w:ascii="Palatino Linotype" w:hAnsi="Palatino Linotype" w:cs="Tahoma"/>
        </w:rPr>
        <w:t>Jannet</w:t>
      </w:r>
      <w:proofErr w:type="spellEnd"/>
      <w:r w:rsidRPr="00015C38">
        <w:rPr>
          <w:rFonts w:ascii="Palatino Linotype" w:hAnsi="Palatino Linotype" w:cs="Tahoma"/>
        </w:rPr>
        <w:t xml:space="preserve"> Alexandra Chávez Salazar respecto a la situación de del tercer año de educación general básica de la Unidad Educativa Municipal Eugenio Espejo, y posibles vulneraciones a los derechos a la docente y los estudiantes; y, resolución al respecto.</w:t>
      </w:r>
    </w:p>
    <w:p w:rsidR="00A46003" w:rsidRDefault="00A46003" w:rsidP="00015C38">
      <w:pPr>
        <w:spacing w:after="0"/>
        <w:jc w:val="both"/>
        <w:rPr>
          <w:rFonts w:ascii="Palatino Linotype" w:hAnsi="Palatino Linotype" w:cs="Tahoma"/>
        </w:rPr>
      </w:pPr>
    </w:p>
    <w:p w:rsidR="009C680D" w:rsidRDefault="00A46003" w:rsidP="00015C38">
      <w:pPr>
        <w:spacing w:after="0"/>
        <w:jc w:val="both"/>
        <w:rPr>
          <w:rFonts w:ascii="Palatino Linotype" w:hAnsi="Palatino Linotype" w:cs="Tahoma"/>
        </w:rPr>
      </w:pPr>
      <w:r>
        <w:rPr>
          <w:rFonts w:ascii="Palatino Linotype" w:hAnsi="Palatino Linotype" w:cs="Tahoma"/>
        </w:rPr>
        <w:t xml:space="preserve">Tras el conocimiento de las acciones asumidas por la Secretaría de Educación, Recreación y Deportes, conjuntamente con la Unidad Educativa Municipal Eugenio Espejo, y, tras la intervención de la Ingeniera </w:t>
      </w:r>
      <w:proofErr w:type="spellStart"/>
      <w:r>
        <w:rPr>
          <w:rFonts w:ascii="Palatino Linotype" w:hAnsi="Palatino Linotype" w:cs="Tahoma"/>
        </w:rPr>
        <w:t>Jannet</w:t>
      </w:r>
      <w:proofErr w:type="spellEnd"/>
      <w:r>
        <w:rPr>
          <w:rFonts w:ascii="Palatino Linotype" w:hAnsi="Palatino Linotype" w:cs="Tahoma"/>
        </w:rPr>
        <w:t xml:space="preserve"> Alexandra Chávez Salazar, la Señora Presidenta de la Comisión de Igualdad, Gissela Chalá Reinoso, mociona que en el término de ocho días la Secretaría de Educación, Recreación y Deportes, conjuntamente con la Secretaría de Planificación y la Dirección Metropolitana de Recursos Humanos, remita a la Comisión de Igualdad, Género e Inclusión Social</w:t>
      </w:r>
      <w:r w:rsidR="00F804E4">
        <w:rPr>
          <w:rFonts w:ascii="Palatino Linotype" w:hAnsi="Palatino Linotype" w:cs="Tahoma"/>
        </w:rPr>
        <w:t xml:space="preserve"> la propuesta de reemplazos para docentes con situaciones de enfermedades para todas las Unidades Educativas Municipales, la propuesta deberá incluir</w:t>
      </w:r>
      <w:r w:rsidR="00CA5398">
        <w:rPr>
          <w:rFonts w:ascii="Palatino Linotype" w:hAnsi="Palatino Linotype" w:cs="Tahoma"/>
        </w:rPr>
        <w:t xml:space="preserve"> un informe de la nómina de docentes titulares que se encuentran en estado de vulnerabilidad, enfermedad u otra condición que les impida realizar su actividad incluyendo la maternidad y las alternativas para garantizar el derecho a la educación de niños, niñas y adolescentes, respetando los derechos de los docentes en vulnerabilidad. Una vez apoyada la moción, se presentó la siguiente votación de aprobación: </w:t>
      </w:r>
    </w:p>
    <w:p w:rsidR="00CA5398" w:rsidRDefault="00CA5398" w:rsidP="00015C38">
      <w:pPr>
        <w:spacing w:after="0"/>
        <w:jc w:val="both"/>
        <w:rPr>
          <w:rFonts w:ascii="Palatino Linotype" w:hAnsi="Palatino Linotype" w:cs="Tahoma"/>
        </w:rPr>
      </w:pP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CA5398" w:rsidRPr="00332D8A" w:rsidTr="00493603">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CA539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lastRenderedPageBreak/>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CA539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CA539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CA539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CA5398" w:rsidRPr="00332D8A" w:rsidRDefault="00CA539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CA539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CA5398" w:rsidRPr="00332D8A" w:rsidRDefault="00CA539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A46003" w:rsidRDefault="00A46003" w:rsidP="00015C38">
      <w:pPr>
        <w:spacing w:after="0"/>
        <w:jc w:val="both"/>
        <w:rPr>
          <w:rFonts w:ascii="Palatino Linotype" w:hAnsi="Palatino Linotype" w:cs="Tahoma"/>
        </w:rPr>
      </w:pPr>
    </w:p>
    <w:p w:rsidR="00B85CF7" w:rsidRDefault="00B85CF7" w:rsidP="00015C38">
      <w:pPr>
        <w:spacing w:after="0"/>
        <w:jc w:val="both"/>
        <w:rPr>
          <w:rFonts w:ascii="Palatino Linotype" w:hAnsi="Palatino Linotype" w:cs="Tahoma"/>
        </w:rPr>
      </w:pPr>
      <w:r>
        <w:rPr>
          <w:rFonts w:ascii="Palatino Linotype" w:hAnsi="Palatino Linotype" w:cs="Tahoma"/>
        </w:rPr>
        <w:t>Adicionalmente, la Señora Presidenta de la Comisión, Gissela Chalá Reinoso, mociona que en el plazo de cinco días la Secretaría de Educación, Recreación y Deportes, solucione este caso analizado sin que ello incurra en gastos para los padres, garantizando lo que dice la Constitución de la República del Ecuador sobre el interés superior del niño y niña. Una vez apoyada la moción, se procede a tomar votación, dando los siguientes resultados:</w:t>
      </w: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B85CF7" w:rsidRPr="00332D8A" w:rsidTr="00493603">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B85CF7"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B85CF7"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85CF7"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B85CF7"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B85CF7" w:rsidRPr="00332D8A" w:rsidRDefault="00B85CF7"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B85CF7"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B85CF7" w:rsidRPr="00332D8A" w:rsidRDefault="00B85CF7"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B85CF7" w:rsidRDefault="00B85CF7" w:rsidP="00015C38">
      <w:pPr>
        <w:spacing w:after="0"/>
        <w:jc w:val="both"/>
        <w:rPr>
          <w:rFonts w:ascii="Palatino Linotype" w:hAnsi="Palatino Linotype" w:cs="Tahoma"/>
        </w:rPr>
      </w:pPr>
    </w:p>
    <w:p w:rsidR="00015C38" w:rsidRDefault="0049582B" w:rsidP="00015C38">
      <w:pPr>
        <w:autoSpaceDE w:val="0"/>
        <w:autoSpaceDN w:val="0"/>
        <w:adjustRightInd w:val="0"/>
        <w:spacing w:after="0"/>
        <w:jc w:val="both"/>
        <w:rPr>
          <w:rFonts w:ascii="Palatino Linotype" w:hAnsi="Palatino Linotype" w:cs="Tahoma"/>
        </w:rPr>
      </w:pPr>
      <w:r>
        <w:rPr>
          <w:rFonts w:ascii="Palatino Linotype" w:hAnsi="Palatino Linotype" w:cs="Tahoma"/>
          <w:b/>
        </w:rPr>
        <w:t>Cuarto</w:t>
      </w:r>
      <w:r w:rsidRPr="00015C38">
        <w:rPr>
          <w:rFonts w:ascii="Palatino Linotype" w:hAnsi="Palatino Linotype" w:cs="Tahoma"/>
          <w:b/>
        </w:rPr>
        <w:t xml:space="preserve"> punto:</w:t>
      </w:r>
      <w:r>
        <w:rPr>
          <w:rFonts w:ascii="Palatino Linotype" w:hAnsi="Palatino Linotype" w:cs="Tahoma"/>
          <w:b/>
        </w:rPr>
        <w:t xml:space="preserve"> </w:t>
      </w:r>
      <w:r w:rsidRPr="0049582B">
        <w:rPr>
          <w:rFonts w:ascii="Palatino Linotype" w:hAnsi="Palatino Linotype" w:cs="Tahoma"/>
        </w:rPr>
        <w:t xml:space="preserve">Informe por parte de la Secretaría de Movilidad referente a las políticas, programas y acciones para prevenir el acoso en el transporte público y escolar en el DMQ; y, resolución al respecto. </w:t>
      </w:r>
      <w:r w:rsidR="00015C38">
        <w:rPr>
          <w:rFonts w:ascii="Palatino Linotype" w:hAnsi="Palatino Linotype" w:cs="Tahoma"/>
        </w:rPr>
        <w:t>La Presidenta de la Comisión de Igualdad, Género e Inclusión Social, Gissela Chalá, procede a dar la palabra a la Concejala Mónica Sandoval para que proceda a dar lectura de las observaciones presentadas al presente proyecto de ordenanza.</w:t>
      </w:r>
    </w:p>
    <w:p w:rsidR="00CC47FA" w:rsidRDefault="00CC47FA" w:rsidP="00015C38">
      <w:pPr>
        <w:autoSpaceDE w:val="0"/>
        <w:autoSpaceDN w:val="0"/>
        <w:adjustRightInd w:val="0"/>
        <w:spacing w:after="0"/>
        <w:jc w:val="both"/>
        <w:rPr>
          <w:rFonts w:ascii="Palatino Linotype" w:hAnsi="Palatino Linotype" w:cs="Tahoma"/>
        </w:rPr>
      </w:pPr>
    </w:p>
    <w:p w:rsidR="0049582B" w:rsidRDefault="00A11619" w:rsidP="00015C38">
      <w:pPr>
        <w:autoSpaceDE w:val="0"/>
        <w:autoSpaceDN w:val="0"/>
        <w:adjustRightInd w:val="0"/>
        <w:spacing w:after="0"/>
        <w:jc w:val="both"/>
        <w:rPr>
          <w:rFonts w:ascii="Palatino Linotype" w:hAnsi="Palatino Linotype" w:cs="Tahoma"/>
        </w:rPr>
      </w:pPr>
      <w:r w:rsidRPr="00A11619">
        <w:rPr>
          <w:rFonts w:ascii="Palatino Linotype" w:hAnsi="Palatino Linotype" w:cs="Tahoma"/>
          <w:b/>
        </w:rPr>
        <w:t>Quinto punto:</w:t>
      </w:r>
      <w:r>
        <w:rPr>
          <w:rFonts w:ascii="Palatino Linotype" w:hAnsi="Palatino Linotype" w:cs="Tahoma"/>
        </w:rPr>
        <w:t xml:space="preserve"> </w:t>
      </w:r>
      <w:r w:rsidRPr="00015C38">
        <w:rPr>
          <w:rFonts w:ascii="Palatino Linotype" w:hAnsi="Palatino Linotype" w:cs="Tahoma"/>
        </w:rPr>
        <w:t>Presentación por parte de la Secretaria Ejecutiva del Consejo de Protección de Derechos referente a la Ruta de Protección Integral de Derechos de Niñas, Niños y adolescentes y Ruta de atención, protección y res</w:t>
      </w:r>
      <w:r>
        <w:rPr>
          <w:rFonts w:ascii="Palatino Linotype" w:hAnsi="Palatino Linotype" w:cs="Tahoma"/>
        </w:rPr>
        <w:t>titución de derechos de Mujeres</w:t>
      </w:r>
      <w:r w:rsidRPr="00015C38">
        <w:rPr>
          <w:rFonts w:ascii="Palatino Linotype" w:hAnsi="Palatino Linotype" w:cs="Tahoma"/>
        </w:rPr>
        <w:t xml:space="preserve"> en situación de violencia; y, resolución al respecto.</w:t>
      </w:r>
    </w:p>
    <w:p w:rsidR="00FE26A8" w:rsidRDefault="00FE26A8" w:rsidP="00015C38">
      <w:pPr>
        <w:autoSpaceDE w:val="0"/>
        <w:autoSpaceDN w:val="0"/>
        <w:adjustRightInd w:val="0"/>
        <w:spacing w:after="0"/>
        <w:jc w:val="both"/>
        <w:rPr>
          <w:rFonts w:ascii="Palatino Linotype" w:hAnsi="Palatino Linotype" w:cs="Tahoma"/>
        </w:rPr>
      </w:pPr>
    </w:p>
    <w:p w:rsidR="00A11619" w:rsidRDefault="00FE26A8" w:rsidP="00015C38">
      <w:pPr>
        <w:autoSpaceDE w:val="0"/>
        <w:autoSpaceDN w:val="0"/>
        <w:adjustRightInd w:val="0"/>
        <w:spacing w:after="0"/>
        <w:jc w:val="both"/>
        <w:rPr>
          <w:rFonts w:ascii="Palatino Linotype" w:hAnsi="Palatino Linotype" w:cs="Tahoma"/>
        </w:rPr>
      </w:pPr>
      <w:r>
        <w:rPr>
          <w:rFonts w:ascii="Palatino Linotype" w:hAnsi="Palatino Linotype" w:cs="Tahoma"/>
        </w:rPr>
        <w:t xml:space="preserve">La Secretaria Ejecutiva del Consejo de Protección de Derechos realiza la exposición sobre </w:t>
      </w:r>
      <w:r w:rsidRPr="00015C38">
        <w:rPr>
          <w:rFonts w:ascii="Palatino Linotype" w:hAnsi="Palatino Linotype" w:cs="Tahoma"/>
        </w:rPr>
        <w:t>la Ruta de Protección Integral de Derechos de Niñas, Niños y adolescentes y Ruta de atención, protección y res</w:t>
      </w:r>
      <w:r>
        <w:rPr>
          <w:rFonts w:ascii="Palatino Linotype" w:hAnsi="Palatino Linotype" w:cs="Tahoma"/>
        </w:rPr>
        <w:t>titución de derechos de Mujeres</w:t>
      </w:r>
      <w:r w:rsidRPr="00015C38">
        <w:rPr>
          <w:rFonts w:ascii="Palatino Linotype" w:hAnsi="Palatino Linotype" w:cs="Tahoma"/>
        </w:rPr>
        <w:t xml:space="preserve"> en situación de violencia</w:t>
      </w:r>
      <w:r>
        <w:rPr>
          <w:rFonts w:ascii="Palatino Linotype" w:hAnsi="Palatino Linotype" w:cs="Tahoma"/>
        </w:rPr>
        <w:t>.</w:t>
      </w:r>
    </w:p>
    <w:p w:rsidR="00FE26A8" w:rsidRDefault="00FE26A8" w:rsidP="00015C38">
      <w:pPr>
        <w:autoSpaceDE w:val="0"/>
        <w:autoSpaceDN w:val="0"/>
        <w:adjustRightInd w:val="0"/>
        <w:spacing w:after="0"/>
        <w:jc w:val="both"/>
        <w:rPr>
          <w:rFonts w:ascii="Palatino Linotype" w:hAnsi="Palatino Linotype" w:cs="Tahoma"/>
        </w:rPr>
      </w:pPr>
    </w:p>
    <w:p w:rsidR="00FE26A8" w:rsidRDefault="00FE26A8" w:rsidP="00015C38">
      <w:pPr>
        <w:autoSpaceDE w:val="0"/>
        <w:autoSpaceDN w:val="0"/>
        <w:adjustRightInd w:val="0"/>
        <w:spacing w:after="0"/>
        <w:jc w:val="both"/>
        <w:rPr>
          <w:rFonts w:ascii="Palatino Linotype" w:hAnsi="Palatino Linotype" w:cs="Tahoma"/>
        </w:rPr>
      </w:pPr>
      <w:r>
        <w:rPr>
          <w:rFonts w:ascii="Palatino Linotype" w:hAnsi="Palatino Linotype" w:cs="Tahoma"/>
        </w:rPr>
        <w:t>Que el Consejo de Protección de Derechos en función de su experticia pueda ser parte de estas capacitaciones a las Unidades Educativas Municipales sobre las rutas de protección integral de Derechos de Niñas, Niños y Adolescentes. Una vez apoyada la moción, se procede a tomar la votación, dando los siguientes resultados:</w:t>
      </w:r>
    </w:p>
    <w:p w:rsidR="00FE26A8" w:rsidRDefault="00FE26A8" w:rsidP="00015C38">
      <w:pPr>
        <w:autoSpaceDE w:val="0"/>
        <w:autoSpaceDN w:val="0"/>
        <w:adjustRightInd w:val="0"/>
        <w:spacing w:after="0"/>
        <w:jc w:val="both"/>
        <w:rPr>
          <w:rFonts w:ascii="Palatino Linotype" w:hAnsi="Palatino Linotype" w:cs="Tahoma"/>
        </w:rPr>
      </w:pP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FE26A8" w:rsidRPr="00332D8A" w:rsidTr="00493603">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FE26A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lastRenderedPageBreak/>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FE26A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FE26A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r>
      <w:tr w:rsidR="00FE26A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FE26A8" w:rsidRPr="00332D8A" w:rsidRDefault="00FE26A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FE26A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FE26A8" w:rsidRPr="00332D8A" w:rsidRDefault="00FE26A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FE26A8" w:rsidRDefault="00FE26A8" w:rsidP="00015C38">
      <w:pPr>
        <w:autoSpaceDE w:val="0"/>
        <w:autoSpaceDN w:val="0"/>
        <w:adjustRightInd w:val="0"/>
        <w:spacing w:after="0"/>
        <w:jc w:val="both"/>
        <w:rPr>
          <w:rFonts w:ascii="Palatino Linotype" w:hAnsi="Palatino Linotype" w:cs="Tahoma"/>
        </w:rPr>
      </w:pPr>
    </w:p>
    <w:p w:rsidR="00D92FB9" w:rsidRDefault="00D92FB9" w:rsidP="00015C38">
      <w:pPr>
        <w:autoSpaceDE w:val="0"/>
        <w:autoSpaceDN w:val="0"/>
        <w:adjustRightInd w:val="0"/>
        <w:spacing w:after="0"/>
        <w:jc w:val="both"/>
        <w:rPr>
          <w:rFonts w:ascii="Palatino Linotype" w:hAnsi="Palatino Linotype" w:cs="Tahoma"/>
        </w:rPr>
      </w:pPr>
      <w:r w:rsidRPr="00D92FB9">
        <w:rPr>
          <w:rFonts w:ascii="Palatino Linotype" w:hAnsi="Palatino Linotype" w:cs="Tahoma"/>
          <w:b/>
        </w:rPr>
        <w:t>Sexto punto:</w:t>
      </w:r>
      <w:r>
        <w:rPr>
          <w:rFonts w:ascii="Palatino Linotype" w:hAnsi="Palatino Linotype" w:cs="Tahoma"/>
        </w:rPr>
        <w:t xml:space="preserve"> </w:t>
      </w:r>
      <w:r w:rsidRPr="00D92FB9">
        <w:rPr>
          <w:rFonts w:ascii="Palatino Linotype" w:hAnsi="Palatino Linotype" w:cs="Tahoma"/>
        </w:rPr>
        <w:t>Informe por parte de la Secretaría de Inclusión Social referente a la instalación de la mesa interinstitucional para la erradicación progresiva del trabajo infantil y su reglamento; y, resolución al respecto.</w:t>
      </w:r>
    </w:p>
    <w:p w:rsidR="00D92FB9" w:rsidRDefault="00D92FB9" w:rsidP="00015C38">
      <w:pPr>
        <w:autoSpaceDE w:val="0"/>
        <w:autoSpaceDN w:val="0"/>
        <w:adjustRightInd w:val="0"/>
        <w:spacing w:after="0"/>
        <w:jc w:val="both"/>
        <w:rPr>
          <w:rFonts w:ascii="Palatino Linotype" w:hAnsi="Palatino Linotype" w:cs="Tahoma"/>
        </w:rPr>
      </w:pPr>
    </w:p>
    <w:p w:rsidR="00015C38" w:rsidRDefault="00015C38" w:rsidP="00015C38">
      <w:pPr>
        <w:autoSpaceDE w:val="0"/>
        <w:autoSpaceDN w:val="0"/>
        <w:adjustRightInd w:val="0"/>
        <w:spacing w:after="0"/>
        <w:jc w:val="both"/>
        <w:rPr>
          <w:rFonts w:ascii="Palatino Linotype" w:hAnsi="Palatino Linotype" w:cs="Tahoma"/>
        </w:rPr>
      </w:pPr>
      <w:r>
        <w:rPr>
          <w:rFonts w:ascii="Palatino Linotype" w:hAnsi="Palatino Linotype" w:cs="Tahoma"/>
        </w:rPr>
        <w:t xml:space="preserve">La Presidenta de la Comisión de Igualdad, Género e Inclusión Social, pone a consideración la moción: </w:t>
      </w:r>
      <w:r w:rsidR="006202D6">
        <w:rPr>
          <w:rFonts w:ascii="Palatino Linotype" w:hAnsi="Palatino Linotype" w:cs="Tahoma"/>
        </w:rPr>
        <w:t>Que en el término de ocho días la Secretaría de Inclusión Social, deberá remitir un informe consolidado con los ámbitos de erradicación progresiva del trabajo infantil en el Distrito Metropolitano de Quito. Además, que en el término de ocho días la Secretaría de Inclusión Social remita el reglamento de funcionamiento de la mesa en el cual se debe detallar la activación de la misma y los mecanismos para su funcionamiento incluyendo las actas y medios de verificación.</w:t>
      </w:r>
      <w:r>
        <w:rPr>
          <w:rFonts w:ascii="Palatino Linotype" w:hAnsi="Palatino Linotype" w:cs="Tahoma"/>
        </w:rPr>
        <w:t xml:space="preserve"> Una vez que fue apoyada la moción se presenta los presentes resultados: </w:t>
      </w:r>
    </w:p>
    <w:p w:rsidR="006202D6" w:rsidRDefault="006202D6" w:rsidP="00015C38">
      <w:pPr>
        <w:autoSpaceDE w:val="0"/>
        <w:autoSpaceDN w:val="0"/>
        <w:adjustRightInd w:val="0"/>
        <w:spacing w:after="0"/>
        <w:jc w:val="both"/>
        <w:rPr>
          <w:rFonts w:ascii="Palatino Linotype" w:hAnsi="Palatino Linotype" w:cs="Tahoma"/>
        </w:rPr>
      </w:pPr>
    </w:p>
    <w:tbl>
      <w:tblPr>
        <w:tblW w:w="8789" w:type="dxa"/>
        <w:tblInd w:w="-5" w:type="dxa"/>
        <w:tblCellMar>
          <w:left w:w="70" w:type="dxa"/>
          <w:right w:w="70" w:type="dxa"/>
        </w:tblCellMar>
        <w:tblLook w:val="04A0" w:firstRow="1" w:lastRow="0" w:firstColumn="1" w:lastColumn="0" w:noHBand="0" w:noVBand="1"/>
      </w:tblPr>
      <w:tblGrid>
        <w:gridCol w:w="3686"/>
        <w:gridCol w:w="992"/>
        <w:gridCol w:w="1276"/>
        <w:gridCol w:w="1666"/>
        <w:gridCol w:w="1276"/>
      </w:tblGrid>
      <w:tr w:rsidR="00015C38" w:rsidRPr="00332D8A" w:rsidTr="00493603">
        <w:trPr>
          <w:trHeight w:val="300"/>
        </w:trPr>
        <w:tc>
          <w:tcPr>
            <w:tcW w:w="8789" w:type="dxa"/>
            <w:gridSpan w:val="5"/>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REGISTRO VOTACIÓN</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INTEGRANTES COMISIÓN</w:t>
            </w:r>
          </w:p>
        </w:tc>
        <w:tc>
          <w:tcPr>
            <w:tcW w:w="992"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 FAVOR</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EN CONTRA</w:t>
            </w:r>
          </w:p>
        </w:tc>
        <w:tc>
          <w:tcPr>
            <w:tcW w:w="1559"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 xml:space="preserve">ABSTENCIÓN </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AUSENTE</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Gissela Chalá</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Mónica Sandoval</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Pr>
                <w:rFonts w:ascii="Palatino Linotype" w:eastAsia="Times New Roman" w:hAnsi="Palatino Linotype"/>
                <w:color w:val="000000"/>
                <w:lang w:eastAsia="es-EC"/>
              </w:rPr>
              <w:t>1</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Orlando Núñez</w:t>
            </w:r>
          </w:p>
        </w:tc>
        <w:tc>
          <w:tcPr>
            <w:tcW w:w="992"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559"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rsidR="00015C38" w:rsidRPr="00332D8A" w:rsidRDefault="00015C38" w:rsidP="00493603">
            <w:pPr>
              <w:spacing w:after="0" w:line="240" w:lineRule="auto"/>
              <w:jc w:val="right"/>
              <w:rPr>
                <w:rFonts w:ascii="Palatino Linotype" w:eastAsia="Times New Roman" w:hAnsi="Palatino Linotype"/>
                <w:color w:val="000000"/>
                <w:lang w:eastAsia="es-EC"/>
              </w:rPr>
            </w:pPr>
            <w:r w:rsidRPr="00332D8A">
              <w:rPr>
                <w:rFonts w:ascii="Palatino Linotype" w:eastAsia="Times New Roman" w:hAnsi="Palatino Linotype"/>
                <w:color w:val="000000"/>
                <w:lang w:eastAsia="es-EC"/>
              </w:rPr>
              <w:t> </w:t>
            </w:r>
            <w:r>
              <w:rPr>
                <w:rFonts w:ascii="Palatino Linotype" w:eastAsia="Times New Roman" w:hAnsi="Palatino Linotype"/>
                <w:color w:val="000000"/>
                <w:lang w:eastAsia="es-EC"/>
              </w:rPr>
              <w:t>1</w:t>
            </w:r>
          </w:p>
        </w:tc>
      </w:tr>
      <w:tr w:rsidR="00015C38" w:rsidRPr="00332D8A" w:rsidTr="00493603">
        <w:trPr>
          <w:trHeight w:val="300"/>
        </w:trPr>
        <w:tc>
          <w:tcPr>
            <w:tcW w:w="3686" w:type="dxa"/>
            <w:tcBorders>
              <w:top w:val="nil"/>
              <w:left w:val="single" w:sz="4" w:space="0" w:color="auto"/>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center"/>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TOTAL</w:t>
            </w:r>
          </w:p>
        </w:tc>
        <w:tc>
          <w:tcPr>
            <w:tcW w:w="992"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2</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559"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sidRPr="00332D8A">
              <w:rPr>
                <w:rFonts w:ascii="Palatino Linotype" w:eastAsia="Times New Roman" w:hAnsi="Palatino Linotype"/>
                <w:b/>
                <w:bCs/>
                <w:color w:val="FFFFFF"/>
                <w:lang w:eastAsia="es-EC"/>
              </w:rPr>
              <w:t>0</w:t>
            </w:r>
          </w:p>
        </w:tc>
        <w:tc>
          <w:tcPr>
            <w:tcW w:w="1276" w:type="dxa"/>
            <w:tcBorders>
              <w:top w:val="nil"/>
              <w:left w:val="nil"/>
              <w:bottom w:val="single" w:sz="4" w:space="0" w:color="auto"/>
              <w:right w:val="single" w:sz="4" w:space="0" w:color="auto"/>
            </w:tcBorders>
            <w:shd w:val="clear" w:color="000000" w:fill="5B9BD5"/>
            <w:noWrap/>
            <w:vAlign w:val="bottom"/>
            <w:hideMark/>
          </w:tcPr>
          <w:p w:rsidR="00015C38" w:rsidRPr="00332D8A" w:rsidRDefault="00015C38" w:rsidP="00493603">
            <w:pPr>
              <w:spacing w:after="0" w:line="240" w:lineRule="auto"/>
              <w:jc w:val="right"/>
              <w:rPr>
                <w:rFonts w:ascii="Palatino Linotype" w:eastAsia="Times New Roman" w:hAnsi="Palatino Linotype"/>
                <w:b/>
                <w:bCs/>
                <w:color w:val="FFFFFF"/>
                <w:lang w:eastAsia="es-EC"/>
              </w:rPr>
            </w:pPr>
            <w:r>
              <w:rPr>
                <w:rFonts w:ascii="Palatino Linotype" w:eastAsia="Times New Roman" w:hAnsi="Palatino Linotype"/>
                <w:b/>
                <w:bCs/>
                <w:color w:val="FFFFFF"/>
                <w:lang w:eastAsia="es-EC"/>
              </w:rPr>
              <w:t>1</w:t>
            </w:r>
          </w:p>
        </w:tc>
      </w:tr>
    </w:tbl>
    <w:p w:rsidR="00015C38" w:rsidRDefault="00015C38" w:rsidP="00015C38">
      <w:pPr>
        <w:spacing w:after="0"/>
        <w:jc w:val="both"/>
        <w:rPr>
          <w:rFonts w:ascii="Palatino Linotype" w:hAnsi="Palatino Linotype" w:cs="Tahoma"/>
        </w:rPr>
      </w:pPr>
    </w:p>
    <w:p w:rsidR="00015C38" w:rsidRDefault="00015C38" w:rsidP="00015C38">
      <w:pPr>
        <w:autoSpaceDE w:val="0"/>
        <w:autoSpaceDN w:val="0"/>
        <w:adjustRightInd w:val="0"/>
        <w:spacing w:after="0"/>
        <w:jc w:val="both"/>
        <w:rPr>
          <w:rFonts w:ascii="Palatino Linotype" w:hAnsi="Palatino Linotype" w:cs="Tahoma"/>
        </w:rPr>
      </w:pPr>
      <w:r>
        <w:rPr>
          <w:rFonts w:ascii="Palatino Linotype" w:hAnsi="Palatino Linotype" w:cs="Tahoma"/>
        </w:rPr>
        <w:t xml:space="preserve">Una vez finalizado el tratamiento </w:t>
      </w:r>
      <w:r w:rsidR="006202D6">
        <w:rPr>
          <w:rFonts w:ascii="Palatino Linotype" w:hAnsi="Palatino Linotype" w:cs="Tahoma"/>
        </w:rPr>
        <w:t>de todos los</w:t>
      </w:r>
      <w:r>
        <w:rPr>
          <w:rFonts w:ascii="Palatino Linotype" w:hAnsi="Palatino Linotype" w:cs="Tahoma"/>
        </w:rPr>
        <w:t xml:space="preserve"> punto</w:t>
      </w:r>
      <w:r w:rsidR="006202D6">
        <w:rPr>
          <w:rFonts w:ascii="Palatino Linotype" w:hAnsi="Palatino Linotype" w:cs="Tahoma"/>
        </w:rPr>
        <w:t>s</w:t>
      </w:r>
      <w:r>
        <w:rPr>
          <w:rFonts w:ascii="Palatino Linotype" w:hAnsi="Palatino Linotype" w:cs="Tahoma"/>
        </w:rPr>
        <w:t xml:space="preserve"> del orden del día, la Señora Presidenta de la Comisión, Gissela Chalá Reinoso, siendo las 12h</w:t>
      </w:r>
      <w:r w:rsidR="006202D6">
        <w:rPr>
          <w:rFonts w:ascii="Palatino Linotype" w:hAnsi="Palatino Linotype" w:cs="Tahoma"/>
        </w:rPr>
        <w:t>54</w:t>
      </w:r>
      <w:bookmarkStart w:id="0" w:name="_GoBack"/>
      <w:bookmarkEnd w:id="0"/>
      <w:r>
        <w:rPr>
          <w:rFonts w:ascii="Palatino Linotype" w:hAnsi="Palatino Linotype" w:cs="Tahoma"/>
        </w:rPr>
        <w:t xml:space="preserve"> del viernes </w:t>
      </w:r>
      <w:r w:rsidR="006202D6">
        <w:rPr>
          <w:rFonts w:ascii="Palatino Linotype" w:hAnsi="Palatino Linotype" w:cs="Tahoma"/>
        </w:rPr>
        <w:t>06</w:t>
      </w:r>
      <w:r>
        <w:rPr>
          <w:rFonts w:ascii="Palatino Linotype" w:hAnsi="Palatino Linotype" w:cs="Tahoma"/>
        </w:rPr>
        <w:t xml:space="preserve"> de </w:t>
      </w:r>
      <w:r w:rsidR="006202D6">
        <w:rPr>
          <w:rFonts w:ascii="Palatino Linotype" w:hAnsi="Palatino Linotype" w:cs="Tahoma"/>
        </w:rPr>
        <w:t>mayo</w:t>
      </w:r>
      <w:r>
        <w:rPr>
          <w:rFonts w:ascii="Palatino Linotype" w:hAnsi="Palatino Linotype" w:cs="Tahoma"/>
        </w:rPr>
        <w:t xml:space="preserve"> de 2022, da por clausurada la sesión.</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962"/>
        <w:gridCol w:w="1917"/>
      </w:tblGrid>
      <w:tr w:rsidR="00015C38" w:rsidRPr="00332D8A" w:rsidTr="00493603">
        <w:trPr>
          <w:trHeight w:val="25"/>
          <w:jc w:val="center"/>
        </w:trPr>
        <w:tc>
          <w:tcPr>
            <w:tcW w:w="900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FINALIZACIÓN  SESIÓN</w:t>
            </w: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917" w:type="dxa"/>
            <w:tcBorders>
              <w:top w:val="single" w:sz="4" w:space="0" w:color="auto"/>
              <w:left w:val="single" w:sz="4" w:space="0" w:color="auto"/>
              <w:bottom w:val="single" w:sz="4" w:space="0" w:color="auto"/>
              <w:right w:val="single" w:sz="4" w:space="0" w:color="auto"/>
            </w:tcBorders>
            <w:hideMark/>
          </w:tcPr>
          <w:p w:rsidR="00015C38" w:rsidRPr="00332D8A" w:rsidRDefault="006202D6" w:rsidP="006202D6">
            <w:pPr>
              <w:pStyle w:val="Subttulo"/>
              <w:spacing w:line="276" w:lineRule="auto"/>
              <w:jc w:val="right"/>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62" w:type="dxa"/>
            <w:tcBorders>
              <w:top w:val="single" w:sz="4" w:space="0" w:color="auto"/>
              <w:left w:val="single" w:sz="4" w:space="0" w:color="auto"/>
              <w:bottom w:val="single" w:sz="4" w:space="0" w:color="auto"/>
              <w:right w:val="single" w:sz="4" w:space="0" w:color="auto"/>
            </w:tcBorders>
          </w:tcPr>
          <w:p w:rsidR="00015C38" w:rsidRPr="00332D8A" w:rsidRDefault="006202D6"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917"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jc w:val="right"/>
              <w:rPr>
                <w:rFonts w:ascii="Palatino Linotype" w:hAnsi="Palatino Linotype" w:cs="Tahoma"/>
                <w:i w:val="0"/>
                <w:color w:val="000000"/>
                <w:sz w:val="22"/>
                <w:szCs w:val="22"/>
                <w:lang w:val="es-EC"/>
              </w:rPr>
            </w:pPr>
          </w:p>
        </w:tc>
      </w:tr>
      <w:tr w:rsidR="00015C38" w:rsidRPr="00332D8A" w:rsidTr="00493603">
        <w:trPr>
          <w:trHeight w:val="25"/>
          <w:jc w:val="center"/>
        </w:trPr>
        <w:tc>
          <w:tcPr>
            <w:tcW w:w="512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62"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917"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jc w:val="right"/>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r w:rsidRPr="00332D8A">
        <w:rPr>
          <w:rFonts w:ascii="Palatino Linotype" w:hAnsi="Palatino Linotype" w:cs="Tahoma"/>
        </w:rPr>
        <w:t xml:space="preserve">Para constancia, firma la presidenta de la Comisión </w:t>
      </w:r>
      <w:r w:rsidRPr="00332D8A">
        <w:rPr>
          <w:rFonts w:ascii="Palatino Linotype" w:hAnsi="Palatino Linotype"/>
        </w:rPr>
        <w:t>de</w:t>
      </w:r>
      <w:r w:rsidRPr="00332D8A">
        <w:rPr>
          <w:rFonts w:ascii="Palatino Linotype" w:hAnsi="Palatino Linotype" w:cs="NimbusRomNo9L"/>
          <w:color w:val="000000"/>
        </w:rPr>
        <w:t xml:space="preserve"> Igualdad, Género e Inclusión Social</w:t>
      </w:r>
      <w:r w:rsidRPr="00332D8A">
        <w:rPr>
          <w:rFonts w:ascii="Palatino Linotype" w:hAnsi="Palatino Linotype"/>
        </w:rPr>
        <w:t xml:space="preserve"> </w:t>
      </w:r>
      <w:r w:rsidRPr="00332D8A">
        <w:rPr>
          <w:rFonts w:ascii="Palatino Linotype" w:hAnsi="Palatino Linotype" w:cs="Tahoma"/>
        </w:rPr>
        <w:t>y el señor Secretario General del Concejo Metropolitano de Quito.</w:t>
      </w: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spacing w:after="0"/>
        <w:jc w:val="both"/>
        <w:rPr>
          <w:rFonts w:ascii="Palatino Linotype" w:hAnsi="Palatino Linotype" w:cs="Tahoma"/>
        </w:rPr>
      </w:pPr>
    </w:p>
    <w:p w:rsidR="00015C38" w:rsidRPr="00332D8A" w:rsidRDefault="00015C38" w:rsidP="00015C38">
      <w:pPr>
        <w:autoSpaceDE w:val="0"/>
        <w:spacing w:after="0"/>
        <w:jc w:val="both"/>
        <w:rPr>
          <w:rFonts w:ascii="Palatino Linotype" w:hAnsi="Palatino Linotype" w:cs="Times"/>
        </w:rPr>
      </w:pPr>
      <w:r w:rsidRPr="00332D8A">
        <w:rPr>
          <w:rFonts w:ascii="Palatino Linotype" w:hAnsi="Palatino Linotype"/>
        </w:rPr>
        <w:t>Concejala Gissela Chalá</w:t>
      </w:r>
      <w:r w:rsidRPr="00332D8A">
        <w:rPr>
          <w:rFonts w:ascii="Palatino Linotype" w:hAnsi="Palatino Linotype"/>
        </w:rPr>
        <w:tab/>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r>
      <w:r w:rsidRPr="00332D8A">
        <w:rPr>
          <w:rFonts w:ascii="Palatino Linotype" w:hAnsi="Palatino Linotype"/>
        </w:rPr>
        <w:t xml:space="preserve">Abg. </w:t>
      </w:r>
      <w:bookmarkStart w:id="1" w:name="_Hlk86219745"/>
      <w:bookmarkStart w:id="2" w:name="_Hlk86219539"/>
      <w:r w:rsidRPr="00332D8A">
        <w:rPr>
          <w:rFonts w:ascii="Palatino Linotype" w:hAnsi="Palatino Linotype"/>
        </w:rPr>
        <w:t>Pablo Santillán Paredes</w:t>
      </w:r>
      <w:bookmarkEnd w:id="1"/>
    </w:p>
    <w:bookmarkEnd w:id="2"/>
    <w:p w:rsidR="00015C38" w:rsidRPr="00332D8A" w:rsidRDefault="00015C38" w:rsidP="00015C38">
      <w:pPr>
        <w:pStyle w:val="Sinespaciado"/>
        <w:spacing w:line="276" w:lineRule="auto"/>
        <w:jc w:val="both"/>
        <w:rPr>
          <w:rFonts w:ascii="Palatino Linotype" w:hAnsi="Palatino Linotype"/>
          <w:b/>
        </w:rPr>
      </w:pPr>
      <w:r w:rsidRPr="00332D8A">
        <w:rPr>
          <w:rFonts w:ascii="Palatino Linotype" w:hAnsi="Palatino Linotype"/>
          <w:b/>
        </w:rPr>
        <w:t xml:space="preserve">PRESIDENTA DE LA COMISIÓN </w:t>
      </w:r>
      <w:r w:rsidRPr="00332D8A">
        <w:rPr>
          <w:rFonts w:ascii="Palatino Linotype" w:hAnsi="Palatino Linotype"/>
          <w:b/>
        </w:rPr>
        <w:tab/>
      </w:r>
      <w:r w:rsidRPr="00332D8A">
        <w:rPr>
          <w:rFonts w:ascii="Palatino Linotype" w:hAnsi="Palatino Linotype"/>
          <w:b/>
        </w:rPr>
        <w:tab/>
        <w:t xml:space="preserve">   </w:t>
      </w:r>
      <w:r w:rsidRPr="00332D8A">
        <w:rPr>
          <w:rFonts w:ascii="Palatino Linotype" w:hAnsi="Palatino Linotype"/>
          <w:b/>
        </w:rPr>
        <w:tab/>
        <w:t>SECRETARIO GENERAL DEL</w:t>
      </w:r>
    </w:p>
    <w:p w:rsidR="00015C38" w:rsidRPr="00332D8A" w:rsidRDefault="00015C38" w:rsidP="00015C38">
      <w:pPr>
        <w:pStyle w:val="Sinespaciado"/>
        <w:spacing w:line="276" w:lineRule="auto"/>
        <w:jc w:val="both"/>
        <w:rPr>
          <w:rFonts w:ascii="Palatino Linotype" w:hAnsi="Palatino Linotype" w:cs="Tahoma"/>
          <w:b/>
        </w:rPr>
      </w:pPr>
      <w:r w:rsidRPr="00332D8A">
        <w:rPr>
          <w:rFonts w:ascii="Palatino Linotype" w:hAnsi="Palatino Linotype" w:cs="Tahoma"/>
          <w:b/>
        </w:rPr>
        <w:t>DE</w:t>
      </w:r>
      <w:r w:rsidRPr="00332D8A">
        <w:rPr>
          <w:rFonts w:ascii="Palatino Linotype" w:eastAsiaTheme="minorHAnsi" w:hAnsi="Palatino Linotype" w:cs="NimbusRomNo9L"/>
          <w:b/>
          <w:bCs/>
          <w:color w:val="000000"/>
        </w:rPr>
        <w:t xml:space="preserve"> IGUALDAD, GÉNERO E INCLUSIÓN </w:t>
      </w:r>
      <w:r w:rsidRPr="00332D8A">
        <w:rPr>
          <w:rFonts w:ascii="Palatino Linotype" w:hAnsi="Palatino Linotype" w:cs="Tahoma"/>
          <w:b/>
        </w:rPr>
        <w:t xml:space="preserve">            CONCEJO METROPOLITANO </w:t>
      </w:r>
    </w:p>
    <w:p w:rsidR="00015C38" w:rsidRPr="00332D8A" w:rsidRDefault="00015C38" w:rsidP="00015C38">
      <w:pPr>
        <w:pStyle w:val="Sinespaciado"/>
        <w:spacing w:line="276" w:lineRule="auto"/>
        <w:jc w:val="both"/>
        <w:rPr>
          <w:rFonts w:ascii="Palatino Linotype" w:hAnsi="Palatino Linotype" w:cs="Tahoma"/>
          <w:b/>
        </w:rPr>
      </w:pPr>
      <w:r w:rsidRPr="00332D8A">
        <w:rPr>
          <w:rFonts w:ascii="Palatino Linotype" w:eastAsiaTheme="minorHAnsi" w:hAnsi="Palatino Linotype" w:cs="NimbusRomNo9L"/>
          <w:b/>
          <w:bCs/>
          <w:color w:val="000000"/>
        </w:rPr>
        <w:t>SOCIAL</w:t>
      </w:r>
    </w:p>
    <w:p w:rsidR="00015C38" w:rsidRPr="00332D8A" w:rsidRDefault="00015C38" w:rsidP="00015C38">
      <w:pPr>
        <w:pStyle w:val="Sinespaciado"/>
        <w:spacing w:line="276" w:lineRule="aut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015C38" w:rsidRPr="00332D8A" w:rsidTr="00493603">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REGISTRO ASISTENCIA – RESUMEN DE  SESIÓN</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b/>
                <w:i w:val="0"/>
                <w:color w:val="FFFFFF"/>
                <w:sz w:val="22"/>
                <w:szCs w:val="22"/>
                <w:lang w:val="es-EC"/>
              </w:rPr>
              <w:t>INTEGRANTES  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 xml:space="preserve">AUSENTE </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Gissela Chalá</w:t>
            </w:r>
          </w:p>
        </w:tc>
        <w:tc>
          <w:tcPr>
            <w:tcW w:w="1904"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r w:rsidRPr="00332D8A">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 xml:space="preserve">Mónica Sandoval </w:t>
            </w:r>
          </w:p>
        </w:tc>
        <w:tc>
          <w:tcPr>
            <w:tcW w:w="1904" w:type="dxa"/>
            <w:tcBorders>
              <w:top w:val="single" w:sz="4" w:space="0" w:color="auto"/>
              <w:left w:val="single" w:sz="4" w:space="0" w:color="auto"/>
              <w:bottom w:val="single" w:sz="4" w:space="0" w:color="auto"/>
              <w:right w:val="single" w:sz="4" w:space="0" w:color="auto"/>
            </w:tcBorders>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c>
          <w:tcPr>
            <w:tcW w:w="1859" w:type="dxa"/>
            <w:tcBorders>
              <w:top w:val="single" w:sz="4" w:space="0" w:color="auto"/>
              <w:left w:val="single" w:sz="4" w:space="0" w:color="auto"/>
              <w:bottom w:val="single" w:sz="4" w:space="0" w:color="auto"/>
              <w:right w:val="single" w:sz="4" w:space="0" w:color="auto"/>
            </w:tcBorders>
            <w:hideMark/>
          </w:tcPr>
          <w:p w:rsidR="00015C38" w:rsidRPr="00332D8A" w:rsidRDefault="006202D6"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b/>
                <w:i w:val="0"/>
                <w:color w:val="000000"/>
                <w:sz w:val="22"/>
                <w:szCs w:val="22"/>
                <w:lang w:val="es-EC"/>
              </w:rPr>
            </w:pPr>
            <w:r w:rsidRPr="00332D8A">
              <w:rPr>
                <w:rFonts w:ascii="Palatino Linotype" w:hAnsi="Palatino Linotype" w:cs="Tahoma"/>
                <w:b/>
                <w:i w:val="0"/>
                <w:color w:val="000000"/>
                <w:sz w:val="22"/>
                <w:szCs w:val="22"/>
                <w:lang w:val="es-EC"/>
              </w:rPr>
              <w:t>Orlando Núñez</w:t>
            </w:r>
          </w:p>
        </w:tc>
        <w:tc>
          <w:tcPr>
            <w:tcW w:w="1904" w:type="dxa"/>
            <w:tcBorders>
              <w:top w:val="single" w:sz="4" w:space="0" w:color="auto"/>
              <w:left w:val="single" w:sz="4" w:space="0" w:color="auto"/>
              <w:bottom w:val="single" w:sz="4" w:space="0" w:color="auto"/>
              <w:right w:val="single" w:sz="4" w:space="0" w:color="auto"/>
            </w:tcBorders>
          </w:tcPr>
          <w:p w:rsidR="00015C38" w:rsidRPr="00332D8A" w:rsidRDefault="006202D6" w:rsidP="00493603">
            <w:pPr>
              <w:pStyle w:val="Subttulo"/>
              <w:spacing w:line="276" w:lineRule="auto"/>
              <w:rPr>
                <w:rFonts w:ascii="Palatino Linotype" w:hAnsi="Palatino Linotype" w:cs="Tahoma"/>
                <w:i w:val="0"/>
                <w:color w:val="000000"/>
                <w:sz w:val="22"/>
                <w:szCs w:val="22"/>
                <w:lang w:val="es-EC"/>
              </w:rPr>
            </w:pPr>
            <w:r>
              <w:rPr>
                <w:rFonts w:ascii="Palatino Linotype" w:hAnsi="Palatino Linotype" w:cs="Tahoma"/>
                <w:i w:val="0"/>
                <w:color w:val="000000"/>
                <w:sz w:val="22"/>
                <w:szCs w:val="22"/>
                <w:lang w:val="es-EC"/>
              </w:rPr>
              <w:t>1</w:t>
            </w:r>
          </w:p>
        </w:tc>
        <w:tc>
          <w:tcPr>
            <w:tcW w:w="1859" w:type="dxa"/>
            <w:tcBorders>
              <w:top w:val="single" w:sz="4" w:space="0" w:color="auto"/>
              <w:left w:val="single" w:sz="4" w:space="0" w:color="auto"/>
              <w:bottom w:val="single" w:sz="4" w:space="0" w:color="auto"/>
              <w:right w:val="single" w:sz="4" w:space="0" w:color="auto"/>
            </w:tcBorders>
            <w:hideMark/>
          </w:tcPr>
          <w:p w:rsidR="00015C38" w:rsidRPr="00332D8A" w:rsidRDefault="00015C38" w:rsidP="00493603">
            <w:pPr>
              <w:pStyle w:val="Subttulo"/>
              <w:spacing w:line="276" w:lineRule="auto"/>
              <w:rPr>
                <w:rFonts w:ascii="Palatino Linotype" w:hAnsi="Palatino Linotype" w:cs="Tahoma"/>
                <w:i w:val="0"/>
                <w:color w:val="000000"/>
                <w:sz w:val="22"/>
                <w:szCs w:val="22"/>
                <w:lang w:val="es-EC"/>
              </w:rPr>
            </w:pPr>
          </w:p>
        </w:tc>
      </w:tr>
      <w:tr w:rsidR="00015C38" w:rsidRPr="00332D8A" w:rsidTr="00493603">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b/>
                <w:i w:val="0"/>
                <w:color w:val="FFFFFF"/>
                <w:sz w:val="22"/>
                <w:szCs w:val="22"/>
                <w:lang w:val="es-EC"/>
              </w:rPr>
            </w:pPr>
            <w:r w:rsidRPr="00332D8A">
              <w:rPr>
                <w:rFonts w:ascii="Palatino Linotype" w:hAnsi="Palatino Linotype" w:cs="Tahoma"/>
                <w:b/>
                <w:i w:val="0"/>
                <w:color w:val="FFFFFF"/>
                <w:sz w:val="22"/>
                <w:szCs w:val="22"/>
                <w:lang w:val="es-EC"/>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2</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rsidR="00015C38" w:rsidRPr="00332D8A" w:rsidRDefault="00015C38" w:rsidP="00493603">
            <w:pPr>
              <w:pStyle w:val="Subttulo"/>
              <w:spacing w:line="276" w:lineRule="auto"/>
              <w:rPr>
                <w:rFonts w:ascii="Palatino Linotype" w:hAnsi="Palatino Linotype" w:cs="Tahoma"/>
                <w:i w:val="0"/>
                <w:color w:val="FFFFFF"/>
                <w:sz w:val="22"/>
                <w:szCs w:val="22"/>
                <w:lang w:val="es-EC"/>
              </w:rPr>
            </w:pPr>
            <w:r>
              <w:rPr>
                <w:rFonts w:ascii="Palatino Linotype" w:hAnsi="Palatino Linotype" w:cs="Tahoma"/>
                <w:i w:val="0"/>
                <w:color w:val="FFFFFF"/>
                <w:sz w:val="22"/>
                <w:szCs w:val="22"/>
                <w:lang w:val="es-EC"/>
              </w:rPr>
              <w:t>1</w:t>
            </w:r>
          </w:p>
        </w:tc>
      </w:tr>
    </w:tbl>
    <w:p w:rsidR="00015C38" w:rsidRPr="00332D8A" w:rsidRDefault="00015C38" w:rsidP="00015C38">
      <w:pPr>
        <w:pStyle w:val="Sinespaciado"/>
        <w:spacing w:line="276" w:lineRule="aut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015C38" w:rsidRPr="00B2743D" w:rsidTr="00493603">
        <w:trPr>
          <w:trHeight w:val="191"/>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 xml:space="preserve">Sumilla </w:t>
            </w:r>
          </w:p>
        </w:tc>
      </w:tr>
      <w:tr w:rsidR="00015C38" w:rsidRPr="00B2743D" w:rsidTr="00493603">
        <w:trPr>
          <w:trHeight w:val="291"/>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Pr>
                <w:rFonts w:ascii="Palatino Linotype" w:hAnsi="Palatino Linotype"/>
                <w:sz w:val="16"/>
                <w:szCs w:val="16"/>
              </w:rPr>
              <w:t>Jorge Heras</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SCIGIS</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6202D6">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202</w:t>
            </w:r>
            <w:r w:rsidR="006202D6">
              <w:rPr>
                <w:rFonts w:ascii="Palatino Linotype" w:hAnsi="Palatino Linotype"/>
                <w:sz w:val="16"/>
                <w:szCs w:val="16"/>
              </w:rPr>
              <w:t>2-05</w:t>
            </w:r>
            <w:r>
              <w:rPr>
                <w:rFonts w:ascii="Palatino Linotype" w:hAnsi="Palatino Linotype"/>
                <w:sz w:val="16"/>
                <w:szCs w:val="16"/>
              </w:rPr>
              <w:t>-</w:t>
            </w:r>
            <w:r w:rsidR="006202D6">
              <w:rPr>
                <w:rFonts w:ascii="Palatino Linotype" w:hAnsi="Palatino Linotype"/>
                <w:sz w:val="16"/>
                <w:szCs w:val="16"/>
              </w:rPr>
              <w:t>06</w:t>
            </w:r>
          </w:p>
        </w:tc>
        <w:tc>
          <w:tcPr>
            <w:tcW w:w="950" w:type="dxa"/>
            <w:tcBorders>
              <w:top w:val="single" w:sz="4" w:space="0" w:color="auto"/>
              <w:left w:val="single" w:sz="4" w:space="0" w:color="auto"/>
              <w:bottom w:val="single" w:sz="4" w:space="0" w:color="auto"/>
              <w:right w:val="single" w:sz="4" w:space="0" w:color="auto"/>
            </w:tcBorders>
          </w:tcPr>
          <w:p w:rsidR="00015C38" w:rsidRPr="00B2743D" w:rsidRDefault="00015C38" w:rsidP="00493603">
            <w:pPr>
              <w:pStyle w:val="Sinespaciado"/>
              <w:spacing w:line="276" w:lineRule="auto"/>
              <w:jc w:val="both"/>
              <w:rPr>
                <w:rFonts w:ascii="Palatino Linotype" w:hAnsi="Palatino Linotype"/>
                <w:sz w:val="16"/>
                <w:szCs w:val="16"/>
              </w:rPr>
            </w:pPr>
          </w:p>
        </w:tc>
      </w:tr>
      <w:tr w:rsidR="00015C38" w:rsidRPr="00B2743D" w:rsidTr="00493603">
        <w:trPr>
          <w:trHeight w:val="178"/>
        </w:trPr>
        <w:tc>
          <w:tcPr>
            <w:tcW w:w="138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b/>
                <w:sz w:val="16"/>
                <w:szCs w:val="16"/>
              </w:rPr>
            </w:pPr>
            <w:r w:rsidRPr="00B2743D">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Samuel Byun</w:t>
            </w:r>
          </w:p>
        </w:tc>
        <w:tc>
          <w:tcPr>
            <w:tcW w:w="1107" w:type="dxa"/>
            <w:tcBorders>
              <w:top w:val="single" w:sz="4" w:space="0" w:color="auto"/>
              <w:left w:val="single" w:sz="4" w:space="0" w:color="auto"/>
              <w:bottom w:val="single" w:sz="4" w:space="0" w:color="auto"/>
              <w:right w:val="single" w:sz="4" w:space="0" w:color="auto"/>
            </w:tcBorders>
            <w:hideMark/>
          </w:tcPr>
          <w:p w:rsidR="00015C38" w:rsidRPr="00B2743D" w:rsidRDefault="00015C38" w:rsidP="00493603">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rsidR="00015C38" w:rsidRPr="00B2743D" w:rsidRDefault="00015C38" w:rsidP="006202D6">
            <w:pPr>
              <w:pStyle w:val="Sinespaciado"/>
              <w:spacing w:line="276" w:lineRule="auto"/>
              <w:jc w:val="both"/>
              <w:rPr>
                <w:rFonts w:ascii="Palatino Linotype" w:hAnsi="Palatino Linotype"/>
                <w:sz w:val="16"/>
                <w:szCs w:val="16"/>
              </w:rPr>
            </w:pPr>
            <w:r w:rsidRPr="00B2743D">
              <w:rPr>
                <w:rFonts w:ascii="Palatino Linotype" w:hAnsi="Palatino Linotype"/>
                <w:sz w:val="16"/>
                <w:szCs w:val="16"/>
              </w:rPr>
              <w:t>2022-0</w:t>
            </w:r>
            <w:r w:rsidR="006202D6">
              <w:rPr>
                <w:rFonts w:ascii="Palatino Linotype" w:hAnsi="Palatino Linotype"/>
                <w:sz w:val="16"/>
                <w:szCs w:val="16"/>
              </w:rPr>
              <w:t>5</w:t>
            </w:r>
            <w:r w:rsidRPr="00B2743D">
              <w:rPr>
                <w:rFonts w:ascii="Palatino Linotype" w:hAnsi="Palatino Linotype"/>
                <w:sz w:val="16"/>
                <w:szCs w:val="16"/>
              </w:rPr>
              <w:t>-</w:t>
            </w:r>
            <w:r w:rsidR="006202D6">
              <w:rPr>
                <w:rFonts w:ascii="Palatino Linotype" w:hAnsi="Palatino Linotype"/>
                <w:sz w:val="16"/>
                <w:szCs w:val="16"/>
              </w:rPr>
              <w:t>06</w:t>
            </w:r>
          </w:p>
        </w:tc>
        <w:tc>
          <w:tcPr>
            <w:tcW w:w="950" w:type="dxa"/>
            <w:tcBorders>
              <w:top w:val="single" w:sz="4" w:space="0" w:color="auto"/>
              <w:left w:val="single" w:sz="4" w:space="0" w:color="auto"/>
              <w:bottom w:val="single" w:sz="4" w:space="0" w:color="auto"/>
              <w:right w:val="single" w:sz="4" w:space="0" w:color="auto"/>
            </w:tcBorders>
          </w:tcPr>
          <w:p w:rsidR="00015C38" w:rsidRPr="00B2743D" w:rsidRDefault="00015C38" w:rsidP="00493603">
            <w:pPr>
              <w:pStyle w:val="Sinespaciado"/>
              <w:spacing w:line="276" w:lineRule="auto"/>
              <w:jc w:val="both"/>
              <w:rPr>
                <w:rFonts w:ascii="Palatino Linotype" w:hAnsi="Palatino Linotype"/>
                <w:sz w:val="16"/>
                <w:szCs w:val="16"/>
              </w:rPr>
            </w:pPr>
          </w:p>
        </w:tc>
      </w:tr>
    </w:tbl>
    <w:p w:rsidR="00015C38" w:rsidRPr="00332D8A" w:rsidRDefault="00015C38" w:rsidP="00015C38">
      <w:pPr>
        <w:spacing w:after="0"/>
        <w:rPr>
          <w:rFonts w:ascii="Palatino Linotype" w:hAnsi="Palatino Linotype"/>
        </w:rPr>
      </w:pPr>
    </w:p>
    <w:p w:rsidR="00015C38" w:rsidRPr="00332D8A" w:rsidRDefault="00015C38" w:rsidP="00015C38">
      <w:pPr>
        <w:rPr>
          <w:rFonts w:ascii="Palatino Linotype" w:hAnsi="Palatino Linotype"/>
        </w:rPr>
      </w:pPr>
    </w:p>
    <w:p w:rsidR="00F54291" w:rsidRDefault="006202D6"/>
    <w:sectPr w:rsidR="00F54291" w:rsidSect="00286B20">
      <w:pgSz w:w="11907" w:h="16839" w:code="9"/>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94BA4"/>
    <w:multiLevelType w:val="hybridMultilevel"/>
    <w:tmpl w:val="4896036C"/>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38"/>
    <w:rsid w:val="00015C38"/>
    <w:rsid w:val="0014642E"/>
    <w:rsid w:val="0025661C"/>
    <w:rsid w:val="0049582B"/>
    <w:rsid w:val="006202D6"/>
    <w:rsid w:val="009C680D"/>
    <w:rsid w:val="00A11619"/>
    <w:rsid w:val="00A46003"/>
    <w:rsid w:val="00B85CF7"/>
    <w:rsid w:val="00CA5398"/>
    <w:rsid w:val="00CC47FA"/>
    <w:rsid w:val="00D92FB9"/>
    <w:rsid w:val="00F804E4"/>
    <w:rsid w:val="00FE26A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A332"/>
  <w15:chartTrackingRefBased/>
  <w15:docId w15:val="{32516623-EF53-48C7-816D-B5F07C1D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38"/>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15C38"/>
    <w:pPr>
      <w:ind w:left="720"/>
      <w:contextualSpacing/>
    </w:pPr>
  </w:style>
  <w:style w:type="paragraph" w:styleId="Subttulo">
    <w:name w:val="Subtitle"/>
    <w:basedOn w:val="Normal"/>
    <w:link w:val="SubttuloCar"/>
    <w:qFormat/>
    <w:rsid w:val="00015C38"/>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015C38"/>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015C38"/>
    <w:pPr>
      <w:spacing w:after="0" w:line="240" w:lineRule="auto"/>
    </w:pPr>
    <w:rPr>
      <w:rFonts w:ascii="Calibri" w:eastAsia="MS Mincho" w:hAnsi="Calibri" w:cs="Times New Roman"/>
      <w:lang w:val="es-EC"/>
    </w:rPr>
  </w:style>
  <w:style w:type="character" w:customStyle="1" w:styleId="SinespaciadoCar">
    <w:name w:val="Sin espaciado Car"/>
    <w:link w:val="Sinespaciado"/>
    <w:uiPriority w:val="1"/>
    <w:locked/>
    <w:rsid w:val="00015C38"/>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1336</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Israel Heras Sanchez</dc:creator>
  <cp:keywords/>
  <dc:description/>
  <cp:lastModifiedBy>Jorge Israel Heras Sanchez</cp:lastModifiedBy>
  <cp:revision>3</cp:revision>
  <dcterms:created xsi:type="dcterms:W3CDTF">2023-04-03T16:26:00Z</dcterms:created>
  <dcterms:modified xsi:type="dcterms:W3CDTF">2023-04-03T20:48:00Z</dcterms:modified>
</cp:coreProperties>
</file>