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96" w:rsidRPr="004253EC" w:rsidRDefault="00E21D96" w:rsidP="00BF7FB6">
      <w:pPr>
        <w:pStyle w:val="Sinespaciado"/>
        <w:pBdr>
          <w:bottom w:val="single" w:sz="6" w:space="14" w:color="auto"/>
        </w:pBdr>
        <w:spacing w:after="160" w:line="276" w:lineRule="auto"/>
        <w:jc w:val="center"/>
        <w:rPr>
          <w:rFonts w:ascii="Times New Roman" w:hAnsi="Times New Roman"/>
          <w:b/>
          <w:bCs/>
          <w:sz w:val="24"/>
          <w:szCs w:val="24"/>
          <w:lang w:val="es-ES"/>
        </w:rPr>
      </w:pPr>
      <w:r w:rsidRPr="004253EC">
        <w:rPr>
          <w:rFonts w:ascii="Times New Roman" w:hAnsi="Times New Roman"/>
          <w:b/>
          <w:bCs/>
          <w:sz w:val="24"/>
          <w:szCs w:val="24"/>
          <w:lang w:val="es-ES"/>
        </w:rPr>
        <w:t>ORDENANZA No. […]</w:t>
      </w:r>
    </w:p>
    <w:p w:rsidR="00E21D96" w:rsidRPr="004253EC" w:rsidRDefault="00E21D96" w:rsidP="00BF7FB6">
      <w:pPr>
        <w:pStyle w:val="Sinespaciado"/>
        <w:pBdr>
          <w:bottom w:val="single" w:sz="6" w:space="14" w:color="auto"/>
        </w:pBdr>
        <w:spacing w:after="160" w:line="276" w:lineRule="auto"/>
        <w:jc w:val="center"/>
        <w:rPr>
          <w:rFonts w:ascii="Times New Roman" w:hAnsi="Times New Roman"/>
          <w:b/>
          <w:sz w:val="24"/>
          <w:szCs w:val="24"/>
          <w:lang w:val="es-ES"/>
        </w:rPr>
      </w:pPr>
      <w:bookmarkStart w:id="0" w:name="_GoBack"/>
      <w:bookmarkEnd w:id="0"/>
      <w:r w:rsidRPr="004253EC">
        <w:rPr>
          <w:rFonts w:ascii="Times New Roman" w:hAnsi="Times New Roman"/>
          <w:b/>
          <w:sz w:val="24"/>
          <w:szCs w:val="24"/>
          <w:lang w:val="es-ES"/>
        </w:rPr>
        <w:t>EXPOSICIÓN DE MOTIVOS</w:t>
      </w:r>
    </w:p>
    <w:p w:rsidR="00E21D96" w:rsidRPr="004253EC" w:rsidRDefault="004F145E" w:rsidP="00E21D96">
      <w:pPr>
        <w:spacing w:line="276" w:lineRule="auto"/>
        <w:jc w:val="both"/>
        <w:rPr>
          <w:rFonts w:ascii="Times New Roman" w:hAnsi="Times New Roman"/>
          <w:sz w:val="24"/>
          <w:szCs w:val="24"/>
        </w:rPr>
      </w:pPr>
      <w:r w:rsidRPr="004253EC">
        <w:rPr>
          <w:rFonts w:ascii="Times New Roman" w:hAnsi="Times New Roman"/>
          <w:sz w:val="24"/>
          <w:szCs w:val="24"/>
        </w:rPr>
        <w:t>Se ha entendido a la pobreza</w:t>
      </w:r>
      <w:r w:rsidR="00E21D96" w:rsidRPr="004253EC">
        <w:rPr>
          <w:rFonts w:ascii="Times New Roman" w:hAnsi="Times New Roman"/>
          <w:sz w:val="24"/>
          <w:szCs w:val="24"/>
        </w:rPr>
        <w:t xml:space="preserve"> como la privación de bienestar</w:t>
      </w:r>
      <w:r w:rsidRPr="004253EC">
        <w:rPr>
          <w:rFonts w:ascii="Times New Roman" w:hAnsi="Times New Roman"/>
          <w:sz w:val="24"/>
          <w:szCs w:val="24"/>
        </w:rPr>
        <w:t xml:space="preserve"> o</w:t>
      </w:r>
      <w:r w:rsidR="00E21D96" w:rsidRPr="004253EC">
        <w:rPr>
          <w:rFonts w:ascii="Times New Roman" w:hAnsi="Times New Roman"/>
          <w:sz w:val="24"/>
          <w:szCs w:val="24"/>
        </w:rPr>
        <w:t xml:space="preserve"> un acumulado de carencias e injusticias que llevan a las personas a vivir en condiciones de indignidad y expuestas a dinámicas de exclusión social</w:t>
      </w:r>
      <w:r w:rsidRPr="004253EC">
        <w:rPr>
          <w:rFonts w:ascii="Times New Roman" w:hAnsi="Times New Roman"/>
          <w:sz w:val="24"/>
          <w:szCs w:val="24"/>
        </w:rPr>
        <w:t>.</w:t>
      </w:r>
      <w:r w:rsidR="00E21D96" w:rsidRPr="004253EC">
        <w:rPr>
          <w:rFonts w:ascii="Times New Roman" w:hAnsi="Times New Roman"/>
          <w:sz w:val="24"/>
          <w:szCs w:val="24"/>
        </w:rPr>
        <w:t xml:space="preserve"> </w:t>
      </w:r>
      <w:r w:rsidRPr="004253EC">
        <w:rPr>
          <w:rFonts w:ascii="Times New Roman" w:hAnsi="Times New Roman"/>
          <w:sz w:val="24"/>
          <w:szCs w:val="24"/>
        </w:rPr>
        <w:t>La pobreza es</w:t>
      </w:r>
      <w:r w:rsidR="00E21D96" w:rsidRPr="004253EC">
        <w:rPr>
          <w:rFonts w:ascii="Times New Roman" w:hAnsi="Times New Roman"/>
          <w:sz w:val="24"/>
          <w:szCs w:val="24"/>
        </w:rPr>
        <w:t xml:space="preserve"> un fenómeno que vulnera derechos producto de las injustas relaciones sociales y políticas que dividen a las sociedades entre quienes han logrado el denominado éxito y, quienes, ubicados al margen, son excluidos y discriminados. </w:t>
      </w:r>
    </w:p>
    <w:p w:rsidR="00E21D96" w:rsidRPr="004253EC" w:rsidRDefault="00E21D96" w:rsidP="00E21D96">
      <w:pPr>
        <w:spacing w:line="276" w:lineRule="auto"/>
        <w:jc w:val="both"/>
        <w:rPr>
          <w:rFonts w:ascii="Times New Roman" w:hAnsi="Times New Roman"/>
          <w:sz w:val="24"/>
          <w:szCs w:val="24"/>
        </w:rPr>
      </w:pPr>
      <w:r w:rsidRPr="004253EC">
        <w:rPr>
          <w:rFonts w:ascii="Times New Roman" w:hAnsi="Times New Roman"/>
          <w:sz w:val="24"/>
          <w:szCs w:val="24"/>
        </w:rPr>
        <w:t xml:space="preserve">La pobreza implica el análisis de temáticas como el intercambio desigual, la concentración de la renta, las injustas relaciones laborales, el sistema patriarcal, el machismo y, la pérdida de la sustentabilidad y autonomía sobre los medios de vida. De manera que depende de la forma cómo se ejerce el poder político y económico para dar respuestas a esta problemática estructural que debe ser considerada cuando analizamos la situación de las personas con experiencia de vida en calle (Estrategia Nacional para la Igualdad y la Erradicación de la Pobreza, 2014).  </w:t>
      </w:r>
    </w:p>
    <w:p w:rsidR="00E21D96" w:rsidRPr="004253EC" w:rsidRDefault="00E21D96" w:rsidP="00E21D96">
      <w:pPr>
        <w:spacing w:line="276" w:lineRule="auto"/>
        <w:jc w:val="both"/>
        <w:rPr>
          <w:rFonts w:ascii="Times New Roman" w:hAnsi="Times New Roman"/>
          <w:sz w:val="24"/>
          <w:szCs w:val="24"/>
          <w:lang w:eastAsia="es-EC"/>
        </w:rPr>
      </w:pPr>
      <w:r w:rsidRPr="004253EC">
        <w:rPr>
          <w:rFonts w:ascii="Times New Roman" w:hAnsi="Times New Roman"/>
          <w:sz w:val="24"/>
          <w:szCs w:val="24"/>
          <w:lang w:eastAsia="es-EC"/>
        </w:rPr>
        <w:t>Vivir en la ciudad implica relacionarse con los habitantes en su diversidad. Históricamente las ciudades se han construido como centros donde se generan las principales transformaciones sociales, entre ellas, el despliegue de la modernidad y la concentración de la riqueza provocan dinámicas de exclusión permanentes que tienen relación con la falta de medios de vida en determinados conglomerados humanos que son expulsados hacia la marginalidad debido a condiciones económicas, sociales, políticas y culturales. Situaciones que reflejan exclusión social de las personas con experiencia de vida en calle.</w:t>
      </w:r>
    </w:p>
    <w:p w:rsidR="00E21D96" w:rsidRPr="004253EC" w:rsidRDefault="00E21D96" w:rsidP="00E21D96">
      <w:pPr>
        <w:spacing w:line="276" w:lineRule="auto"/>
        <w:jc w:val="both"/>
        <w:rPr>
          <w:rFonts w:ascii="Times New Roman" w:hAnsi="Times New Roman"/>
          <w:sz w:val="24"/>
          <w:szCs w:val="24"/>
        </w:rPr>
      </w:pPr>
      <w:r w:rsidRPr="004253EC">
        <w:rPr>
          <w:rFonts w:ascii="Times New Roman" w:hAnsi="Times New Roman"/>
          <w:sz w:val="24"/>
          <w:szCs w:val="24"/>
        </w:rPr>
        <w:t>Según la Encuesta Nacional de Empleo, Desempleo y Subempleo –ENEMDU (INEC, diciembre de 2019), la pobreza se ubicó en 25% y la pobreza extrema a nivel nacional se ubicó en 8,9%. La ciudad de Quito registra el 8,2% como tasa de pobreza y el 2,8% como tasa de pobreza extrema. Estos indicadores denotan un incremento con respecto a los de los años anteriores y son resultado de la crisis económica, la reducción del empleo y por ende la disminución de la capacidad de consumo de la población. La contracción económica se agudizó a partir de la emergencia sanitaria y las medidas de confinamiento que provocaron reducción en el sector productivo y comercial, afectando el empleo y a los ingresos familiares.</w:t>
      </w:r>
    </w:p>
    <w:p w:rsidR="00E21D96" w:rsidRPr="004253EC" w:rsidRDefault="00E21D96" w:rsidP="00E21D96">
      <w:pPr>
        <w:spacing w:line="276" w:lineRule="auto"/>
        <w:ind w:right="429"/>
        <w:jc w:val="both"/>
        <w:rPr>
          <w:rFonts w:ascii="Times New Roman" w:hAnsi="Times New Roman"/>
          <w:sz w:val="24"/>
          <w:szCs w:val="24"/>
        </w:rPr>
      </w:pPr>
      <w:r w:rsidRPr="004253EC">
        <w:rPr>
          <w:rFonts w:ascii="Times New Roman" w:hAnsi="Times New Roman"/>
          <w:sz w:val="24"/>
          <w:szCs w:val="24"/>
        </w:rPr>
        <w:t xml:space="preserve">La pobreza afecta directamente a las condiciones materiales que permiten el sostenimiento económico de las familias, no contar con recursos para cubrir necesidades básicas como alimentación y vivienda, obliga a las personas a precarizar sus condiciones de vida. La habitabilidad en calle impide el disfrute del derecho a una vivienda y es el resultado de la pobreza extrema y de otras discriminaciones interseccionales como: situación migratoria, problemas familiares, consumo de alcohol y otras drogas, económicos, edad, condición médica, entre otras, que atentan a sus derechos humanos y por lo tanto requieren de acciones de política social desde los enfoques de inclusión. Sin embargo, el tema ha estado ausente de </w:t>
      </w:r>
      <w:r w:rsidRPr="004253EC">
        <w:rPr>
          <w:rFonts w:ascii="Times New Roman" w:hAnsi="Times New Roman"/>
          <w:sz w:val="24"/>
          <w:szCs w:val="24"/>
        </w:rPr>
        <w:lastRenderedPageBreak/>
        <w:t>las discusiones y agenda de política social de los gobiernos de turno, debido a su complejidad y a la falta de capacidades de generar políticas sociales que atiendan esta problemática.</w:t>
      </w:r>
    </w:p>
    <w:p w:rsidR="00E21D96" w:rsidRPr="004253EC" w:rsidRDefault="00E21D96" w:rsidP="00E21D96">
      <w:pPr>
        <w:spacing w:line="276" w:lineRule="auto"/>
        <w:jc w:val="both"/>
        <w:rPr>
          <w:rFonts w:ascii="Times New Roman" w:hAnsi="Times New Roman"/>
          <w:sz w:val="24"/>
          <w:szCs w:val="24"/>
        </w:rPr>
      </w:pPr>
      <w:r w:rsidRPr="004253EC">
        <w:rPr>
          <w:rFonts w:ascii="Times New Roman" w:hAnsi="Times New Roman"/>
          <w:sz w:val="24"/>
          <w:szCs w:val="24"/>
        </w:rPr>
        <w:t>Se entiende por personas con experiencia de vida en calle, aquellas que hacen de la calle un espacio permanente incluido el hospedaje, esta situación es causada por temas de consumo de alcohol y otras drogas, abandono, maltrato físico y psicológico de sus familias; además, se incluyen situaciones sociales y económicas; elementos que son determinantes  para que estas personas desde una edad muy temprana comiencen su experiencia en calle</w:t>
      </w:r>
      <w:r w:rsidRPr="004253EC">
        <w:rPr>
          <w:rStyle w:val="Refdenotaalpie"/>
          <w:rFonts w:ascii="Times New Roman" w:hAnsi="Times New Roman"/>
          <w:sz w:val="24"/>
          <w:szCs w:val="24"/>
        </w:rPr>
        <w:footnoteReference w:id="1"/>
      </w:r>
      <w:r w:rsidRPr="004253EC">
        <w:rPr>
          <w:rFonts w:ascii="Times New Roman" w:hAnsi="Times New Roman"/>
          <w:sz w:val="24"/>
          <w:szCs w:val="24"/>
        </w:rPr>
        <w:t>.</w:t>
      </w:r>
    </w:p>
    <w:p w:rsidR="00E21D96" w:rsidRPr="004253EC" w:rsidRDefault="00E21D96" w:rsidP="00E21D96">
      <w:pPr>
        <w:spacing w:line="276" w:lineRule="auto"/>
        <w:jc w:val="both"/>
        <w:rPr>
          <w:rFonts w:ascii="Times New Roman" w:hAnsi="Times New Roman"/>
          <w:sz w:val="24"/>
          <w:szCs w:val="24"/>
          <w:lang w:eastAsia="es-EC"/>
        </w:rPr>
      </w:pPr>
      <w:r w:rsidRPr="004253EC">
        <w:rPr>
          <w:rFonts w:ascii="Times New Roman" w:hAnsi="Times New Roman"/>
          <w:sz w:val="24"/>
          <w:szCs w:val="24"/>
          <w:lang w:eastAsia="es-EC"/>
        </w:rPr>
        <w:t>La red interinstitucional para atención y protección a personas con experiencia de vida en calle del Distrito Metropolitano de Quito</w:t>
      </w:r>
      <w:r w:rsidRPr="004253EC">
        <w:rPr>
          <w:rStyle w:val="Refdenotaalpie"/>
          <w:rFonts w:ascii="Times New Roman" w:hAnsi="Times New Roman"/>
          <w:sz w:val="24"/>
          <w:szCs w:val="24"/>
          <w:lang w:eastAsia="es-EC"/>
        </w:rPr>
        <w:footnoteReference w:id="2"/>
      </w:r>
      <w:r w:rsidRPr="004253EC">
        <w:rPr>
          <w:rFonts w:ascii="Times New Roman" w:hAnsi="Times New Roman"/>
          <w:sz w:val="24"/>
          <w:szCs w:val="24"/>
          <w:lang w:eastAsia="es-EC"/>
        </w:rPr>
        <w:t xml:space="preserve"> consolidó un Diagnóstico en el año 2019 en el que se presentan algunos datos de años anteriores:</w:t>
      </w:r>
    </w:p>
    <w:p w:rsidR="00E21D96" w:rsidRPr="004253EC" w:rsidRDefault="00E21D96" w:rsidP="00E21D96">
      <w:pPr>
        <w:pStyle w:val="Prrafodelista"/>
        <w:numPr>
          <w:ilvl w:val="0"/>
          <w:numId w:val="10"/>
        </w:numPr>
        <w:spacing w:line="276" w:lineRule="auto"/>
        <w:jc w:val="both"/>
        <w:rPr>
          <w:rFonts w:ascii="Times New Roman" w:hAnsi="Times New Roman"/>
          <w:sz w:val="24"/>
          <w:szCs w:val="24"/>
        </w:rPr>
      </w:pPr>
      <w:r w:rsidRPr="004253EC">
        <w:rPr>
          <w:rFonts w:ascii="Times New Roman" w:hAnsi="Times New Roman"/>
          <w:sz w:val="24"/>
          <w:szCs w:val="24"/>
          <w:lang w:eastAsia="es-EC"/>
        </w:rPr>
        <w:t xml:space="preserve">Para el año 2010 se reconoce que </w:t>
      </w:r>
      <w:r w:rsidRPr="004253EC">
        <w:rPr>
          <w:rFonts w:ascii="Times New Roman" w:hAnsi="Times New Roman"/>
          <w:sz w:val="24"/>
          <w:szCs w:val="24"/>
        </w:rPr>
        <w:t xml:space="preserve">las personas con experiencia de vida en calle están principalmente ubicadas en el Centro Histórico con un 37.1% frente a las zonas de Eloy Alfaro con un 17.5% y la Mariscal con 12.7%. Se entendería que las dinámicas de la ciudad se centran en estas zonas debido a la afluencia de personas que diariamente se desplazan a estos espacios sea por razones laborales, turísticas u otras. </w:t>
      </w:r>
    </w:p>
    <w:p w:rsidR="00E21D96" w:rsidRPr="004253EC" w:rsidRDefault="00E21D96" w:rsidP="00E21D96">
      <w:pPr>
        <w:pStyle w:val="Prrafodelista"/>
        <w:numPr>
          <w:ilvl w:val="0"/>
          <w:numId w:val="10"/>
        </w:numPr>
        <w:spacing w:line="276" w:lineRule="auto"/>
        <w:jc w:val="both"/>
        <w:rPr>
          <w:rFonts w:ascii="Times New Roman" w:hAnsi="Times New Roman"/>
          <w:sz w:val="24"/>
          <w:szCs w:val="24"/>
        </w:rPr>
      </w:pPr>
      <w:r w:rsidRPr="004253EC">
        <w:rPr>
          <w:rFonts w:ascii="Times New Roman" w:hAnsi="Times New Roman"/>
          <w:sz w:val="24"/>
          <w:szCs w:val="24"/>
        </w:rPr>
        <w:t>En el año 2011, entre los meses de enero a septiembre, el Municipio del Distrito Metropolitano de Quito junto con el Ministerio de Inclusión Económica y Social identificaron 869 personas en situación de calle con características como abandono, trastornos mentales, explotación económica y mendicidad.</w:t>
      </w:r>
    </w:p>
    <w:p w:rsidR="00E21D96" w:rsidRPr="004253EC" w:rsidRDefault="00E21D96" w:rsidP="00E21D96">
      <w:pPr>
        <w:pStyle w:val="Prrafodelista"/>
        <w:numPr>
          <w:ilvl w:val="0"/>
          <w:numId w:val="10"/>
        </w:numPr>
        <w:spacing w:line="276" w:lineRule="auto"/>
        <w:jc w:val="both"/>
        <w:rPr>
          <w:rFonts w:ascii="Times New Roman" w:hAnsi="Times New Roman"/>
          <w:sz w:val="24"/>
          <w:szCs w:val="24"/>
        </w:rPr>
      </w:pPr>
      <w:r w:rsidRPr="004253EC">
        <w:rPr>
          <w:rFonts w:ascii="Times New Roman" w:hAnsi="Times New Roman"/>
          <w:sz w:val="24"/>
          <w:szCs w:val="24"/>
        </w:rPr>
        <w:t>En el año 2014, el Ministerio de Inclusión Económica y Social realizó un estudio exploratorio referente a la habitabilidad de calle en la ciudad de Quito e identificó 178 casos, de los cuales el 70%, es decir 123 se concentraron en el Centro Histórico; el 24% corresponde al género femenino y el 76% al género masculino; el 70% se trata de personas con estado civil soltero/a; el 60% de la población es adulta, 22% adulta mayor, el 14% es población joven y el 4% son adolescentes. De las 178 personas, el 44% duerme en la calle, el 32% duermen en casas o cuartos, el 22% en los albergues y un 2% duerme con familiares. En cuanto a la inclusión educativa, del 37% no se pudo recopilar la información; el 21% tiene escuela completa, el 17% escuela incompleta, el 10% terminó el colegio y el 14% no lo hizo. Con referencia a las actividades económicas, el 75% de la población se dedica a pedir dinero en la calle o a la mendicidad y el 12% a temas de comercio informal, recolección de comida y reciclaje, suman un total de 113 personas es decir el 87% de la población; del 13% no se dispone de información. De la totalidad de la población identificada, el 67% presenta consumo frecuente de alcohol y el 17% consumo de otras drogas.</w:t>
      </w:r>
    </w:p>
    <w:p w:rsidR="00E21D96" w:rsidRPr="004253EC" w:rsidRDefault="00E21D96" w:rsidP="00E21D96">
      <w:pPr>
        <w:pStyle w:val="Prrafodelista"/>
        <w:numPr>
          <w:ilvl w:val="0"/>
          <w:numId w:val="10"/>
        </w:numPr>
        <w:spacing w:line="276" w:lineRule="auto"/>
        <w:jc w:val="both"/>
        <w:rPr>
          <w:rFonts w:ascii="Times New Roman" w:hAnsi="Times New Roman"/>
          <w:sz w:val="24"/>
          <w:szCs w:val="24"/>
        </w:rPr>
      </w:pPr>
      <w:r w:rsidRPr="004253EC">
        <w:rPr>
          <w:rFonts w:ascii="Times New Roman" w:hAnsi="Times New Roman"/>
          <w:sz w:val="24"/>
          <w:szCs w:val="24"/>
        </w:rPr>
        <w:t>En el año 2019, el Ministerio de Inclusión Económica y Social en coordinación con la Unidad Patronato Municipal San José y la organización religiosa “Toca de Asís”, implementaron 2 servicios de atención a personas con experiencia de vida en calle en el Distrito Metropolitano de Quito, en los que se registraron 227 atenciones (cobertura de los proyectos), de los cuales el 12% corresponde al género femenino y 88% masculino; por grupo de edad el 46% se concentra entre 30 y 49 años, 22% entre 50 y 64 años, 17% entre 18 y 29 años, 14% son adultos mayores y del 1% no se dispone de información; el 54% habita en calle entre 1 y 5 años, el 31% menos de 1 año, el 9% más de 5 años y del 6% no se dispone de información; entre las principales razones de vida en calle destacan: 40% factores económicos (pobreza e indigencia), 34% problemas familiares, 10% consumo de alcohol y otras drogas, 2% razones de salud, 3%  abandono y sin datos 11%.</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Entre las percepciones de la ciudadanía sobre las personas con experiencia de vida en calle destacan las que los ubican de manera negativa bajo los estereotipos de vagancia, delincuencia, consumo de alcohol y otras drogas, apariencia física descuidada, falta de higiene, alteración de conciencia y actitudes amenazantes que provocan miedo en la interacción social. Destaca además, que la interacción de estas personas con el medio social tiene un carácter funcional para conseguir recursos de subsistencia lo que ha provocado respuestas asistencialistas que no son integrales y en ocasiones afectan la dignidad de esta población. </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Su forma de vida genera una ruptura en la apreciación de la “normalidad” para el resto, ya que implica la realización de actividades del ámbito privado en espacios públicos, lo cual genera rechazo al desarrollar hábitos y comportamientos contrarios a los socialmente aceptados.  </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Por lo tanto, para una respuesta eficiente y eficaz entre el gobierno nacional y el gobierno local, es importante centrar esfuerzos para una adecuada articulación interintitucional y ejecutar una verdadera política pública de inclusión social bajo el concepto de interseccionalidad en beneficio de este grupo de atención prioritaria.</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La situación de experiencia de vida en calle es una problemática multifactorial por cuanto incluye aspectos como la pobreza, las discriminaciones múltiples, las violencias, prácticas riesgosas, condiciones de salud, entre otras, lo que conlleva a que las intervenciones de respuesta, desde el Estado o la sociedad civil, sean intersectoriales e interdisciplinarias. </w:t>
      </w:r>
    </w:p>
    <w:p w:rsidR="00E21D96" w:rsidRPr="004253EC" w:rsidRDefault="00E21D96" w:rsidP="00E21D96">
      <w:pPr>
        <w:spacing w:line="276" w:lineRule="auto"/>
        <w:jc w:val="both"/>
        <w:rPr>
          <w:rFonts w:ascii="Times New Roman" w:hAnsi="Times New Roman"/>
          <w:sz w:val="24"/>
          <w:szCs w:val="24"/>
        </w:rPr>
      </w:pPr>
      <w:r w:rsidRPr="004253EC">
        <w:rPr>
          <w:rFonts w:ascii="Times New Roman" w:hAnsi="Times New Roman"/>
          <w:sz w:val="24"/>
          <w:szCs w:val="24"/>
        </w:rPr>
        <w:t xml:space="preserve">Esta ordenanza está enmarcada en </w:t>
      </w:r>
      <w:r w:rsidR="004F145E" w:rsidRPr="004253EC">
        <w:rPr>
          <w:rFonts w:ascii="Times New Roman" w:hAnsi="Times New Roman"/>
          <w:sz w:val="24"/>
          <w:szCs w:val="24"/>
        </w:rPr>
        <w:t>tres</w:t>
      </w:r>
      <w:r w:rsidRPr="004253EC">
        <w:rPr>
          <w:rFonts w:ascii="Times New Roman" w:hAnsi="Times New Roman"/>
          <w:sz w:val="24"/>
          <w:szCs w:val="24"/>
        </w:rPr>
        <w:t xml:space="preserve"> ejes </w:t>
      </w:r>
      <w:r w:rsidR="004F145E" w:rsidRPr="004253EC">
        <w:rPr>
          <w:rFonts w:ascii="Times New Roman" w:hAnsi="Times New Roman"/>
          <w:sz w:val="24"/>
          <w:szCs w:val="24"/>
        </w:rPr>
        <w:t>principales</w:t>
      </w:r>
      <w:r w:rsidRPr="004253EC">
        <w:rPr>
          <w:rFonts w:ascii="Times New Roman" w:hAnsi="Times New Roman"/>
          <w:sz w:val="24"/>
          <w:szCs w:val="24"/>
        </w:rPr>
        <w:t>: la prevención, la protección de derechos y el restablecimiento de medios para la vida</w:t>
      </w:r>
      <w:r w:rsidR="004F145E" w:rsidRPr="004253EC">
        <w:rPr>
          <w:rFonts w:ascii="Times New Roman" w:hAnsi="Times New Roman"/>
          <w:sz w:val="24"/>
          <w:szCs w:val="24"/>
        </w:rPr>
        <w:t>.</w:t>
      </w:r>
      <w:r w:rsidRPr="004253EC">
        <w:rPr>
          <w:rFonts w:ascii="Times New Roman" w:hAnsi="Times New Roman"/>
          <w:sz w:val="24"/>
          <w:szCs w:val="24"/>
        </w:rPr>
        <w:t xml:space="preserve"> Asimismo, </w:t>
      </w:r>
      <w:r w:rsidR="004F145E" w:rsidRPr="004253EC">
        <w:rPr>
          <w:rFonts w:ascii="Times New Roman" w:hAnsi="Times New Roman"/>
          <w:sz w:val="24"/>
          <w:szCs w:val="24"/>
        </w:rPr>
        <w:t>busca</w:t>
      </w:r>
      <w:r w:rsidRPr="004253EC">
        <w:rPr>
          <w:rFonts w:ascii="Times New Roman" w:hAnsi="Times New Roman"/>
          <w:sz w:val="24"/>
          <w:szCs w:val="24"/>
        </w:rPr>
        <w:t xml:space="preserve"> visibilizar la problemática, entendiendo las competencias del gobierno nacional con respecto a la reducción de pobreza y otras competencias esenciales como políticas públicas para la generación de empleo.</w:t>
      </w:r>
    </w:p>
    <w:p w:rsidR="00E21D96" w:rsidRPr="004253EC" w:rsidRDefault="00E21D96" w:rsidP="00E21D96">
      <w:pPr>
        <w:spacing w:line="276" w:lineRule="auto"/>
        <w:jc w:val="both"/>
        <w:rPr>
          <w:rFonts w:ascii="Times New Roman" w:hAnsi="Times New Roman"/>
          <w:sz w:val="24"/>
          <w:szCs w:val="24"/>
          <w:lang w:eastAsia="es-EC"/>
        </w:rPr>
      </w:pPr>
      <w:r w:rsidRPr="004253EC">
        <w:rPr>
          <w:rFonts w:ascii="Times New Roman" w:hAnsi="Times New Roman"/>
          <w:sz w:val="24"/>
          <w:szCs w:val="24"/>
          <w:lang w:eastAsia="es-EC"/>
        </w:rPr>
        <w:t xml:space="preserve">Esta Ordenanza parte del reconocimiento del Ecuador como un Estado Constitucional de Derechos y Justicia, el reconocimiento a la igualdad formal, igualdad material y no discriminación, principios que  van de la mano con la Declaración Universal de los Derechos Humanos, Convención de los Derechos del Niño y la Convención Americana sobre Derechos Humanos (Pacto de San José); así también, observa los objetivos de Desarrollo Sostenible de la Agenda 2030: </w:t>
      </w:r>
      <w:r w:rsidRPr="004253EC">
        <w:rPr>
          <w:rFonts w:ascii="Times New Roman" w:hAnsi="Times New Roman"/>
          <w:i/>
          <w:sz w:val="24"/>
          <w:szCs w:val="24"/>
          <w:lang w:eastAsia="es-EC"/>
        </w:rPr>
        <w:t xml:space="preserve">“numeral 1) Poner fin a la pobreza numeral 2) </w:t>
      </w:r>
      <w:r w:rsidRPr="004253EC">
        <w:rPr>
          <w:rFonts w:ascii="Times New Roman" w:eastAsia="Times New Roman" w:hAnsi="Times New Roman"/>
          <w:i/>
          <w:sz w:val="24"/>
          <w:szCs w:val="24"/>
          <w:lang w:eastAsia="es-EC"/>
        </w:rPr>
        <w:t>Poner fin al hambre, conseguir la seguridad alimentaria y una mejor nutrición, y promover la agricultura sostenible;</w:t>
      </w:r>
      <w:r w:rsidRPr="004253EC">
        <w:rPr>
          <w:rFonts w:ascii="Times New Roman" w:hAnsi="Times New Roman"/>
          <w:i/>
          <w:sz w:val="24"/>
          <w:szCs w:val="24"/>
          <w:lang w:eastAsia="es-EC"/>
        </w:rPr>
        <w:t xml:space="preserve"> numeral 3)</w:t>
      </w:r>
      <w:r w:rsidRPr="004253EC">
        <w:rPr>
          <w:rFonts w:ascii="Times New Roman" w:eastAsia="Times New Roman" w:hAnsi="Times New Roman"/>
          <w:i/>
          <w:sz w:val="24"/>
          <w:szCs w:val="24"/>
          <w:lang w:eastAsia="es-EC"/>
        </w:rPr>
        <w:t xml:space="preserve"> Garantizar una vida saludable y promover el bienestar para todos y todas en todas las edades</w:t>
      </w:r>
      <w:r w:rsidRPr="004253EC">
        <w:rPr>
          <w:rFonts w:ascii="Times New Roman" w:hAnsi="Times New Roman"/>
          <w:i/>
          <w:sz w:val="24"/>
          <w:szCs w:val="24"/>
          <w:lang w:eastAsia="es-EC"/>
        </w:rPr>
        <w:t>; numeral 10)</w:t>
      </w:r>
      <w:r w:rsidRPr="004253EC">
        <w:rPr>
          <w:rFonts w:ascii="Times New Roman" w:hAnsi="Times New Roman"/>
          <w:i/>
          <w:sz w:val="24"/>
          <w:szCs w:val="24"/>
        </w:rPr>
        <w:t xml:space="preserve"> Reducir las desigualdades entre países y dentro de ellos;</w:t>
      </w:r>
      <w:r w:rsidRPr="004253EC">
        <w:rPr>
          <w:rFonts w:ascii="Times New Roman" w:eastAsia="Times New Roman" w:hAnsi="Times New Roman"/>
          <w:i/>
          <w:sz w:val="24"/>
          <w:szCs w:val="24"/>
          <w:lang w:eastAsia="es-EC"/>
        </w:rPr>
        <w:t xml:space="preserve"> </w:t>
      </w:r>
      <w:r w:rsidRPr="004253EC">
        <w:rPr>
          <w:rFonts w:ascii="Times New Roman" w:hAnsi="Times New Roman"/>
          <w:i/>
          <w:sz w:val="24"/>
          <w:szCs w:val="24"/>
          <w:lang w:eastAsia="es-EC"/>
        </w:rPr>
        <w:t>numeral 16)</w:t>
      </w:r>
      <w:r w:rsidRPr="004253EC">
        <w:rPr>
          <w:rFonts w:ascii="Times New Roman" w:hAnsi="Times New Roman"/>
          <w:i/>
          <w:sz w:val="24"/>
          <w:szCs w:val="24"/>
        </w:rPr>
        <w:t xml:space="preserve"> Promover sociedades pacíficas e inclusivas para el desarrollo sostenible, facilitar acceso a la justicia para todos y crear instituciones eficaces, responsables e inclusivas a todos los niveles” .</w:t>
      </w:r>
    </w:p>
    <w:p w:rsidR="00E21D96" w:rsidRPr="004253EC" w:rsidRDefault="00E21D96" w:rsidP="00E21D96">
      <w:pPr>
        <w:spacing w:line="276" w:lineRule="auto"/>
        <w:jc w:val="both"/>
        <w:rPr>
          <w:rFonts w:ascii="Times New Roman" w:eastAsia="Times New Roman" w:hAnsi="Times New Roman"/>
          <w:sz w:val="24"/>
          <w:szCs w:val="24"/>
          <w:lang w:eastAsia="es-EC"/>
        </w:rPr>
      </w:pPr>
      <w:r w:rsidRPr="004253EC">
        <w:rPr>
          <w:rFonts w:ascii="Times New Roman" w:eastAsia="Times New Roman" w:hAnsi="Times New Roman"/>
          <w:sz w:val="24"/>
          <w:szCs w:val="24"/>
          <w:lang w:eastAsia="es-EC"/>
        </w:rPr>
        <w:br w:type="page"/>
      </w:r>
    </w:p>
    <w:p w:rsidR="00E21D96" w:rsidRPr="004253EC" w:rsidRDefault="00E21D96" w:rsidP="00E21D96">
      <w:pPr>
        <w:pStyle w:val="Sinespaciado"/>
        <w:jc w:val="center"/>
        <w:rPr>
          <w:rFonts w:ascii="Times New Roman" w:hAnsi="Times New Roman"/>
          <w:b/>
          <w:bCs/>
          <w:sz w:val="24"/>
          <w:szCs w:val="24"/>
          <w:lang w:val="es-ES"/>
        </w:rPr>
      </w:pPr>
      <w:r w:rsidRPr="004253EC">
        <w:rPr>
          <w:rFonts w:ascii="Times New Roman" w:hAnsi="Times New Roman"/>
          <w:b/>
          <w:bCs/>
          <w:sz w:val="24"/>
          <w:szCs w:val="24"/>
          <w:lang w:val="es-ES"/>
        </w:rPr>
        <w:t>ORDENANZA No. […]</w:t>
      </w:r>
    </w:p>
    <w:p w:rsidR="00E21D96" w:rsidRPr="004253EC" w:rsidRDefault="00E21D96" w:rsidP="00E21D96">
      <w:pPr>
        <w:pStyle w:val="Sinespaciado"/>
        <w:jc w:val="center"/>
        <w:rPr>
          <w:rFonts w:ascii="Times New Roman" w:hAnsi="Times New Roman"/>
          <w:b/>
          <w:bCs/>
          <w:sz w:val="24"/>
          <w:szCs w:val="24"/>
          <w:lang w:val="es-ES"/>
        </w:rPr>
      </w:pPr>
    </w:p>
    <w:p w:rsidR="00E21D96" w:rsidRPr="004253EC" w:rsidRDefault="00E21D96" w:rsidP="00E21D96">
      <w:pPr>
        <w:pStyle w:val="Sinespaciado"/>
        <w:jc w:val="center"/>
        <w:rPr>
          <w:rFonts w:ascii="Times New Roman" w:hAnsi="Times New Roman"/>
          <w:b/>
          <w:bCs/>
          <w:sz w:val="24"/>
          <w:szCs w:val="24"/>
          <w:lang w:val="es-ES"/>
        </w:rPr>
      </w:pPr>
      <w:r w:rsidRPr="004253EC">
        <w:rPr>
          <w:rFonts w:ascii="Times New Roman" w:hAnsi="Times New Roman"/>
          <w:b/>
          <w:bCs/>
          <w:sz w:val="24"/>
          <w:szCs w:val="24"/>
          <w:lang w:val="es-ES"/>
        </w:rPr>
        <w:t>EL CONCEJO METROPOLITANO DE QUITO</w:t>
      </w:r>
    </w:p>
    <w:p w:rsidR="00E21D96" w:rsidRPr="004253EC" w:rsidRDefault="00E21D96" w:rsidP="00E21D96">
      <w:pPr>
        <w:pStyle w:val="Sinespaciado"/>
        <w:jc w:val="center"/>
        <w:rPr>
          <w:rFonts w:ascii="Times New Roman" w:hAnsi="Times New Roman"/>
          <w:b/>
          <w:bCs/>
          <w:sz w:val="24"/>
          <w:szCs w:val="24"/>
          <w:lang w:val="es-ES"/>
        </w:rPr>
      </w:pPr>
    </w:p>
    <w:p w:rsidR="00E21D96" w:rsidRPr="004253EC" w:rsidRDefault="00E21D96" w:rsidP="00E21D96">
      <w:pPr>
        <w:pStyle w:val="Sinespaciado"/>
        <w:jc w:val="both"/>
        <w:rPr>
          <w:rFonts w:ascii="Times New Roman" w:hAnsi="Times New Roman"/>
          <w:sz w:val="24"/>
          <w:szCs w:val="24"/>
          <w:lang w:val="es-ES"/>
        </w:rPr>
      </w:pPr>
      <w:r w:rsidRPr="004253EC">
        <w:rPr>
          <w:rFonts w:ascii="Times New Roman" w:hAnsi="Times New Roman"/>
          <w:sz w:val="24"/>
          <w:szCs w:val="24"/>
          <w:lang w:val="es-ES"/>
        </w:rPr>
        <w:t>Visto el Informe Nro. […] de 2020</w:t>
      </w:r>
    </w:p>
    <w:p w:rsidR="00E21D96" w:rsidRPr="004253EC" w:rsidRDefault="00E21D96" w:rsidP="00E21D96">
      <w:pPr>
        <w:pStyle w:val="Sinespaciado"/>
        <w:jc w:val="center"/>
        <w:rPr>
          <w:rFonts w:ascii="Times New Roman" w:hAnsi="Times New Roman"/>
          <w:b/>
          <w:bCs/>
          <w:sz w:val="24"/>
          <w:szCs w:val="24"/>
          <w:lang w:val="es-ES"/>
        </w:rPr>
      </w:pPr>
    </w:p>
    <w:p w:rsidR="00E21D96" w:rsidRPr="004253EC" w:rsidRDefault="00E21D96" w:rsidP="00E21D96">
      <w:pPr>
        <w:pStyle w:val="Sinespaciado"/>
        <w:jc w:val="center"/>
        <w:rPr>
          <w:rFonts w:ascii="Times New Roman" w:hAnsi="Times New Roman"/>
          <w:b/>
          <w:bCs/>
          <w:sz w:val="24"/>
          <w:szCs w:val="24"/>
          <w:lang w:val="es-ES"/>
        </w:rPr>
      </w:pPr>
      <w:r w:rsidRPr="004253EC">
        <w:rPr>
          <w:rFonts w:ascii="Times New Roman" w:hAnsi="Times New Roman"/>
          <w:b/>
          <w:bCs/>
          <w:sz w:val="24"/>
          <w:szCs w:val="24"/>
          <w:lang w:val="es-ES"/>
        </w:rPr>
        <w:t>CONSIDERANDO:</w:t>
      </w:r>
    </w:p>
    <w:p w:rsidR="00E21D96" w:rsidRPr="004253EC" w:rsidRDefault="00E21D96" w:rsidP="00E21D96">
      <w:pPr>
        <w:pStyle w:val="Sinespaciado"/>
        <w:jc w:val="center"/>
        <w:rPr>
          <w:rFonts w:ascii="Times New Roman" w:hAnsi="Times New Roman"/>
          <w:b/>
          <w:bCs/>
          <w:sz w:val="24"/>
          <w:szCs w:val="24"/>
          <w:lang w:val="es-ES"/>
        </w:rPr>
      </w:pPr>
    </w:p>
    <w:p w:rsidR="00E21D96" w:rsidRPr="004253EC" w:rsidRDefault="00E21D96" w:rsidP="00E21D96">
      <w:pPr>
        <w:pStyle w:val="Sinespaciado"/>
        <w:ind w:left="700" w:hanging="700"/>
        <w:jc w:val="both"/>
        <w:rPr>
          <w:rFonts w:ascii="Times New Roman" w:hAnsi="Times New Roman"/>
          <w:sz w:val="24"/>
          <w:szCs w:val="24"/>
          <w:lang w:val="es-ES"/>
        </w:rPr>
      </w:pPr>
      <w:r w:rsidRPr="004253EC">
        <w:rPr>
          <w:rFonts w:ascii="Times New Roman" w:hAnsi="Times New Roman"/>
          <w:b/>
          <w:bCs/>
          <w:sz w:val="24"/>
          <w:szCs w:val="24"/>
          <w:lang w:val="es-ES"/>
        </w:rPr>
        <w:t>Que,</w:t>
      </w:r>
      <w:r w:rsidRPr="004253EC">
        <w:rPr>
          <w:rFonts w:ascii="Times New Roman" w:hAnsi="Times New Roman"/>
          <w:sz w:val="24"/>
          <w:szCs w:val="24"/>
          <w:lang w:val="es-ES"/>
        </w:rPr>
        <w:t xml:space="preserve"> </w:t>
      </w:r>
      <w:r w:rsidRPr="004253EC">
        <w:rPr>
          <w:rFonts w:ascii="Times New Roman" w:hAnsi="Times New Roman"/>
          <w:sz w:val="24"/>
          <w:szCs w:val="24"/>
          <w:lang w:val="es-ES"/>
        </w:rPr>
        <w:tab/>
      </w:r>
      <w:r w:rsidR="004F145E" w:rsidRPr="004253EC">
        <w:rPr>
          <w:rFonts w:ascii="Times New Roman" w:hAnsi="Times New Roman"/>
          <w:sz w:val="24"/>
          <w:szCs w:val="24"/>
          <w:lang w:val="es-ES"/>
        </w:rPr>
        <w:t>según el art. 3 núm. 1</w:t>
      </w:r>
      <w:r w:rsidRPr="004253EC">
        <w:rPr>
          <w:rFonts w:ascii="Times New Roman" w:hAnsi="Times New Roman"/>
          <w:sz w:val="24"/>
          <w:szCs w:val="24"/>
          <w:lang w:val="es-ES"/>
        </w:rPr>
        <w:t xml:space="preserve"> de la Constitución de la República (la «</w:t>
      </w:r>
      <w:r w:rsidRPr="004253EC">
        <w:rPr>
          <w:rFonts w:ascii="Times New Roman" w:hAnsi="Times New Roman"/>
          <w:sz w:val="24"/>
          <w:szCs w:val="24"/>
          <w:u w:val="single"/>
          <w:lang w:val="es-ES"/>
        </w:rPr>
        <w:t>Constitución</w:t>
      </w:r>
      <w:r w:rsidRPr="004253EC">
        <w:rPr>
          <w:rFonts w:ascii="Times New Roman" w:hAnsi="Times New Roman"/>
          <w:sz w:val="24"/>
          <w:szCs w:val="24"/>
          <w:lang w:val="es-ES"/>
        </w:rPr>
        <w:t xml:space="preserve">») </w:t>
      </w:r>
      <w:r w:rsidR="004F145E" w:rsidRPr="004253EC">
        <w:rPr>
          <w:rFonts w:ascii="Times New Roman" w:hAnsi="Times New Roman"/>
          <w:sz w:val="24"/>
          <w:szCs w:val="24"/>
          <w:lang w:val="es-ES"/>
        </w:rPr>
        <w:t>es deber primordiales del estado, garantizar sin discriminación alguna el efectivo goce de los derechos establecidos en la Constitución y en los instrumentos internacionales</w:t>
      </w:r>
      <w:r w:rsidRPr="004253EC">
        <w:rPr>
          <w:rFonts w:ascii="Times New Roman" w:hAnsi="Times New Roman"/>
          <w:sz w:val="24"/>
          <w:szCs w:val="24"/>
          <w:lang w:val="es-ES"/>
        </w:rPr>
        <w:t>;</w:t>
      </w:r>
    </w:p>
    <w:p w:rsidR="004F145E" w:rsidRPr="004253EC" w:rsidRDefault="004F145E" w:rsidP="00E21D96">
      <w:pPr>
        <w:pStyle w:val="Sinespaciado"/>
        <w:ind w:left="700" w:hanging="700"/>
        <w:jc w:val="both"/>
        <w:rPr>
          <w:rFonts w:ascii="Times New Roman" w:hAnsi="Times New Roman"/>
          <w:sz w:val="24"/>
          <w:szCs w:val="24"/>
          <w:lang w:val="es-ES"/>
        </w:rPr>
      </w:pPr>
    </w:p>
    <w:p w:rsidR="004F145E" w:rsidRPr="004253EC" w:rsidRDefault="004F145E" w:rsidP="00E21D96">
      <w:pPr>
        <w:pStyle w:val="Sinespaciado"/>
        <w:ind w:left="700" w:hanging="700"/>
        <w:jc w:val="both"/>
        <w:rPr>
          <w:rFonts w:ascii="Times New Roman" w:hAnsi="Times New Roman"/>
          <w:sz w:val="24"/>
          <w:szCs w:val="24"/>
          <w:lang w:val="es-ES"/>
        </w:rPr>
      </w:pPr>
      <w:r w:rsidRPr="004253EC">
        <w:rPr>
          <w:rFonts w:ascii="Times New Roman" w:hAnsi="Times New Roman"/>
          <w:b/>
          <w:bCs/>
          <w:sz w:val="24"/>
          <w:szCs w:val="24"/>
          <w:lang w:val="es-ES"/>
        </w:rPr>
        <w:t>Que,</w:t>
      </w:r>
      <w:r w:rsidRPr="004253EC">
        <w:rPr>
          <w:rFonts w:ascii="Times New Roman" w:hAnsi="Times New Roman"/>
          <w:sz w:val="24"/>
          <w:szCs w:val="24"/>
          <w:lang w:val="es-ES"/>
        </w:rPr>
        <w:t xml:space="preserve"> </w:t>
      </w:r>
      <w:r w:rsidRPr="004253EC">
        <w:rPr>
          <w:rFonts w:ascii="Times New Roman" w:hAnsi="Times New Roman"/>
          <w:sz w:val="24"/>
          <w:szCs w:val="24"/>
          <w:lang w:val="es-ES"/>
        </w:rPr>
        <w:tab/>
        <w:t>de conformidad con el art. 11 núms. 1, 2 y 8 de la Constitución, en lo relevante: (i) los derechos se ejercen, promueve y exigen de forma individual o colectiva antes las autoridad</w:t>
      </w:r>
      <w:r w:rsidR="00DB68EA">
        <w:rPr>
          <w:rFonts w:ascii="Times New Roman" w:hAnsi="Times New Roman"/>
          <w:sz w:val="24"/>
          <w:szCs w:val="24"/>
          <w:lang w:val="es-ES"/>
        </w:rPr>
        <w:t>es</w:t>
      </w:r>
      <w:r w:rsidRPr="004253EC">
        <w:rPr>
          <w:rFonts w:ascii="Times New Roman" w:hAnsi="Times New Roman"/>
          <w:sz w:val="24"/>
          <w:szCs w:val="24"/>
          <w:lang w:val="es-ES"/>
        </w:rPr>
        <w:t xml:space="preserve"> competentes, las que garantizarán su complimiento; (ii) todas las personas son iguales y gozarán de los mismos derechos, deberes y oportunidades, sin que pueden ser discriminados; y, (iii) el contenido de los derechos se desarrollará de manera progresiva; </w:t>
      </w:r>
    </w:p>
    <w:p w:rsidR="004F145E" w:rsidRPr="004253EC" w:rsidRDefault="004F145E" w:rsidP="00E21D96">
      <w:pPr>
        <w:pStyle w:val="Sinespaciado"/>
        <w:ind w:left="700" w:hanging="700"/>
        <w:jc w:val="both"/>
        <w:rPr>
          <w:rFonts w:ascii="Times New Roman" w:hAnsi="Times New Roman"/>
          <w:sz w:val="24"/>
          <w:szCs w:val="24"/>
          <w:lang w:val="es-ES"/>
        </w:rPr>
      </w:pPr>
    </w:p>
    <w:p w:rsidR="004F145E" w:rsidRPr="004253EC" w:rsidRDefault="004F145E" w:rsidP="004F145E">
      <w:pPr>
        <w:pStyle w:val="Sinespaciado"/>
        <w:ind w:left="700" w:hanging="700"/>
        <w:jc w:val="both"/>
        <w:rPr>
          <w:rFonts w:ascii="Times New Roman" w:hAnsi="Times New Roman"/>
          <w:iCs/>
          <w:sz w:val="24"/>
          <w:szCs w:val="24"/>
          <w:lang w:val="es-ES"/>
        </w:rPr>
      </w:pPr>
      <w:r w:rsidRPr="004253EC">
        <w:rPr>
          <w:rFonts w:ascii="Times New Roman" w:hAnsi="Times New Roman"/>
          <w:b/>
          <w:bCs/>
          <w:sz w:val="24"/>
          <w:szCs w:val="24"/>
          <w:lang w:val="es-ES"/>
        </w:rPr>
        <w:t>Que,</w:t>
      </w:r>
      <w:r w:rsidRPr="004253EC">
        <w:rPr>
          <w:rFonts w:ascii="Times New Roman" w:hAnsi="Times New Roman"/>
          <w:sz w:val="24"/>
          <w:szCs w:val="24"/>
          <w:lang w:val="es-ES"/>
        </w:rPr>
        <w:t xml:space="preserve"> </w:t>
      </w:r>
      <w:r w:rsidRPr="004253EC">
        <w:rPr>
          <w:rFonts w:ascii="Times New Roman" w:hAnsi="Times New Roman"/>
          <w:sz w:val="24"/>
          <w:szCs w:val="24"/>
          <w:lang w:val="es-ES"/>
        </w:rPr>
        <w:tab/>
        <w:t xml:space="preserve">el art. 35 de la Constitución prevé que las personas </w:t>
      </w:r>
      <w:r w:rsidR="00E21D96" w:rsidRPr="004253EC">
        <w:rPr>
          <w:rFonts w:ascii="Times New Roman" w:hAnsi="Times New Roman"/>
          <w:iCs/>
          <w:sz w:val="24"/>
          <w:szCs w:val="24"/>
          <w:lang w:val="es-ES"/>
        </w:rPr>
        <w:t>adultas mayores, niñas, niños y adolescentes, mujeres embarazadas, personas con discapacidad, personas privadas de libertad y quienes adolezcan de enfermedades catastróficas o de alta complejidad,</w:t>
      </w:r>
      <w:r w:rsidRPr="004253EC">
        <w:rPr>
          <w:rFonts w:ascii="Times New Roman" w:hAnsi="Times New Roman"/>
          <w:iCs/>
          <w:sz w:val="24"/>
          <w:szCs w:val="24"/>
          <w:lang w:val="es-ES"/>
        </w:rPr>
        <w:t xml:space="preserve"> en situación de riesgo, las víctimas de violencia doméstica y sexual, maltrato infantil, desastres naturales o antropogénicos, </w:t>
      </w:r>
      <w:r w:rsidR="00E21D96" w:rsidRPr="004253EC">
        <w:rPr>
          <w:rFonts w:ascii="Times New Roman" w:hAnsi="Times New Roman"/>
          <w:iCs/>
          <w:sz w:val="24"/>
          <w:szCs w:val="24"/>
          <w:lang w:val="es-ES"/>
        </w:rPr>
        <w:t xml:space="preserve">recibirán atención prioritaria y especializada en los ámbitos público y privado. </w:t>
      </w:r>
    </w:p>
    <w:p w:rsidR="004F145E" w:rsidRPr="004253EC" w:rsidRDefault="004F145E" w:rsidP="004F145E">
      <w:pPr>
        <w:pStyle w:val="Sinespaciado"/>
        <w:ind w:left="700" w:hanging="700"/>
        <w:jc w:val="both"/>
        <w:rPr>
          <w:rFonts w:ascii="Times New Roman" w:hAnsi="Times New Roman"/>
          <w:iCs/>
          <w:sz w:val="24"/>
          <w:szCs w:val="24"/>
          <w:lang w:val="es-ES"/>
        </w:rPr>
      </w:pPr>
    </w:p>
    <w:p w:rsidR="004F145E" w:rsidRPr="004253EC" w:rsidRDefault="004F145E" w:rsidP="004F145E">
      <w:pPr>
        <w:pStyle w:val="Sinespaciado"/>
        <w:ind w:left="700" w:hanging="700"/>
        <w:jc w:val="both"/>
        <w:rPr>
          <w:rFonts w:ascii="Times New Roman" w:hAnsi="Times New Roman"/>
          <w:iCs/>
          <w:sz w:val="24"/>
          <w:szCs w:val="24"/>
          <w:lang w:val="es-ES"/>
        </w:rPr>
      </w:pPr>
      <w:r w:rsidRPr="004253EC">
        <w:rPr>
          <w:rFonts w:ascii="Times New Roman" w:hAnsi="Times New Roman"/>
          <w:b/>
          <w:bCs/>
          <w:iCs/>
          <w:sz w:val="24"/>
          <w:szCs w:val="24"/>
          <w:lang w:val="es-ES"/>
        </w:rPr>
        <w:t>Que,</w:t>
      </w:r>
      <w:r w:rsidRPr="004253EC">
        <w:rPr>
          <w:rFonts w:ascii="Times New Roman" w:hAnsi="Times New Roman"/>
          <w:iCs/>
          <w:sz w:val="24"/>
          <w:szCs w:val="24"/>
          <w:lang w:val="es-ES"/>
        </w:rPr>
        <w:t xml:space="preserve"> </w:t>
      </w:r>
      <w:r w:rsidRPr="004253EC">
        <w:rPr>
          <w:rFonts w:ascii="Times New Roman" w:hAnsi="Times New Roman"/>
          <w:iCs/>
          <w:sz w:val="24"/>
          <w:szCs w:val="24"/>
          <w:lang w:val="es-ES"/>
        </w:rPr>
        <w:tab/>
      </w:r>
      <w:r w:rsidR="002B6BE1" w:rsidRPr="004253EC">
        <w:rPr>
          <w:rFonts w:ascii="Times New Roman" w:hAnsi="Times New Roman"/>
          <w:iCs/>
          <w:sz w:val="24"/>
          <w:szCs w:val="24"/>
          <w:lang w:val="es-ES"/>
        </w:rPr>
        <w:t xml:space="preserve">según los arts. 38, 39 y 44 de la Constitución, el Estado, en lo relevante, establece políticas públicas y programas en atención de las </w:t>
      </w:r>
      <w:r w:rsidR="00267D88" w:rsidRPr="004253EC">
        <w:rPr>
          <w:rFonts w:ascii="Times New Roman" w:hAnsi="Times New Roman"/>
          <w:iCs/>
          <w:sz w:val="24"/>
          <w:szCs w:val="24"/>
          <w:lang w:val="es-ES"/>
        </w:rPr>
        <w:t>personas</w:t>
      </w:r>
      <w:r w:rsidR="002B6BE1" w:rsidRPr="004253EC">
        <w:rPr>
          <w:rFonts w:ascii="Times New Roman" w:hAnsi="Times New Roman"/>
          <w:iCs/>
          <w:sz w:val="24"/>
          <w:szCs w:val="24"/>
          <w:lang w:val="es-ES"/>
        </w:rPr>
        <w:t xml:space="preserve"> adultas mayores y de los jóvenes, y promueve el desarrollo integral de </w:t>
      </w:r>
      <w:r w:rsidR="00267D88" w:rsidRPr="004253EC">
        <w:rPr>
          <w:rFonts w:ascii="Times New Roman" w:hAnsi="Times New Roman"/>
          <w:iCs/>
          <w:sz w:val="24"/>
          <w:szCs w:val="24"/>
          <w:lang w:val="es-ES"/>
        </w:rPr>
        <w:t>niñas</w:t>
      </w:r>
      <w:r w:rsidR="002B6BE1" w:rsidRPr="004253EC">
        <w:rPr>
          <w:rFonts w:ascii="Times New Roman" w:hAnsi="Times New Roman"/>
          <w:iCs/>
          <w:sz w:val="24"/>
          <w:szCs w:val="24"/>
          <w:lang w:val="es-ES"/>
        </w:rPr>
        <w:t xml:space="preserve">, niños y adolescentes; </w:t>
      </w:r>
    </w:p>
    <w:p w:rsidR="002B6BE1" w:rsidRPr="004253EC" w:rsidRDefault="002B6BE1" w:rsidP="004F145E">
      <w:pPr>
        <w:pStyle w:val="Sinespaciado"/>
        <w:ind w:left="700" w:hanging="700"/>
        <w:jc w:val="both"/>
        <w:rPr>
          <w:rFonts w:ascii="Times New Roman" w:hAnsi="Times New Roman"/>
          <w:iCs/>
          <w:sz w:val="24"/>
          <w:szCs w:val="24"/>
          <w:lang w:val="es-ES"/>
        </w:rPr>
      </w:pPr>
    </w:p>
    <w:p w:rsidR="002B6BE1" w:rsidRPr="004253EC" w:rsidRDefault="002B6BE1" w:rsidP="004F145E">
      <w:pPr>
        <w:pStyle w:val="Sinespaciado"/>
        <w:ind w:left="700" w:hanging="700"/>
        <w:jc w:val="both"/>
        <w:rPr>
          <w:rFonts w:ascii="Times New Roman" w:hAnsi="Times New Roman"/>
          <w:iCs/>
          <w:sz w:val="24"/>
          <w:szCs w:val="24"/>
          <w:lang w:val="es-ES"/>
        </w:rPr>
      </w:pPr>
      <w:r w:rsidRPr="004253EC">
        <w:rPr>
          <w:rFonts w:ascii="Times New Roman" w:hAnsi="Times New Roman"/>
          <w:b/>
          <w:bCs/>
          <w:iCs/>
          <w:sz w:val="24"/>
          <w:szCs w:val="24"/>
          <w:lang w:val="es-ES"/>
        </w:rPr>
        <w:t>Que,</w:t>
      </w:r>
      <w:r w:rsidRPr="004253EC">
        <w:rPr>
          <w:rFonts w:ascii="Times New Roman" w:hAnsi="Times New Roman"/>
          <w:iCs/>
          <w:sz w:val="24"/>
          <w:szCs w:val="24"/>
          <w:lang w:val="es-ES"/>
        </w:rPr>
        <w:t xml:space="preserve"> </w:t>
      </w:r>
      <w:r w:rsidRPr="004253EC">
        <w:rPr>
          <w:rFonts w:ascii="Times New Roman" w:hAnsi="Times New Roman"/>
          <w:iCs/>
          <w:sz w:val="24"/>
          <w:szCs w:val="24"/>
          <w:lang w:val="es-ES"/>
        </w:rPr>
        <w:tab/>
        <w:t xml:space="preserve">de acuerdo con el art. 40 de la </w:t>
      </w:r>
      <w:r w:rsidR="00267D88" w:rsidRPr="004253EC">
        <w:rPr>
          <w:rFonts w:ascii="Times New Roman" w:hAnsi="Times New Roman"/>
          <w:iCs/>
          <w:sz w:val="24"/>
          <w:szCs w:val="24"/>
          <w:lang w:val="es-ES"/>
        </w:rPr>
        <w:t>Constitución</w:t>
      </w:r>
      <w:r w:rsidRPr="004253EC">
        <w:rPr>
          <w:rFonts w:ascii="Times New Roman" w:hAnsi="Times New Roman"/>
          <w:iCs/>
          <w:sz w:val="24"/>
          <w:szCs w:val="24"/>
          <w:lang w:val="es-ES"/>
        </w:rPr>
        <w:t xml:space="preserve">, reconoce a las personas el derecho a migrar, estableciendo que no se identificará ni se considerará a ningún ser humano como ilegal por su condición migratoria. En </w:t>
      </w:r>
      <w:r w:rsidR="00267D88" w:rsidRPr="004253EC">
        <w:rPr>
          <w:rFonts w:ascii="Times New Roman" w:hAnsi="Times New Roman"/>
          <w:iCs/>
          <w:sz w:val="24"/>
          <w:szCs w:val="24"/>
          <w:lang w:val="es-ES"/>
        </w:rPr>
        <w:t>acción</w:t>
      </w:r>
      <w:r w:rsidRPr="004253EC">
        <w:rPr>
          <w:rFonts w:ascii="Times New Roman" w:hAnsi="Times New Roman"/>
          <w:iCs/>
          <w:sz w:val="24"/>
          <w:szCs w:val="24"/>
          <w:lang w:val="es-ES"/>
        </w:rPr>
        <w:t xml:space="preserve">, el Estado tiene obligaciones </w:t>
      </w:r>
      <w:r w:rsidR="00267D88" w:rsidRPr="004253EC">
        <w:rPr>
          <w:rFonts w:ascii="Times New Roman" w:hAnsi="Times New Roman"/>
          <w:iCs/>
          <w:sz w:val="24"/>
          <w:szCs w:val="24"/>
          <w:lang w:val="es-ES"/>
        </w:rPr>
        <w:t>específicas</w:t>
      </w:r>
      <w:r w:rsidRPr="004253EC">
        <w:rPr>
          <w:rFonts w:ascii="Times New Roman" w:hAnsi="Times New Roman"/>
          <w:iCs/>
          <w:sz w:val="24"/>
          <w:szCs w:val="24"/>
          <w:lang w:val="es-ES"/>
        </w:rPr>
        <w:t xml:space="preserve"> de asistencia y atención a personas en migración; </w:t>
      </w:r>
    </w:p>
    <w:p w:rsidR="002B6BE1" w:rsidRPr="004253EC" w:rsidRDefault="002B6BE1" w:rsidP="004F145E">
      <w:pPr>
        <w:pStyle w:val="Sinespaciado"/>
        <w:ind w:left="700" w:hanging="700"/>
        <w:jc w:val="both"/>
        <w:rPr>
          <w:rFonts w:ascii="Times New Roman" w:hAnsi="Times New Roman"/>
          <w:iCs/>
          <w:sz w:val="24"/>
          <w:szCs w:val="24"/>
          <w:lang w:val="es-ES"/>
        </w:rPr>
      </w:pPr>
    </w:p>
    <w:p w:rsidR="002B6BE1" w:rsidRPr="004253EC" w:rsidRDefault="002B6BE1" w:rsidP="004F145E">
      <w:pPr>
        <w:pStyle w:val="Sinespaciado"/>
        <w:ind w:left="700" w:hanging="700"/>
        <w:jc w:val="both"/>
        <w:rPr>
          <w:rFonts w:ascii="Times New Roman" w:hAnsi="Times New Roman"/>
          <w:iCs/>
          <w:sz w:val="24"/>
          <w:szCs w:val="24"/>
          <w:lang w:val="es-ES"/>
        </w:rPr>
      </w:pPr>
      <w:r w:rsidRPr="004253EC">
        <w:rPr>
          <w:rFonts w:ascii="Times New Roman" w:hAnsi="Times New Roman"/>
          <w:b/>
          <w:bCs/>
          <w:iCs/>
          <w:sz w:val="24"/>
          <w:szCs w:val="24"/>
          <w:lang w:val="es-ES"/>
        </w:rPr>
        <w:t>Que,</w:t>
      </w:r>
      <w:r w:rsidRPr="004253EC">
        <w:rPr>
          <w:rFonts w:ascii="Times New Roman" w:hAnsi="Times New Roman"/>
          <w:iCs/>
          <w:sz w:val="24"/>
          <w:szCs w:val="24"/>
          <w:lang w:val="es-ES"/>
        </w:rPr>
        <w:t xml:space="preserve"> </w:t>
      </w:r>
      <w:r w:rsidRPr="004253EC">
        <w:rPr>
          <w:rFonts w:ascii="Times New Roman" w:hAnsi="Times New Roman"/>
          <w:iCs/>
          <w:sz w:val="24"/>
          <w:szCs w:val="24"/>
          <w:lang w:val="es-ES"/>
        </w:rPr>
        <w:tab/>
      </w:r>
      <w:r w:rsidR="00844834" w:rsidRPr="004253EC">
        <w:rPr>
          <w:rFonts w:ascii="Times New Roman" w:hAnsi="Times New Roman"/>
          <w:iCs/>
          <w:sz w:val="24"/>
          <w:szCs w:val="24"/>
          <w:lang w:val="es-ES"/>
        </w:rPr>
        <w:t>e</w:t>
      </w:r>
      <w:r w:rsidRPr="004253EC">
        <w:rPr>
          <w:rFonts w:ascii="Times New Roman" w:hAnsi="Times New Roman"/>
          <w:iCs/>
          <w:sz w:val="24"/>
          <w:szCs w:val="24"/>
          <w:lang w:val="es-ES"/>
        </w:rPr>
        <w:t xml:space="preserve">l </w:t>
      </w:r>
      <w:r w:rsidR="00844834" w:rsidRPr="004253EC">
        <w:rPr>
          <w:rFonts w:ascii="Times New Roman" w:hAnsi="Times New Roman"/>
          <w:iCs/>
          <w:sz w:val="24"/>
          <w:szCs w:val="24"/>
          <w:lang w:val="es-ES"/>
        </w:rPr>
        <w:t>47</w:t>
      </w:r>
      <w:r w:rsidRPr="004253EC">
        <w:rPr>
          <w:rFonts w:ascii="Times New Roman" w:hAnsi="Times New Roman"/>
          <w:iCs/>
          <w:sz w:val="24"/>
          <w:szCs w:val="24"/>
          <w:lang w:val="es-ES"/>
        </w:rPr>
        <w:t xml:space="preserve"> de la Constitución </w:t>
      </w:r>
      <w:r w:rsidR="00844834" w:rsidRPr="004253EC">
        <w:rPr>
          <w:rFonts w:ascii="Times New Roman" w:hAnsi="Times New Roman"/>
          <w:iCs/>
          <w:sz w:val="24"/>
          <w:szCs w:val="24"/>
          <w:lang w:val="es-ES"/>
        </w:rPr>
        <w:t xml:space="preserve">determina que el Estado garantiza políticas de prevención de las discapacidades y, de manera conjunta con la sociedad y la </w:t>
      </w:r>
      <w:r w:rsidR="00267D88" w:rsidRPr="004253EC">
        <w:rPr>
          <w:rFonts w:ascii="Times New Roman" w:hAnsi="Times New Roman"/>
          <w:iCs/>
          <w:sz w:val="24"/>
          <w:szCs w:val="24"/>
          <w:lang w:val="es-ES"/>
        </w:rPr>
        <w:t>familia</w:t>
      </w:r>
      <w:r w:rsidR="00844834" w:rsidRPr="004253EC">
        <w:rPr>
          <w:rFonts w:ascii="Times New Roman" w:hAnsi="Times New Roman"/>
          <w:iCs/>
          <w:sz w:val="24"/>
          <w:szCs w:val="24"/>
          <w:lang w:val="es-ES"/>
        </w:rPr>
        <w:t>, procu</w:t>
      </w:r>
      <w:r w:rsidR="008B585A" w:rsidRPr="004253EC">
        <w:rPr>
          <w:rFonts w:ascii="Times New Roman" w:hAnsi="Times New Roman"/>
          <w:iCs/>
          <w:sz w:val="24"/>
          <w:szCs w:val="24"/>
          <w:lang w:val="es-ES"/>
        </w:rPr>
        <w:t>ra</w:t>
      </w:r>
      <w:r w:rsidR="00844834" w:rsidRPr="004253EC">
        <w:rPr>
          <w:rFonts w:ascii="Times New Roman" w:hAnsi="Times New Roman"/>
          <w:iCs/>
          <w:sz w:val="24"/>
          <w:szCs w:val="24"/>
          <w:lang w:val="es-ES"/>
        </w:rPr>
        <w:t xml:space="preserve">rá la equiparación de oportunidades por las personas con discapacidad y su integración social; </w:t>
      </w:r>
    </w:p>
    <w:p w:rsidR="00844834" w:rsidRPr="004253EC" w:rsidRDefault="00844834" w:rsidP="004F145E">
      <w:pPr>
        <w:pStyle w:val="Sinespaciado"/>
        <w:ind w:left="700" w:hanging="700"/>
        <w:jc w:val="both"/>
        <w:rPr>
          <w:rFonts w:ascii="Times New Roman" w:hAnsi="Times New Roman"/>
          <w:iCs/>
          <w:sz w:val="24"/>
          <w:szCs w:val="24"/>
          <w:lang w:val="es-ES"/>
        </w:rPr>
      </w:pPr>
    </w:p>
    <w:p w:rsidR="00844834" w:rsidRPr="004253EC" w:rsidRDefault="00844834" w:rsidP="004F145E">
      <w:pPr>
        <w:pStyle w:val="Sinespaciado"/>
        <w:ind w:left="700" w:hanging="700"/>
        <w:jc w:val="both"/>
        <w:rPr>
          <w:rFonts w:ascii="Times New Roman" w:hAnsi="Times New Roman"/>
          <w:iCs/>
          <w:sz w:val="24"/>
          <w:szCs w:val="24"/>
          <w:lang w:val="es-ES"/>
        </w:rPr>
      </w:pPr>
      <w:r w:rsidRPr="004253EC">
        <w:rPr>
          <w:rFonts w:ascii="Times New Roman" w:hAnsi="Times New Roman"/>
          <w:b/>
          <w:bCs/>
          <w:iCs/>
          <w:sz w:val="24"/>
          <w:szCs w:val="24"/>
          <w:lang w:val="es-ES"/>
        </w:rPr>
        <w:t>Que,</w:t>
      </w:r>
      <w:r w:rsidRPr="004253EC">
        <w:rPr>
          <w:rFonts w:ascii="Times New Roman" w:hAnsi="Times New Roman"/>
          <w:iCs/>
          <w:sz w:val="24"/>
          <w:szCs w:val="24"/>
          <w:lang w:val="es-ES"/>
        </w:rPr>
        <w:tab/>
        <w:t xml:space="preserve">la </w:t>
      </w:r>
      <w:r w:rsidR="008B585A" w:rsidRPr="004253EC">
        <w:rPr>
          <w:rFonts w:ascii="Times New Roman" w:hAnsi="Times New Roman"/>
          <w:iCs/>
          <w:sz w:val="24"/>
          <w:szCs w:val="24"/>
          <w:lang w:val="es-ES"/>
        </w:rPr>
        <w:t>Constitución</w:t>
      </w:r>
      <w:r w:rsidRPr="004253EC">
        <w:rPr>
          <w:rFonts w:ascii="Times New Roman" w:hAnsi="Times New Roman"/>
          <w:iCs/>
          <w:sz w:val="24"/>
          <w:szCs w:val="24"/>
          <w:lang w:val="es-ES"/>
        </w:rPr>
        <w:t xml:space="preserve">, en el art. 66 núm. 4, reconoce y garantiza a las personas, el derecho a la igualdad formal, material y no discriminación; </w:t>
      </w:r>
    </w:p>
    <w:p w:rsidR="00E21D96" w:rsidRPr="004253EC" w:rsidRDefault="00E21D96" w:rsidP="00E21D96">
      <w:pPr>
        <w:pStyle w:val="Prrafodelista"/>
        <w:spacing w:line="276" w:lineRule="auto"/>
        <w:ind w:left="0" w:right="4"/>
        <w:jc w:val="both"/>
        <w:rPr>
          <w:rFonts w:ascii="Times New Roman" w:hAnsi="Times New Roman"/>
          <w:sz w:val="24"/>
          <w:szCs w:val="24"/>
        </w:rPr>
      </w:pPr>
    </w:p>
    <w:p w:rsidR="00844834" w:rsidRPr="004253EC" w:rsidRDefault="00E21D96" w:rsidP="00844834">
      <w:pPr>
        <w:pStyle w:val="Prrafodelista"/>
        <w:spacing w:line="276" w:lineRule="auto"/>
        <w:ind w:left="700" w:right="4" w:hanging="700"/>
        <w:jc w:val="both"/>
        <w:rPr>
          <w:rFonts w:ascii="Times New Roman" w:hAnsi="Times New Roman"/>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844834" w:rsidRPr="004253EC">
        <w:rPr>
          <w:rFonts w:ascii="Times New Roman" w:hAnsi="Times New Roman"/>
          <w:sz w:val="24"/>
          <w:szCs w:val="24"/>
        </w:rPr>
        <w:tab/>
        <w:t xml:space="preserve">según el art. 70 de la </w:t>
      </w:r>
      <w:r w:rsidR="008B585A" w:rsidRPr="004253EC">
        <w:rPr>
          <w:rFonts w:ascii="Times New Roman" w:hAnsi="Times New Roman"/>
          <w:sz w:val="24"/>
          <w:szCs w:val="24"/>
        </w:rPr>
        <w:t>Constitución</w:t>
      </w:r>
      <w:r w:rsidR="00844834" w:rsidRPr="004253EC">
        <w:rPr>
          <w:rFonts w:ascii="Times New Roman" w:hAnsi="Times New Roman"/>
          <w:sz w:val="24"/>
          <w:szCs w:val="24"/>
        </w:rPr>
        <w:t>, e</w:t>
      </w:r>
      <w:r w:rsidRPr="004253EC">
        <w:rPr>
          <w:rFonts w:ascii="Times New Roman" w:hAnsi="Times New Roman"/>
          <w:sz w:val="24"/>
          <w:szCs w:val="24"/>
        </w:rPr>
        <w:t>l Estado formula y ejecuta políticas para alcanzar la igualdad entre hombres y mujeres, a través del mecanismo especializado de acuerdo con la ley, e incorpora</w:t>
      </w:r>
      <w:r w:rsidR="00844834" w:rsidRPr="004253EC">
        <w:rPr>
          <w:rFonts w:ascii="Times New Roman" w:hAnsi="Times New Roman"/>
          <w:sz w:val="24"/>
          <w:szCs w:val="24"/>
        </w:rPr>
        <w:t>rá</w:t>
      </w:r>
      <w:r w:rsidRPr="004253EC">
        <w:rPr>
          <w:rFonts w:ascii="Times New Roman" w:hAnsi="Times New Roman"/>
          <w:sz w:val="24"/>
          <w:szCs w:val="24"/>
        </w:rPr>
        <w:t xml:space="preserve"> el enfoque de género en planes y programas, y brindará asistencia técnica para su obligatoria aplicación en el sector público; </w:t>
      </w:r>
    </w:p>
    <w:p w:rsidR="00844834" w:rsidRPr="004253EC" w:rsidRDefault="00E21D96" w:rsidP="00844834">
      <w:pPr>
        <w:pStyle w:val="Prrafodelista"/>
        <w:spacing w:line="276" w:lineRule="auto"/>
        <w:ind w:left="700" w:right="4" w:hanging="700"/>
        <w:jc w:val="both"/>
        <w:rPr>
          <w:rFonts w:ascii="Times New Roman" w:hAnsi="Times New Roman"/>
          <w:iCs/>
          <w:sz w:val="24"/>
          <w:szCs w:val="24"/>
        </w:rPr>
      </w:pPr>
      <w:r w:rsidRPr="004253EC">
        <w:rPr>
          <w:rFonts w:ascii="Times New Roman" w:eastAsia="Garamond" w:hAnsi="Times New Roman"/>
          <w:b/>
          <w:sz w:val="24"/>
          <w:szCs w:val="24"/>
        </w:rPr>
        <w:t>Que,</w:t>
      </w:r>
      <w:r w:rsidRPr="004253EC">
        <w:rPr>
          <w:rFonts w:ascii="Times New Roman" w:eastAsia="Garamond" w:hAnsi="Times New Roman"/>
          <w:sz w:val="24"/>
          <w:szCs w:val="24"/>
        </w:rPr>
        <w:t xml:space="preserve"> </w:t>
      </w:r>
      <w:r w:rsidRPr="004253EC">
        <w:rPr>
          <w:rFonts w:ascii="Times New Roman" w:eastAsia="Garamond" w:hAnsi="Times New Roman"/>
          <w:sz w:val="24"/>
          <w:szCs w:val="24"/>
        </w:rPr>
        <w:tab/>
      </w:r>
      <w:r w:rsidR="00844834" w:rsidRPr="004253EC">
        <w:rPr>
          <w:rFonts w:ascii="Times New Roman" w:eastAsia="Garamond" w:hAnsi="Times New Roman"/>
          <w:sz w:val="24"/>
          <w:szCs w:val="24"/>
        </w:rPr>
        <w:t xml:space="preserve">el </w:t>
      </w:r>
      <w:r w:rsidRPr="004253EC">
        <w:rPr>
          <w:rFonts w:ascii="Times New Roman" w:eastAsia="Garamond" w:hAnsi="Times New Roman"/>
          <w:sz w:val="24"/>
          <w:szCs w:val="24"/>
        </w:rPr>
        <w:t>art</w:t>
      </w:r>
      <w:r w:rsidR="00844834" w:rsidRPr="004253EC">
        <w:rPr>
          <w:rFonts w:ascii="Times New Roman" w:eastAsia="Garamond" w:hAnsi="Times New Roman"/>
          <w:sz w:val="24"/>
          <w:szCs w:val="24"/>
        </w:rPr>
        <w:t>.</w:t>
      </w:r>
      <w:r w:rsidRPr="004253EC">
        <w:rPr>
          <w:rFonts w:ascii="Times New Roman" w:eastAsia="Garamond" w:hAnsi="Times New Roman"/>
          <w:sz w:val="24"/>
          <w:szCs w:val="24"/>
        </w:rPr>
        <w:t xml:space="preserve"> 227 de la Constitución</w:t>
      </w:r>
      <w:r w:rsidR="00844834" w:rsidRPr="004253EC">
        <w:rPr>
          <w:rFonts w:ascii="Times New Roman" w:eastAsia="Garamond" w:hAnsi="Times New Roman"/>
          <w:sz w:val="24"/>
          <w:szCs w:val="24"/>
        </w:rPr>
        <w:t xml:space="preserve"> establece que, </w:t>
      </w:r>
      <w:r w:rsidR="00844834" w:rsidRPr="004253EC">
        <w:rPr>
          <w:rFonts w:ascii="Times New Roman" w:hAnsi="Times New Roman"/>
          <w:iCs/>
          <w:sz w:val="24"/>
          <w:szCs w:val="24"/>
        </w:rPr>
        <w:t>l</w:t>
      </w:r>
      <w:r w:rsidRPr="004253EC">
        <w:rPr>
          <w:rFonts w:ascii="Times New Roman" w:hAnsi="Times New Roman"/>
          <w:iCs/>
          <w:sz w:val="24"/>
          <w:szCs w:val="24"/>
        </w:rPr>
        <w:t>a administración pública constituye un servicio a la colectividad que se rige por los principios de eficacia, eficiencia, calidad, jerarquía, desconcentración, descentralización, coordinación, participación, planificación, transparencia y evaluación</w:t>
      </w:r>
      <w:r w:rsidR="00844834" w:rsidRPr="004253EC">
        <w:rPr>
          <w:rFonts w:ascii="Times New Roman" w:hAnsi="Times New Roman"/>
          <w:iCs/>
          <w:sz w:val="24"/>
          <w:szCs w:val="24"/>
        </w:rPr>
        <w:t xml:space="preserve">; </w:t>
      </w:r>
    </w:p>
    <w:p w:rsidR="00844834" w:rsidRPr="004253EC" w:rsidRDefault="00844834" w:rsidP="00844834">
      <w:pPr>
        <w:pStyle w:val="Prrafodelista"/>
        <w:spacing w:line="276" w:lineRule="auto"/>
        <w:ind w:left="700" w:right="4" w:hanging="700"/>
        <w:jc w:val="both"/>
        <w:rPr>
          <w:rFonts w:ascii="Times New Roman" w:hAnsi="Times New Roman"/>
          <w:b/>
          <w:sz w:val="24"/>
          <w:szCs w:val="24"/>
        </w:rPr>
      </w:pPr>
    </w:p>
    <w:p w:rsidR="00844834" w:rsidRPr="004253EC" w:rsidRDefault="00E21D96" w:rsidP="00844834">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844834" w:rsidRPr="004253EC">
        <w:rPr>
          <w:rFonts w:ascii="Times New Roman" w:hAnsi="Times New Roman"/>
          <w:sz w:val="24"/>
          <w:szCs w:val="24"/>
        </w:rPr>
        <w:tab/>
      </w:r>
      <w:r w:rsidRPr="004253EC">
        <w:rPr>
          <w:rFonts w:ascii="Times New Roman" w:hAnsi="Times New Roman"/>
          <w:sz w:val="24"/>
          <w:szCs w:val="24"/>
        </w:rPr>
        <w:t>la Constitución</w:t>
      </w:r>
      <w:r w:rsidR="00844834" w:rsidRPr="004253EC">
        <w:rPr>
          <w:rFonts w:ascii="Times New Roman" w:hAnsi="Times New Roman"/>
          <w:sz w:val="24"/>
          <w:szCs w:val="24"/>
        </w:rPr>
        <w:t>,</w:t>
      </w:r>
      <w:r w:rsidRPr="004253EC">
        <w:rPr>
          <w:rFonts w:ascii="Times New Roman" w:hAnsi="Times New Roman"/>
          <w:sz w:val="24"/>
          <w:szCs w:val="24"/>
        </w:rPr>
        <w:t xml:space="preserve"> en </w:t>
      </w:r>
      <w:r w:rsidR="00844834" w:rsidRPr="004253EC">
        <w:rPr>
          <w:rFonts w:ascii="Times New Roman" w:hAnsi="Times New Roman"/>
          <w:sz w:val="24"/>
          <w:szCs w:val="24"/>
        </w:rPr>
        <w:t>el</w:t>
      </w:r>
      <w:r w:rsidRPr="004253EC">
        <w:rPr>
          <w:rFonts w:ascii="Times New Roman" w:hAnsi="Times New Roman"/>
          <w:sz w:val="24"/>
          <w:szCs w:val="24"/>
        </w:rPr>
        <w:t xml:space="preserve"> art</w:t>
      </w:r>
      <w:r w:rsidR="00844834" w:rsidRPr="004253EC">
        <w:rPr>
          <w:rFonts w:ascii="Times New Roman" w:hAnsi="Times New Roman"/>
          <w:sz w:val="24"/>
          <w:szCs w:val="24"/>
        </w:rPr>
        <w:t>.</w:t>
      </w:r>
      <w:r w:rsidRPr="004253EC">
        <w:rPr>
          <w:rFonts w:ascii="Times New Roman" w:hAnsi="Times New Roman"/>
          <w:sz w:val="24"/>
          <w:szCs w:val="24"/>
        </w:rPr>
        <w:t xml:space="preserve"> 341 </w:t>
      </w:r>
      <w:r w:rsidR="00844834" w:rsidRPr="004253EC">
        <w:rPr>
          <w:rFonts w:ascii="Times New Roman" w:hAnsi="Times New Roman"/>
          <w:sz w:val="24"/>
          <w:szCs w:val="24"/>
        </w:rPr>
        <w:t xml:space="preserve">establece que, </w:t>
      </w:r>
      <w:r w:rsidR="00844834" w:rsidRPr="004253EC">
        <w:rPr>
          <w:rFonts w:ascii="Times New Roman" w:hAnsi="Times New Roman"/>
          <w:iCs/>
          <w:sz w:val="24"/>
          <w:szCs w:val="24"/>
        </w:rPr>
        <w:t>e</w:t>
      </w:r>
      <w:r w:rsidRPr="004253EC">
        <w:rPr>
          <w:rFonts w:ascii="Times New Roman" w:hAnsi="Times New Roman"/>
          <w:iCs/>
          <w:sz w:val="24"/>
          <w:szCs w:val="24"/>
        </w:rPr>
        <w:t>l Estado generará las condiciones para la protección integral de sus personas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w:t>
      </w:r>
      <w:r w:rsidR="00844834" w:rsidRPr="004253EC">
        <w:rPr>
          <w:rFonts w:ascii="Times New Roman" w:hAnsi="Times New Roman"/>
          <w:iCs/>
          <w:sz w:val="24"/>
          <w:szCs w:val="24"/>
        </w:rPr>
        <w:t xml:space="preserve">; </w:t>
      </w:r>
    </w:p>
    <w:p w:rsidR="00844834" w:rsidRPr="004253EC" w:rsidRDefault="00844834" w:rsidP="00844834">
      <w:pPr>
        <w:pStyle w:val="Prrafodelista"/>
        <w:spacing w:line="276" w:lineRule="auto"/>
        <w:ind w:left="700" w:right="4" w:hanging="700"/>
        <w:jc w:val="both"/>
        <w:rPr>
          <w:rFonts w:ascii="Times New Roman" w:hAnsi="Times New Roman"/>
          <w:b/>
          <w:sz w:val="24"/>
          <w:szCs w:val="24"/>
        </w:rPr>
      </w:pPr>
    </w:p>
    <w:p w:rsidR="00A16865" w:rsidRPr="004253EC" w:rsidRDefault="00E21D96" w:rsidP="00A16865">
      <w:pPr>
        <w:pStyle w:val="Prrafodelista"/>
        <w:spacing w:line="276" w:lineRule="auto"/>
        <w:ind w:left="700" w:right="4" w:hanging="700"/>
        <w:jc w:val="both"/>
        <w:rPr>
          <w:rFonts w:ascii="Times New Roman" w:hAnsi="Times New Roman"/>
          <w:i/>
          <w:sz w:val="24"/>
          <w:szCs w:val="24"/>
        </w:rPr>
      </w:pPr>
      <w:r w:rsidRPr="004253EC">
        <w:rPr>
          <w:rFonts w:ascii="Times New Roman" w:hAnsi="Times New Roman"/>
          <w:b/>
          <w:sz w:val="24"/>
          <w:szCs w:val="24"/>
        </w:rPr>
        <w:t>Que,</w:t>
      </w:r>
      <w:r w:rsidR="00844834" w:rsidRPr="004253EC">
        <w:rPr>
          <w:rFonts w:ascii="Times New Roman" w:hAnsi="Times New Roman"/>
          <w:b/>
          <w:sz w:val="24"/>
          <w:szCs w:val="24"/>
        </w:rPr>
        <w:tab/>
      </w:r>
      <w:r w:rsidR="00844834" w:rsidRPr="004253EC">
        <w:rPr>
          <w:rFonts w:ascii="Times New Roman" w:hAnsi="Times New Roman"/>
          <w:sz w:val="24"/>
          <w:szCs w:val="24"/>
        </w:rPr>
        <w:t>de acuerdo con el</w:t>
      </w:r>
      <w:r w:rsidRPr="004253EC">
        <w:rPr>
          <w:rFonts w:ascii="Times New Roman" w:eastAsia="Cambria" w:hAnsi="Times New Roman"/>
          <w:sz w:val="24"/>
          <w:szCs w:val="24"/>
        </w:rPr>
        <w:t xml:space="preserve"> </w:t>
      </w:r>
      <w:r w:rsidR="00844834" w:rsidRPr="004253EC">
        <w:rPr>
          <w:rFonts w:ascii="Times New Roman" w:eastAsia="Cambria" w:hAnsi="Times New Roman"/>
          <w:sz w:val="24"/>
          <w:szCs w:val="24"/>
        </w:rPr>
        <w:t xml:space="preserve">art. 3 letra b. del </w:t>
      </w:r>
      <w:r w:rsidRPr="004253EC">
        <w:rPr>
          <w:rFonts w:ascii="Times New Roman" w:eastAsia="Cambria" w:hAnsi="Times New Roman"/>
          <w:sz w:val="24"/>
          <w:szCs w:val="24"/>
        </w:rPr>
        <w:t>Código Orgánico de Organización Territorial, Autonomía y Descentralización</w:t>
      </w:r>
      <w:r w:rsidR="00844834" w:rsidRPr="004253EC">
        <w:rPr>
          <w:rFonts w:ascii="Times New Roman" w:eastAsia="Cambria" w:hAnsi="Times New Roman"/>
          <w:sz w:val="24"/>
          <w:szCs w:val="24"/>
        </w:rPr>
        <w:t xml:space="preserve"> </w:t>
      </w:r>
      <w:r w:rsidR="00844834" w:rsidRPr="004253EC">
        <w:rPr>
          <w:rFonts w:ascii="Times New Roman" w:hAnsi="Times New Roman"/>
          <w:sz w:val="24"/>
          <w:szCs w:val="24"/>
        </w:rPr>
        <w:t>(«</w:t>
      </w:r>
      <w:r w:rsidR="00844834" w:rsidRPr="004253EC">
        <w:rPr>
          <w:rFonts w:ascii="Times New Roman" w:hAnsi="Times New Roman"/>
          <w:sz w:val="24"/>
          <w:szCs w:val="24"/>
          <w:u w:val="single"/>
        </w:rPr>
        <w:t>COTAD</w:t>
      </w:r>
      <w:r w:rsidR="00844834" w:rsidRPr="004253EC">
        <w:rPr>
          <w:rFonts w:ascii="Times New Roman" w:hAnsi="Times New Roman"/>
          <w:sz w:val="24"/>
          <w:szCs w:val="24"/>
        </w:rPr>
        <w:t>»)</w:t>
      </w:r>
      <w:r w:rsidRPr="004253EC">
        <w:rPr>
          <w:rFonts w:ascii="Times New Roman" w:eastAsia="Cambria" w:hAnsi="Times New Roman"/>
          <w:sz w:val="24"/>
          <w:szCs w:val="24"/>
        </w:rPr>
        <w:t xml:space="preserve">, </w:t>
      </w:r>
      <w:r w:rsidR="00844834" w:rsidRPr="004253EC">
        <w:rPr>
          <w:rFonts w:ascii="Times New Roman" w:hAnsi="Times New Roman"/>
          <w:iCs/>
          <w:sz w:val="24"/>
          <w:szCs w:val="24"/>
        </w:rPr>
        <w:t>e</w:t>
      </w:r>
      <w:r w:rsidRPr="004253EC">
        <w:rPr>
          <w:rFonts w:ascii="Times New Roman" w:hAnsi="Times New Roman"/>
          <w:iCs/>
          <w:sz w:val="24"/>
          <w:szCs w:val="24"/>
        </w:rPr>
        <w:t xml:space="preserve">l ejercicio de la autoridad y las potestades públicas de los gobiernos autónomos descentralizados </w:t>
      </w:r>
      <w:r w:rsidR="00A16865" w:rsidRPr="004253EC">
        <w:rPr>
          <w:rFonts w:ascii="Times New Roman" w:hAnsi="Times New Roman"/>
          <w:iCs/>
          <w:sz w:val="24"/>
          <w:szCs w:val="24"/>
        </w:rPr>
        <w:t>se rigen, entre otros, por el principio de s</w:t>
      </w:r>
      <w:r w:rsidRPr="004253EC">
        <w:rPr>
          <w:rFonts w:ascii="Times New Roman" w:hAnsi="Times New Roman"/>
          <w:iCs/>
          <w:sz w:val="24"/>
          <w:szCs w:val="24"/>
        </w:rPr>
        <w:t>olidaridad</w:t>
      </w:r>
      <w:r w:rsidR="00A16865" w:rsidRPr="004253EC">
        <w:rPr>
          <w:rFonts w:ascii="Times New Roman" w:hAnsi="Times New Roman"/>
          <w:iCs/>
          <w:sz w:val="24"/>
          <w:szCs w:val="24"/>
        </w:rPr>
        <w:t>, por el que t</w:t>
      </w:r>
      <w:r w:rsidRPr="004253EC">
        <w:rPr>
          <w:rFonts w:ascii="Times New Roman" w:hAnsi="Times New Roman"/>
          <w:iCs/>
          <w:sz w:val="24"/>
          <w:szCs w:val="24"/>
        </w:rPr>
        <w:t>odos los niveles de gobierno tienen como obligación compartida la construcción del desarrollo justo, equilibrado y equitativo de las distintas circunscripciones territoriales, en el marco</w:t>
      </w:r>
      <w:r w:rsidR="008B585A" w:rsidRPr="004253EC">
        <w:rPr>
          <w:rFonts w:ascii="Times New Roman" w:hAnsi="Times New Roman"/>
          <w:iCs/>
          <w:sz w:val="24"/>
          <w:szCs w:val="24"/>
        </w:rPr>
        <w:t xml:space="preserve"> </w:t>
      </w:r>
      <w:r w:rsidRPr="004253EC">
        <w:rPr>
          <w:rFonts w:ascii="Times New Roman" w:hAnsi="Times New Roman"/>
          <w:iCs/>
          <w:sz w:val="24"/>
          <w:szCs w:val="24"/>
        </w:rPr>
        <w:t>del respeto de la diversidad y el ejercicio pleno de los derechos individuales y colectivos. En virtud de este principio es deber del Estado, en todos los niveles de gobierno, redistribuir y reorientar los</w:t>
      </w:r>
      <w:r w:rsidR="008B585A" w:rsidRPr="004253EC">
        <w:rPr>
          <w:rFonts w:ascii="Times New Roman" w:hAnsi="Times New Roman"/>
          <w:iCs/>
          <w:sz w:val="24"/>
          <w:szCs w:val="24"/>
        </w:rPr>
        <w:t xml:space="preserve"> </w:t>
      </w:r>
      <w:r w:rsidRPr="004253EC">
        <w:rPr>
          <w:rFonts w:ascii="Times New Roman" w:hAnsi="Times New Roman"/>
          <w:iCs/>
          <w:sz w:val="24"/>
          <w:szCs w:val="24"/>
        </w:rPr>
        <w:t>recursos y bienes públicos para compensar las inequidades entre circunscripciones territoriales;</w:t>
      </w:r>
      <w:r w:rsidR="008B585A" w:rsidRPr="004253EC">
        <w:rPr>
          <w:rFonts w:ascii="Times New Roman" w:hAnsi="Times New Roman"/>
          <w:iCs/>
          <w:sz w:val="24"/>
          <w:szCs w:val="24"/>
        </w:rPr>
        <w:t xml:space="preserve"> </w:t>
      </w:r>
      <w:r w:rsidRPr="004253EC">
        <w:rPr>
          <w:rFonts w:ascii="Times New Roman" w:hAnsi="Times New Roman"/>
          <w:iCs/>
          <w:sz w:val="24"/>
          <w:szCs w:val="24"/>
        </w:rPr>
        <w:t>garantizar la inclusión, la satisfacción de las necesidades básicas y el cumplimiento del objetivo del</w:t>
      </w:r>
      <w:r w:rsidR="008B585A" w:rsidRPr="004253EC">
        <w:rPr>
          <w:rFonts w:ascii="Times New Roman" w:hAnsi="Times New Roman"/>
          <w:iCs/>
          <w:sz w:val="24"/>
          <w:szCs w:val="24"/>
        </w:rPr>
        <w:t xml:space="preserve"> </w:t>
      </w:r>
      <w:r w:rsidRPr="004253EC">
        <w:rPr>
          <w:rFonts w:ascii="Times New Roman" w:hAnsi="Times New Roman"/>
          <w:iCs/>
          <w:sz w:val="24"/>
          <w:szCs w:val="24"/>
        </w:rPr>
        <w:t>buen vivir</w:t>
      </w:r>
      <w:r w:rsidR="00A16865" w:rsidRPr="004253EC">
        <w:rPr>
          <w:rFonts w:ascii="Times New Roman" w:hAnsi="Times New Roman"/>
          <w:iCs/>
          <w:sz w:val="24"/>
          <w:szCs w:val="24"/>
        </w:rPr>
        <w:t xml:space="preserve">; </w:t>
      </w:r>
    </w:p>
    <w:p w:rsidR="00A16865" w:rsidRPr="004253EC" w:rsidRDefault="00A16865" w:rsidP="00A16865">
      <w:pPr>
        <w:pStyle w:val="Prrafodelista"/>
        <w:spacing w:line="276" w:lineRule="auto"/>
        <w:ind w:left="700" w:right="4" w:hanging="700"/>
        <w:jc w:val="both"/>
        <w:rPr>
          <w:rFonts w:ascii="Times New Roman" w:hAnsi="Times New Roman"/>
          <w:b/>
          <w:sz w:val="24"/>
          <w:szCs w:val="24"/>
        </w:rPr>
      </w:pPr>
    </w:p>
    <w:p w:rsidR="00127AE8" w:rsidRPr="004253EC" w:rsidRDefault="00E21D96" w:rsidP="00127AE8">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A16865" w:rsidRPr="004253EC">
        <w:rPr>
          <w:rFonts w:ascii="Times New Roman" w:hAnsi="Times New Roman"/>
          <w:sz w:val="24"/>
          <w:szCs w:val="24"/>
        </w:rPr>
        <w:tab/>
        <w:t>según el art. 4, letras a. b. y h., del COOTAD, son fines de los gobiernos autónomos descentralizados:</w:t>
      </w:r>
      <w:r w:rsidR="00A16865" w:rsidRPr="004253EC">
        <w:rPr>
          <w:rFonts w:ascii="Times New Roman" w:eastAsia="Cambria" w:hAnsi="Times New Roman"/>
          <w:sz w:val="24"/>
          <w:szCs w:val="24"/>
        </w:rPr>
        <w:t xml:space="preserve"> (i)</w:t>
      </w:r>
      <w:r w:rsidRPr="004253EC">
        <w:rPr>
          <w:rFonts w:ascii="Times New Roman" w:hAnsi="Times New Roman"/>
          <w:iCs/>
          <w:sz w:val="24"/>
          <w:szCs w:val="24"/>
        </w:rPr>
        <w:t xml:space="preserve"> </w:t>
      </w:r>
      <w:r w:rsidR="00A16865" w:rsidRPr="004253EC">
        <w:rPr>
          <w:rFonts w:ascii="Times New Roman" w:hAnsi="Times New Roman"/>
          <w:iCs/>
          <w:sz w:val="24"/>
          <w:szCs w:val="24"/>
        </w:rPr>
        <w:t>e</w:t>
      </w:r>
      <w:r w:rsidRPr="004253EC">
        <w:rPr>
          <w:rFonts w:ascii="Times New Roman" w:hAnsi="Times New Roman"/>
          <w:iCs/>
          <w:sz w:val="24"/>
          <w:szCs w:val="24"/>
        </w:rPr>
        <w:t xml:space="preserve">l desarrollo equitativo y solidario mediante el fortalecimiento del proceso de autonomías y descentralización; </w:t>
      </w:r>
      <w:r w:rsidR="00A16865" w:rsidRPr="004253EC">
        <w:rPr>
          <w:rFonts w:ascii="Times New Roman" w:hAnsi="Times New Roman"/>
          <w:iCs/>
          <w:sz w:val="24"/>
          <w:szCs w:val="24"/>
        </w:rPr>
        <w:t>(ii) l</w:t>
      </w:r>
      <w:r w:rsidRPr="004253EC">
        <w:rPr>
          <w:rFonts w:ascii="Times New Roman" w:hAnsi="Times New Roman"/>
          <w:iCs/>
          <w:sz w:val="24"/>
          <w:szCs w:val="24"/>
        </w:rPr>
        <w:t xml:space="preserve">a garantía, sin discriminación alguna y en los términos previstos en la Constitución de la plena vigencia y el efectivo goce de los derechos individuales y colectivos constitucionales y de aquellos contemplados en los instrumentos internacionales; </w:t>
      </w:r>
      <w:r w:rsidR="00A16865" w:rsidRPr="004253EC">
        <w:rPr>
          <w:rFonts w:ascii="Times New Roman" w:hAnsi="Times New Roman"/>
          <w:iCs/>
          <w:sz w:val="24"/>
          <w:szCs w:val="24"/>
        </w:rPr>
        <w:t>y, (iii) l</w:t>
      </w:r>
      <w:r w:rsidRPr="004253EC">
        <w:rPr>
          <w:rFonts w:ascii="Times New Roman" w:hAnsi="Times New Roman"/>
          <w:iCs/>
          <w:sz w:val="24"/>
          <w:szCs w:val="24"/>
        </w:rPr>
        <w:t>a generación de condiciones que aseguren los derechos y principios reconocidos en la Constitución a través de la creación y funcionamiento de sistemas de protección integral de sus habitantes</w:t>
      </w:r>
      <w:r w:rsidR="00A16865" w:rsidRPr="004253EC">
        <w:rPr>
          <w:rFonts w:ascii="Times New Roman" w:hAnsi="Times New Roman"/>
          <w:iCs/>
          <w:sz w:val="24"/>
          <w:szCs w:val="24"/>
        </w:rPr>
        <w:t xml:space="preserve">; </w:t>
      </w:r>
    </w:p>
    <w:p w:rsidR="00127AE8" w:rsidRPr="004253EC" w:rsidRDefault="00127AE8" w:rsidP="00127AE8">
      <w:pPr>
        <w:pStyle w:val="Prrafodelista"/>
        <w:spacing w:line="276" w:lineRule="auto"/>
        <w:ind w:left="700" w:right="4" w:hanging="700"/>
        <w:jc w:val="both"/>
        <w:rPr>
          <w:rFonts w:ascii="Times New Roman" w:hAnsi="Times New Roman"/>
          <w:b/>
          <w:sz w:val="24"/>
          <w:szCs w:val="24"/>
        </w:rPr>
      </w:pPr>
    </w:p>
    <w:p w:rsidR="00127AE8" w:rsidRPr="004253EC" w:rsidRDefault="00E21D96" w:rsidP="00127AE8">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127AE8" w:rsidRPr="004253EC">
        <w:rPr>
          <w:rFonts w:ascii="Times New Roman" w:hAnsi="Times New Roman"/>
          <w:sz w:val="24"/>
          <w:szCs w:val="24"/>
        </w:rPr>
        <w:tab/>
        <w:t>de acuerdo con el art. 84 letra a. b. e. y j., sin funciones del gobierno del distrito metropolitano; (i)</w:t>
      </w:r>
      <w:r w:rsidRPr="004253EC">
        <w:rPr>
          <w:rFonts w:ascii="Times New Roman" w:hAnsi="Times New Roman"/>
          <w:iCs/>
          <w:sz w:val="24"/>
          <w:szCs w:val="24"/>
        </w:rPr>
        <w:t xml:space="preserve"> </w:t>
      </w:r>
      <w:r w:rsidR="00127AE8" w:rsidRPr="004253EC">
        <w:rPr>
          <w:rFonts w:ascii="Times New Roman" w:hAnsi="Times New Roman"/>
          <w:iCs/>
          <w:sz w:val="24"/>
          <w:szCs w:val="24"/>
        </w:rPr>
        <w:t>p</w:t>
      </w:r>
      <w:r w:rsidRPr="004253EC">
        <w:rPr>
          <w:rFonts w:ascii="Times New Roman" w:hAnsi="Times New Roman"/>
          <w:iCs/>
          <w:sz w:val="24"/>
          <w:szCs w:val="24"/>
        </w:rPr>
        <w:t>romover el desarrollo sustentable de su circunscripción distrital metropolitana;</w:t>
      </w:r>
      <w:r w:rsidR="00127AE8" w:rsidRPr="004253EC">
        <w:rPr>
          <w:rFonts w:ascii="Times New Roman" w:hAnsi="Times New Roman"/>
          <w:iCs/>
          <w:sz w:val="24"/>
          <w:szCs w:val="24"/>
        </w:rPr>
        <w:t xml:space="preserve"> (ii) d</w:t>
      </w:r>
      <w:r w:rsidRPr="004253EC">
        <w:rPr>
          <w:rFonts w:ascii="Times New Roman" w:hAnsi="Times New Roman"/>
          <w:iCs/>
          <w:sz w:val="24"/>
          <w:szCs w:val="24"/>
        </w:rPr>
        <w:t>iseñar e implementar políticas de promoción y construcción de equidad e inclusión en su</w:t>
      </w:r>
      <w:r w:rsidR="008B585A" w:rsidRPr="004253EC">
        <w:rPr>
          <w:rFonts w:ascii="Times New Roman" w:hAnsi="Times New Roman"/>
          <w:iCs/>
          <w:sz w:val="24"/>
          <w:szCs w:val="24"/>
        </w:rPr>
        <w:t xml:space="preserve"> </w:t>
      </w:r>
      <w:r w:rsidRPr="004253EC">
        <w:rPr>
          <w:rFonts w:ascii="Times New Roman" w:hAnsi="Times New Roman"/>
          <w:iCs/>
          <w:sz w:val="24"/>
          <w:szCs w:val="24"/>
        </w:rPr>
        <w:t xml:space="preserve">territorio, en el marco de sus competencias constitucionales y legales; </w:t>
      </w:r>
      <w:r w:rsidR="00127AE8" w:rsidRPr="004253EC">
        <w:rPr>
          <w:rFonts w:ascii="Times New Roman" w:hAnsi="Times New Roman"/>
          <w:iCs/>
          <w:sz w:val="24"/>
          <w:szCs w:val="24"/>
        </w:rPr>
        <w:t>(iii)</w:t>
      </w:r>
      <w:r w:rsidRPr="004253EC">
        <w:rPr>
          <w:rFonts w:ascii="Times New Roman" w:hAnsi="Times New Roman"/>
          <w:iCs/>
          <w:sz w:val="24"/>
          <w:szCs w:val="24"/>
        </w:rPr>
        <w:t xml:space="preserve"> </w:t>
      </w:r>
      <w:r w:rsidR="00127AE8" w:rsidRPr="004253EC">
        <w:rPr>
          <w:rFonts w:ascii="Times New Roman" w:hAnsi="Times New Roman"/>
          <w:iCs/>
          <w:sz w:val="24"/>
          <w:szCs w:val="24"/>
        </w:rPr>
        <w:t>e</w:t>
      </w:r>
      <w:r w:rsidRPr="004253EC">
        <w:rPr>
          <w:rFonts w:ascii="Times New Roman" w:hAnsi="Times New Roman"/>
          <w:iCs/>
          <w:sz w:val="24"/>
          <w:szCs w:val="24"/>
        </w:rPr>
        <w:t>laborar y ejecutar el plan metropolitano de desarrollo, de ordenamiento territorial y las políticas públicas en el ámbito de sus competencias y en su circunscripción territorial, de manera coordinada</w:t>
      </w:r>
      <w:r w:rsidR="008B585A" w:rsidRPr="004253EC">
        <w:rPr>
          <w:rFonts w:ascii="Times New Roman" w:hAnsi="Times New Roman"/>
          <w:iCs/>
          <w:sz w:val="24"/>
          <w:szCs w:val="24"/>
        </w:rPr>
        <w:t xml:space="preserve"> </w:t>
      </w:r>
      <w:r w:rsidRPr="004253EC">
        <w:rPr>
          <w:rFonts w:ascii="Times New Roman" w:hAnsi="Times New Roman"/>
          <w:iCs/>
          <w:sz w:val="24"/>
          <w:szCs w:val="24"/>
        </w:rPr>
        <w:t xml:space="preserve">con la planificación nacional, regional, provincial y parroquial, y realizar en forma permanente, el seguimiento y rendición de cuentas sobre el cumplimiento de las metas establecidas; </w:t>
      </w:r>
      <w:r w:rsidR="00127AE8" w:rsidRPr="004253EC">
        <w:rPr>
          <w:rFonts w:ascii="Times New Roman" w:hAnsi="Times New Roman"/>
          <w:iCs/>
          <w:sz w:val="24"/>
          <w:szCs w:val="24"/>
        </w:rPr>
        <w:t>e, (iv) i</w:t>
      </w:r>
      <w:r w:rsidRPr="004253EC">
        <w:rPr>
          <w:rFonts w:ascii="Times New Roman" w:hAnsi="Times New Roman"/>
          <w:iCs/>
          <w:sz w:val="24"/>
          <w:szCs w:val="24"/>
        </w:rPr>
        <w:t>mplementar los sistemas de protección integral del cantón que aseguren el ejercicio, garantía y exigibilidad de los derechos consagrados en la Constitución y en los instrumentos internacionales</w:t>
      </w:r>
      <w:r w:rsidR="00127AE8" w:rsidRPr="004253EC">
        <w:rPr>
          <w:rFonts w:ascii="Times New Roman" w:hAnsi="Times New Roman"/>
          <w:iCs/>
          <w:sz w:val="24"/>
          <w:szCs w:val="24"/>
        </w:rPr>
        <w:t xml:space="preserve">; </w:t>
      </w:r>
    </w:p>
    <w:p w:rsidR="00127AE8" w:rsidRPr="004253EC" w:rsidRDefault="00127AE8" w:rsidP="00127AE8">
      <w:pPr>
        <w:pStyle w:val="Prrafodelista"/>
        <w:spacing w:line="276" w:lineRule="auto"/>
        <w:ind w:left="700" w:right="4" w:hanging="700"/>
        <w:jc w:val="both"/>
        <w:rPr>
          <w:rFonts w:ascii="Times New Roman" w:hAnsi="Times New Roman"/>
          <w:b/>
          <w:sz w:val="24"/>
          <w:szCs w:val="24"/>
        </w:rPr>
      </w:pPr>
    </w:p>
    <w:p w:rsidR="00643E73" w:rsidRPr="004253EC" w:rsidRDefault="00E21D96" w:rsidP="00643E73">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127AE8" w:rsidRPr="004253EC">
        <w:rPr>
          <w:rFonts w:ascii="Times New Roman" w:hAnsi="Times New Roman"/>
          <w:sz w:val="24"/>
          <w:szCs w:val="24"/>
        </w:rPr>
        <w:tab/>
      </w:r>
      <w:r w:rsidR="00643E73" w:rsidRPr="004253EC">
        <w:rPr>
          <w:rFonts w:ascii="Times New Roman" w:hAnsi="Times New Roman"/>
          <w:sz w:val="24"/>
          <w:szCs w:val="24"/>
        </w:rPr>
        <w:t>de acuerdo con el art.</w:t>
      </w:r>
      <w:r w:rsidRPr="004253EC">
        <w:rPr>
          <w:rFonts w:ascii="Times New Roman" w:hAnsi="Times New Roman"/>
          <w:sz w:val="24"/>
          <w:szCs w:val="24"/>
        </w:rPr>
        <w:t xml:space="preserve"> 26 del Código Orgánico Administrativo </w:t>
      </w:r>
      <w:r w:rsidR="00643E73" w:rsidRPr="004253EC">
        <w:rPr>
          <w:rFonts w:ascii="Times New Roman" w:hAnsi="Times New Roman"/>
          <w:sz w:val="24"/>
          <w:szCs w:val="24"/>
        </w:rPr>
        <w:t>por el principio</w:t>
      </w:r>
      <w:r w:rsidRPr="004253EC">
        <w:rPr>
          <w:rFonts w:ascii="Times New Roman" w:hAnsi="Times New Roman"/>
          <w:i/>
          <w:sz w:val="24"/>
          <w:szCs w:val="24"/>
        </w:rPr>
        <w:t xml:space="preserve"> </w:t>
      </w:r>
      <w:r w:rsidRPr="004253EC">
        <w:rPr>
          <w:rFonts w:ascii="Times New Roman" w:hAnsi="Times New Roman"/>
          <w:iCs/>
          <w:sz w:val="24"/>
          <w:szCs w:val="24"/>
        </w:rPr>
        <w:t>de corresponsabilidad y complementariedad</w:t>
      </w:r>
      <w:r w:rsidR="00643E73" w:rsidRPr="004253EC">
        <w:rPr>
          <w:rFonts w:ascii="Times New Roman" w:hAnsi="Times New Roman"/>
          <w:iCs/>
          <w:sz w:val="24"/>
          <w:szCs w:val="24"/>
        </w:rPr>
        <w:t>, t</w:t>
      </w:r>
      <w:r w:rsidRPr="004253EC">
        <w:rPr>
          <w:rFonts w:ascii="Times New Roman" w:hAnsi="Times New Roman"/>
          <w:iCs/>
          <w:sz w:val="24"/>
          <w:szCs w:val="24"/>
        </w:rPr>
        <w:t>odas las administraciones tienen responsabilidad compartida y gestionarán de manera complementaria, en el marco de sus propias competencias, las actuaciones necesarias para hacer efectivo el goce y ejercicio de derechos de las personas y el cumplimiento de los objetivos del buen vivir</w:t>
      </w:r>
      <w:r w:rsidR="00643E73" w:rsidRPr="004253EC">
        <w:rPr>
          <w:rFonts w:ascii="Times New Roman" w:hAnsi="Times New Roman"/>
          <w:iCs/>
          <w:sz w:val="24"/>
          <w:szCs w:val="24"/>
        </w:rPr>
        <w:t xml:space="preserve">; </w:t>
      </w:r>
    </w:p>
    <w:p w:rsidR="00643E73" w:rsidRPr="004253EC" w:rsidRDefault="00643E73" w:rsidP="00643E73">
      <w:pPr>
        <w:pStyle w:val="Prrafodelista"/>
        <w:spacing w:line="276" w:lineRule="auto"/>
        <w:ind w:left="700" w:right="4" w:hanging="700"/>
        <w:jc w:val="both"/>
        <w:rPr>
          <w:rFonts w:ascii="Times New Roman" w:hAnsi="Times New Roman"/>
          <w:b/>
          <w:sz w:val="24"/>
          <w:szCs w:val="24"/>
        </w:rPr>
      </w:pPr>
    </w:p>
    <w:p w:rsidR="00E21D96" w:rsidRPr="004253EC" w:rsidRDefault="00E21D96" w:rsidP="00643E73">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643E73" w:rsidRPr="004253EC">
        <w:rPr>
          <w:rFonts w:ascii="Times New Roman" w:hAnsi="Times New Roman"/>
          <w:sz w:val="24"/>
          <w:szCs w:val="24"/>
        </w:rPr>
        <w:tab/>
      </w:r>
      <w:r w:rsidRPr="004253EC">
        <w:rPr>
          <w:rFonts w:ascii="Times New Roman" w:hAnsi="Times New Roman"/>
          <w:sz w:val="24"/>
          <w:szCs w:val="24"/>
        </w:rPr>
        <w:t>el artículo II.5.1 del Código Municipal para el Distrito Metropolitano de Quito</w:t>
      </w:r>
      <w:r w:rsidR="00643E73" w:rsidRPr="004253EC">
        <w:rPr>
          <w:rFonts w:ascii="Times New Roman" w:hAnsi="Times New Roman"/>
          <w:sz w:val="24"/>
          <w:szCs w:val="24"/>
        </w:rPr>
        <w:t xml:space="preserve"> (el «</w:t>
      </w:r>
      <w:r w:rsidR="00643E73" w:rsidRPr="004253EC">
        <w:rPr>
          <w:rFonts w:ascii="Times New Roman" w:hAnsi="Times New Roman"/>
          <w:sz w:val="24"/>
          <w:szCs w:val="24"/>
          <w:u w:val="single"/>
        </w:rPr>
        <w:t>Código Municipal</w:t>
      </w:r>
      <w:r w:rsidR="00643E73" w:rsidRPr="004253EC">
        <w:rPr>
          <w:rFonts w:ascii="Times New Roman" w:hAnsi="Times New Roman"/>
          <w:sz w:val="24"/>
          <w:szCs w:val="24"/>
        </w:rPr>
        <w:t>»)</w:t>
      </w:r>
      <w:r w:rsidRPr="004253EC">
        <w:rPr>
          <w:rFonts w:ascii="Times New Roman" w:hAnsi="Times New Roman"/>
          <w:sz w:val="24"/>
          <w:szCs w:val="24"/>
        </w:rPr>
        <w:t xml:space="preserve">, </w:t>
      </w:r>
      <w:r w:rsidR="00643E73" w:rsidRPr="004253EC">
        <w:rPr>
          <w:rFonts w:ascii="Times New Roman" w:hAnsi="Times New Roman"/>
          <w:sz w:val="24"/>
          <w:szCs w:val="24"/>
        </w:rPr>
        <w:t xml:space="preserve">prevé </w:t>
      </w:r>
      <w:r w:rsidR="00643E73" w:rsidRPr="004253EC">
        <w:rPr>
          <w:rFonts w:ascii="Times New Roman" w:hAnsi="Times New Roman"/>
          <w:iCs/>
          <w:sz w:val="24"/>
          <w:szCs w:val="24"/>
        </w:rPr>
        <w:t>al</w:t>
      </w:r>
      <w:r w:rsidRPr="004253EC">
        <w:rPr>
          <w:rFonts w:ascii="Times New Roman" w:hAnsi="Times New Roman"/>
          <w:iCs/>
          <w:sz w:val="24"/>
          <w:szCs w:val="24"/>
        </w:rPr>
        <w:t xml:space="preserve"> Sistema de Protección Integral en el Distrito Metropolitano de Quito, con la finalidad de brindar protección integral a los grupos de atención prioritaria consagrados por la Constitución y aquellos que se encuentran en situación de exclusión y/o vulnerabilidad</w:t>
      </w:r>
      <w:r w:rsidR="00643E73" w:rsidRPr="004253EC">
        <w:rPr>
          <w:rFonts w:ascii="Times New Roman" w:hAnsi="Times New Roman"/>
          <w:iCs/>
          <w:sz w:val="24"/>
          <w:szCs w:val="24"/>
        </w:rPr>
        <w:t xml:space="preserve">; y, </w:t>
      </w:r>
    </w:p>
    <w:p w:rsidR="00643E73" w:rsidRPr="004253EC" w:rsidRDefault="00643E73" w:rsidP="00643E73">
      <w:pPr>
        <w:pStyle w:val="Prrafodelista"/>
        <w:spacing w:line="276" w:lineRule="auto"/>
        <w:ind w:left="700" w:right="4" w:hanging="700"/>
        <w:jc w:val="both"/>
        <w:rPr>
          <w:rFonts w:ascii="Times New Roman" w:hAnsi="Times New Roman"/>
          <w:iCs/>
          <w:sz w:val="24"/>
          <w:szCs w:val="24"/>
        </w:rPr>
      </w:pPr>
    </w:p>
    <w:p w:rsidR="00643E73" w:rsidRPr="004253EC" w:rsidRDefault="00643E73" w:rsidP="00643E73">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bCs/>
          <w:iCs/>
          <w:sz w:val="24"/>
          <w:szCs w:val="24"/>
        </w:rPr>
        <w:t>Que,</w:t>
      </w:r>
      <w:r w:rsidRPr="004253EC">
        <w:rPr>
          <w:rFonts w:ascii="Times New Roman" w:hAnsi="Times New Roman"/>
          <w:iCs/>
          <w:sz w:val="24"/>
          <w:szCs w:val="24"/>
        </w:rPr>
        <w:t xml:space="preserve"> </w:t>
      </w:r>
      <w:r w:rsidRPr="004253EC">
        <w:rPr>
          <w:rFonts w:ascii="Times New Roman" w:hAnsi="Times New Roman"/>
          <w:iCs/>
          <w:sz w:val="24"/>
          <w:szCs w:val="24"/>
        </w:rPr>
        <w:tab/>
        <w:t xml:space="preserve">es necesario que en el Distrito Metropolitano de Quito existan normas jurídicas que se refieran </w:t>
      </w:r>
      <w:r w:rsidR="008B585A" w:rsidRPr="004253EC">
        <w:rPr>
          <w:rFonts w:ascii="Times New Roman" w:hAnsi="Times New Roman"/>
          <w:iCs/>
          <w:sz w:val="24"/>
          <w:szCs w:val="24"/>
        </w:rPr>
        <w:t>específicamente</w:t>
      </w:r>
      <w:r w:rsidRPr="004253EC">
        <w:rPr>
          <w:rFonts w:ascii="Times New Roman" w:hAnsi="Times New Roman"/>
          <w:iCs/>
          <w:sz w:val="24"/>
          <w:szCs w:val="24"/>
        </w:rPr>
        <w:t xml:space="preserve"> a las persona</w:t>
      </w:r>
      <w:r w:rsidR="007D6F4A">
        <w:rPr>
          <w:rFonts w:ascii="Times New Roman" w:hAnsi="Times New Roman"/>
          <w:iCs/>
          <w:sz w:val="24"/>
          <w:szCs w:val="24"/>
        </w:rPr>
        <w:t>s</w:t>
      </w:r>
      <w:r w:rsidRPr="004253EC">
        <w:rPr>
          <w:rFonts w:ascii="Times New Roman" w:hAnsi="Times New Roman"/>
          <w:iCs/>
          <w:sz w:val="24"/>
          <w:szCs w:val="24"/>
        </w:rPr>
        <w:t xml:space="preserve"> con experiencia de vida en calle, para la mejor </w:t>
      </w:r>
      <w:r w:rsidR="008B585A" w:rsidRPr="004253EC">
        <w:rPr>
          <w:rFonts w:ascii="Times New Roman" w:hAnsi="Times New Roman"/>
          <w:iCs/>
          <w:sz w:val="24"/>
          <w:szCs w:val="24"/>
        </w:rPr>
        <w:t>gestión administrativa</w:t>
      </w:r>
      <w:r w:rsidRPr="004253EC">
        <w:rPr>
          <w:rFonts w:ascii="Times New Roman" w:hAnsi="Times New Roman"/>
          <w:iCs/>
          <w:sz w:val="24"/>
          <w:szCs w:val="24"/>
        </w:rPr>
        <w:t xml:space="preserve"> y cumplimiento de funciones y deberes de acuerdo con el régimen jurídico aplicable. </w:t>
      </w:r>
    </w:p>
    <w:p w:rsidR="00E21D96" w:rsidRPr="004253EC" w:rsidRDefault="00E21D96" w:rsidP="00E21D96">
      <w:pPr>
        <w:pStyle w:val="Prrafodelista"/>
        <w:spacing w:line="276" w:lineRule="auto"/>
        <w:ind w:left="0" w:right="4"/>
        <w:jc w:val="both"/>
        <w:rPr>
          <w:rFonts w:ascii="Times New Roman" w:hAnsi="Times New Roman"/>
          <w:sz w:val="24"/>
          <w:szCs w:val="24"/>
        </w:rPr>
      </w:pPr>
    </w:p>
    <w:p w:rsidR="00E21D96" w:rsidRPr="004253EC" w:rsidRDefault="00E21D96" w:rsidP="00E21D96">
      <w:pPr>
        <w:pStyle w:val="Prrafodelista"/>
        <w:spacing w:line="276" w:lineRule="auto"/>
        <w:ind w:left="0" w:right="4"/>
        <w:jc w:val="both"/>
        <w:rPr>
          <w:rFonts w:ascii="Times New Roman" w:hAnsi="Times New Roman"/>
          <w:sz w:val="24"/>
          <w:szCs w:val="24"/>
        </w:rPr>
      </w:pPr>
    </w:p>
    <w:p w:rsidR="00156305" w:rsidRPr="004253EC" w:rsidRDefault="00E21D96" w:rsidP="00E21D96">
      <w:pPr>
        <w:pStyle w:val="Prrafodelista"/>
        <w:spacing w:line="276" w:lineRule="auto"/>
        <w:ind w:left="0" w:right="4"/>
        <w:jc w:val="both"/>
        <w:rPr>
          <w:rFonts w:ascii="Times New Roman" w:hAnsi="Times New Roman"/>
          <w:b/>
          <w:sz w:val="24"/>
          <w:szCs w:val="24"/>
        </w:rPr>
      </w:pPr>
      <w:r w:rsidRPr="004253EC">
        <w:rPr>
          <w:rFonts w:ascii="Times New Roman" w:hAnsi="Times New Roman"/>
          <w:b/>
          <w:sz w:val="24"/>
          <w:szCs w:val="24"/>
        </w:rPr>
        <w:t xml:space="preserve">En ejercicio de sus atribuciones legales constantes </w:t>
      </w:r>
      <w:r w:rsidR="001573E5" w:rsidRPr="004253EC">
        <w:rPr>
          <w:rFonts w:ascii="Times New Roman" w:hAnsi="Times New Roman"/>
          <w:b/>
          <w:sz w:val="24"/>
          <w:szCs w:val="24"/>
        </w:rPr>
        <w:t>en los arts.</w:t>
      </w:r>
      <w:r w:rsidRPr="004253EC">
        <w:rPr>
          <w:rFonts w:ascii="Times New Roman" w:hAnsi="Times New Roman"/>
          <w:b/>
          <w:sz w:val="24"/>
          <w:szCs w:val="24"/>
        </w:rPr>
        <w:t xml:space="preserve"> 240 Constitución de la República del Ecuador; 7 y 87 l</w:t>
      </w:r>
      <w:r w:rsidR="001573E5" w:rsidRPr="004253EC">
        <w:rPr>
          <w:rFonts w:ascii="Times New Roman" w:hAnsi="Times New Roman"/>
          <w:b/>
          <w:sz w:val="24"/>
          <w:szCs w:val="24"/>
        </w:rPr>
        <w:t>etra</w:t>
      </w:r>
      <w:r w:rsidRPr="004253EC">
        <w:rPr>
          <w:rFonts w:ascii="Times New Roman" w:hAnsi="Times New Roman"/>
          <w:b/>
          <w:sz w:val="24"/>
          <w:szCs w:val="24"/>
        </w:rPr>
        <w:t xml:space="preserve"> a</w:t>
      </w:r>
      <w:r w:rsidR="001573E5" w:rsidRPr="004253EC">
        <w:rPr>
          <w:rFonts w:ascii="Times New Roman" w:hAnsi="Times New Roman"/>
          <w:b/>
          <w:sz w:val="24"/>
          <w:szCs w:val="24"/>
        </w:rPr>
        <w:t>.</w:t>
      </w:r>
      <w:r w:rsidRPr="004253EC">
        <w:rPr>
          <w:rFonts w:ascii="Times New Roman" w:hAnsi="Times New Roman"/>
          <w:b/>
          <w:sz w:val="24"/>
          <w:szCs w:val="24"/>
        </w:rPr>
        <w:t xml:space="preserve"> del Código Orgánico de Organización Territorial, Autonomía y Descentralización; </w:t>
      </w:r>
      <w:r w:rsidR="001573E5" w:rsidRPr="004253EC">
        <w:rPr>
          <w:rFonts w:ascii="Times New Roman" w:hAnsi="Times New Roman"/>
          <w:b/>
          <w:sz w:val="24"/>
          <w:szCs w:val="24"/>
        </w:rPr>
        <w:t xml:space="preserve">y, </w:t>
      </w:r>
      <w:r w:rsidRPr="004253EC">
        <w:rPr>
          <w:rFonts w:ascii="Times New Roman" w:hAnsi="Times New Roman"/>
          <w:b/>
          <w:sz w:val="24"/>
          <w:szCs w:val="24"/>
        </w:rPr>
        <w:t xml:space="preserve">8 de la Ley Orgánica de Régimen para el Distrito Metropolitano de Quito: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1573E5">
      <w:pPr>
        <w:pStyle w:val="Prrafodelista"/>
        <w:spacing w:line="276" w:lineRule="auto"/>
        <w:ind w:left="0"/>
        <w:jc w:val="center"/>
        <w:rPr>
          <w:rFonts w:ascii="Times New Roman" w:hAnsi="Times New Roman"/>
          <w:b/>
          <w:sz w:val="24"/>
          <w:szCs w:val="24"/>
        </w:rPr>
      </w:pPr>
      <w:r w:rsidRPr="004253EC">
        <w:rPr>
          <w:rFonts w:ascii="Times New Roman" w:hAnsi="Times New Roman"/>
          <w:b/>
          <w:bCs/>
          <w:sz w:val="24"/>
          <w:szCs w:val="24"/>
        </w:rPr>
        <w:t>EXPIDE LA SIGUIENTE:</w:t>
      </w:r>
    </w:p>
    <w:p w:rsidR="00E21D96" w:rsidRPr="004253EC" w:rsidRDefault="00E21D96" w:rsidP="001573E5">
      <w:pPr>
        <w:pStyle w:val="Prrafodelista"/>
        <w:spacing w:line="276" w:lineRule="auto"/>
        <w:ind w:left="0"/>
        <w:jc w:val="center"/>
        <w:rPr>
          <w:rFonts w:ascii="Times New Roman" w:hAnsi="Times New Roman"/>
          <w:sz w:val="24"/>
          <w:szCs w:val="24"/>
        </w:rPr>
      </w:pPr>
    </w:p>
    <w:p w:rsidR="00E21D96" w:rsidRPr="004253EC" w:rsidRDefault="00E21D96" w:rsidP="001573E5">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 xml:space="preserve">ORDENANZA METROPOLITANA REFORMATORIA DEL CÓDIGO MUNICIPAL PARA EL DISTRITO METROPOLITANO DE QUITO </w:t>
      </w:r>
      <w:r w:rsidR="00156305" w:rsidRPr="004253EC">
        <w:rPr>
          <w:rFonts w:ascii="Times New Roman" w:hAnsi="Times New Roman"/>
          <w:b/>
          <w:sz w:val="24"/>
          <w:szCs w:val="24"/>
        </w:rPr>
        <w:t>QUE INCORPORA UN TÍTULO AL LIBRO II.5</w:t>
      </w:r>
    </w:p>
    <w:p w:rsidR="00E21D96" w:rsidRPr="004253EC" w:rsidRDefault="00E21D96" w:rsidP="00E21D96">
      <w:pPr>
        <w:pStyle w:val="Prrafodelista"/>
        <w:spacing w:line="276" w:lineRule="auto"/>
        <w:ind w:left="0"/>
        <w:jc w:val="both"/>
        <w:rPr>
          <w:rFonts w:ascii="Times New Roman" w:hAnsi="Times New Roman"/>
          <w:b/>
          <w:sz w:val="24"/>
          <w:szCs w:val="24"/>
        </w:rPr>
      </w:pPr>
    </w:p>
    <w:p w:rsidR="00156305" w:rsidRPr="004253EC" w:rsidRDefault="00E21D96" w:rsidP="00156305">
      <w:pPr>
        <w:pStyle w:val="Prrafodelista"/>
        <w:spacing w:line="276" w:lineRule="auto"/>
        <w:ind w:left="0"/>
        <w:jc w:val="both"/>
        <w:rPr>
          <w:rFonts w:ascii="Times New Roman" w:hAnsi="Times New Roman"/>
          <w:sz w:val="24"/>
          <w:szCs w:val="24"/>
        </w:rPr>
      </w:pPr>
      <w:r w:rsidRPr="004253EC">
        <w:rPr>
          <w:rFonts w:ascii="Times New Roman" w:hAnsi="Times New Roman"/>
          <w:b/>
          <w:bCs/>
          <w:sz w:val="24"/>
          <w:szCs w:val="24"/>
        </w:rPr>
        <w:t xml:space="preserve">Artículo único. - </w:t>
      </w:r>
      <w:r w:rsidR="00156305" w:rsidRPr="004253EC">
        <w:rPr>
          <w:rFonts w:ascii="Times New Roman" w:hAnsi="Times New Roman"/>
          <w:sz w:val="24"/>
          <w:szCs w:val="24"/>
        </w:rPr>
        <w:t xml:space="preserve">Incorpórese a continuación del Título VII del Libro II. 5 del Código Municipal para el Distrito Metropolitano de Quito el siguiente </w:t>
      </w:r>
      <w:r w:rsidR="008B585A" w:rsidRPr="004253EC">
        <w:rPr>
          <w:rFonts w:ascii="Times New Roman" w:hAnsi="Times New Roman"/>
          <w:sz w:val="24"/>
          <w:szCs w:val="24"/>
        </w:rPr>
        <w:t>T</w:t>
      </w:r>
      <w:r w:rsidR="00156305" w:rsidRPr="004253EC">
        <w:rPr>
          <w:rFonts w:ascii="Times New Roman" w:hAnsi="Times New Roman"/>
          <w:sz w:val="24"/>
          <w:szCs w:val="24"/>
        </w:rPr>
        <w:t>ítulo:</w:t>
      </w:r>
    </w:p>
    <w:p w:rsidR="00156305" w:rsidRPr="004253EC" w:rsidRDefault="00156305"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center"/>
        <w:rPr>
          <w:rFonts w:ascii="Times New Roman" w:hAnsi="Times New Roman"/>
          <w:b/>
          <w:bCs/>
          <w:sz w:val="24"/>
          <w:szCs w:val="24"/>
        </w:rPr>
      </w:pPr>
    </w:p>
    <w:p w:rsidR="00E21D96" w:rsidRPr="004253EC" w:rsidRDefault="00E21D96" w:rsidP="00E21D96">
      <w:pPr>
        <w:pStyle w:val="Prrafodelista"/>
        <w:spacing w:line="276" w:lineRule="auto"/>
        <w:ind w:left="0"/>
        <w:jc w:val="center"/>
        <w:rPr>
          <w:rFonts w:ascii="Times New Roman" w:hAnsi="Times New Roman"/>
          <w:b/>
          <w:bCs/>
          <w:sz w:val="24"/>
          <w:szCs w:val="24"/>
        </w:rPr>
      </w:pPr>
      <w:r w:rsidRPr="004253EC">
        <w:rPr>
          <w:rFonts w:ascii="Times New Roman" w:hAnsi="Times New Roman"/>
          <w:b/>
          <w:bCs/>
          <w:sz w:val="24"/>
          <w:szCs w:val="24"/>
        </w:rPr>
        <w:t>«</w:t>
      </w:r>
      <w:r w:rsidRPr="004253EC">
        <w:rPr>
          <w:rFonts w:ascii="Times New Roman" w:hAnsi="Times New Roman"/>
          <w:b/>
          <w:sz w:val="24"/>
          <w:szCs w:val="24"/>
        </w:rPr>
        <w:t xml:space="preserve">TÍTULO </w:t>
      </w:r>
      <w:r w:rsidR="00156305" w:rsidRPr="004253EC">
        <w:rPr>
          <w:rFonts w:ascii="Times New Roman" w:hAnsi="Times New Roman"/>
          <w:b/>
          <w:sz w:val="24"/>
          <w:szCs w:val="24"/>
        </w:rPr>
        <w:t>[…]</w:t>
      </w:r>
    </w:p>
    <w:p w:rsidR="00166C60" w:rsidRPr="004253EC" w:rsidRDefault="00156305" w:rsidP="00156305">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PREVENCIÓN, PROTECCIÓN DE DER</w:t>
      </w:r>
      <w:r w:rsidR="007D6F4A">
        <w:rPr>
          <w:rFonts w:ascii="Times New Roman" w:hAnsi="Times New Roman"/>
          <w:b/>
          <w:sz w:val="24"/>
          <w:szCs w:val="24"/>
        </w:rPr>
        <w:t>E</w:t>
      </w:r>
      <w:r w:rsidRPr="004253EC">
        <w:rPr>
          <w:rFonts w:ascii="Times New Roman" w:hAnsi="Times New Roman"/>
          <w:b/>
          <w:sz w:val="24"/>
          <w:szCs w:val="24"/>
        </w:rPr>
        <w:t>CHOS Y RESTABLECIMIENTO DE MEDIOS PAR</w:t>
      </w:r>
      <w:r w:rsidR="00DB68EA">
        <w:rPr>
          <w:rFonts w:ascii="Times New Roman" w:hAnsi="Times New Roman"/>
          <w:b/>
          <w:sz w:val="24"/>
          <w:szCs w:val="24"/>
        </w:rPr>
        <w:t>A</w:t>
      </w:r>
      <w:r w:rsidRPr="004253EC">
        <w:rPr>
          <w:rFonts w:ascii="Times New Roman" w:hAnsi="Times New Roman"/>
          <w:b/>
          <w:sz w:val="24"/>
          <w:szCs w:val="24"/>
        </w:rPr>
        <w:t xml:space="preserve"> LA VIDA DE LAS PERSONAS C</w:t>
      </w:r>
      <w:r w:rsidR="0067234D">
        <w:rPr>
          <w:rFonts w:ascii="Times New Roman" w:hAnsi="Times New Roman"/>
          <w:b/>
          <w:sz w:val="24"/>
          <w:szCs w:val="24"/>
        </w:rPr>
        <w:t>ON EXPERIENCIA DE VIDA EN CALLE</w:t>
      </w:r>
    </w:p>
    <w:p w:rsidR="00E21D96" w:rsidRPr="004253EC" w:rsidRDefault="00E21D96" w:rsidP="00156305">
      <w:pPr>
        <w:pStyle w:val="Prrafodelista"/>
        <w:spacing w:line="276" w:lineRule="auto"/>
        <w:ind w:left="0"/>
        <w:jc w:val="center"/>
        <w:rPr>
          <w:rFonts w:ascii="Times New Roman" w:hAnsi="Times New Roman"/>
          <w:b/>
          <w:sz w:val="24"/>
          <w:szCs w:val="24"/>
        </w:rPr>
      </w:pPr>
    </w:p>
    <w:p w:rsidR="00E21D96" w:rsidRPr="004253EC" w:rsidRDefault="00E21D96" w:rsidP="00156305">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C</w:t>
      </w:r>
      <w:r w:rsidR="00156305" w:rsidRPr="004253EC">
        <w:rPr>
          <w:rFonts w:ascii="Times New Roman" w:hAnsi="Times New Roman"/>
          <w:b/>
          <w:sz w:val="24"/>
          <w:szCs w:val="24"/>
        </w:rPr>
        <w:t>APÍTULO</w:t>
      </w:r>
      <w:r w:rsidRPr="004253EC">
        <w:rPr>
          <w:rFonts w:ascii="Times New Roman" w:hAnsi="Times New Roman"/>
          <w:b/>
          <w:sz w:val="24"/>
          <w:szCs w:val="24"/>
        </w:rPr>
        <w:t xml:space="preserve"> I</w:t>
      </w:r>
    </w:p>
    <w:p w:rsidR="00E21D96" w:rsidRPr="004253EC" w:rsidRDefault="00156305" w:rsidP="00156305">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GENERALIDADES</w:t>
      </w:r>
    </w:p>
    <w:p w:rsidR="00E21D96" w:rsidRPr="004253EC" w:rsidRDefault="00E21D96" w:rsidP="00E21D96">
      <w:pPr>
        <w:pStyle w:val="Prrafodelista"/>
        <w:spacing w:line="276" w:lineRule="auto"/>
        <w:ind w:left="0"/>
        <w:jc w:val="both"/>
        <w:rPr>
          <w:rFonts w:ascii="Times New Roman" w:hAnsi="Times New Roman"/>
          <w:sz w:val="24"/>
          <w:szCs w:val="24"/>
        </w:rPr>
      </w:pPr>
    </w:p>
    <w:p w:rsidR="00297850" w:rsidRPr="004253EC" w:rsidRDefault="00297850" w:rsidP="00297850">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Art. […].- Objeto. –</w:t>
      </w:r>
      <w:r w:rsidRPr="004253EC">
        <w:rPr>
          <w:rFonts w:ascii="Times New Roman" w:hAnsi="Times New Roman"/>
          <w:sz w:val="24"/>
          <w:szCs w:val="24"/>
        </w:rPr>
        <w:t xml:space="preserve"> El presente Título </w:t>
      </w:r>
      <w:r w:rsidR="00347AEE" w:rsidRPr="004253EC">
        <w:rPr>
          <w:rFonts w:ascii="Times New Roman" w:hAnsi="Times New Roman"/>
          <w:sz w:val="24"/>
          <w:szCs w:val="24"/>
        </w:rPr>
        <w:t>busca</w:t>
      </w:r>
      <w:r w:rsidRPr="004253EC">
        <w:rPr>
          <w:rFonts w:ascii="Times New Roman" w:hAnsi="Times New Roman"/>
          <w:sz w:val="24"/>
          <w:szCs w:val="24"/>
        </w:rPr>
        <w:t xml:space="preserve"> la prevención, protección de derechos y restablecimiento de medios para la vida de las personas con experiencia de vida en calle; mediante </w:t>
      </w:r>
      <w:r w:rsidR="00347AEE" w:rsidRPr="004253EC">
        <w:rPr>
          <w:rFonts w:ascii="Times New Roman" w:hAnsi="Times New Roman"/>
          <w:sz w:val="24"/>
          <w:szCs w:val="24"/>
        </w:rPr>
        <w:t xml:space="preserve">la implementación de </w:t>
      </w:r>
      <w:r w:rsidRPr="004253EC">
        <w:rPr>
          <w:rFonts w:ascii="Times New Roman" w:hAnsi="Times New Roman"/>
          <w:sz w:val="24"/>
          <w:szCs w:val="24"/>
        </w:rPr>
        <w:t>intervenciones integrales y articuladas que contribuyan a la inclusión social y mejoramiento de su calidad de vida.</w:t>
      </w:r>
    </w:p>
    <w:p w:rsidR="00297850" w:rsidRPr="004253EC" w:rsidRDefault="00297850" w:rsidP="00297850">
      <w:pPr>
        <w:pStyle w:val="Prrafodelista"/>
        <w:spacing w:line="276" w:lineRule="auto"/>
        <w:ind w:left="0"/>
        <w:jc w:val="both"/>
        <w:rPr>
          <w:rFonts w:ascii="Times New Roman" w:hAnsi="Times New Roman"/>
          <w:sz w:val="24"/>
          <w:szCs w:val="24"/>
        </w:rPr>
      </w:pPr>
    </w:p>
    <w:p w:rsidR="00297850" w:rsidRPr="004253EC" w:rsidRDefault="00297850" w:rsidP="00297850">
      <w:pPr>
        <w:pStyle w:val="Prrafodelista"/>
        <w:spacing w:line="276" w:lineRule="auto"/>
        <w:ind w:left="0"/>
        <w:jc w:val="both"/>
        <w:rPr>
          <w:rFonts w:ascii="Times New Roman" w:hAnsi="Times New Roman"/>
          <w:b/>
          <w:sz w:val="24"/>
          <w:szCs w:val="24"/>
        </w:rPr>
      </w:pPr>
      <w:r w:rsidRPr="004253EC">
        <w:rPr>
          <w:rFonts w:ascii="Times New Roman" w:hAnsi="Times New Roman"/>
          <w:b/>
          <w:sz w:val="24"/>
          <w:szCs w:val="24"/>
        </w:rPr>
        <w:t>Art. […].- Objetivos específicos</w:t>
      </w:r>
      <w:r w:rsidRPr="004253EC">
        <w:rPr>
          <w:rFonts w:ascii="Times New Roman" w:hAnsi="Times New Roman"/>
          <w:sz w:val="24"/>
          <w:szCs w:val="24"/>
        </w:rPr>
        <w:t xml:space="preserve">. – </w:t>
      </w:r>
      <w:r w:rsidR="00347AEE" w:rsidRPr="004253EC">
        <w:rPr>
          <w:rFonts w:ascii="Times New Roman" w:hAnsi="Times New Roman"/>
          <w:sz w:val="24"/>
          <w:szCs w:val="24"/>
        </w:rPr>
        <w:t xml:space="preserve">El presente Título tiene los siguientes objetivos específicos: </w:t>
      </w:r>
    </w:p>
    <w:p w:rsidR="00297850" w:rsidRPr="004253EC" w:rsidRDefault="00297850" w:rsidP="00297850">
      <w:pPr>
        <w:pStyle w:val="Prrafodelista"/>
        <w:spacing w:line="276" w:lineRule="auto"/>
        <w:ind w:left="0"/>
        <w:jc w:val="both"/>
        <w:rPr>
          <w:rFonts w:ascii="Times New Roman" w:hAnsi="Times New Roman"/>
          <w:sz w:val="24"/>
          <w:szCs w:val="24"/>
        </w:rPr>
      </w:pPr>
    </w:p>
    <w:p w:rsidR="00347AEE" w:rsidRPr="004253EC" w:rsidRDefault="00297850" w:rsidP="00347AEE">
      <w:pPr>
        <w:pStyle w:val="Prrafodelista"/>
        <w:numPr>
          <w:ilvl w:val="0"/>
          <w:numId w:val="23"/>
        </w:numPr>
        <w:spacing w:line="276" w:lineRule="auto"/>
        <w:jc w:val="both"/>
        <w:rPr>
          <w:rFonts w:ascii="Times New Roman" w:hAnsi="Times New Roman"/>
          <w:sz w:val="24"/>
          <w:szCs w:val="24"/>
        </w:rPr>
      </w:pPr>
      <w:r w:rsidRPr="004253EC">
        <w:rPr>
          <w:rFonts w:ascii="Times New Roman" w:hAnsi="Times New Roman"/>
          <w:sz w:val="24"/>
          <w:szCs w:val="24"/>
        </w:rPr>
        <w:t>Fortalecer la coordinación entre las diferentes instancias del Estado en el nivel local y la sociedad civil, en el marco del Sistema de Protección Integral del Distrito Metropolitano de Quito, para la articulación de servicios y acciones de prevención, protección de derechos y restablecimiento de medios para la vida de las personas con experiencia de vida en calle</w:t>
      </w:r>
      <w:r w:rsidR="00347AEE" w:rsidRPr="004253EC">
        <w:rPr>
          <w:rFonts w:ascii="Times New Roman" w:hAnsi="Times New Roman"/>
          <w:sz w:val="24"/>
          <w:szCs w:val="24"/>
        </w:rPr>
        <w:t xml:space="preserve">; </w:t>
      </w:r>
    </w:p>
    <w:p w:rsidR="00347AEE" w:rsidRPr="004253EC" w:rsidRDefault="00347AEE" w:rsidP="00347AEE">
      <w:pPr>
        <w:pStyle w:val="Prrafodelista"/>
        <w:spacing w:line="276" w:lineRule="auto"/>
        <w:jc w:val="both"/>
        <w:rPr>
          <w:rFonts w:ascii="Times New Roman" w:hAnsi="Times New Roman"/>
          <w:sz w:val="24"/>
          <w:szCs w:val="24"/>
        </w:rPr>
      </w:pPr>
    </w:p>
    <w:p w:rsidR="00347AEE" w:rsidRPr="004253EC" w:rsidRDefault="00297850" w:rsidP="00347AEE">
      <w:pPr>
        <w:pStyle w:val="Prrafodelista"/>
        <w:numPr>
          <w:ilvl w:val="0"/>
          <w:numId w:val="23"/>
        </w:numPr>
        <w:spacing w:line="276" w:lineRule="auto"/>
        <w:jc w:val="both"/>
        <w:rPr>
          <w:rFonts w:ascii="Times New Roman" w:hAnsi="Times New Roman"/>
          <w:sz w:val="24"/>
          <w:szCs w:val="24"/>
        </w:rPr>
      </w:pPr>
      <w:r w:rsidRPr="004253EC">
        <w:rPr>
          <w:rFonts w:ascii="Times New Roman" w:hAnsi="Times New Roman"/>
          <w:sz w:val="24"/>
          <w:szCs w:val="24"/>
        </w:rPr>
        <w:t>Desarrollar estrategias intersectoriales coordinadas con el gobierno nacional a fin de establecer una planificación de servicios para la atención integral de las personas con experiencia de vida en calle</w:t>
      </w:r>
      <w:r w:rsidR="00347AEE" w:rsidRPr="004253EC">
        <w:rPr>
          <w:rFonts w:ascii="Times New Roman" w:hAnsi="Times New Roman"/>
          <w:sz w:val="24"/>
          <w:szCs w:val="24"/>
        </w:rPr>
        <w:t xml:space="preserve">; </w:t>
      </w:r>
    </w:p>
    <w:p w:rsidR="00347AEE" w:rsidRPr="004253EC" w:rsidRDefault="00347AEE" w:rsidP="00347AEE">
      <w:pPr>
        <w:pStyle w:val="Prrafodelista"/>
        <w:rPr>
          <w:rFonts w:ascii="Times New Roman" w:hAnsi="Times New Roman"/>
          <w:sz w:val="24"/>
          <w:szCs w:val="24"/>
        </w:rPr>
      </w:pPr>
    </w:p>
    <w:p w:rsidR="00347AEE" w:rsidRPr="004253EC" w:rsidRDefault="00297850" w:rsidP="00347AEE">
      <w:pPr>
        <w:pStyle w:val="Prrafodelista"/>
        <w:numPr>
          <w:ilvl w:val="0"/>
          <w:numId w:val="23"/>
        </w:numPr>
        <w:spacing w:line="276" w:lineRule="auto"/>
        <w:jc w:val="both"/>
        <w:rPr>
          <w:rFonts w:ascii="Times New Roman" w:hAnsi="Times New Roman"/>
          <w:sz w:val="24"/>
          <w:szCs w:val="24"/>
        </w:rPr>
      </w:pPr>
      <w:r w:rsidRPr="004253EC">
        <w:rPr>
          <w:rFonts w:ascii="Times New Roman" w:hAnsi="Times New Roman"/>
          <w:sz w:val="24"/>
          <w:szCs w:val="24"/>
        </w:rPr>
        <w:t xml:space="preserve">Establecer mecanismos para el seguimiento homologado que aseguren la consecución de logros en los ámbitos los ejes señalados en </w:t>
      </w:r>
      <w:r w:rsidR="00C614E2" w:rsidRPr="004253EC">
        <w:rPr>
          <w:rFonts w:ascii="Times New Roman" w:hAnsi="Times New Roman"/>
          <w:sz w:val="24"/>
          <w:szCs w:val="24"/>
        </w:rPr>
        <w:t>este Título</w:t>
      </w:r>
      <w:r w:rsidR="00347AEE" w:rsidRPr="004253EC">
        <w:rPr>
          <w:rFonts w:ascii="Times New Roman" w:hAnsi="Times New Roman"/>
          <w:sz w:val="24"/>
          <w:szCs w:val="24"/>
        </w:rPr>
        <w:t xml:space="preserve">; </w:t>
      </w:r>
    </w:p>
    <w:p w:rsidR="00347AEE" w:rsidRPr="004253EC" w:rsidRDefault="00347AEE" w:rsidP="00347AEE">
      <w:pPr>
        <w:pStyle w:val="Prrafodelista"/>
        <w:rPr>
          <w:rFonts w:ascii="Times New Roman" w:hAnsi="Times New Roman"/>
          <w:sz w:val="24"/>
          <w:szCs w:val="24"/>
        </w:rPr>
      </w:pPr>
    </w:p>
    <w:p w:rsidR="00347AEE" w:rsidRPr="004253EC" w:rsidRDefault="00297850" w:rsidP="00347AEE">
      <w:pPr>
        <w:pStyle w:val="Prrafodelista"/>
        <w:numPr>
          <w:ilvl w:val="0"/>
          <w:numId w:val="23"/>
        </w:numPr>
        <w:spacing w:line="276" w:lineRule="auto"/>
        <w:jc w:val="both"/>
        <w:rPr>
          <w:rFonts w:ascii="Times New Roman" w:hAnsi="Times New Roman"/>
          <w:sz w:val="24"/>
          <w:szCs w:val="24"/>
        </w:rPr>
      </w:pPr>
      <w:r w:rsidRPr="004253EC">
        <w:rPr>
          <w:rFonts w:ascii="Times New Roman" w:hAnsi="Times New Roman"/>
          <w:sz w:val="24"/>
          <w:szCs w:val="24"/>
        </w:rPr>
        <w:t>Fortalecer las capacidades de los equipos de intervención social para personas con experiencia de vida en calle mediante contenidos especializados, actividades y prácticas de gestión entre las diferentes instancias tanto del Estado en el nivel local como de la Sociedad Civil</w:t>
      </w:r>
      <w:r w:rsidR="00347AEE" w:rsidRPr="004253EC">
        <w:rPr>
          <w:rFonts w:ascii="Times New Roman" w:hAnsi="Times New Roman"/>
          <w:sz w:val="24"/>
          <w:szCs w:val="24"/>
        </w:rPr>
        <w:t xml:space="preserve">; y, </w:t>
      </w:r>
    </w:p>
    <w:p w:rsidR="00347AEE" w:rsidRPr="004253EC" w:rsidRDefault="00347AEE" w:rsidP="00347AEE">
      <w:pPr>
        <w:pStyle w:val="Prrafodelista"/>
        <w:rPr>
          <w:rFonts w:ascii="Times New Roman" w:hAnsi="Times New Roman"/>
          <w:sz w:val="24"/>
          <w:szCs w:val="24"/>
        </w:rPr>
      </w:pPr>
    </w:p>
    <w:p w:rsidR="00297850" w:rsidRPr="004253EC" w:rsidRDefault="00297850" w:rsidP="00347AEE">
      <w:pPr>
        <w:pStyle w:val="Prrafodelista"/>
        <w:numPr>
          <w:ilvl w:val="0"/>
          <w:numId w:val="23"/>
        </w:numPr>
        <w:spacing w:line="276" w:lineRule="auto"/>
        <w:jc w:val="both"/>
        <w:rPr>
          <w:rFonts w:ascii="Times New Roman" w:hAnsi="Times New Roman"/>
          <w:sz w:val="24"/>
          <w:szCs w:val="24"/>
        </w:rPr>
      </w:pPr>
      <w:r w:rsidRPr="004253EC">
        <w:rPr>
          <w:rFonts w:ascii="Times New Roman" w:hAnsi="Times New Roman"/>
          <w:sz w:val="24"/>
          <w:szCs w:val="24"/>
        </w:rPr>
        <w:t>Promover procesos de participación de las personas con experiencia de vida en calle a través de estrategias diferenciadas y pedagógicas que aseguren que sus opiniones y propuestas sean tomadas en cuenta en la política pública.</w:t>
      </w:r>
    </w:p>
    <w:p w:rsidR="00297850" w:rsidRPr="004253EC" w:rsidRDefault="00297850" w:rsidP="00E21D96">
      <w:pPr>
        <w:pStyle w:val="Prrafodelista"/>
        <w:spacing w:line="276" w:lineRule="auto"/>
        <w:ind w:left="0"/>
        <w:jc w:val="both"/>
        <w:rPr>
          <w:rFonts w:ascii="Times New Roman" w:hAnsi="Times New Roman"/>
          <w:b/>
          <w:sz w:val="24"/>
          <w:szCs w:val="24"/>
        </w:rPr>
      </w:pPr>
    </w:p>
    <w:p w:rsidR="00297850" w:rsidRPr="004253EC" w:rsidRDefault="00297850" w:rsidP="00297850">
      <w:pPr>
        <w:pStyle w:val="Prrafodelista"/>
        <w:spacing w:line="276" w:lineRule="auto"/>
        <w:ind w:left="0"/>
        <w:rPr>
          <w:rFonts w:ascii="Times New Roman" w:hAnsi="Times New Roman"/>
          <w:sz w:val="24"/>
          <w:szCs w:val="24"/>
        </w:rPr>
      </w:pPr>
      <w:r w:rsidRPr="004253EC">
        <w:rPr>
          <w:rFonts w:ascii="Times New Roman" w:hAnsi="Times New Roman"/>
          <w:b/>
          <w:sz w:val="24"/>
          <w:szCs w:val="24"/>
        </w:rPr>
        <w:t>Art. […].-</w:t>
      </w:r>
      <w:r w:rsidRPr="004253EC">
        <w:rPr>
          <w:rFonts w:ascii="Times New Roman" w:hAnsi="Times New Roman"/>
          <w:b/>
          <w:bCs/>
          <w:sz w:val="24"/>
          <w:szCs w:val="24"/>
        </w:rPr>
        <w:t>Ámbito de aplicación. -</w:t>
      </w:r>
      <w:r w:rsidRPr="004253EC">
        <w:rPr>
          <w:rFonts w:ascii="Times New Roman" w:hAnsi="Times New Roman"/>
          <w:sz w:val="24"/>
          <w:szCs w:val="24"/>
        </w:rPr>
        <w:t xml:space="preserve"> Las disposiciones de este Título se aplican:</w:t>
      </w:r>
    </w:p>
    <w:p w:rsidR="00297850" w:rsidRPr="004253EC" w:rsidRDefault="00297850" w:rsidP="00297850">
      <w:pPr>
        <w:pStyle w:val="Prrafodelista"/>
        <w:spacing w:line="276" w:lineRule="auto"/>
        <w:ind w:left="0"/>
        <w:rPr>
          <w:rFonts w:ascii="Times New Roman" w:hAnsi="Times New Roman"/>
          <w:sz w:val="24"/>
          <w:szCs w:val="24"/>
        </w:rPr>
      </w:pPr>
    </w:p>
    <w:p w:rsidR="00297850" w:rsidRPr="004253EC" w:rsidRDefault="00297850" w:rsidP="00765F6A">
      <w:pPr>
        <w:pStyle w:val="Prrafodelista"/>
        <w:numPr>
          <w:ilvl w:val="0"/>
          <w:numId w:val="29"/>
        </w:numPr>
        <w:spacing w:line="276" w:lineRule="auto"/>
        <w:jc w:val="both"/>
        <w:rPr>
          <w:rFonts w:ascii="Times New Roman" w:hAnsi="Times New Roman"/>
          <w:sz w:val="24"/>
          <w:szCs w:val="24"/>
        </w:rPr>
      </w:pPr>
      <w:r w:rsidRPr="00297850">
        <w:rPr>
          <w:rFonts w:ascii="Times New Roman" w:hAnsi="Times New Roman"/>
          <w:sz w:val="24"/>
          <w:szCs w:val="24"/>
        </w:rPr>
        <w:t>Territorialmente: en todo el territorio del Distrito</w:t>
      </w:r>
      <w:r w:rsidRPr="004253EC">
        <w:rPr>
          <w:rFonts w:ascii="Times New Roman" w:hAnsi="Times New Roman"/>
          <w:sz w:val="24"/>
          <w:szCs w:val="24"/>
        </w:rPr>
        <w:t xml:space="preserve"> Metropolitano de Quito</w:t>
      </w:r>
      <w:r w:rsidRPr="00297850">
        <w:rPr>
          <w:rFonts w:ascii="Times New Roman" w:hAnsi="Times New Roman"/>
          <w:sz w:val="24"/>
          <w:szCs w:val="24"/>
        </w:rPr>
        <w:t>;</w:t>
      </w:r>
      <w:r w:rsidRPr="004253EC">
        <w:rPr>
          <w:rFonts w:ascii="Times New Roman" w:hAnsi="Times New Roman"/>
          <w:sz w:val="24"/>
          <w:szCs w:val="24"/>
        </w:rPr>
        <w:t xml:space="preserve"> y, </w:t>
      </w:r>
    </w:p>
    <w:p w:rsidR="00297850" w:rsidRPr="004253EC" w:rsidRDefault="00297850" w:rsidP="00765F6A">
      <w:pPr>
        <w:pStyle w:val="Prrafodelista"/>
        <w:numPr>
          <w:ilvl w:val="0"/>
          <w:numId w:val="29"/>
        </w:numPr>
        <w:spacing w:line="276" w:lineRule="auto"/>
        <w:jc w:val="both"/>
        <w:rPr>
          <w:rFonts w:ascii="Times New Roman" w:hAnsi="Times New Roman"/>
          <w:sz w:val="24"/>
          <w:szCs w:val="24"/>
        </w:rPr>
      </w:pPr>
      <w:r w:rsidRPr="004253EC">
        <w:rPr>
          <w:rFonts w:ascii="Times New Roman" w:hAnsi="Times New Roman"/>
          <w:sz w:val="24"/>
          <w:szCs w:val="24"/>
        </w:rPr>
        <w:t xml:space="preserve">Materialmente: a todas la personas con domicilio, residencia o en forma transitoria en el </w:t>
      </w:r>
      <w:r w:rsidRPr="00297850">
        <w:rPr>
          <w:rFonts w:ascii="Times New Roman" w:hAnsi="Times New Roman"/>
          <w:sz w:val="24"/>
          <w:szCs w:val="24"/>
        </w:rPr>
        <w:t>Distrito</w:t>
      </w:r>
      <w:r w:rsidRPr="004253EC">
        <w:rPr>
          <w:rFonts w:ascii="Times New Roman" w:hAnsi="Times New Roman"/>
          <w:sz w:val="24"/>
          <w:szCs w:val="24"/>
        </w:rPr>
        <w:t xml:space="preserve"> Metropolitano de Quito; </w:t>
      </w:r>
    </w:p>
    <w:p w:rsidR="00297850" w:rsidRPr="004253EC" w:rsidRDefault="00297850" w:rsidP="00E21D96">
      <w:pPr>
        <w:pStyle w:val="Prrafodelista"/>
        <w:spacing w:line="276" w:lineRule="auto"/>
        <w:ind w:left="0"/>
        <w:jc w:val="both"/>
        <w:rPr>
          <w:rFonts w:ascii="Times New Roman" w:hAnsi="Times New Roman"/>
          <w:b/>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Art. […].-</w:t>
      </w:r>
      <w:r w:rsidR="00E21D96" w:rsidRPr="004253EC">
        <w:rPr>
          <w:rFonts w:ascii="Times New Roman" w:hAnsi="Times New Roman"/>
          <w:b/>
          <w:sz w:val="24"/>
          <w:szCs w:val="24"/>
        </w:rPr>
        <w:t xml:space="preserve"> Definiciones. -</w:t>
      </w:r>
      <w:r w:rsidR="00E21D96" w:rsidRPr="004253EC">
        <w:rPr>
          <w:rFonts w:ascii="Times New Roman" w:hAnsi="Times New Roman"/>
          <w:sz w:val="24"/>
          <w:szCs w:val="24"/>
        </w:rPr>
        <w:t xml:space="preserve"> Para la aplicación </w:t>
      </w:r>
      <w:r w:rsidR="008B585A" w:rsidRPr="004253EC">
        <w:rPr>
          <w:rFonts w:ascii="Times New Roman" w:hAnsi="Times New Roman"/>
          <w:sz w:val="24"/>
          <w:szCs w:val="24"/>
        </w:rPr>
        <w:t>de este Título</w:t>
      </w:r>
      <w:r w:rsidR="00297850" w:rsidRPr="004253EC">
        <w:rPr>
          <w:rFonts w:ascii="Times New Roman" w:hAnsi="Times New Roman"/>
          <w:sz w:val="24"/>
          <w:szCs w:val="24"/>
        </w:rPr>
        <w:t xml:space="preserve">, además de las definiciones legales o reglamentarias, </w:t>
      </w:r>
      <w:r w:rsidR="008B585A" w:rsidRPr="004253EC">
        <w:rPr>
          <w:rFonts w:ascii="Times New Roman" w:hAnsi="Times New Roman"/>
          <w:sz w:val="24"/>
          <w:szCs w:val="24"/>
        </w:rPr>
        <w:t>considérense</w:t>
      </w:r>
      <w:r w:rsidR="00E21D96" w:rsidRPr="004253EC">
        <w:rPr>
          <w:rFonts w:ascii="Times New Roman" w:hAnsi="Times New Roman"/>
          <w:sz w:val="24"/>
          <w:szCs w:val="24"/>
        </w:rPr>
        <w:t xml:space="preserve"> las siguientes definiciones:</w:t>
      </w:r>
    </w:p>
    <w:p w:rsidR="00E21D96" w:rsidRPr="004253EC" w:rsidRDefault="00E21D96" w:rsidP="00E21D96">
      <w:pPr>
        <w:pStyle w:val="Prrafodelista"/>
        <w:spacing w:line="276" w:lineRule="auto"/>
        <w:ind w:left="0"/>
        <w:jc w:val="both"/>
        <w:rPr>
          <w:rFonts w:ascii="Times New Roman" w:hAnsi="Times New Roman"/>
          <w:sz w:val="24"/>
          <w:szCs w:val="24"/>
        </w:rPr>
      </w:pPr>
    </w:p>
    <w:p w:rsidR="00347AEE" w:rsidRPr="004253EC" w:rsidRDefault="00E21D96" w:rsidP="00347AEE">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bCs/>
          <w:sz w:val="24"/>
          <w:szCs w:val="24"/>
        </w:rPr>
        <w:t>Personas con experiencia de vida en calle</w:t>
      </w:r>
      <w:r w:rsidRPr="004253EC">
        <w:rPr>
          <w:rFonts w:ascii="Times New Roman" w:hAnsi="Times New Roman"/>
          <w:b/>
          <w:sz w:val="24"/>
          <w:szCs w:val="24"/>
        </w:rPr>
        <w:t>. –</w:t>
      </w:r>
      <w:r w:rsidRPr="004253EC">
        <w:rPr>
          <w:rFonts w:ascii="Times New Roman" w:hAnsi="Times New Roman"/>
          <w:sz w:val="24"/>
          <w:szCs w:val="24"/>
        </w:rPr>
        <w:t xml:space="preserve"> </w:t>
      </w:r>
      <w:r w:rsidR="008B585A" w:rsidRPr="004253EC">
        <w:rPr>
          <w:rFonts w:ascii="Times New Roman" w:hAnsi="Times New Roman"/>
          <w:sz w:val="24"/>
          <w:szCs w:val="24"/>
        </w:rPr>
        <w:t>R</w:t>
      </w:r>
      <w:r w:rsidRPr="004253EC">
        <w:rPr>
          <w:rFonts w:ascii="Times New Roman" w:hAnsi="Times New Roman"/>
          <w:sz w:val="24"/>
          <w:szCs w:val="24"/>
        </w:rPr>
        <w:t xml:space="preserve">efiere a la multicausalidad de la concurrencia de factores de vulnerabilidad como: pobreza, violencia, consumo problemático de alcohol y otras drogas, discapacidad, trastornos mentales, ruptura de relaciones con su entorno de afinidad o parentesco y no accesibilidad a servicios de protección social; lo que genera que la calle sea el espacio de interacción humana y de búsqueda de medios de subsistencia a través de actividades como mendicidad, indigencia, recolección, cuidado de vehículos entre otros, en condiciones de precariedad e inseguridad. La situación de habitabilidad en calle no distingue sexo, </w:t>
      </w:r>
      <w:r w:rsidR="008B585A" w:rsidRPr="004253EC">
        <w:rPr>
          <w:rFonts w:ascii="Times New Roman" w:hAnsi="Times New Roman"/>
          <w:sz w:val="24"/>
          <w:szCs w:val="24"/>
        </w:rPr>
        <w:t>etnia</w:t>
      </w:r>
      <w:r w:rsidRPr="004253EC">
        <w:rPr>
          <w:rFonts w:ascii="Times New Roman" w:hAnsi="Times New Roman"/>
          <w:sz w:val="24"/>
          <w:szCs w:val="24"/>
        </w:rPr>
        <w:t xml:space="preserve">, edad y religión y, comporta algunas de las siguientes manifestaciones: </w:t>
      </w:r>
    </w:p>
    <w:p w:rsidR="00347AEE" w:rsidRPr="004253EC" w:rsidRDefault="00347AEE" w:rsidP="00347AEE">
      <w:pPr>
        <w:pStyle w:val="Prrafodelista"/>
        <w:spacing w:line="276" w:lineRule="auto"/>
        <w:jc w:val="both"/>
        <w:rPr>
          <w:rFonts w:ascii="Times New Roman" w:hAnsi="Times New Roman"/>
          <w:sz w:val="24"/>
          <w:szCs w:val="24"/>
        </w:rPr>
      </w:pP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 en mendicidad o pidiendo comida en establecimientos</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 buscando alimento en basura</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 durmiendo en calles, parques, portales o puente</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Personas que se alojan en cuevas, quebradas o bosques</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Personas con discapacidad psicosocial o enfermedades degenerativas en situación de calle</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 con discapacidad física de tipo motriz, sin el apoyo de una persona o de medios adecuados para movilizarse de forma autónoma</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Ausencia de referentes familiares o personas cuidadoras</w:t>
      </w:r>
      <w:r w:rsidR="00347AEE" w:rsidRPr="004253EC">
        <w:rPr>
          <w:rFonts w:ascii="Times New Roman" w:hAnsi="Times New Roman"/>
          <w:sz w:val="24"/>
          <w:szCs w:val="24"/>
        </w:rPr>
        <w:t xml:space="preserve">; y, </w:t>
      </w:r>
    </w:p>
    <w:p w:rsidR="00E21D96"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 xml:space="preserve">Personas con uso y consumo problemático de alcohol y otras drogas en situación de </w:t>
      </w:r>
      <w:r w:rsidR="008B585A" w:rsidRPr="004253EC">
        <w:rPr>
          <w:rFonts w:ascii="Times New Roman" w:hAnsi="Times New Roman"/>
          <w:sz w:val="24"/>
          <w:szCs w:val="24"/>
        </w:rPr>
        <w:t>calle</w:t>
      </w:r>
      <w:r w:rsidR="00347AEE" w:rsidRPr="004253EC">
        <w:rPr>
          <w:rFonts w:ascii="Times New Roman" w:hAnsi="Times New Roman"/>
          <w:sz w:val="24"/>
          <w:szCs w:val="24"/>
        </w:rPr>
        <w:t xml:space="preserve">. </w:t>
      </w:r>
    </w:p>
    <w:p w:rsidR="00347AEE" w:rsidRPr="004253EC" w:rsidRDefault="00347AEE" w:rsidP="00347AEE">
      <w:pPr>
        <w:pStyle w:val="Prrafodelista"/>
        <w:spacing w:line="276" w:lineRule="auto"/>
        <w:ind w:left="1440"/>
        <w:jc w:val="both"/>
        <w:rPr>
          <w:rFonts w:ascii="Times New Roman" w:hAnsi="Times New Roman"/>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Calle. -</w:t>
      </w:r>
      <w:r w:rsidRPr="004253EC">
        <w:rPr>
          <w:rFonts w:ascii="Times New Roman" w:hAnsi="Times New Roman"/>
          <w:sz w:val="24"/>
          <w:szCs w:val="24"/>
        </w:rPr>
        <w:t xml:space="preserve">  Espacio de habitabilidad de personas sin hogar que se encuentran en condiciones precarias como insalubridad, inseguridad, explotación y exposición a diversas formas de violencia física, sexual, psicológica, social, económica y criminal</w:t>
      </w:r>
      <w:r w:rsidR="008B585A" w:rsidRPr="004253EC">
        <w:rPr>
          <w:rFonts w:ascii="Times New Roman" w:hAnsi="Times New Roman"/>
          <w:sz w:val="24"/>
          <w:szCs w:val="24"/>
        </w:rPr>
        <w:t xml:space="preserve">; </w:t>
      </w:r>
    </w:p>
    <w:p w:rsidR="008B585A" w:rsidRPr="004253EC" w:rsidRDefault="00E21D96" w:rsidP="008B585A">
      <w:pPr>
        <w:pStyle w:val="Prrafodelista"/>
        <w:spacing w:line="276" w:lineRule="auto"/>
        <w:jc w:val="both"/>
        <w:rPr>
          <w:rFonts w:ascii="Times New Roman" w:hAnsi="Times New Roman"/>
          <w:sz w:val="24"/>
          <w:szCs w:val="24"/>
        </w:rPr>
      </w:pPr>
      <w:r w:rsidRPr="004253EC">
        <w:rPr>
          <w:rFonts w:ascii="Times New Roman" w:hAnsi="Times New Roman"/>
          <w:sz w:val="24"/>
          <w:szCs w:val="24"/>
        </w:rPr>
        <w:t xml:space="preserve"> </w:t>
      </w: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Prevención. -</w:t>
      </w:r>
      <w:r w:rsidRPr="004253EC">
        <w:rPr>
          <w:rFonts w:ascii="Times New Roman" w:hAnsi="Times New Roman"/>
          <w:sz w:val="24"/>
          <w:szCs w:val="24"/>
        </w:rPr>
        <w:t xml:space="preserve"> Acciones interinstitucionales destinadas a la reducción de riesgos y vulnerabilidades que alejen a las personas de condiciones precarias. Implica la detección temprana de comportamientos y prácticas perjudiciales, frente a las cuales las instituciones, en corresponsabilidad con la ciudadanía, actuarán para garantizar la integralidad de sus derechos</w:t>
      </w:r>
      <w:r w:rsidR="008B585A" w:rsidRPr="004253EC">
        <w:rPr>
          <w:rFonts w:ascii="Times New Roman" w:hAnsi="Times New Roman"/>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Indigencia. -</w:t>
      </w:r>
      <w:r w:rsidRPr="004253EC">
        <w:rPr>
          <w:rFonts w:ascii="Times New Roman" w:hAnsi="Times New Roman"/>
          <w:sz w:val="24"/>
          <w:szCs w:val="24"/>
        </w:rPr>
        <w:t xml:space="preserve"> Ausencia de recursos para cubrir las necesidades básicas alimentarias, vestimenta, vivienda, salud, etc. Es la manifestación más extrema de la pobreza</w:t>
      </w:r>
      <w:r w:rsidR="008B585A" w:rsidRPr="004253EC">
        <w:rPr>
          <w:rFonts w:ascii="Times New Roman" w:hAnsi="Times New Roman"/>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Convivencia armónica. -</w:t>
      </w:r>
      <w:r w:rsidRPr="004253EC">
        <w:rPr>
          <w:rFonts w:ascii="Times New Roman" w:hAnsi="Times New Roman"/>
          <w:sz w:val="24"/>
          <w:szCs w:val="24"/>
        </w:rPr>
        <w:t xml:space="preserve"> Refiere a la no vulneración de derechos en las prácticas personales e institucionales, su fin es garantizar la no violencia y el diálogo como mecanismos de interacción social</w:t>
      </w:r>
      <w:r w:rsidR="008B585A" w:rsidRPr="004253EC">
        <w:rPr>
          <w:rFonts w:ascii="Times New Roman" w:hAnsi="Times New Roman"/>
          <w:sz w:val="24"/>
          <w:szCs w:val="24"/>
        </w:rPr>
        <w:t>;</w:t>
      </w:r>
      <w:r w:rsidR="008B585A" w:rsidRPr="004253EC">
        <w:rPr>
          <w:rFonts w:ascii="Times New Roman" w:hAnsi="Times New Roman"/>
          <w:b/>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Protección Integral. –</w:t>
      </w:r>
      <w:r w:rsidRPr="004253EC">
        <w:rPr>
          <w:rFonts w:ascii="Times New Roman" w:hAnsi="Times New Roman"/>
          <w:sz w:val="24"/>
          <w:szCs w:val="24"/>
        </w:rPr>
        <w:t xml:space="preserve"> </w:t>
      </w:r>
      <w:r w:rsidR="008B585A" w:rsidRPr="004253EC">
        <w:rPr>
          <w:rFonts w:ascii="Times New Roman" w:hAnsi="Times New Roman"/>
          <w:sz w:val="24"/>
          <w:szCs w:val="24"/>
        </w:rPr>
        <w:t>Garantizar</w:t>
      </w:r>
      <w:r w:rsidRPr="004253EC">
        <w:rPr>
          <w:rFonts w:ascii="Times New Roman" w:hAnsi="Times New Roman"/>
          <w:sz w:val="24"/>
          <w:szCs w:val="24"/>
        </w:rPr>
        <w:t xml:space="preserve"> los derechos de las personas con experiencia de vida en calle, mediante acciones, recursos, medidas, procedimientos y gestión de sanciones ante los órganos competentes en todos los ámbitos para asegurar la vigencia, ejercicio, exigibilidad y restablecimiento de derechos, establecidos en la Constitución y demás leyes</w:t>
      </w:r>
      <w:r w:rsidR="008B585A" w:rsidRPr="004253EC">
        <w:rPr>
          <w:rFonts w:ascii="Times New Roman" w:hAnsi="Times New Roman"/>
          <w:sz w:val="24"/>
          <w:szCs w:val="24"/>
        </w:rPr>
        <w:t>;</w:t>
      </w:r>
      <w:r w:rsidR="008B585A" w:rsidRPr="004253EC">
        <w:rPr>
          <w:rFonts w:ascii="Times New Roman" w:hAnsi="Times New Roman"/>
          <w:b/>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Restablecimiento de medios para la vida. -</w:t>
      </w:r>
      <w:r w:rsidRPr="004253EC">
        <w:rPr>
          <w:rFonts w:ascii="Times New Roman" w:hAnsi="Times New Roman"/>
          <w:sz w:val="24"/>
          <w:szCs w:val="24"/>
        </w:rPr>
        <w:t xml:space="preserve"> Implica la restauración de las capacidades sociales, de dignidad e integridad de las personas como sujetos de derechos, con énfasis en capacidades o habilidades laborales y de sustento</w:t>
      </w:r>
      <w:r w:rsidR="008B585A" w:rsidRPr="004253EC">
        <w:rPr>
          <w:rFonts w:ascii="Times New Roman" w:hAnsi="Times New Roman"/>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Inclusión social. -</w:t>
      </w:r>
      <w:r w:rsidRPr="004253EC">
        <w:rPr>
          <w:rFonts w:ascii="Times New Roman" w:hAnsi="Times New Roman"/>
          <w:sz w:val="24"/>
          <w:szCs w:val="24"/>
        </w:rPr>
        <w:t xml:space="preserve">  Es el </w:t>
      </w:r>
      <w:r w:rsidRPr="004253EC">
        <w:rPr>
          <w:rFonts w:ascii="Times New Roman" w:hAnsi="Times New Roman"/>
          <w:i/>
          <w:sz w:val="24"/>
          <w:szCs w:val="24"/>
        </w:rPr>
        <w:t>“proceso que asegura que aquellas personas que están en riesgo de pobreza y exclusión social, tengan las oportunidades y recursos necesarios para participar completamente en la vida económica, social y cultural, disfrutando un nivel de vida y bienestar que se considere normal en la sociedad en la que ellos viven”. Pone énfasis en el derecho de las personas de “tener una vida asociada siendo miembro de una comunidad”</w:t>
      </w:r>
      <w:r w:rsidRPr="004253EC">
        <w:rPr>
          <w:rFonts w:ascii="Times New Roman" w:hAnsi="Times New Roman"/>
          <w:sz w:val="24"/>
          <w:szCs w:val="24"/>
        </w:rPr>
        <w:t xml:space="preserve"> (MIES, 2017). Se lo realizará a través de la coordinación interinstitucional e interministerial (GAD provincial, municipal, parroquial) como salud, educación, programas de vivienda, organización social, </w:t>
      </w:r>
      <w:r w:rsidR="008B585A" w:rsidRPr="004253EC">
        <w:rPr>
          <w:rFonts w:ascii="Times New Roman" w:hAnsi="Times New Roman"/>
          <w:sz w:val="24"/>
          <w:szCs w:val="24"/>
        </w:rPr>
        <w:t xml:space="preserve">entre otros; </w:t>
      </w:r>
      <w:r w:rsidRPr="004253EC">
        <w:rPr>
          <w:rFonts w:ascii="Times New Roman" w:hAnsi="Times New Roman"/>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Corresponsabilidad social. -</w:t>
      </w:r>
      <w:r w:rsidRPr="004253EC">
        <w:rPr>
          <w:rFonts w:ascii="Times New Roman" w:hAnsi="Times New Roman"/>
          <w:sz w:val="24"/>
          <w:szCs w:val="24"/>
        </w:rPr>
        <w:t xml:space="preserve"> Obligación y compromiso de la sociedad para que se respeten los derechos de los individuos</w:t>
      </w:r>
      <w:r w:rsidR="008B585A" w:rsidRPr="004253EC">
        <w:rPr>
          <w:rFonts w:ascii="Times New Roman" w:hAnsi="Times New Roman"/>
          <w:sz w:val="24"/>
          <w:szCs w:val="24"/>
        </w:rPr>
        <w:t>;</w:t>
      </w:r>
      <w:r w:rsidR="008B585A" w:rsidRPr="004253EC">
        <w:rPr>
          <w:rFonts w:ascii="Times New Roman" w:hAnsi="Times New Roman"/>
          <w:b/>
          <w:bCs/>
          <w:sz w:val="24"/>
          <w:szCs w:val="24"/>
        </w:rPr>
        <w:t xml:space="preserve"> </w:t>
      </w:r>
    </w:p>
    <w:p w:rsidR="008B585A" w:rsidRPr="004253EC" w:rsidRDefault="008B585A" w:rsidP="008B585A">
      <w:pPr>
        <w:pStyle w:val="Prrafodelista"/>
        <w:rPr>
          <w:rFonts w:ascii="Times New Roman" w:hAnsi="Times New Roman"/>
          <w:b/>
          <w:bCs/>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bCs/>
          <w:sz w:val="24"/>
          <w:szCs w:val="24"/>
        </w:rPr>
        <w:t>Mendicidad.</w:t>
      </w:r>
      <w:r w:rsidRPr="004253EC">
        <w:rPr>
          <w:rFonts w:ascii="Times New Roman" w:hAnsi="Times New Roman"/>
          <w:b/>
          <w:sz w:val="24"/>
          <w:szCs w:val="24"/>
        </w:rPr>
        <w:t xml:space="preserve"> –</w:t>
      </w:r>
      <w:r w:rsidR="008B585A" w:rsidRPr="004253EC">
        <w:rPr>
          <w:rFonts w:ascii="Times New Roman" w:hAnsi="Times New Roman"/>
          <w:sz w:val="24"/>
          <w:szCs w:val="24"/>
        </w:rPr>
        <w:t xml:space="preserve"> S</w:t>
      </w:r>
      <w:r w:rsidRPr="004253EC">
        <w:rPr>
          <w:rFonts w:ascii="Times New Roman" w:hAnsi="Times New Roman"/>
          <w:sz w:val="24"/>
          <w:szCs w:val="24"/>
        </w:rPr>
        <w:t>olicitud de limosna, de dádivas, aguinaldos, propinas; en definitiva, se traduce en atenciones pecuniarias sin contraprestación alguna, teniendo en cuenta además, que la mención expresa de la mendicidad encubierta hace que puedan considerarse incluidas en la misma las conductas, cada vez más frecuentes, de realización de un pequeño servicio o entrega de un objeto a cambio de una retribución, lavado de cristales de un vehículo, indicación de plazas de aparcamiento, etc. No se considerarán actividades de mendicidad aquellas actividades musicales y artísticas que se desarrollan en las calles y que cuenten con los permisos de las autoridades competentes</w:t>
      </w:r>
      <w:r w:rsidR="008B585A" w:rsidRPr="004253EC">
        <w:rPr>
          <w:rFonts w:ascii="Times New Roman" w:hAnsi="Times New Roman"/>
          <w:sz w:val="24"/>
          <w:szCs w:val="24"/>
        </w:rPr>
        <w:t>;</w:t>
      </w:r>
    </w:p>
    <w:p w:rsidR="008B585A" w:rsidRPr="004253EC" w:rsidRDefault="008B585A" w:rsidP="008B585A">
      <w:pPr>
        <w:pStyle w:val="Prrafodelista"/>
        <w:rPr>
          <w:rFonts w:ascii="Times New Roman" w:hAnsi="Times New Roman"/>
          <w:b/>
          <w:bCs/>
          <w:sz w:val="24"/>
          <w:szCs w:val="24"/>
        </w:rPr>
      </w:pPr>
    </w:p>
    <w:p w:rsidR="00297850"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bCs/>
          <w:sz w:val="24"/>
          <w:szCs w:val="24"/>
        </w:rPr>
        <w:t xml:space="preserve">Trata de personas con fines de mendicidad. </w:t>
      </w:r>
      <w:r w:rsidR="00297850" w:rsidRPr="004253EC">
        <w:rPr>
          <w:rFonts w:ascii="Times New Roman" w:hAnsi="Times New Roman"/>
          <w:b/>
          <w:bCs/>
          <w:sz w:val="24"/>
          <w:szCs w:val="24"/>
        </w:rPr>
        <w:t>–</w:t>
      </w:r>
      <w:r w:rsidRPr="004253EC">
        <w:rPr>
          <w:rFonts w:ascii="Times New Roman" w:hAnsi="Times New Roman"/>
          <w:sz w:val="24"/>
          <w:szCs w:val="24"/>
        </w:rPr>
        <w:t xml:space="preserve"> </w:t>
      </w:r>
      <w:r w:rsidR="00297850" w:rsidRPr="004253EC">
        <w:rPr>
          <w:rFonts w:ascii="Times New Roman" w:hAnsi="Times New Roman"/>
          <w:sz w:val="24"/>
          <w:szCs w:val="24"/>
        </w:rPr>
        <w:t>De acuerdo con el</w:t>
      </w:r>
      <w:r w:rsidRPr="004253EC">
        <w:rPr>
          <w:rFonts w:ascii="Times New Roman" w:hAnsi="Times New Roman"/>
          <w:sz w:val="24"/>
          <w:szCs w:val="24"/>
        </w:rPr>
        <w:t xml:space="preserve"> Código Orgánico Integral Penal</w:t>
      </w:r>
      <w:r w:rsidR="00297850" w:rsidRPr="004253EC">
        <w:rPr>
          <w:rFonts w:ascii="Times New Roman" w:hAnsi="Times New Roman"/>
          <w:sz w:val="24"/>
          <w:szCs w:val="24"/>
        </w:rPr>
        <w:t xml:space="preserve">, </w:t>
      </w:r>
      <w:r w:rsidRPr="004253EC">
        <w:rPr>
          <w:rFonts w:ascii="Times New Roman" w:hAnsi="Times New Roman"/>
          <w:sz w:val="24"/>
          <w:szCs w:val="24"/>
        </w:rPr>
        <w:t>art</w:t>
      </w:r>
      <w:r w:rsidR="00297850" w:rsidRPr="004253EC">
        <w:rPr>
          <w:rFonts w:ascii="Times New Roman" w:hAnsi="Times New Roman"/>
          <w:sz w:val="24"/>
          <w:szCs w:val="24"/>
        </w:rPr>
        <w:t>.</w:t>
      </w:r>
      <w:r w:rsidRPr="004253EC">
        <w:rPr>
          <w:rFonts w:ascii="Times New Roman" w:hAnsi="Times New Roman"/>
          <w:sz w:val="24"/>
          <w:szCs w:val="24"/>
        </w:rPr>
        <w:t xml:space="preserve"> 91</w:t>
      </w:r>
      <w:r w:rsidR="00297850" w:rsidRPr="004253EC">
        <w:rPr>
          <w:rFonts w:ascii="Times New Roman" w:hAnsi="Times New Roman"/>
          <w:sz w:val="24"/>
          <w:szCs w:val="24"/>
        </w:rPr>
        <w:t>,</w:t>
      </w:r>
      <w:r w:rsidRPr="004253EC">
        <w:rPr>
          <w:rFonts w:ascii="Times New Roman" w:hAnsi="Times New Roman"/>
          <w:sz w:val="24"/>
          <w:szCs w:val="24"/>
        </w:rPr>
        <w:t xml:space="preserve"> la trata de personas </w:t>
      </w:r>
      <w:r w:rsidR="00297850" w:rsidRPr="004253EC">
        <w:rPr>
          <w:rFonts w:ascii="Times New Roman" w:hAnsi="Times New Roman"/>
          <w:sz w:val="24"/>
          <w:szCs w:val="24"/>
        </w:rPr>
        <w:t xml:space="preserve">es </w:t>
      </w:r>
      <w:r w:rsidRPr="004253EC">
        <w:rPr>
          <w:rFonts w:ascii="Times New Roman" w:hAnsi="Times New Roman"/>
          <w:i/>
          <w:sz w:val="24"/>
          <w:szCs w:val="24"/>
        </w:rPr>
        <w:t>“la captación, transportación, traslado, entrega, acogida o recepción para sí o para un tercero, de una o más personas, ya sea dentro del país o desde o hacia otros países con fines de explotación (…)”</w:t>
      </w:r>
      <w:r w:rsidR="00297850" w:rsidRPr="004253EC">
        <w:rPr>
          <w:rFonts w:ascii="Times New Roman" w:hAnsi="Times New Roman"/>
          <w:iCs/>
          <w:sz w:val="24"/>
          <w:szCs w:val="24"/>
        </w:rPr>
        <w:t xml:space="preserve">. Para este título, la trata de persona con fines de mendicidad, es </w:t>
      </w:r>
      <w:r w:rsidR="00297850" w:rsidRPr="004253EC">
        <w:rPr>
          <w:rFonts w:ascii="Times New Roman" w:hAnsi="Times New Roman"/>
          <w:sz w:val="24"/>
          <w:szCs w:val="24"/>
        </w:rPr>
        <w:t>aquella que, administrada por un tercero, hace uso de la condición de niñez, adulto mayor, movilidad humana, discapacidad u otro, para ganar réditos a partir de la exposición de las personas en el espacio público para que realicen actos de mendicidad;</w:t>
      </w:r>
    </w:p>
    <w:p w:rsidR="00297850" w:rsidRPr="004253EC" w:rsidRDefault="00297850" w:rsidP="00297850">
      <w:pPr>
        <w:pStyle w:val="Prrafodelista"/>
        <w:rPr>
          <w:rFonts w:ascii="Times New Roman" w:hAnsi="Times New Roman"/>
          <w:b/>
          <w:sz w:val="24"/>
          <w:szCs w:val="24"/>
        </w:rPr>
      </w:pPr>
    </w:p>
    <w:p w:rsidR="00297850"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 xml:space="preserve">Personas en situación de movilidad humana. - </w:t>
      </w:r>
      <w:r w:rsidRPr="004253EC">
        <w:rPr>
          <w:rFonts w:ascii="Times New Roman" w:hAnsi="Times New Roman"/>
          <w:sz w:val="24"/>
          <w:szCs w:val="24"/>
        </w:rPr>
        <w:t>Población que ha cambiado de manera voluntaria o forzada su residencia dentro o fu</w:t>
      </w:r>
      <w:r w:rsidRPr="004253EC">
        <w:rPr>
          <w:rFonts w:ascii="Times New Roman" w:eastAsia="Times New Roman" w:hAnsi="Times New Roman"/>
          <w:sz w:val="24"/>
          <w:szCs w:val="24"/>
          <w:lang w:eastAsia="es-EC"/>
        </w:rPr>
        <w:t>era de su lugar de origen, que hacen uso de métodos, habilidades y destrezas para atender a la población con experiencia de vida en calle</w:t>
      </w:r>
      <w:r w:rsidR="00297850" w:rsidRPr="004253EC">
        <w:rPr>
          <w:rFonts w:ascii="Times New Roman" w:eastAsia="Times New Roman" w:hAnsi="Times New Roman"/>
          <w:sz w:val="24"/>
          <w:szCs w:val="24"/>
          <w:lang w:eastAsia="es-EC"/>
        </w:rPr>
        <w:t>;</w:t>
      </w:r>
      <w:r w:rsidR="00297850" w:rsidRPr="004253EC">
        <w:rPr>
          <w:rFonts w:ascii="Times New Roman" w:hAnsi="Times New Roman"/>
          <w:b/>
          <w:sz w:val="24"/>
          <w:szCs w:val="24"/>
        </w:rPr>
        <w:t xml:space="preserve"> </w:t>
      </w:r>
    </w:p>
    <w:p w:rsidR="00297850" w:rsidRPr="004253EC" w:rsidRDefault="00297850" w:rsidP="00297850">
      <w:pPr>
        <w:pStyle w:val="Prrafodelista"/>
        <w:rPr>
          <w:rFonts w:ascii="Times New Roman" w:hAnsi="Times New Roman"/>
          <w:b/>
          <w:sz w:val="24"/>
          <w:szCs w:val="24"/>
        </w:rPr>
      </w:pPr>
    </w:p>
    <w:p w:rsidR="00297850"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Pobreza. -</w:t>
      </w:r>
      <w:r w:rsidRPr="004253EC">
        <w:rPr>
          <w:rFonts w:ascii="Times New Roman" w:hAnsi="Times New Roman"/>
          <w:sz w:val="24"/>
          <w:szCs w:val="24"/>
        </w:rPr>
        <w:t xml:space="preserve"> Situación social y económica que no permite satisfacer las necesidades básicas ya sean estas físicas o psíquicas. Identifica privaciones simultáneas que enfrentan las personas en el goce de los derechos del Buen Vivir tomando en cuenta que las mediciones por ingresos, consumo, acceso a servicios básicos y otros (INEC, 2009)</w:t>
      </w:r>
      <w:r w:rsidR="00297850" w:rsidRPr="004253EC">
        <w:rPr>
          <w:rFonts w:ascii="Times New Roman" w:hAnsi="Times New Roman"/>
          <w:sz w:val="24"/>
          <w:szCs w:val="24"/>
        </w:rPr>
        <w:t xml:space="preserve">; </w:t>
      </w:r>
    </w:p>
    <w:p w:rsidR="00297850" w:rsidRPr="004253EC" w:rsidRDefault="00297850" w:rsidP="00297850">
      <w:pPr>
        <w:pStyle w:val="Prrafodelista"/>
        <w:rPr>
          <w:rFonts w:ascii="Times New Roman" w:hAnsi="Times New Roman"/>
          <w:b/>
          <w:sz w:val="24"/>
          <w:szCs w:val="24"/>
        </w:rPr>
      </w:pPr>
    </w:p>
    <w:p w:rsidR="00297850"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Equipos de atención. -</w:t>
      </w:r>
      <w:r w:rsidRPr="004253EC">
        <w:rPr>
          <w:rFonts w:ascii="Times New Roman" w:hAnsi="Times New Roman"/>
          <w:sz w:val="24"/>
          <w:szCs w:val="24"/>
        </w:rPr>
        <w:t xml:space="preserve">  Son equipos técnicos y especializados de trabajo conformados por personas capacitadas permanentemente en la rama que se requiera</w:t>
      </w:r>
      <w:r w:rsidR="00297850" w:rsidRPr="004253EC">
        <w:rPr>
          <w:rFonts w:ascii="Times New Roman" w:hAnsi="Times New Roman"/>
          <w:sz w:val="24"/>
          <w:szCs w:val="24"/>
        </w:rPr>
        <w:t>;</w:t>
      </w:r>
      <w:r w:rsidR="00297850" w:rsidRPr="004253EC">
        <w:rPr>
          <w:rFonts w:ascii="Times New Roman" w:hAnsi="Times New Roman"/>
          <w:b/>
          <w:sz w:val="24"/>
          <w:szCs w:val="24"/>
        </w:rPr>
        <w:t xml:space="preserve"> </w:t>
      </w:r>
    </w:p>
    <w:p w:rsidR="00297850" w:rsidRPr="004253EC" w:rsidRDefault="00297850" w:rsidP="00297850">
      <w:pPr>
        <w:pStyle w:val="Prrafodelista"/>
        <w:rPr>
          <w:rFonts w:ascii="Times New Roman" w:hAnsi="Times New Roman"/>
          <w:b/>
          <w:sz w:val="24"/>
          <w:szCs w:val="24"/>
        </w:rPr>
      </w:pPr>
    </w:p>
    <w:p w:rsidR="00297850"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Alianzas estratégicas. -</w:t>
      </w:r>
      <w:r w:rsidRPr="004253EC">
        <w:rPr>
          <w:rFonts w:ascii="Times New Roman" w:hAnsi="Times New Roman"/>
          <w:sz w:val="24"/>
          <w:szCs w:val="24"/>
        </w:rPr>
        <w:t xml:space="preserve">  Son aquellas que se podrán realizar con personas naturales, jurídicas, organizaciones de la sociedad civil, organismos internacionales u otros, a fin de generar planes, programas, proyectos y acciones para la gestión en beneficio de los sujetos de derechos</w:t>
      </w:r>
      <w:r w:rsidR="00297850" w:rsidRPr="004253EC">
        <w:rPr>
          <w:rFonts w:ascii="Times New Roman" w:hAnsi="Times New Roman"/>
          <w:sz w:val="24"/>
          <w:szCs w:val="24"/>
        </w:rPr>
        <w:t>, de conformidad con el régimen jurídico aplicable;</w:t>
      </w:r>
      <w:r w:rsidR="00297850" w:rsidRPr="004253EC">
        <w:rPr>
          <w:rFonts w:ascii="Times New Roman" w:hAnsi="Times New Roman"/>
          <w:b/>
          <w:sz w:val="24"/>
          <w:szCs w:val="24"/>
        </w:rPr>
        <w:t xml:space="preserve"> </w:t>
      </w:r>
      <w:r w:rsidR="00297850" w:rsidRPr="004253EC">
        <w:rPr>
          <w:rFonts w:ascii="Times New Roman" w:hAnsi="Times New Roman"/>
          <w:bCs/>
          <w:sz w:val="24"/>
          <w:szCs w:val="24"/>
        </w:rPr>
        <w:t>y,</w:t>
      </w:r>
      <w:r w:rsidR="00297850" w:rsidRPr="004253EC">
        <w:rPr>
          <w:rFonts w:ascii="Times New Roman" w:hAnsi="Times New Roman"/>
          <w:b/>
          <w:sz w:val="24"/>
          <w:szCs w:val="24"/>
        </w:rPr>
        <w:t xml:space="preserve"> </w:t>
      </w:r>
    </w:p>
    <w:p w:rsidR="00297850" w:rsidRPr="004253EC" w:rsidRDefault="00297850" w:rsidP="00297850">
      <w:pPr>
        <w:pStyle w:val="Prrafodelista"/>
        <w:rPr>
          <w:rFonts w:ascii="Times New Roman" w:hAnsi="Times New Roman"/>
          <w:b/>
          <w:sz w:val="24"/>
          <w:szCs w:val="24"/>
        </w:rPr>
      </w:pPr>
    </w:p>
    <w:p w:rsidR="00E21D96"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Coordinación interinstitucional y intersectorial. -</w:t>
      </w:r>
      <w:r w:rsidRPr="004253EC">
        <w:rPr>
          <w:rFonts w:ascii="Times New Roman" w:hAnsi="Times New Roman"/>
          <w:sz w:val="24"/>
          <w:szCs w:val="24"/>
        </w:rPr>
        <w:t xml:space="preserve">  Es un marco técnico y político que vincula actores de diferente naturaleza y niveles de gobierno: nacional, provincial, cantonal y parroquial. Configura sí un proceso que está orientado a la instalación de las condiciones para el trabajo conjunto y coordinado entre instituciones, organizaciones y personas, en espacios intersectoriales. Su propósito fundamental es el de alcanzar conjuntamente objetivos estratégicos que no son posibles de concretar de forma aislada.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los ejes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w:t>
      </w:r>
      <w:r w:rsidR="00347AEE" w:rsidRPr="004253EC">
        <w:rPr>
          <w:rFonts w:ascii="Times New Roman" w:hAnsi="Times New Roman"/>
          <w:sz w:val="24"/>
          <w:szCs w:val="24"/>
        </w:rPr>
        <w:t>Este Título se</w:t>
      </w:r>
      <w:r w:rsidR="00E21D96" w:rsidRPr="004253EC">
        <w:rPr>
          <w:rFonts w:ascii="Times New Roman" w:hAnsi="Times New Roman"/>
          <w:sz w:val="24"/>
          <w:szCs w:val="24"/>
        </w:rPr>
        <w:t xml:space="preserve"> enmarc</w:t>
      </w:r>
      <w:r w:rsidR="00347AEE" w:rsidRPr="004253EC">
        <w:rPr>
          <w:rFonts w:ascii="Times New Roman" w:hAnsi="Times New Roman"/>
          <w:sz w:val="24"/>
          <w:szCs w:val="24"/>
        </w:rPr>
        <w:t>a</w:t>
      </w:r>
      <w:r w:rsidR="00E21D96" w:rsidRPr="004253EC">
        <w:rPr>
          <w:rFonts w:ascii="Times New Roman" w:hAnsi="Times New Roman"/>
          <w:sz w:val="24"/>
          <w:szCs w:val="24"/>
        </w:rPr>
        <w:t xml:space="preserve"> en </w:t>
      </w:r>
      <w:r w:rsidR="00347AEE" w:rsidRPr="004253EC">
        <w:rPr>
          <w:rFonts w:ascii="Times New Roman" w:hAnsi="Times New Roman"/>
          <w:sz w:val="24"/>
          <w:szCs w:val="24"/>
        </w:rPr>
        <w:t>tres</w:t>
      </w:r>
      <w:r w:rsidR="00E21D96" w:rsidRPr="004253EC">
        <w:rPr>
          <w:rFonts w:ascii="Times New Roman" w:hAnsi="Times New Roman"/>
          <w:sz w:val="24"/>
          <w:szCs w:val="24"/>
        </w:rPr>
        <w:t xml:space="preserve"> ejes </w:t>
      </w:r>
      <w:r w:rsidR="00347AEE" w:rsidRPr="004253EC">
        <w:rPr>
          <w:rFonts w:ascii="Times New Roman" w:hAnsi="Times New Roman"/>
          <w:sz w:val="24"/>
          <w:szCs w:val="24"/>
        </w:rPr>
        <w:t xml:space="preserve">principales o </w:t>
      </w:r>
      <w:r w:rsidR="00E21D96" w:rsidRPr="004253EC">
        <w:rPr>
          <w:rFonts w:ascii="Times New Roman" w:hAnsi="Times New Roman"/>
          <w:sz w:val="24"/>
          <w:szCs w:val="24"/>
        </w:rPr>
        <w:t xml:space="preserve">centrales: </w:t>
      </w:r>
    </w:p>
    <w:p w:rsidR="00E21D96" w:rsidRPr="004253EC" w:rsidRDefault="00E21D96" w:rsidP="00E21D96">
      <w:pPr>
        <w:pStyle w:val="Prrafodelista"/>
        <w:spacing w:line="276" w:lineRule="auto"/>
        <w:ind w:left="0"/>
        <w:jc w:val="both"/>
        <w:rPr>
          <w:rFonts w:ascii="Times New Roman" w:hAnsi="Times New Roman"/>
          <w:sz w:val="24"/>
          <w:szCs w:val="24"/>
        </w:rPr>
      </w:pPr>
    </w:p>
    <w:p w:rsidR="00347AEE" w:rsidRPr="004253EC" w:rsidRDefault="00E21D96" w:rsidP="00347AEE">
      <w:pPr>
        <w:pStyle w:val="Prrafodelista"/>
        <w:numPr>
          <w:ilvl w:val="0"/>
          <w:numId w:val="24"/>
        </w:numPr>
        <w:spacing w:line="276" w:lineRule="auto"/>
        <w:jc w:val="both"/>
        <w:rPr>
          <w:rFonts w:ascii="Times New Roman" w:hAnsi="Times New Roman"/>
          <w:sz w:val="24"/>
          <w:szCs w:val="24"/>
        </w:rPr>
      </w:pPr>
      <w:r w:rsidRPr="004253EC">
        <w:rPr>
          <w:rFonts w:ascii="Times New Roman" w:hAnsi="Times New Roman"/>
          <w:sz w:val="24"/>
          <w:szCs w:val="24"/>
        </w:rPr>
        <w:t>La prevención</w:t>
      </w:r>
      <w:r w:rsidR="00347AEE" w:rsidRPr="004253EC">
        <w:rPr>
          <w:rFonts w:ascii="Times New Roman" w:hAnsi="Times New Roman"/>
          <w:sz w:val="24"/>
          <w:szCs w:val="24"/>
        </w:rPr>
        <w:t>;</w:t>
      </w:r>
    </w:p>
    <w:p w:rsidR="00347AEE" w:rsidRPr="004253EC" w:rsidRDefault="00E21D96" w:rsidP="00347AEE">
      <w:pPr>
        <w:pStyle w:val="Prrafodelista"/>
        <w:numPr>
          <w:ilvl w:val="0"/>
          <w:numId w:val="24"/>
        </w:numPr>
        <w:spacing w:line="276" w:lineRule="auto"/>
        <w:jc w:val="both"/>
        <w:rPr>
          <w:rFonts w:ascii="Times New Roman" w:hAnsi="Times New Roman"/>
          <w:sz w:val="24"/>
          <w:szCs w:val="24"/>
        </w:rPr>
      </w:pPr>
      <w:r w:rsidRPr="004253EC">
        <w:rPr>
          <w:rFonts w:ascii="Times New Roman" w:hAnsi="Times New Roman"/>
          <w:sz w:val="24"/>
          <w:szCs w:val="24"/>
        </w:rPr>
        <w:t>La protección de derechos</w:t>
      </w:r>
      <w:r w:rsidR="00347AEE" w:rsidRPr="004253EC">
        <w:rPr>
          <w:rFonts w:ascii="Times New Roman" w:hAnsi="Times New Roman"/>
          <w:sz w:val="24"/>
          <w:szCs w:val="24"/>
        </w:rPr>
        <w:t>;</w:t>
      </w:r>
      <w:r w:rsidRPr="004253EC">
        <w:rPr>
          <w:rFonts w:ascii="Times New Roman" w:hAnsi="Times New Roman"/>
          <w:sz w:val="24"/>
          <w:szCs w:val="24"/>
        </w:rPr>
        <w:t xml:space="preserve"> y</w:t>
      </w:r>
      <w:r w:rsidR="00347AEE" w:rsidRPr="004253EC">
        <w:rPr>
          <w:rFonts w:ascii="Times New Roman" w:hAnsi="Times New Roman"/>
          <w:sz w:val="24"/>
          <w:szCs w:val="24"/>
        </w:rPr>
        <w:t>,</w:t>
      </w:r>
      <w:r w:rsidRPr="004253EC">
        <w:rPr>
          <w:rFonts w:ascii="Times New Roman" w:hAnsi="Times New Roman"/>
          <w:sz w:val="24"/>
          <w:szCs w:val="24"/>
        </w:rPr>
        <w:t xml:space="preserve"> </w:t>
      </w:r>
    </w:p>
    <w:p w:rsidR="00E21D96" w:rsidRPr="004253EC" w:rsidRDefault="00E21D96" w:rsidP="00347AEE">
      <w:pPr>
        <w:pStyle w:val="Prrafodelista"/>
        <w:numPr>
          <w:ilvl w:val="0"/>
          <w:numId w:val="24"/>
        </w:numPr>
        <w:spacing w:line="276" w:lineRule="auto"/>
        <w:jc w:val="both"/>
        <w:rPr>
          <w:rFonts w:ascii="Times New Roman" w:hAnsi="Times New Roman"/>
          <w:sz w:val="24"/>
          <w:szCs w:val="24"/>
        </w:rPr>
      </w:pPr>
      <w:r w:rsidRPr="004253EC">
        <w:rPr>
          <w:rFonts w:ascii="Times New Roman" w:hAnsi="Times New Roman"/>
          <w:sz w:val="24"/>
          <w:szCs w:val="24"/>
        </w:rPr>
        <w:t>El restablecimiento de medios para la vida de las personas con experiencia de vida en calle.</w:t>
      </w:r>
      <w:r w:rsidRPr="004253EC" w:rsidDel="0068491D">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Principios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w:t>
      </w:r>
      <w:r w:rsidR="00347AEE" w:rsidRPr="004253EC">
        <w:rPr>
          <w:rFonts w:ascii="Times New Roman" w:hAnsi="Times New Roman"/>
          <w:sz w:val="24"/>
          <w:szCs w:val="24"/>
        </w:rPr>
        <w:t xml:space="preserve">El presente Título se basa en los principios </w:t>
      </w:r>
      <w:r w:rsidR="00622DB3" w:rsidRPr="004253EC">
        <w:rPr>
          <w:rFonts w:ascii="Times New Roman" w:hAnsi="Times New Roman"/>
          <w:sz w:val="24"/>
          <w:szCs w:val="24"/>
        </w:rPr>
        <w:t>en el art.</w:t>
      </w:r>
      <w:r w:rsidR="00E21D96" w:rsidRPr="004253EC">
        <w:rPr>
          <w:rFonts w:ascii="Times New Roman" w:hAnsi="Times New Roman"/>
          <w:sz w:val="24"/>
          <w:szCs w:val="24"/>
        </w:rPr>
        <w:t xml:space="preserve"> II.5.10 </w:t>
      </w:r>
      <w:r w:rsidR="00622DB3" w:rsidRPr="004253EC">
        <w:rPr>
          <w:rFonts w:ascii="Times New Roman" w:hAnsi="Times New Roman"/>
          <w:sz w:val="24"/>
          <w:szCs w:val="24"/>
        </w:rPr>
        <w:t xml:space="preserve">del Código Municipal para el Distrito Metropolitano de Quito, relativas al </w:t>
      </w:r>
      <w:r w:rsidR="00E21D96" w:rsidRPr="004253EC">
        <w:rPr>
          <w:rFonts w:ascii="Times New Roman" w:hAnsi="Times New Roman"/>
          <w:sz w:val="24"/>
          <w:szCs w:val="24"/>
        </w:rPr>
        <w:t>Sistema de Protección de Integral del Distrito Metropolitano de Quito</w:t>
      </w:r>
      <w:r w:rsidR="00622DB3" w:rsidRPr="004253EC">
        <w:rPr>
          <w:rFonts w:ascii="Times New Roman" w:hAnsi="Times New Roman"/>
          <w:sz w:val="24"/>
          <w:szCs w:val="24"/>
        </w:rPr>
        <w:t xml:space="preserve"> y, adicionalmente en los siguientes principios: </w:t>
      </w:r>
    </w:p>
    <w:p w:rsidR="00E21D96" w:rsidRPr="004253EC" w:rsidRDefault="00E21D96" w:rsidP="00E21D96">
      <w:pPr>
        <w:pStyle w:val="Prrafodelista"/>
        <w:spacing w:line="276" w:lineRule="auto"/>
        <w:ind w:left="0"/>
        <w:jc w:val="both"/>
        <w:rPr>
          <w:rFonts w:ascii="Times New Roman" w:hAnsi="Times New Roman"/>
          <w:bCs/>
          <w:sz w:val="24"/>
          <w:szCs w:val="24"/>
        </w:rPr>
      </w:pPr>
    </w:p>
    <w:p w:rsidR="00622DB3" w:rsidRPr="004253EC" w:rsidRDefault="00E21D96" w:rsidP="00622DB3">
      <w:pPr>
        <w:pStyle w:val="Prrafodelista"/>
        <w:numPr>
          <w:ilvl w:val="0"/>
          <w:numId w:val="25"/>
        </w:numPr>
        <w:spacing w:line="276" w:lineRule="auto"/>
        <w:jc w:val="both"/>
        <w:rPr>
          <w:rFonts w:ascii="Times New Roman" w:hAnsi="Times New Roman"/>
          <w:bCs/>
          <w:sz w:val="24"/>
          <w:szCs w:val="24"/>
        </w:rPr>
      </w:pPr>
      <w:r w:rsidRPr="004253EC">
        <w:rPr>
          <w:rFonts w:ascii="Times New Roman" w:hAnsi="Times New Roman"/>
          <w:b/>
          <w:bCs/>
          <w:sz w:val="24"/>
          <w:szCs w:val="24"/>
        </w:rPr>
        <w:t>Confidencialidad. -</w:t>
      </w:r>
      <w:r w:rsidRPr="004253EC">
        <w:rPr>
          <w:rFonts w:ascii="Times New Roman" w:hAnsi="Times New Roman"/>
          <w:bCs/>
          <w:sz w:val="24"/>
          <w:szCs w:val="24"/>
        </w:rPr>
        <w:t xml:space="preserve"> Refiere la protección de datos e información de carácter personal, incluye el acceso, utilización, recolección, archivo, procesamiento, distribución o difusión de información que requerirán la autorización del titular o el mandato de la ley</w:t>
      </w:r>
      <w:r w:rsidR="00622DB3" w:rsidRPr="004253EC">
        <w:rPr>
          <w:rFonts w:ascii="Times New Roman" w:hAnsi="Times New Roman"/>
          <w:bCs/>
          <w:sz w:val="24"/>
          <w:szCs w:val="24"/>
        </w:rPr>
        <w:t xml:space="preserve">; </w:t>
      </w:r>
    </w:p>
    <w:p w:rsidR="00622DB3" w:rsidRPr="004253EC" w:rsidRDefault="00622DB3" w:rsidP="00622DB3">
      <w:pPr>
        <w:pStyle w:val="Prrafodelista"/>
        <w:spacing w:line="276" w:lineRule="auto"/>
        <w:jc w:val="both"/>
        <w:rPr>
          <w:rFonts w:ascii="Times New Roman" w:hAnsi="Times New Roman"/>
          <w:bCs/>
          <w:sz w:val="24"/>
          <w:szCs w:val="24"/>
        </w:rPr>
      </w:pPr>
    </w:p>
    <w:p w:rsidR="00622DB3" w:rsidRPr="004253EC" w:rsidRDefault="00E21D96" w:rsidP="00622DB3">
      <w:pPr>
        <w:pStyle w:val="Prrafodelista"/>
        <w:numPr>
          <w:ilvl w:val="0"/>
          <w:numId w:val="25"/>
        </w:numPr>
        <w:spacing w:line="276" w:lineRule="auto"/>
        <w:jc w:val="both"/>
        <w:rPr>
          <w:rFonts w:ascii="Times New Roman" w:hAnsi="Times New Roman"/>
          <w:bCs/>
          <w:sz w:val="24"/>
          <w:szCs w:val="24"/>
        </w:rPr>
      </w:pPr>
      <w:r w:rsidRPr="004253EC">
        <w:rPr>
          <w:rFonts w:ascii="Times New Roman" w:hAnsi="Times New Roman"/>
          <w:b/>
          <w:bCs/>
          <w:sz w:val="24"/>
          <w:szCs w:val="24"/>
        </w:rPr>
        <w:t>Dignidad. –</w:t>
      </w:r>
      <w:r w:rsidRPr="004253EC">
        <w:rPr>
          <w:rFonts w:ascii="Times New Roman" w:hAnsi="Times New Roman"/>
          <w:bCs/>
          <w:sz w:val="24"/>
          <w:szCs w:val="24"/>
        </w:rPr>
        <w:t xml:space="preserve"> La Declaración Universal de los Derechos Humanos menciona en su artículo 1 </w:t>
      </w:r>
      <w:r w:rsidRPr="004253EC">
        <w:rPr>
          <w:rFonts w:ascii="Times New Roman" w:hAnsi="Times New Roman"/>
          <w:bCs/>
          <w:i/>
          <w:sz w:val="24"/>
          <w:szCs w:val="24"/>
        </w:rPr>
        <w:t>“Todos los seres humanos nacen libre e iguales en dignidad y derechos y, dotados como están de razón y conciencia, deben comportarse fraternamente los unos con los otros”. La dignidad en el marco de los derechos humanos implica el reconocimiento de la condición humana común a todas y todos, por tanto, es aquello que viene atribuido a la persona por el solo hecho de ser humano. Está en directa relación con la expresión jurídica de la igualdad “nacer libre e iguales en derechos”;</w:t>
      </w:r>
      <w:r w:rsidRPr="004253EC">
        <w:rPr>
          <w:rFonts w:ascii="Times New Roman" w:hAnsi="Times New Roman"/>
          <w:bCs/>
          <w:sz w:val="24"/>
          <w:szCs w:val="24"/>
        </w:rPr>
        <w:t xml:space="preserve"> por lo que se oponen a la dignidad aspectos como los tratos humillantes, la discriminación en todas sus facetas o la desigualdad</w:t>
      </w:r>
      <w:r w:rsidR="00622DB3" w:rsidRPr="004253EC">
        <w:rPr>
          <w:rFonts w:ascii="Times New Roman" w:hAnsi="Times New Roman"/>
          <w:bCs/>
          <w:sz w:val="24"/>
          <w:szCs w:val="24"/>
        </w:rPr>
        <w:t>;</w:t>
      </w:r>
      <w:r w:rsidR="00622DB3" w:rsidRPr="004253EC">
        <w:rPr>
          <w:rFonts w:ascii="Times New Roman" w:hAnsi="Times New Roman"/>
          <w:b/>
          <w:bCs/>
          <w:sz w:val="24"/>
          <w:szCs w:val="24"/>
        </w:rPr>
        <w:t xml:space="preserve"> </w:t>
      </w:r>
    </w:p>
    <w:p w:rsidR="00622DB3" w:rsidRPr="004253EC" w:rsidRDefault="00622DB3" w:rsidP="00622DB3">
      <w:pPr>
        <w:pStyle w:val="Prrafodelista"/>
        <w:rPr>
          <w:rFonts w:ascii="Times New Roman" w:hAnsi="Times New Roman"/>
          <w:b/>
          <w:bCs/>
          <w:sz w:val="24"/>
          <w:szCs w:val="24"/>
        </w:rPr>
      </w:pPr>
    </w:p>
    <w:p w:rsidR="00622DB3" w:rsidRPr="004253EC" w:rsidRDefault="00E21D96" w:rsidP="00622DB3">
      <w:pPr>
        <w:pStyle w:val="Prrafodelista"/>
        <w:numPr>
          <w:ilvl w:val="0"/>
          <w:numId w:val="25"/>
        </w:numPr>
        <w:spacing w:line="276" w:lineRule="auto"/>
        <w:jc w:val="both"/>
        <w:rPr>
          <w:rFonts w:ascii="Times New Roman" w:hAnsi="Times New Roman"/>
          <w:bCs/>
          <w:sz w:val="24"/>
          <w:szCs w:val="24"/>
        </w:rPr>
      </w:pPr>
      <w:r w:rsidRPr="004253EC">
        <w:rPr>
          <w:rFonts w:ascii="Times New Roman" w:hAnsi="Times New Roman"/>
          <w:b/>
          <w:bCs/>
          <w:sz w:val="24"/>
          <w:szCs w:val="24"/>
        </w:rPr>
        <w:t>Solidaridad. -</w:t>
      </w:r>
      <w:r w:rsidRPr="004253EC">
        <w:rPr>
          <w:rFonts w:ascii="Times New Roman" w:hAnsi="Times New Roman"/>
          <w:bCs/>
          <w:sz w:val="24"/>
          <w:szCs w:val="24"/>
        </w:rPr>
        <w:t xml:space="preserve"> Al hablar de solidaridad nos referimos a la interrelación social en dignidad y cooperación fundada en el convencimiento de la igualdad con la que nacemos por el solo hecho de ser humanos. La mutua cooperación es, para los seres humanos una necesidad vital. Ninguna persona puede vivir sola, necesita de las demás personas para sobrevivir, así como de animales de compañía y naturaleza, ya que requieren cubrir ciertas necesidades para poder existir, con un impacto positivo, aplacando los niveles de soledad, pero sobretodo, para tener una vida digna. La solidaridad es la adhesión o apoyo incondicional a causas o intereses ajenos, especialmente en situaciones comprometidas o difíciles</w:t>
      </w:r>
      <w:r w:rsidR="00622DB3" w:rsidRPr="004253EC">
        <w:rPr>
          <w:rFonts w:ascii="Times New Roman" w:hAnsi="Times New Roman"/>
          <w:bCs/>
          <w:sz w:val="24"/>
          <w:szCs w:val="24"/>
        </w:rPr>
        <w:t>;</w:t>
      </w:r>
      <w:r w:rsidR="00622DB3" w:rsidRPr="004253EC">
        <w:rPr>
          <w:rFonts w:ascii="Times New Roman" w:hAnsi="Times New Roman"/>
          <w:b/>
          <w:bCs/>
          <w:sz w:val="24"/>
          <w:szCs w:val="24"/>
        </w:rPr>
        <w:t xml:space="preserve"> </w:t>
      </w:r>
    </w:p>
    <w:p w:rsidR="00622DB3" w:rsidRPr="004253EC" w:rsidRDefault="00622DB3" w:rsidP="00622DB3">
      <w:pPr>
        <w:pStyle w:val="Prrafodelista"/>
        <w:rPr>
          <w:rFonts w:ascii="Times New Roman" w:hAnsi="Times New Roman"/>
          <w:b/>
          <w:bCs/>
          <w:sz w:val="24"/>
          <w:szCs w:val="24"/>
        </w:rPr>
      </w:pPr>
    </w:p>
    <w:p w:rsidR="00622DB3" w:rsidRPr="004253EC" w:rsidRDefault="00E21D96" w:rsidP="00622DB3">
      <w:pPr>
        <w:pStyle w:val="Prrafodelista"/>
        <w:numPr>
          <w:ilvl w:val="0"/>
          <w:numId w:val="25"/>
        </w:numPr>
        <w:spacing w:line="276" w:lineRule="auto"/>
        <w:jc w:val="both"/>
        <w:rPr>
          <w:rFonts w:ascii="Times New Roman" w:hAnsi="Times New Roman"/>
          <w:sz w:val="24"/>
          <w:szCs w:val="24"/>
        </w:rPr>
      </w:pPr>
      <w:r w:rsidRPr="004253EC">
        <w:rPr>
          <w:rFonts w:ascii="Times New Roman" w:hAnsi="Times New Roman"/>
          <w:b/>
          <w:bCs/>
          <w:sz w:val="24"/>
          <w:szCs w:val="24"/>
        </w:rPr>
        <w:t>Empatía. –</w:t>
      </w:r>
      <w:r w:rsidRPr="004253EC">
        <w:rPr>
          <w:rFonts w:ascii="Times New Roman" w:hAnsi="Times New Roman"/>
          <w:bCs/>
          <w:sz w:val="24"/>
          <w:szCs w:val="24"/>
        </w:rPr>
        <w:t xml:space="preserve"> Permite a una persona comprender, ayudar y motivar a otra que atraviesa por un momento de necesidad, mediante la escucha activa, logrando una mayor colaboración y entendimiento entre los individuos que constituyen una sociedad</w:t>
      </w:r>
      <w:r w:rsidR="00622DB3" w:rsidRPr="004253EC">
        <w:rPr>
          <w:rFonts w:ascii="Times New Roman" w:hAnsi="Times New Roman"/>
          <w:bCs/>
          <w:sz w:val="24"/>
          <w:szCs w:val="24"/>
        </w:rPr>
        <w:t>;</w:t>
      </w:r>
      <w:r w:rsidR="00622DB3" w:rsidRPr="004253EC">
        <w:rPr>
          <w:rFonts w:ascii="Times New Roman" w:hAnsi="Times New Roman"/>
          <w:b/>
          <w:bCs/>
          <w:sz w:val="24"/>
          <w:szCs w:val="24"/>
        </w:rPr>
        <w:t xml:space="preserve"> </w:t>
      </w:r>
      <w:r w:rsidR="00622DB3" w:rsidRPr="004253EC">
        <w:rPr>
          <w:rFonts w:ascii="Times New Roman" w:hAnsi="Times New Roman"/>
          <w:sz w:val="24"/>
          <w:szCs w:val="24"/>
        </w:rPr>
        <w:t xml:space="preserve">y, </w:t>
      </w:r>
    </w:p>
    <w:p w:rsidR="00622DB3" w:rsidRPr="004253EC" w:rsidRDefault="00622DB3" w:rsidP="00622DB3">
      <w:pPr>
        <w:pStyle w:val="Prrafodelista"/>
        <w:rPr>
          <w:rFonts w:ascii="Times New Roman" w:hAnsi="Times New Roman"/>
          <w:b/>
          <w:bCs/>
          <w:sz w:val="24"/>
          <w:szCs w:val="24"/>
        </w:rPr>
      </w:pPr>
    </w:p>
    <w:p w:rsidR="00E21D96" w:rsidRPr="004253EC" w:rsidRDefault="00E21D96" w:rsidP="00622DB3">
      <w:pPr>
        <w:pStyle w:val="Prrafodelista"/>
        <w:numPr>
          <w:ilvl w:val="0"/>
          <w:numId w:val="25"/>
        </w:numPr>
        <w:spacing w:line="276" w:lineRule="auto"/>
        <w:jc w:val="both"/>
        <w:rPr>
          <w:rFonts w:ascii="Times New Roman" w:hAnsi="Times New Roman"/>
          <w:bCs/>
          <w:sz w:val="24"/>
          <w:szCs w:val="24"/>
        </w:rPr>
      </w:pPr>
      <w:r w:rsidRPr="004253EC">
        <w:rPr>
          <w:rFonts w:ascii="Times New Roman" w:hAnsi="Times New Roman"/>
          <w:b/>
          <w:bCs/>
          <w:sz w:val="24"/>
          <w:szCs w:val="24"/>
        </w:rPr>
        <w:t>Hermandad. -</w:t>
      </w:r>
      <w:r w:rsidRPr="004253EC">
        <w:rPr>
          <w:rFonts w:ascii="Times New Roman" w:hAnsi="Times New Roman"/>
          <w:bCs/>
          <w:sz w:val="24"/>
          <w:szCs w:val="24"/>
        </w:rPr>
        <w:t xml:space="preserve">  Alude a una relación de afinidad basada en la fraternidad y el afecto, que se construye entre los miembros de una comunidad que comparten condiciones, sentimientos y expresiones similares. </w:t>
      </w:r>
    </w:p>
    <w:p w:rsidR="00E21D96" w:rsidRPr="004253EC" w:rsidRDefault="00E21D96" w:rsidP="00E21D96">
      <w:pPr>
        <w:pStyle w:val="Prrafodelista"/>
        <w:spacing w:line="276" w:lineRule="auto"/>
        <w:ind w:left="0"/>
        <w:jc w:val="both"/>
        <w:rPr>
          <w:rFonts w:ascii="Times New Roman" w:hAnsi="Times New Roman"/>
          <w:bCs/>
          <w:sz w:val="24"/>
          <w:szCs w:val="24"/>
        </w:rPr>
      </w:pPr>
    </w:p>
    <w:p w:rsidR="00622DB3" w:rsidRPr="004253EC" w:rsidRDefault="00267D88" w:rsidP="00622DB3">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Enfoques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w:t>
      </w:r>
      <w:r w:rsidR="00622DB3" w:rsidRPr="004253EC">
        <w:rPr>
          <w:rFonts w:ascii="Times New Roman" w:hAnsi="Times New Roman"/>
          <w:sz w:val="24"/>
          <w:szCs w:val="24"/>
        </w:rPr>
        <w:t xml:space="preserve">El presente Título se basa en los enfoques en el art. II.5.1! del Código Municipal para el Distrito Metropolitano de Quito, relativas al Sistema de Protección de Integral del Distrito Metropolitano de Quito y, adicionalmente en los siguientes enfoques: </w:t>
      </w:r>
    </w:p>
    <w:p w:rsidR="00622DB3" w:rsidRPr="004253EC" w:rsidRDefault="00622DB3" w:rsidP="00E21D96">
      <w:pPr>
        <w:pStyle w:val="Prrafodelista"/>
        <w:spacing w:line="276" w:lineRule="auto"/>
        <w:ind w:left="0"/>
        <w:jc w:val="both"/>
        <w:rPr>
          <w:rFonts w:ascii="Times New Roman" w:hAnsi="Times New Roman"/>
          <w:sz w:val="24"/>
          <w:szCs w:val="24"/>
        </w:rPr>
      </w:pPr>
    </w:p>
    <w:p w:rsidR="00622DB3" w:rsidRPr="004253EC" w:rsidRDefault="00E21D96" w:rsidP="00E21D96">
      <w:pPr>
        <w:pStyle w:val="Prrafodelista"/>
        <w:numPr>
          <w:ilvl w:val="0"/>
          <w:numId w:val="26"/>
        </w:numPr>
        <w:spacing w:line="276" w:lineRule="auto"/>
        <w:jc w:val="both"/>
        <w:rPr>
          <w:rFonts w:ascii="Times New Roman" w:hAnsi="Times New Roman"/>
          <w:bCs/>
          <w:sz w:val="24"/>
          <w:szCs w:val="24"/>
        </w:rPr>
      </w:pPr>
      <w:r w:rsidRPr="004253EC">
        <w:rPr>
          <w:rFonts w:ascii="Times New Roman" w:hAnsi="Times New Roman"/>
          <w:b/>
          <w:bCs/>
          <w:sz w:val="24"/>
          <w:szCs w:val="24"/>
        </w:rPr>
        <w:t>Interseccionalidad. -</w:t>
      </w:r>
      <w:r w:rsidRPr="004253EC">
        <w:rPr>
          <w:rFonts w:ascii="Times New Roman" w:hAnsi="Times New Roman"/>
          <w:bCs/>
          <w:sz w:val="24"/>
          <w:szCs w:val="24"/>
        </w:rPr>
        <w:t xml:space="preserve"> Identifica y valora las condiciones sociales, económica, políticas, culturales, religiosas, étnicas, geográficas, físicas y otras que son parte simultánea de la identidad individual y comunitaria y adecúa a estas realidades las acciones y políticas de atención, protección y restablecimiento de derechos (Ley Orgánica Integral para Prevenir y Erradicar la Violencia contra las Mujeres)</w:t>
      </w:r>
      <w:r w:rsidR="00622DB3" w:rsidRPr="004253EC">
        <w:rPr>
          <w:rFonts w:ascii="Times New Roman" w:hAnsi="Times New Roman"/>
          <w:bCs/>
          <w:sz w:val="24"/>
          <w:szCs w:val="24"/>
        </w:rPr>
        <w:t xml:space="preserve">; y, </w:t>
      </w:r>
    </w:p>
    <w:p w:rsidR="00622DB3" w:rsidRPr="004253EC" w:rsidRDefault="00622DB3" w:rsidP="00622DB3">
      <w:pPr>
        <w:pStyle w:val="Prrafodelista"/>
        <w:spacing w:line="276" w:lineRule="auto"/>
        <w:jc w:val="both"/>
        <w:rPr>
          <w:rFonts w:ascii="Times New Roman" w:hAnsi="Times New Roman"/>
          <w:bCs/>
          <w:sz w:val="24"/>
          <w:szCs w:val="24"/>
        </w:rPr>
      </w:pPr>
    </w:p>
    <w:p w:rsidR="00E21D96" w:rsidRPr="004253EC" w:rsidRDefault="00E21D96" w:rsidP="00E21D96">
      <w:pPr>
        <w:pStyle w:val="Prrafodelista"/>
        <w:numPr>
          <w:ilvl w:val="0"/>
          <w:numId w:val="26"/>
        </w:numPr>
        <w:spacing w:line="276" w:lineRule="auto"/>
        <w:jc w:val="both"/>
        <w:rPr>
          <w:rFonts w:ascii="Times New Roman" w:hAnsi="Times New Roman"/>
          <w:bCs/>
          <w:sz w:val="24"/>
          <w:szCs w:val="24"/>
        </w:rPr>
      </w:pPr>
      <w:r w:rsidRPr="004253EC">
        <w:rPr>
          <w:rFonts w:ascii="Times New Roman" w:hAnsi="Times New Roman"/>
          <w:b/>
          <w:bCs/>
          <w:sz w:val="24"/>
          <w:szCs w:val="24"/>
        </w:rPr>
        <w:t>Desarrollo Humano. -</w:t>
      </w:r>
      <w:r w:rsidRPr="004253EC">
        <w:rPr>
          <w:rFonts w:ascii="Times New Roman" w:hAnsi="Times New Roman"/>
          <w:bCs/>
          <w:sz w:val="24"/>
          <w:szCs w:val="24"/>
        </w:rPr>
        <w:t xml:space="preserve"> Consiste en la ampliación de las opciones de las personas, referentes no solo a la riqueza material sino también a la riqueza de la vida humana en interdependencia con la naturaleza: reconoce las múltiples necesidades y aspiraciones de los proyectos de vida de las personas. Enfatiza en la integración cultural como elemento de transformación de las condiciones de vida y sustento a la identidad personal y colectiva.  </w:t>
      </w:r>
    </w:p>
    <w:p w:rsidR="00E21D96" w:rsidRPr="004253EC" w:rsidRDefault="00267D88" w:rsidP="00E21D96">
      <w:pPr>
        <w:spacing w:line="276" w:lineRule="auto"/>
        <w:jc w:val="both"/>
        <w:rPr>
          <w:rFonts w:ascii="Times New Roman" w:hAnsi="Times New Roman"/>
          <w:b/>
          <w:sz w:val="24"/>
          <w:szCs w:val="24"/>
        </w:rPr>
      </w:pPr>
      <w:r w:rsidRPr="004253EC">
        <w:rPr>
          <w:rFonts w:ascii="Times New Roman" w:hAnsi="Times New Roman"/>
          <w:b/>
          <w:sz w:val="24"/>
          <w:szCs w:val="24"/>
        </w:rPr>
        <w:t xml:space="preserve">Art. […].- Fines.- </w:t>
      </w:r>
      <w:r w:rsidR="00622DB3" w:rsidRPr="004253EC">
        <w:rPr>
          <w:rFonts w:ascii="Times New Roman" w:hAnsi="Times New Roman"/>
          <w:sz w:val="24"/>
          <w:szCs w:val="24"/>
        </w:rPr>
        <w:t xml:space="preserve">El presente Título busca los siguientes fines: </w:t>
      </w: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Desarrollar intervenciones especializadas para la prevención orientadas para evitar o mitigar las condiciones de vulnerabilidad y riesgo de la problemática de habitabilidad en calle, incluyendo su detección temprana, desde un enfoque integral</w:t>
      </w:r>
      <w:r w:rsidR="00622DB3" w:rsidRPr="004253EC">
        <w:rPr>
          <w:rFonts w:ascii="Times New Roman" w:hAnsi="Times New Roman"/>
          <w:sz w:val="24"/>
          <w:szCs w:val="24"/>
        </w:rPr>
        <w:t xml:space="preserve">; </w:t>
      </w:r>
    </w:p>
    <w:p w:rsidR="00622DB3" w:rsidRPr="004253EC" w:rsidRDefault="00622DB3" w:rsidP="00622DB3">
      <w:pPr>
        <w:pStyle w:val="Prrafodelista"/>
        <w:spacing w:line="276" w:lineRule="auto"/>
        <w:jc w:val="both"/>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Asegurar la protección integral de los derechos de las personas con experiencia de vida en calle en condiciones de igualdad y dignidad en todas las intervenciones y servicios implementados en el Distrito Metropolitano de Quito</w:t>
      </w:r>
      <w:r w:rsidR="00622DB3" w:rsidRPr="004253EC">
        <w:rPr>
          <w:rFonts w:ascii="Times New Roman" w:hAnsi="Times New Roman"/>
          <w:sz w:val="24"/>
          <w:szCs w:val="24"/>
        </w:rPr>
        <w:t xml:space="preserve">; </w:t>
      </w:r>
    </w:p>
    <w:p w:rsidR="00622DB3" w:rsidRPr="004253EC" w:rsidRDefault="00622DB3" w:rsidP="00622DB3">
      <w:pPr>
        <w:pStyle w:val="Prrafodelista"/>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Brindar asistencia social a las personas con experiencia de vida en calle con la finalidad de solventar sus necesidades inmediatas y activar servicios que garanticen la vigencia de sus derechos</w:t>
      </w:r>
      <w:r w:rsidR="00622DB3" w:rsidRPr="004253EC">
        <w:rPr>
          <w:rFonts w:ascii="Times New Roman" w:hAnsi="Times New Roman"/>
          <w:sz w:val="24"/>
          <w:szCs w:val="24"/>
        </w:rPr>
        <w:t xml:space="preserve">; </w:t>
      </w:r>
    </w:p>
    <w:p w:rsidR="00622DB3" w:rsidRPr="004253EC" w:rsidRDefault="00622DB3" w:rsidP="00622DB3">
      <w:pPr>
        <w:pStyle w:val="Prrafodelista"/>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Implementar herramientas e instrumentos conjuntos con las instituciones gubernamentales y organizaciones sociales que trabajan en este campo para asegurar la eficacia de las intervenciones</w:t>
      </w:r>
      <w:r w:rsidR="00622DB3" w:rsidRPr="004253EC">
        <w:rPr>
          <w:rFonts w:ascii="Times New Roman" w:hAnsi="Times New Roman"/>
          <w:sz w:val="24"/>
          <w:szCs w:val="24"/>
        </w:rPr>
        <w:t xml:space="preserve">; </w:t>
      </w:r>
    </w:p>
    <w:p w:rsidR="00622DB3" w:rsidRPr="004253EC" w:rsidRDefault="00622DB3" w:rsidP="00622DB3">
      <w:pPr>
        <w:pStyle w:val="Prrafodelista"/>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Garantizar el acceso a servicios de salud integral por parte de la población con experiencia de vida en calle según sus necesidades, con énfasis en servicios de salud mental y atención al consumo problemático de alcohol y otras drogas</w:t>
      </w:r>
      <w:r w:rsidR="00622DB3" w:rsidRPr="004253EC">
        <w:rPr>
          <w:rFonts w:ascii="Times New Roman" w:hAnsi="Times New Roman"/>
          <w:sz w:val="24"/>
          <w:szCs w:val="24"/>
        </w:rPr>
        <w:t xml:space="preserve">; </w:t>
      </w:r>
    </w:p>
    <w:p w:rsidR="00622DB3" w:rsidRPr="004253EC" w:rsidRDefault="00622DB3" w:rsidP="00622DB3">
      <w:pPr>
        <w:pStyle w:val="Prrafodelista"/>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Generar estrategias para la inclusión económica de las personas con experiencia de vida en calle mediante el fortalecimiento de capacidades laborales y productivas, con el fin de facilitar el acceso al mercado laboral, que garanticen sostenibilidad en su proceso de restablecimiento de medios para la vida</w:t>
      </w:r>
      <w:r w:rsidR="00622DB3" w:rsidRPr="004253EC">
        <w:rPr>
          <w:rFonts w:ascii="Times New Roman" w:hAnsi="Times New Roman"/>
          <w:sz w:val="24"/>
          <w:szCs w:val="24"/>
        </w:rPr>
        <w:t xml:space="preserve">; </w:t>
      </w:r>
    </w:p>
    <w:p w:rsidR="00622DB3" w:rsidRPr="004253EC" w:rsidRDefault="00622DB3" w:rsidP="00622DB3">
      <w:pPr>
        <w:pStyle w:val="Prrafodelista"/>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Desarrollar estrategias de comunicación que informen y conciencien a la comunidad sobre la problemática y las acciones a seguir en caso de identificar a personas en condición de vulnerabilidad</w:t>
      </w:r>
      <w:r w:rsidR="00622DB3" w:rsidRPr="004253EC">
        <w:rPr>
          <w:rFonts w:ascii="Times New Roman" w:hAnsi="Times New Roman"/>
          <w:sz w:val="24"/>
          <w:szCs w:val="24"/>
        </w:rPr>
        <w:t xml:space="preserve">; e, </w:t>
      </w:r>
    </w:p>
    <w:p w:rsidR="00622DB3" w:rsidRPr="004253EC" w:rsidRDefault="00622DB3" w:rsidP="00622DB3">
      <w:pPr>
        <w:pStyle w:val="Prrafodelista"/>
        <w:rPr>
          <w:rFonts w:ascii="Times New Roman" w:hAnsi="Times New Roman"/>
          <w:sz w:val="24"/>
          <w:szCs w:val="24"/>
        </w:rPr>
      </w:pPr>
    </w:p>
    <w:p w:rsidR="00E21D96"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 xml:space="preserve">Implementar espacios de capacitación a todos los actores inmersos en la atención a las personas con experiencia de vida en calle. </w:t>
      </w:r>
    </w:p>
    <w:p w:rsidR="00E21D96" w:rsidRPr="004253EC" w:rsidRDefault="00E21D96" w:rsidP="00E21D96">
      <w:pPr>
        <w:pStyle w:val="Prrafodelista"/>
        <w:spacing w:line="276" w:lineRule="auto"/>
        <w:jc w:val="both"/>
        <w:rPr>
          <w:rFonts w:ascii="Times New Roman" w:hAnsi="Times New Roman"/>
          <w:sz w:val="24"/>
          <w:szCs w:val="24"/>
        </w:rPr>
      </w:pPr>
    </w:p>
    <w:p w:rsidR="00C614E2" w:rsidRPr="004253EC" w:rsidRDefault="00E21D96" w:rsidP="00C614E2">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C</w:t>
      </w:r>
      <w:r w:rsidR="00267D88" w:rsidRPr="004253EC">
        <w:rPr>
          <w:rFonts w:ascii="Times New Roman" w:hAnsi="Times New Roman"/>
          <w:b/>
          <w:sz w:val="24"/>
          <w:szCs w:val="24"/>
        </w:rPr>
        <w:t>APÍTULO</w:t>
      </w:r>
      <w:r w:rsidRPr="004253EC">
        <w:rPr>
          <w:rFonts w:ascii="Times New Roman" w:hAnsi="Times New Roman"/>
          <w:b/>
          <w:sz w:val="24"/>
          <w:szCs w:val="24"/>
        </w:rPr>
        <w:t xml:space="preserve"> II</w:t>
      </w:r>
    </w:p>
    <w:p w:rsidR="00E21D96" w:rsidRPr="004253EC" w:rsidRDefault="00267D88" w:rsidP="00C614E2">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DE LA INSTITUCIONALIDAD</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 institucionalidad</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Las instituciones responsables de la gestión y ejecución de políticas sociales </w:t>
      </w:r>
      <w:r w:rsidR="00C614E2" w:rsidRPr="004253EC">
        <w:rPr>
          <w:rFonts w:ascii="Times New Roman" w:hAnsi="Times New Roman"/>
          <w:sz w:val="24"/>
          <w:szCs w:val="24"/>
        </w:rPr>
        <w:t xml:space="preserve">del Gobierno Autónomo Descentralizado del Distrito Metropolitano de Quito, buscarán garantizar </w:t>
      </w:r>
      <w:r w:rsidR="00E21D96" w:rsidRPr="004253EC">
        <w:rPr>
          <w:rFonts w:ascii="Times New Roman" w:hAnsi="Times New Roman"/>
          <w:sz w:val="24"/>
          <w:szCs w:val="24"/>
        </w:rPr>
        <w:t xml:space="preserve">los derechos de las personas con experiencia de vida en calle bajo </w:t>
      </w:r>
      <w:r w:rsidR="00C614E2" w:rsidRPr="004253EC">
        <w:rPr>
          <w:rFonts w:ascii="Times New Roman" w:hAnsi="Times New Roman"/>
          <w:sz w:val="24"/>
          <w:szCs w:val="24"/>
        </w:rPr>
        <w:t xml:space="preserve">el régimen jurídico aplicable y </w:t>
      </w:r>
      <w:r w:rsidR="00E21D96" w:rsidRPr="004253EC">
        <w:rPr>
          <w:rFonts w:ascii="Times New Roman" w:hAnsi="Times New Roman"/>
          <w:sz w:val="24"/>
          <w:szCs w:val="24"/>
        </w:rPr>
        <w:t xml:space="preserve">los principios y enfoques enunciados en </w:t>
      </w:r>
      <w:r w:rsidR="00C614E2" w:rsidRPr="004253EC">
        <w:rPr>
          <w:rFonts w:ascii="Times New Roman" w:hAnsi="Times New Roman"/>
          <w:sz w:val="24"/>
          <w:szCs w:val="24"/>
        </w:rPr>
        <w:t>este Título</w:t>
      </w:r>
      <w:r w:rsidR="00E21D96" w:rsidRPr="004253EC">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 coordinación</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w:t>
      </w:r>
      <w:r w:rsidR="00C614E2" w:rsidRPr="004253EC">
        <w:rPr>
          <w:rFonts w:ascii="Times New Roman" w:hAnsi="Times New Roman"/>
          <w:sz w:val="24"/>
          <w:szCs w:val="24"/>
        </w:rPr>
        <w:t>Para el cumplimiento de los principios, fines y enfoques previstos en este Título, s</w:t>
      </w:r>
      <w:r w:rsidR="00E21D96" w:rsidRPr="004253EC">
        <w:rPr>
          <w:rFonts w:ascii="Times New Roman" w:hAnsi="Times New Roman"/>
          <w:sz w:val="24"/>
          <w:szCs w:val="24"/>
        </w:rPr>
        <w:t>e crea una mesa interinstitucional</w:t>
      </w:r>
      <w:r w:rsidR="00C614E2" w:rsidRPr="004253EC">
        <w:rPr>
          <w:rFonts w:ascii="Times New Roman" w:hAnsi="Times New Roman"/>
          <w:sz w:val="24"/>
          <w:szCs w:val="24"/>
        </w:rPr>
        <w:t>,</w:t>
      </w:r>
      <w:r w:rsidR="00E21D96" w:rsidRPr="004253EC">
        <w:rPr>
          <w:rFonts w:ascii="Times New Roman" w:hAnsi="Times New Roman"/>
          <w:sz w:val="24"/>
          <w:szCs w:val="24"/>
        </w:rPr>
        <w:t xml:space="preserve"> con el objetivo de coordinar entre los órganos competentes la gestión y ejecución de políticas públicas</w:t>
      </w:r>
      <w:r w:rsidR="00486F10" w:rsidRPr="004253EC">
        <w:rPr>
          <w:rFonts w:ascii="Times New Roman" w:hAnsi="Times New Roman"/>
          <w:sz w:val="24"/>
          <w:szCs w:val="24"/>
        </w:rPr>
        <w:t>.</w:t>
      </w:r>
      <w:r w:rsidR="00E21D96" w:rsidRPr="004253EC">
        <w:rPr>
          <w:rFonts w:ascii="Times New Roman" w:hAnsi="Times New Roman"/>
          <w:sz w:val="24"/>
          <w:szCs w:val="24"/>
        </w:rPr>
        <w:t xml:space="preserve"> </w:t>
      </w:r>
      <w:r w:rsidR="00486F10" w:rsidRPr="004253EC">
        <w:rPr>
          <w:rFonts w:ascii="Times New Roman" w:hAnsi="Times New Roman"/>
          <w:sz w:val="24"/>
          <w:szCs w:val="24"/>
        </w:rPr>
        <w:t>A</w:t>
      </w:r>
      <w:r w:rsidR="00E21D96" w:rsidRPr="004253EC">
        <w:rPr>
          <w:rFonts w:ascii="Times New Roman" w:hAnsi="Times New Roman"/>
          <w:sz w:val="24"/>
          <w:szCs w:val="24"/>
        </w:rPr>
        <w:t xml:space="preserve">demás, servirá como mecanismo de articulación del Sistema de Protección Integral del Distrito Metropolitano de Quito.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La Secretaría rectora y responsable de las políticas sociales, presidirá la mesa. Las órganos tanto del gobierno local como del gobierno nacional del nivel desconcentrado que formarán parte de la mesa interintitucional son: el ente ejecutor de inclusión social, las instituciones rectoras: salud, educación, deportes y recreación, cultura, coordinación territorial y participación ciudadana, gobernabilidad y seguridad a través del cuerpo de agentes de control (unidades de acogimiento y espacio público), control, turismo, desarrollo productivo y competitividad, a través de su ente ejecutor, hábitat y vivienda, comercio, capacitación y las administraciones zonales.</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Además, el Consejo de Protección de Derechos participará en la mesa interinstitucional en el marco de sus competencias. </w:t>
      </w: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Las instituciones rectoras y ejecutoras de inclusión social invitarán a un representante de las personas con experiencia de vida en calle a los espacios de coordinación de la mesa para aportes desde sus realidades.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Se fortalecerán los espacios de trabajo en red y apoyo a las organizaciones de la sociedad civil, quienes participarán como asesoras de la mesa interinstitucional.</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La mesa interinstitucional promoverá la participación de representantes de la sociedad civil para vigilar la implementación del plan y demás acciones relacionadas a la garantía de derechos de las personas con experiencia de vida en calle, para lo cual se podrán organizar veedurías ciudadanas, observatorios y demás mecanismos previstos en la normativa legal.</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Podrán realizarse invitaciones a personas naturales o jurídicas que tengan inferencia en los temas puntuales sobre los tres ejes en los que está enfocada </w:t>
      </w:r>
      <w:r w:rsidR="00C614E2" w:rsidRPr="004253EC">
        <w:rPr>
          <w:rFonts w:ascii="Times New Roman" w:hAnsi="Times New Roman"/>
          <w:sz w:val="24"/>
          <w:szCs w:val="24"/>
        </w:rPr>
        <w:t>este Título</w:t>
      </w:r>
      <w:r w:rsidRPr="004253EC">
        <w:rPr>
          <w:rFonts w:ascii="Times New Roman" w:hAnsi="Times New Roman"/>
          <w:sz w:val="24"/>
          <w:szCs w:val="24"/>
        </w:rPr>
        <w:t>: prevención, protección de derechos y restablecimiento de medios para la vida.</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right="429"/>
        <w:jc w:val="both"/>
        <w:rPr>
          <w:rFonts w:ascii="Times New Roman" w:hAnsi="Times New Roman"/>
          <w:sz w:val="24"/>
          <w:szCs w:val="24"/>
        </w:rPr>
      </w:pPr>
      <w:r w:rsidRPr="004253EC">
        <w:rPr>
          <w:rFonts w:ascii="Times New Roman" w:hAnsi="Times New Roman"/>
          <w:sz w:val="24"/>
          <w:szCs w:val="24"/>
        </w:rPr>
        <w:t xml:space="preserve">La mesa interinstitucional será responsable del diseño e implementación del Plan Distrital para la prevención, protección de derechos y restablecimiento de medios para la vida donde se planteará diagnóstico, objetivos, programas y proyectos concretos que permitan la oportuna respuesta a la problemática de las personas con experiencia de vida en calle, para lo cual se sujetará al plazo previsto en </w:t>
      </w:r>
      <w:r w:rsidR="00C614E2" w:rsidRPr="004253EC">
        <w:rPr>
          <w:rFonts w:ascii="Times New Roman" w:hAnsi="Times New Roman"/>
          <w:sz w:val="24"/>
          <w:szCs w:val="24"/>
        </w:rPr>
        <w:t>este Título</w:t>
      </w:r>
      <w:r w:rsidRPr="004253EC">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El funcionamiento de la mesa será regulado a través de su respectivo reglamento.</w:t>
      </w:r>
    </w:p>
    <w:p w:rsidR="00E21D96" w:rsidRPr="004253EC" w:rsidRDefault="00E21D96" w:rsidP="00C614E2">
      <w:pPr>
        <w:pStyle w:val="Prrafodelista"/>
        <w:spacing w:line="276" w:lineRule="auto"/>
        <w:ind w:left="0"/>
        <w:jc w:val="both"/>
        <w:rPr>
          <w:rFonts w:ascii="Times New Roman" w:hAnsi="Times New Roman"/>
          <w:b/>
          <w:sz w:val="24"/>
          <w:szCs w:val="24"/>
        </w:rPr>
      </w:pPr>
      <w:r w:rsidRPr="004253EC">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b/>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 ejecución</w:t>
      </w:r>
      <w:r w:rsidR="00E21D96" w:rsidRPr="004253EC">
        <w:rPr>
          <w:rFonts w:ascii="Times New Roman" w:hAnsi="Times New Roman"/>
          <w:b/>
          <w:sz w:val="24"/>
          <w:szCs w:val="24"/>
        </w:rPr>
        <w:t>. –</w:t>
      </w:r>
      <w:r w:rsidR="00E21D96" w:rsidRPr="004253EC">
        <w:rPr>
          <w:rFonts w:ascii="Times New Roman" w:hAnsi="Times New Roman"/>
          <w:sz w:val="24"/>
          <w:szCs w:val="24"/>
        </w:rPr>
        <w:t>La ejecución de los servicios de atención para las personas con experiencia de vida en calle, se regirán por lo</w:t>
      </w:r>
      <w:r w:rsidR="00486F10" w:rsidRPr="004253EC">
        <w:rPr>
          <w:rFonts w:ascii="Times New Roman" w:hAnsi="Times New Roman"/>
          <w:sz w:val="24"/>
          <w:szCs w:val="24"/>
        </w:rPr>
        <w:t>s</w:t>
      </w:r>
      <w:r w:rsidR="00E21D96" w:rsidRPr="004253EC">
        <w:rPr>
          <w:rFonts w:ascii="Times New Roman" w:hAnsi="Times New Roman"/>
          <w:sz w:val="24"/>
          <w:szCs w:val="24"/>
        </w:rPr>
        <w:t xml:space="preserve"> principios y enfoques previstos en </w:t>
      </w:r>
      <w:r w:rsidR="00C614E2" w:rsidRPr="004253EC">
        <w:rPr>
          <w:rFonts w:ascii="Times New Roman" w:hAnsi="Times New Roman"/>
          <w:sz w:val="24"/>
          <w:szCs w:val="24"/>
        </w:rPr>
        <w:t>este Título</w:t>
      </w:r>
      <w:r w:rsidR="00E21D96" w:rsidRPr="004253EC">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Los órganos locales dentro de sus competencias </w:t>
      </w:r>
      <w:r w:rsidR="00486F10" w:rsidRPr="004253EC">
        <w:rPr>
          <w:rFonts w:ascii="Times New Roman" w:hAnsi="Times New Roman"/>
          <w:sz w:val="24"/>
          <w:szCs w:val="24"/>
        </w:rPr>
        <w:t>garantizarán</w:t>
      </w:r>
      <w:r w:rsidRPr="004253EC">
        <w:rPr>
          <w:rFonts w:ascii="Times New Roman" w:hAnsi="Times New Roman"/>
          <w:sz w:val="24"/>
          <w:szCs w:val="24"/>
        </w:rPr>
        <w:t xml:space="preserve"> que los servicios de atención cuenten con los recursos </w:t>
      </w:r>
      <w:r w:rsidR="00486F10" w:rsidRPr="004253EC">
        <w:rPr>
          <w:rFonts w:ascii="Times New Roman" w:hAnsi="Times New Roman"/>
          <w:sz w:val="24"/>
          <w:szCs w:val="24"/>
        </w:rPr>
        <w:t xml:space="preserve">suficientes, para </w:t>
      </w:r>
      <w:r w:rsidRPr="004253EC">
        <w:rPr>
          <w:rFonts w:ascii="Times New Roman" w:hAnsi="Times New Roman"/>
          <w:sz w:val="24"/>
          <w:szCs w:val="24"/>
        </w:rPr>
        <w:t xml:space="preserve">asegurar intervenciones integrales y articuladas que contribuyan a la inclusión social y mejoramiento de calidad de vida de las personas con experiencia de vida en calle.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Las organizaciones de la sociedad civil en su labor de asistencia social a la población con experiencia de vida en calle, </w:t>
      </w:r>
      <w:r w:rsidR="00486F10" w:rsidRPr="004253EC">
        <w:rPr>
          <w:rFonts w:ascii="Times New Roman" w:hAnsi="Times New Roman"/>
          <w:sz w:val="24"/>
          <w:szCs w:val="24"/>
        </w:rPr>
        <w:t>de conformidad con el régimen jurídico aplicable</w:t>
      </w:r>
      <w:r w:rsidRPr="004253EC">
        <w:rPr>
          <w:rFonts w:ascii="Times New Roman" w:hAnsi="Times New Roman"/>
          <w:sz w:val="24"/>
          <w:szCs w:val="24"/>
        </w:rPr>
        <w:t xml:space="preserve"> vigente podrán suscribir convenios de cooperación y proyectos específicos con la institucionalidad pública para la implementación y fortalecimiento de servicios.</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los servicios técnicos sociales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Las órganos ejecutores de la política social en el </w:t>
      </w:r>
      <w:r w:rsidR="00486F10" w:rsidRPr="004253EC">
        <w:rPr>
          <w:rFonts w:ascii="Times New Roman" w:hAnsi="Times New Roman"/>
          <w:sz w:val="24"/>
          <w:szCs w:val="24"/>
        </w:rPr>
        <w:t xml:space="preserve">Gobierno Autónomo Descentralizado del </w:t>
      </w:r>
      <w:r w:rsidR="00E21D96" w:rsidRPr="004253EC">
        <w:rPr>
          <w:rFonts w:ascii="Times New Roman" w:hAnsi="Times New Roman"/>
          <w:sz w:val="24"/>
          <w:szCs w:val="24"/>
        </w:rPr>
        <w:t>Distrito Metropolitano de Quito, serán responsables de la implementación de servicios de atención para la población con experiencia de vida en calle, para lo cual se fortalecerá los servicios existentes mediante asignaciones presupuestarias e instrumentos de política pública</w:t>
      </w:r>
      <w:r w:rsidR="00486F10" w:rsidRPr="004253EC">
        <w:rPr>
          <w:rFonts w:ascii="Times New Roman" w:hAnsi="Times New Roman"/>
          <w:sz w:val="24"/>
          <w:szCs w:val="24"/>
        </w:rPr>
        <w:t>, en la medida que las circunstancias lo permitan</w:t>
      </w:r>
      <w:r w:rsidR="00E21D96" w:rsidRPr="004253EC">
        <w:rPr>
          <w:rFonts w:ascii="Times New Roman" w:hAnsi="Times New Roman"/>
          <w:sz w:val="24"/>
          <w:szCs w:val="24"/>
        </w:rPr>
        <w:t xml:space="preserve">. </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En todos los servicios se respetará el relacionamiento adecuado y pacífico entre humanos, naturaleza y animales para contribuir a una convivencia armónica. </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Se coordinará con la instancia ejecutora de salud a fin de garantizar el debido cuidado de los animales de compañía de las personas con experiencia de vida en calle.</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los niveles de los servicios técnicos sociales</w:t>
      </w:r>
      <w:r w:rsidR="00E21D96" w:rsidRPr="004253EC">
        <w:rPr>
          <w:rFonts w:ascii="Times New Roman" w:hAnsi="Times New Roman"/>
          <w:b/>
          <w:sz w:val="24"/>
          <w:szCs w:val="24"/>
        </w:rPr>
        <w:t>. -</w:t>
      </w:r>
      <w:r w:rsidR="00E21D96" w:rsidRPr="004253EC">
        <w:rPr>
          <w:rFonts w:ascii="Times New Roman" w:hAnsi="Times New Roman"/>
          <w:sz w:val="24"/>
          <w:szCs w:val="24"/>
        </w:rPr>
        <w:t>Los servicios técnicos sociales para las personas con experiencia de vida en calle se supeditarán a cuatro niveles de atención:</w:t>
      </w:r>
    </w:p>
    <w:p w:rsidR="00E21D96" w:rsidRPr="004253EC" w:rsidRDefault="00E21D96" w:rsidP="00486F10">
      <w:pPr>
        <w:pStyle w:val="Sinespaciado"/>
        <w:numPr>
          <w:ilvl w:val="0"/>
          <w:numId w:val="28"/>
        </w:numPr>
        <w:spacing w:after="160" w:line="276" w:lineRule="auto"/>
        <w:jc w:val="both"/>
        <w:rPr>
          <w:rFonts w:ascii="Times New Roman" w:hAnsi="Times New Roman"/>
          <w:b/>
          <w:sz w:val="24"/>
          <w:szCs w:val="24"/>
          <w:lang w:val="es-ES"/>
        </w:rPr>
      </w:pPr>
      <w:r w:rsidRPr="004253EC">
        <w:rPr>
          <w:rFonts w:ascii="Times New Roman" w:hAnsi="Times New Roman"/>
          <w:b/>
          <w:sz w:val="24"/>
          <w:szCs w:val="24"/>
          <w:lang w:val="es-ES"/>
        </w:rPr>
        <w:t>Nivel 1. Intervención directa en la calle para abordaje, atención inicial y prevención comunitaria</w:t>
      </w:r>
    </w:p>
    <w:p w:rsidR="00E21D96" w:rsidRPr="004253EC" w:rsidRDefault="00E21D96" w:rsidP="00486F10">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 xml:space="preserve">En este nivel se realiza el proceso inicial primario con la persona con experiencia de vida en calle. Entre las actividades a desarrollarse están: observación, acercamiento, abordaje directo para generación de vínculo y empatía, revisión de registros de identidad y, explicación sobre los servicios de salud y sociales. </w:t>
      </w:r>
    </w:p>
    <w:p w:rsidR="00486F10" w:rsidRPr="004253EC" w:rsidRDefault="00E21D96" w:rsidP="00486F10">
      <w:pPr>
        <w:pStyle w:val="Sinespaciado"/>
        <w:numPr>
          <w:ilvl w:val="0"/>
          <w:numId w:val="14"/>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Se establece el diagnóstico inicial del caso</w:t>
      </w:r>
      <w:r w:rsidR="00486F10" w:rsidRPr="004253EC">
        <w:rPr>
          <w:rFonts w:ascii="Times New Roman" w:hAnsi="Times New Roman"/>
          <w:sz w:val="24"/>
          <w:szCs w:val="24"/>
          <w:lang w:val="es-ES"/>
        </w:rPr>
        <w:t xml:space="preserve">; </w:t>
      </w:r>
    </w:p>
    <w:p w:rsidR="00486F10" w:rsidRPr="004253EC" w:rsidRDefault="00E21D96" w:rsidP="00486F10">
      <w:pPr>
        <w:pStyle w:val="Sinespaciado"/>
        <w:numPr>
          <w:ilvl w:val="0"/>
          <w:numId w:val="14"/>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Las necesidades para generar demanda dependiendo de la voluntariedad de la persona y</w:t>
      </w:r>
      <w:r w:rsidR="00486F10" w:rsidRPr="004253EC">
        <w:rPr>
          <w:rFonts w:ascii="Times New Roman" w:hAnsi="Times New Roman"/>
          <w:sz w:val="24"/>
          <w:szCs w:val="24"/>
          <w:lang w:val="es-ES"/>
        </w:rPr>
        <w:t xml:space="preserve">, </w:t>
      </w:r>
    </w:p>
    <w:p w:rsidR="00E21D96" w:rsidRPr="004253EC" w:rsidRDefault="00E21D96" w:rsidP="00486F10">
      <w:pPr>
        <w:pStyle w:val="Sinespaciado"/>
        <w:numPr>
          <w:ilvl w:val="0"/>
          <w:numId w:val="14"/>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La construcción de redes territoriales de prevención comunitaria.</w:t>
      </w:r>
    </w:p>
    <w:p w:rsidR="00E21D96" w:rsidRPr="004253EC" w:rsidRDefault="00E21D96" w:rsidP="00486F10">
      <w:pPr>
        <w:pStyle w:val="Sinespaciado"/>
        <w:numPr>
          <w:ilvl w:val="0"/>
          <w:numId w:val="28"/>
        </w:numPr>
        <w:spacing w:after="160" w:line="276" w:lineRule="auto"/>
        <w:jc w:val="both"/>
        <w:rPr>
          <w:rFonts w:ascii="Times New Roman" w:hAnsi="Times New Roman"/>
          <w:b/>
          <w:sz w:val="24"/>
          <w:szCs w:val="24"/>
          <w:lang w:val="es-ES"/>
        </w:rPr>
      </w:pPr>
      <w:r w:rsidRPr="004253EC">
        <w:rPr>
          <w:rFonts w:ascii="Times New Roman" w:hAnsi="Times New Roman"/>
          <w:b/>
          <w:sz w:val="24"/>
          <w:szCs w:val="24"/>
          <w:lang w:val="es-ES"/>
        </w:rPr>
        <w:t xml:space="preserve">Nivel 2. Intermedio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 xml:space="preserve">Para el proceso de reducción del daño, este nivel funcionará como un intermedio entre la intervención directa en calle  y el centro de referencia temporal para la satisfacción de sus necesidades básicas y disminución progresiva y controlada de sus adicciones. Incluye servicios como: </w:t>
      </w:r>
    </w:p>
    <w:p w:rsidR="00E21D96" w:rsidRPr="004253EC" w:rsidRDefault="00E21D96" w:rsidP="00486F10">
      <w:pPr>
        <w:pStyle w:val="Sinespaciado"/>
        <w:numPr>
          <w:ilvl w:val="0"/>
          <w:numId w:val="17"/>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Atención ambulatoria para el mejoramiento de la calidad de vida</w:t>
      </w:r>
      <w:r w:rsidR="00486F10" w:rsidRPr="004253EC">
        <w:rPr>
          <w:rFonts w:ascii="Times New Roman" w:hAnsi="Times New Roman"/>
          <w:sz w:val="24"/>
          <w:szCs w:val="24"/>
          <w:lang w:val="es-ES"/>
        </w:rPr>
        <w:t>;</w:t>
      </w:r>
    </w:p>
    <w:p w:rsidR="00486F10" w:rsidRPr="004253EC" w:rsidRDefault="00E21D96" w:rsidP="00486F10">
      <w:pPr>
        <w:pStyle w:val="Sinespaciado"/>
        <w:numPr>
          <w:ilvl w:val="0"/>
          <w:numId w:val="17"/>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Servicios de salud preventiva, vacunación, actividades de integració</w:t>
      </w:r>
      <w:r w:rsidR="00486F10" w:rsidRPr="004253EC">
        <w:rPr>
          <w:rFonts w:ascii="Times New Roman" w:hAnsi="Times New Roman"/>
          <w:sz w:val="24"/>
          <w:szCs w:val="24"/>
          <w:lang w:val="es-ES"/>
        </w:rPr>
        <w:t xml:space="preserve">n; </w:t>
      </w:r>
    </w:p>
    <w:p w:rsidR="00E21D96" w:rsidRPr="004253EC" w:rsidRDefault="00E21D96" w:rsidP="00486F10">
      <w:pPr>
        <w:pStyle w:val="Sinespaciado"/>
        <w:numPr>
          <w:ilvl w:val="0"/>
          <w:numId w:val="17"/>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Comedores</w:t>
      </w:r>
      <w:r w:rsidR="00486F10" w:rsidRPr="004253EC">
        <w:rPr>
          <w:rFonts w:ascii="Times New Roman" w:hAnsi="Times New Roman"/>
          <w:sz w:val="24"/>
          <w:szCs w:val="24"/>
          <w:lang w:val="es-ES"/>
        </w:rPr>
        <w:t xml:space="preserve">; y, </w:t>
      </w:r>
    </w:p>
    <w:p w:rsidR="00E21D96" w:rsidRPr="004253EC" w:rsidRDefault="00E21D96" w:rsidP="00486F10">
      <w:pPr>
        <w:pStyle w:val="Sinespaciado"/>
        <w:numPr>
          <w:ilvl w:val="0"/>
          <w:numId w:val="17"/>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Uso de infraestructura especializada para aseo</w:t>
      </w:r>
      <w:r w:rsidR="00486F10" w:rsidRPr="004253EC">
        <w:rPr>
          <w:rFonts w:ascii="Times New Roman" w:hAnsi="Times New Roman"/>
          <w:sz w:val="24"/>
          <w:szCs w:val="24"/>
          <w:lang w:val="es-ES"/>
        </w:rPr>
        <w:t xml:space="preserve">. </w:t>
      </w:r>
    </w:p>
    <w:p w:rsidR="00E21D96" w:rsidRPr="004253EC" w:rsidRDefault="00E21D96" w:rsidP="006C1896">
      <w:pPr>
        <w:pStyle w:val="Sinespaciado"/>
        <w:spacing w:after="160" w:line="276" w:lineRule="auto"/>
        <w:ind w:left="709"/>
        <w:jc w:val="both"/>
        <w:rPr>
          <w:rFonts w:ascii="Times New Roman" w:hAnsi="Times New Roman"/>
          <w:b/>
          <w:sz w:val="24"/>
          <w:szCs w:val="24"/>
          <w:lang w:val="es-ES"/>
        </w:rPr>
      </w:pPr>
      <w:r w:rsidRPr="004253EC">
        <w:rPr>
          <w:rFonts w:ascii="Times New Roman" w:hAnsi="Times New Roman"/>
          <w:b/>
          <w:sz w:val="24"/>
          <w:szCs w:val="24"/>
          <w:lang w:val="es-ES"/>
        </w:rPr>
        <w:t xml:space="preserve">Nivel 3.1 Centro de referencia temporal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 xml:space="preserve">En este espacio las personas con experiencia de vida en calle podrán contar con alimentación, albergue temporal y otros servicios. Se contará con un equipo técnico multidisciplinario, del área de la medicina, enfermería, psicología, psiquiatría, trabajo social, terapia ocupacional y voluntariado para realizar procesos de reducción del daño, contención, seguimiento médico, trabajo psicológico para la motivación a un proceso de rehabilitación.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Trabajo social ubicará su referente familiar o red social.</w:t>
      </w:r>
    </w:p>
    <w:p w:rsidR="00E21D96" w:rsidRPr="004253EC" w:rsidRDefault="00E21D96" w:rsidP="006C1896">
      <w:pPr>
        <w:pStyle w:val="Sinespaciado"/>
        <w:spacing w:after="160" w:line="276" w:lineRule="auto"/>
        <w:ind w:left="709"/>
        <w:jc w:val="both"/>
        <w:rPr>
          <w:rFonts w:ascii="Times New Roman" w:hAnsi="Times New Roman"/>
          <w:b/>
          <w:sz w:val="24"/>
          <w:szCs w:val="24"/>
          <w:lang w:val="es-ES"/>
        </w:rPr>
      </w:pPr>
      <w:r w:rsidRPr="004253EC">
        <w:rPr>
          <w:rFonts w:ascii="Times New Roman" w:hAnsi="Times New Roman"/>
          <w:b/>
          <w:sz w:val="24"/>
          <w:szCs w:val="24"/>
          <w:lang w:val="es-ES"/>
        </w:rPr>
        <w:t>Nivel 3.2. Centro especializado</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Este nivel corresponde al servicio especializado y dependiendo del diagnóstico de la persona con experiencia de vida en calle, se entrará en un proceso de rehabilitación y se contará con el apoyo del referente familiar o red social, bajo el enfoque de comunidad terapéutica.</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En este espacio se trabajará en la construcción de un proyecto de vida de las personas con experiencia de vida en calle, enfocado en el restablecimiento de medios para la vida.</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La terapia ocupacional se centrará en talleres de oficios y demás actividades que aporten a su desarrollo integral humano.</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El tiempo mínimo dependerá de cada caso, y el ente rector en materia de salud del nivel nacional garantizará el acceso a los servicios especializados y seguimiento.</w:t>
      </w:r>
    </w:p>
    <w:p w:rsidR="00E21D96" w:rsidRPr="004253EC" w:rsidRDefault="00E21D96" w:rsidP="006C1896">
      <w:pPr>
        <w:pStyle w:val="Sinespaciado"/>
        <w:numPr>
          <w:ilvl w:val="0"/>
          <w:numId w:val="28"/>
        </w:numPr>
        <w:spacing w:after="160" w:line="276" w:lineRule="auto"/>
        <w:jc w:val="both"/>
        <w:rPr>
          <w:rFonts w:ascii="Times New Roman" w:hAnsi="Times New Roman"/>
          <w:b/>
          <w:sz w:val="24"/>
          <w:szCs w:val="24"/>
          <w:lang w:val="es-ES"/>
        </w:rPr>
      </w:pPr>
      <w:r w:rsidRPr="004253EC">
        <w:rPr>
          <w:rFonts w:ascii="Times New Roman" w:hAnsi="Times New Roman"/>
          <w:b/>
          <w:sz w:val="24"/>
          <w:szCs w:val="24"/>
          <w:lang w:val="es-ES"/>
        </w:rPr>
        <w:t xml:space="preserve">Nivel 4. Servicio de restablecimiento de medios para la vida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 xml:space="preserve">En este nivel el objetivo es generar  el restablecimiento de medios para la vida, a través de la autonomía e independencia de la persona para lograr la motivación y seguimiento de los proyectos realizados en los niveles anteriores. Se generarán articulaciones en programas especializados en los ámbitos: educativo, de recreación, deporte, arte, cultura e inclusión económica.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 xml:space="preserve">Será un espacio donde pueda desarrollar su vida propia.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Se promoverán alianzas estratégicas para la implementación de propuestas innovadoras de inclusión económica para personas con experiencia de vida en calle.</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El Municipio del Distrito Metropolitano de Quito, a través de los órganos competentes, implementarán un servicio destinado a este proceso.</w:t>
      </w:r>
    </w:p>
    <w:p w:rsidR="004253EC" w:rsidRPr="004253EC" w:rsidRDefault="004253EC" w:rsidP="004253EC">
      <w:pPr>
        <w:pStyle w:val="Sinespaciado"/>
      </w:pPr>
    </w:p>
    <w:p w:rsidR="00E21D96" w:rsidRPr="004253EC" w:rsidRDefault="00267D88"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b/>
          <w:sz w:val="24"/>
          <w:szCs w:val="24"/>
          <w:lang w:val="es-ES"/>
        </w:rPr>
        <w:t>Art. […].-</w:t>
      </w:r>
      <w:r w:rsidR="00E21D96" w:rsidRPr="004253EC">
        <w:rPr>
          <w:rFonts w:ascii="Times New Roman" w:hAnsi="Times New Roman"/>
          <w:b/>
          <w:sz w:val="24"/>
          <w:szCs w:val="24"/>
          <w:lang w:val="es-ES"/>
        </w:rPr>
        <w:t xml:space="preserve"> Del directorio de servicios.- </w:t>
      </w:r>
      <w:r w:rsidR="00E21D96" w:rsidRPr="004253EC">
        <w:rPr>
          <w:rFonts w:ascii="Times New Roman" w:hAnsi="Times New Roman"/>
          <w:sz w:val="24"/>
          <w:szCs w:val="24"/>
          <w:lang w:val="es-ES"/>
        </w:rPr>
        <w:t>Para la articulación y derivación a servicios de los niveles de atención se contará con un directorio de servicios actualizado anualmente por la Secretaría rectora y responsable de las políticas sociales</w:t>
      </w:r>
      <w:r w:rsidR="006C1896" w:rsidRPr="004253EC">
        <w:rPr>
          <w:rFonts w:ascii="Times New Roman" w:hAnsi="Times New Roman"/>
          <w:sz w:val="24"/>
          <w:szCs w:val="24"/>
          <w:lang w:val="es-ES"/>
        </w:rPr>
        <w:t>, de conformidad con el régimen jurídico aplicable</w:t>
      </w:r>
      <w:r w:rsidR="00E21D96" w:rsidRPr="004253EC">
        <w:rPr>
          <w:rFonts w:ascii="Times New Roman" w:hAnsi="Times New Roman"/>
          <w:sz w:val="24"/>
          <w:szCs w:val="24"/>
          <w:lang w:val="es-ES"/>
        </w:rPr>
        <w:t>.</w:t>
      </w:r>
    </w:p>
    <w:p w:rsidR="007225C0" w:rsidRPr="004253EC" w:rsidRDefault="007225C0" w:rsidP="004253EC">
      <w:pPr>
        <w:pStyle w:val="Sinespaciado"/>
      </w:pPr>
    </w:p>
    <w:p w:rsidR="00E21D96" w:rsidRPr="004253EC" w:rsidRDefault="00267D88" w:rsidP="006C1896">
      <w:pPr>
        <w:pStyle w:val="Sinespaciado"/>
        <w:tabs>
          <w:tab w:val="left" w:pos="8479"/>
        </w:tabs>
        <w:spacing w:after="160" w:line="276" w:lineRule="auto"/>
        <w:ind w:right="4"/>
        <w:jc w:val="both"/>
        <w:rPr>
          <w:rFonts w:ascii="Times New Roman" w:hAnsi="Times New Roman"/>
          <w:sz w:val="24"/>
          <w:szCs w:val="24"/>
          <w:lang w:val="es-ES"/>
        </w:rPr>
      </w:pPr>
      <w:r w:rsidRPr="004253EC">
        <w:rPr>
          <w:rFonts w:ascii="Times New Roman" w:hAnsi="Times New Roman"/>
          <w:b/>
          <w:sz w:val="24"/>
          <w:szCs w:val="24"/>
          <w:lang w:val="es-ES"/>
        </w:rPr>
        <w:t xml:space="preserve">Art. […].- </w:t>
      </w:r>
      <w:r w:rsidR="00E21D96" w:rsidRPr="004253EC">
        <w:rPr>
          <w:rFonts w:ascii="Times New Roman" w:hAnsi="Times New Roman"/>
          <w:b/>
          <w:sz w:val="24"/>
          <w:szCs w:val="24"/>
          <w:lang w:val="es-ES"/>
        </w:rPr>
        <w:t>De los equipos técnicos. -</w:t>
      </w:r>
      <w:r w:rsidR="00E21D96" w:rsidRPr="004253EC">
        <w:rPr>
          <w:rFonts w:ascii="Times New Roman" w:hAnsi="Times New Roman"/>
          <w:sz w:val="24"/>
          <w:szCs w:val="24"/>
          <w:lang w:val="es-ES"/>
        </w:rPr>
        <w:t xml:space="preserve"> Son equipos técnicos y especializados de trabajo conformados por personas capacitadas permanentemente en la rama social, técnicos que hacen uso de métodos, habilidades y destrezas para atender a las personas con experiencia de vida en calle. </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El equipo técnico </w:t>
      </w:r>
      <w:r w:rsidR="006C1896" w:rsidRPr="004253EC">
        <w:rPr>
          <w:rFonts w:ascii="Times New Roman" w:hAnsi="Times New Roman"/>
          <w:sz w:val="24"/>
          <w:szCs w:val="24"/>
          <w:lang w:val="es-ES"/>
        </w:rPr>
        <w:t>realizará</w:t>
      </w:r>
      <w:r w:rsidRPr="004253EC">
        <w:rPr>
          <w:rFonts w:ascii="Times New Roman" w:hAnsi="Times New Roman"/>
          <w:sz w:val="24"/>
          <w:szCs w:val="24"/>
          <w:lang w:val="es-ES"/>
        </w:rPr>
        <w:t xml:space="preserve"> la coordinación necesaria con las instituciones públicas y privadas para que las personas con experiencia de vida en calle accedan a los servicios sociales y económicos y así poder brindar una atención integral que permita mejorar su calidad de vida y la restitución de sus derechos. Además, </w:t>
      </w:r>
      <w:r w:rsidR="006C1896" w:rsidRPr="004253EC">
        <w:rPr>
          <w:rFonts w:ascii="Times New Roman" w:hAnsi="Times New Roman"/>
          <w:sz w:val="24"/>
          <w:szCs w:val="24"/>
          <w:lang w:val="es-ES"/>
        </w:rPr>
        <w:t>coordinarán</w:t>
      </w:r>
      <w:r w:rsidRPr="004253EC">
        <w:rPr>
          <w:rFonts w:ascii="Times New Roman" w:hAnsi="Times New Roman"/>
          <w:sz w:val="24"/>
          <w:szCs w:val="24"/>
          <w:lang w:val="es-ES"/>
        </w:rPr>
        <w:t xml:space="preserve"> acciones para la prevención en casos de vulneración de derechos y la concienciación del buen trato.</w:t>
      </w:r>
    </w:p>
    <w:p w:rsidR="007225C0" w:rsidRPr="004253EC" w:rsidRDefault="007225C0" w:rsidP="004253EC">
      <w:pPr>
        <w:pStyle w:val="Sinespaciado"/>
      </w:pPr>
    </w:p>
    <w:p w:rsidR="00E21D96" w:rsidRPr="004253EC" w:rsidRDefault="00267D88"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b/>
          <w:sz w:val="24"/>
          <w:szCs w:val="24"/>
          <w:lang w:val="es-ES"/>
        </w:rPr>
        <w:t xml:space="preserve">Art. […].- </w:t>
      </w:r>
      <w:r w:rsidR="00E21D96" w:rsidRPr="004253EC">
        <w:rPr>
          <w:rFonts w:ascii="Times New Roman" w:hAnsi="Times New Roman"/>
          <w:b/>
          <w:sz w:val="24"/>
          <w:szCs w:val="24"/>
          <w:lang w:val="es-ES"/>
        </w:rPr>
        <w:t>De la formación de los equipos técnicos. -</w:t>
      </w:r>
      <w:r w:rsidR="00E21D96" w:rsidRPr="004253EC">
        <w:rPr>
          <w:rFonts w:ascii="Times New Roman" w:hAnsi="Times New Roman"/>
          <w:sz w:val="24"/>
          <w:szCs w:val="24"/>
          <w:lang w:val="es-ES"/>
        </w:rPr>
        <w:t xml:space="preserve"> La Secretaría rectora y responsable de las políticas sociales</w:t>
      </w:r>
      <w:r w:rsidR="00E21D96" w:rsidRPr="004253EC" w:rsidDel="00E551E0">
        <w:rPr>
          <w:rFonts w:ascii="Times New Roman" w:hAnsi="Times New Roman"/>
          <w:sz w:val="24"/>
          <w:szCs w:val="24"/>
          <w:lang w:val="es-ES"/>
        </w:rPr>
        <w:t xml:space="preserve"> </w:t>
      </w:r>
      <w:r w:rsidR="00E21D96" w:rsidRPr="004253EC">
        <w:rPr>
          <w:rFonts w:ascii="Times New Roman" w:hAnsi="Times New Roman"/>
          <w:sz w:val="24"/>
          <w:szCs w:val="24"/>
          <w:lang w:val="es-ES"/>
        </w:rPr>
        <w:t>en coordinación con los entes ejecutores promoverán capacitaciones y fortalecimientos de capacidades de los equipos técnicos de atención a las personas con experiencia de vida en calle, promoción e intervención social</w:t>
      </w:r>
      <w:r w:rsidR="006C1896" w:rsidRPr="004253EC">
        <w:rPr>
          <w:rFonts w:ascii="Times New Roman" w:hAnsi="Times New Roman"/>
          <w:sz w:val="24"/>
          <w:szCs w:val="24"/>
          <w:lang w:val="es-ES"/>
        </w:rPr>
        <w:t>.</w:t>
      </w:r>
      <w:r w:rsidR="00E21D96" w:rsidRPr="004253EC">
        <w:rPr>
          <w:rFonts w:ascii="Times New Roman" w:hAnsi="Times New Roman"/>
          <w:sz w:val="24"/>
          <w:szCs w:val="24"/>
          <w:lang w:val="es-ES"/>
        </w:rPr>
        <w:t xml:space="preserve"> </w:t>
      </w:r>
      <w:r w:rsidR="006C1896" w:rsidRPr="004253EC">
        <w:rPr>
          <w:rFonts w:ascii="Times New Roman" w:hAnsi="Times New Roman"/>
          <w:sz w:val="24"/>
          <w:szCs w:val="24"/>
          <w:lang w:val="es-ES"/>
        </w:rPr>
        <w:t>P</w:t>
      </w:r>
      <w:r w:rsidR="00E21D96" w:rsidRPr="004253EC">
        <w:rPr>
          <w:rFonts w:ascii="Times New Roman" w:hAnsi="Times New Roman"/>
          <w:sz w:val="24"/>
          <w:szCs w:val="24"/>
          <w:lang w:val="es-ES"/>
        </w:rPr>
        <w:t>ara el efecto, generarán alianzas estratégicas con la academia y organizaciones sociales nacionales e internacionales</w:t>
      </w:r>
      <w:r w:rsidR="006C1896" w:rsidRPr="004253EC">
        <w:rPr>
          <w:rFonts w:ascii="Times New Roman" w:hAnsi="Times New Roman"/>
          <w:sz w:val="24"/>
          <w:szCs w:val="24"/>
          <w:lang w:val="es-ES"/>
        </w:rPr>
        <w:t>, de conformidad con el régimen jurídico aplicable</w:t>
      </w:r>
      <w:r w:rsidR="00E21D96" w:rsidRPr="004253EC">
        <w:rPr>
          <w:rFonts w:ascii="Times New Roman" w:hAnsi="Times New Roman"/>
          <w:sz w:val="24"/>
          <w:szCs w:val="24"/>
          <w:lang w:val="es-ES"/>
        </w:rPr>
        <w:t>.</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Para la atención a personas con experiencia de vida en calle y compartir buenas prácticas, será necesario que los equipos técnicos conozcan otras experiencias en América Latina sobre el tema, para lo cual el ente responsable de las relaciones internacionales en coordinación con los entes responsables de la inclusión social, realizarán las gestiones correspondientes. </w:t>
      </w:r>
    </w:p>
    <w:p w:rsidR="007225C0" w:rsidRPr="004253EC" w:rsidRDefault="007225C0" w:rsidP="004253EC">
      <w:pPr>
        <w:pStyle w:val="Sinespaciado"/>
      </w:pPr>
    </w:p>
    <w:p w:rsidR="00E21D96" w:rsidRPr="004253EC" w:rsidRDefault="00267D88"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b/>
          <w:sz w:val="24"/>
          <w:szCs w:val="24"/>
          <w:lang w:val="es-ES"/>
        </w:rPr>
        <w:t xml:space="preserve">Art. […].- </w:t>
      </w:r>
      <w:r w:rsidR="00E21D96" w:rsidRPr="004253EC">
        <w:rPr>
          <w:rFonts w:ascii="Times New Roman" w:hAnsi="Times New Roman"/>
          <w:b/>
          <w:sz w:val="24"/>
          <w:szCs w:val="24"/>
          <w:lang w:val="es-ES"/>
        </w:rPr>
        <w:t>Del reconocimiento a educadores y educadoras de calle. -</w:t>
      </w:r>
      <w:r w:rsidR="00E21D96" w:rsidRPr="004253EC">
        <w:rPr>
          <w:rFonts w:ascii="Times New Roman" w:hAnsi="Times New Roman"/>
          <w:sz w:val="24"/>
          <w:szCs w:val="24"/>
          <w:lang w:val="es-ES"/>
        </w:rPr>
        <w:t xml:space="preserve"> La educación de calle refiere a la intervención pedagógica en un medio abierto por parte del personal técnico capacitado y con experiencia. Para el efecto, la Secretaría rectora y responsable de las políticas sociales</w:t>
      </w:r>
      <w:r w:rsidR="00E21D96" w:rsidRPr="004253EC" w:rsidDel="00E551E0">
        <w:rPr>
          <w:rFonts w:ascii="Times New Roman" w:hAnsi="Times New Roman"/>
          <w:sz w:val="24"/>
          <w:szCs w:val="24"/>
          <w:lang w:val="es-ES"/>
        </w:rPr>
        <w:t xml:space="preserve"> </w:t>
      </w:r>
      <w:r w:rsidR="00E21D96" w:rsidRPr="004253EC">
        <w:rPr>
          <w:rFonts w:ascii="Times New Roman" w:hAnsi="Times New Roman"/>
          <w:sz w:val="24"/>
          <w:szCs w:val="24"/>
          <w:lang w:val="es-ES"/>
        </w:rPr>
        <w:t>en coordinación con los entes ejecutores efectuarán acciones para el reconocimiento de la competencia profesional.</w:t>
      </w:r>
    </w:p>
    <w:p w:rsidR="007225C0" w:rsidRPr="004253EC" w:rsidRDefault="007225C0" w:rsidP="004253EC">
      <w:pPr>
        <w:pStyle w:val="Sinespaciado"/>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Del seguimiento y monitoreo</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 mesa interinstitucional realizará el seguimiento y monitoreo con respecto a la ejecución de planes, programas, proyectos y acciones que realicen las distintas instituciones.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Las instituciones y organizaciones ejecutoras de servicios sociales remitirán la información a la Secretaría rectora y responsable de las políticas sociales</w:t>
      </w:r>
      <w:r w:rsidRPr="004253EC" w:rsidDel="00B704F4">
        <w:rPr>
          <w:rFonts w:ascii="Times New Roman" w:hAnsi="Times New Roman"/>
          <w:sz w:val="24"/>
          <w:szCs w:val="24"/>
        </w:rPr>
        <w:t xml:space="preserve"> </w:t>
      </w:r>
      <w:r w:rsidRPr="004253EC">
        <w:rPr>
          <w:rFonts w:ascii="Times New Roman" w:hAnsi="Times New Roman"/>
          <w:sz w:val="24"/>
          <w:szCs w:val="24"/>
        </w:rPr>
        <w:t xml:space="preserve">para su consolidación a través de criterios homologados y aprobados por la mesa interinstitucional.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Cada semestre se elaborarán informes de cumplimiento de la política pública que contemplarán la participación de las personas con experiencia de vida en calle. Las entidades responsables deberán cumplir con las recomendaciones descritas.</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267D88">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C</w:t>
      </w:r>
      <w:r w:rsidR="00267D88" w:rsidRPr="004253EC">
        <w:rPr>
          <w:rFonts w:ascii="Times New Roman" w:hAnsi="Times New Roman"/>
          <w:b/>
          <w:sz w:val="24"/>
          <w:szCs w:val="24"/>
        </w:rPr>
        <w:t>APÍTULO</w:t>
      </w:r>
      <w:r w:rsidRPr="004253EC">
        <w:rPr>
          <w:rFonts w:ascii="Times New Roman" w:hAnsi="Times New Roman"/>
          <w:b/>
          <w:sz w:val="24"/>
          <w:szCs w:val="24"/>
        </w:rPr>
        <w:t xml:space="preserve"> I</w:t>
      </w:r>
      <w:r w:rsidR="006C1896" w:rsidRPr="004253EC">
        <w:rPr>
          <w:rFonts w:ascii="Times New Roman" w:hAnsi="Times New Roman"/>
          <w:b/>
          <w:sz w:val="24"/>
          <w:szCs w:val="24"/>
        </w:rPr>
        <w:t>II</w:t>
      </w:r>
    </w:p>
    <w:p w:rsidR="00E21D96" w:rsidRPr="004253EC" w:rsidRDefault="00E21D96" w:rsidP="00267D88">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D</w:t>
      </w:r>
      <w:r w:rsidR="00267D88" w:rsidRPr="004253EC">
        <w:rPr>
          <w:rFonts w:ascii="Times New Roman" w:hAnsi="Times New Roman"/>
          <w:b/>
          <w:sz w:val="24"/>
          <w:szCs w:val="24"/>
        </w:rPr>
        <w:t xml:space="preserve">E LA PREVENCIÓN, CONCIENCIACIÓN E INTEGRACIÓN SOCIAL DE LAS PERSONAS CON EXPERIENCIA DE VIDA EN CALLE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 prevención</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Las órganos rectores en salud, educación e inclusión social </w:t>
      </w:r>
      <w:r w:rsidR="006C1896" w:rsidRPr="004253EC">
        <w:rPr>
          <w:rFonts w:ascii="Times New Roman" w:hAnsi="Times New Roman"/>
          <w:sz w:val="24"/>
          <w:szCs w:val="24"/>
        </w:rPr>
        <w:t>realizarán</w:t>
      </w:r>
      <w:r w:rsidR="00E21D96" w:rsidRPr="004253EC">
        <w:rPr>
          <w:rFonts w:ascii="Times New Roman" w:hAnsi="Times New Roman"/>
          <w:sz w:val="24"/>
          <w:szCs w:val="24"/>
        </w:rPr>
        <w:t xml:space="preserve"> planes específicos de contención e identificación temprana para las personas y familias con en riesgo de situación de calle.</w:t>
      </w:r>
    </w:p>
    <w:p w:rsidR="00E21D96" w:rsidRPr="004253EC" w:rsidRDefault="00E21D96" w:rsidP="00E21D96">
      <w:pPr>
        <w:pStyle w:val="Prrafodelista"/>
        <w:spacing w:line="276" w:lineRule="auto"/>
        <w:ind w:left="0"/>
        <w:jc w:val="both"/>
        <w:rPr>
          <w:rFonts w:ascii="Times New Roman" w:hAnsi="Times New Roman"/>
          <w:bCs/>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 concienciación</w:t>
      </w:r>
      <w:r w:rsidR="00E21D96" w:rsidRPr="004253EC">
        <w:rPr>
          <w:rFonts w:ascii="Times New Roman" w:hAnsi="Times New Roman"/>
          <w:bCs/>
          <w:sz w:val="24"/>
          <w:szCs w:val="24"/>
        </w:rPr>
        <w:t xml:space="preserve">. La mesa interinstitucional </w:t>
      </w:r>
      <w:r w:rsidR="00E21D96" w:rsidRPr="004253EC">
        <w:rPr>
          <w:rFonts w:ascii="Times New Roman" w:hAnsi="Times New Roman"/>
          <w:sz w:val="24"/>
          <w:szCs w:val="24"/>
        </w:rPr>
        <w:t xml:space="preserve">se encargará de organizar campañas educomunicacionales dirigidas a las personas con experiencia de vida en calle que promuevan la convivencia pacífica, resolución de conflictos, autonomía, autocuidado, reducción de conductas de riesgo y habilidades de afrontamiento.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Se implementará campañas dirigidas a familias, centros educativos y sociedad en general a través de estrategias diferenciadas que garanticen un enfoque pedagógico y genere movilización social corresponsable y promueva redes comunitarias. </w:t>
      </w:r>
    </w:p>
    <w:p w:rsidR="00E21D96" w:rsidRPr="004253EC" w:rsidRDefault="00E21D96" w:rsidP="00E21D96">
      <w:pPr>
        <w:pStyle w:val="Prrafodelista"/>
        <w:spacing w:line="276" w:lineRule="auto"/>
        <w:ind w:left="0"/>
        <w:jc w:val="both"/>
        <w:rPr>
          <w:rFonts w:ascii="Times New Roman" w:hAnsi="Times New Roman"/>
          <w:bCs/>
          <w:sz w:val="24"/>
          <w:szCs w:val="24"/>
        </w:rPr>
      </w:pPr>
    </w:p>
    <w:p w:rsidR="00E21D96" w:rsidRPr="004253EC" w:rsidRDefault="00267D88" w:rsidP="00E21D96">
      <w:pPr>
        <w:pStyle w:val="Prrafodelista"/>
        <w:spacing w:line="276" w:lineRule="auto"/>
        <w:ind w:left="0"/>
        <w:jc w:val="both"/>
        <w:rPr>
          <w:rFonts w:ascii="Times New Roman" w:hAnsi="Times New Roman"/>
          <w:bCs/>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 xml:space="preserve">De la inclusión económica. - </w:t>
      </w:r>
      <w:r w:rsidR="00E21D96" w:rsidRPr="004253EC">
        <w:rPr>
          <w:rFonts w:ascii="Times New Roman" w:hAnsi="Times New Roman"/>
          <w:bCs/>
          <w:sz w:val="24"/>
          <w:szCs w:val="24"/>
        </w:rPr>
        <w:t>El ente ejecutor en productividad implementará políticas</w:t>
      </w:r>
      <w:r w:rsidR="00E21D96" w:rsidRPr="004253EC">
        <w:rPr>
          <w:rFonts w:ascii="Times New Roman" w:hAnsi="Times New Roman"/>
          <w:b/>
          <w:bCs/>
          <w:sz w:val="24"/>
          <w:szCs w:val="24"/>
        </w:rPr>
        <w:t xml:space="preserve"> </w:t>
      </w:r>
      <w:r w:rsidR="00E21D96" w:rsidRPr="004253EC">
        <w:rPr>
          <w:rFonts w:ascii="Times New Roman" w:hAnsi="Times New Roman"/>
          <w:bCs/>
          <w:sz w:val="24"/>
          <w:szCs w:val="24"/>
        </w:rPr>
        <w:t xml:space="preserve">públicas en su área para generar iniciativas económicas como emprendimientos, encadenamientos productivos, mecanismos colaborativos y </w:t>
      </w:r>
      <w:r w:rsidR="006C1896" w:rsidRPr="004253EC">
        <w:rPr>
          <w:rFonts w:ascii="Times New Roman" w:hAnsi="Times New Roman"/>
          <w:bCs/>
          <w:sz w:val="24"/>
          <w:szCs w:val="24"/>
        </w:rPr>
        <w:t xml:space="preserve">de </w:t>
      </w:r>
      <w:r w:rsidR="00E21D96" w:rsidRPr="004253EC">
        <w:rPr>
          <w:rFonts w:ascii="Times New Roman" w:hAnsi="Times New Roman"/>
          <w:bCs/>
          <w:sz w:val="24"/>
          <w:szCs w:val="24"/>
        </w:rPr>
        <w:t>asociatividad</w:t>
      </w:r>
      <w:r w:rsidR="006C1896" w:rsidRPr="004253EC">
        <w:rPr>
          <w:rFonts w:ascii="Times New Roman" w:hAnsi="Times New Roman"/>
          <w:bCs/>
          <w:sz w:val="24"/>
          <w:szCs w:val="24"/>
        </w:rPr>
        <w:t>.</w:t>
      </w:r>
    </w:p>
    <w:p w:rsidR="00E21D96" w:rsidRPr="004253EC" w:rsidRDefault="00E21D96" w:rsidP="00E21D96">
      <w:pPr>
        <w:pStyle w:val="Prrafodelista"/>
        <w:spacing w:line="276" w:lineRule="auto"/>
        <w:ind w:left="0"/>
        <w:jc w:val="both"/>
        <w:rPr>
          <w:rFonts w:ascii="Times New Roman" w:hAnsi="Times New Roman"/>
          <w:bCs/>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bCs/>
          <w:sz w:val="24"/>
          <w:szCs w:val="24"/>
        </w:rPr>
        <w:t xml:space="preserve">La población objetivo será aquella que se encuentra en </w:t>
      </w:r>
      <w:r w:rsidRPr="004253EC">
        <w:rPr>
          <w:rFonts w:ascii="Times New Roman" w:hAnsi="Times New Roman"/>
          <w:sz w:val="24"/>
          <w:szCs w:val="24"/>
        </w:rPr>
        <w:t xml:space="preserve">situación de riesgo y vulnerabilidad, así como las personas que habitan la calle y que son atendidos en los servicios. </w:t>
      </w:r>
    </w:p>
    <w:p w:rsidR="00E21D96" w:rsidRPr="004253EC" w:rsidRDefault="00E21D96" w:rsidP="00E21D96">
      <w:pPr>
        <w:pStyle w:val="Prrafodelista"/>
        <w:spacing w:line="276" w:lineRule="auto"/>
        <w:ind w:left="0"/>
        <w:jc w:val="both"/>
        <w:rPr>
          <w:rFonts w:ascii="Times New Roman" w:hAnsi="Times New Roman"/>
          <w:bCs/>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 xml:space="preserve">De la inclusión educativa, de recreación y deporte - </w:t>
      </w:r>
      <w:r w:rsidR="00E21D96" w:rsidRPr="004253EC">
        <w:rPr>
          <w:rFonts w:ascii="Times New Roman" w:hAnsi="Times New Roman"/>
          <w:sz w:val="24"/>
          <w:szCs w:val="24"/>
        </w:rPr>
        <w:t xml:space="preserve"> El ente rector generará políticas públicas en su área para prevenir la deserción del proceso educativo de personas que viven en riesgo y vulnerabilidad de factores que expulsan a la situación de calle.</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Coordinará procesos recreativos y deportivos en el ámbito de prevención y restablecimiento de medios para la vida de las personas con experiencia de vida en calle.</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 inclusión artística y cultural</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El ente rector en cultura generará proyectos con mediadores comunitarios, gestores culturales y espacios independientes de arte y cultura para la generación del desarrollo integral humano de las personas con experiencia de vida en calle.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267D88">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C</w:t>
      </w:r>
      <w:r w:rsidR="00267D88" w:rsidRPr="004253EC">
        <w:rPr>
          <w:rFonts w:ascii="Times New Roman" w:hAnsi="Times New Roman"/>
          <w:b/>
          <w:sz w:val="24"/>
          <w:szCs w:val="24"/>
        </w:rPr>
        <w:t>APÍTULO</w:t>
      </w:r>
      <w:r w:rsidRPr="004253EC">
        <w:rPr>
          <w:rFonts w:ascii="Times New Roman" w:hAnsi="Times New Roman"/>
          <w:b/>
          <w:sz w:val="24"/>
          <w:szCs w:val="24"/>
        </w:rPr>
        <w:t xml:space="preserve"> </w:t>
      </w:r>
      <w:r w:rsidR="006C1896" w:rsidRPr="004253EC">
        <w:rPr>
          <w:rFonts w:ascii="Times New Roman" w:hAnsi="Times New Roman"/>
          <w:b/>
          <w:sz w:val="24"/>
          <w:szCs w:val="24"/>
        </w:rPr>
        <w:t>I</w:t>
      </w:r>
      <w:r w:rsidRPr="004253EC">
        <w:rPr>
          <w:rFonts w:ascii="Times New Roman" w:hAnsi="Times New Roman"/>
          <w:b/>
          <w:sz w:val="24"/>
          <w:szCs w:val="24"/>
        </w:rPr>
        <w:t>V</w:t>
      </w:r>
    </w:p>
    <w:p w:rsidR="00E21D96" w:rsidRPr="004253EC" w:rsidRDefault="00267D88" w:rsidP="00267D88">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DE LA PROTECCIÓN DE DERECHOS</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w:t>
      </w:r>
      <w:r w:rsidR="00E21D96" w:rsidRPr="004253EC">
        <w:rPr>
          <w:rFonts w:ascii="Times New Roman" w:hAnsi="Times New Roman"/>
          <w:b/>
          <w:sz w:val="24"/>
          <w:szCs w:val="24"/>
        </w:rPr>
        <w:t xml:space="preserve"> </w:t>
      </w:r>
      <w:r w:rsidR="00E21D96" w:rsidRPr="004253EC">
        <w:rPr>
          <w:rFonts w:ascii="Times New Roman" w:hAnsi="Times New Roman"/>
          <w:b/>
          <w:bCs/>
          <w:sz w:val="24"/>
          <w:szCs w:val="24"/>
        </w:rPr>
        <w:t>protección de los derechos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Vulnerado los derechos de las personas con experiencia de vida en calle, los órganos competentes se activarán para su restitución en observancia a la no revictimización, debida diligencia y acceso a la justicia.</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w:t>
      </w:r>
      <w:r w:rsidR="00E21D96" w:rsidRPr="004253EC">
        <w:rPr>
          <w:rFonts w:ascii="Times New Roman" w:hAnsi="Times New Roman"/>
          <w:b/>
          <w:sz w:val="24"/>
          <w:szCs w:val="24"/>
        </w:rPr>
        <w:t xml:space="preserve"> </w:t>
      </w:r>
      <w:r w:rsidR="00E21D96" w:rsidRPr="004253EC">
        <w:rPr>
          <w:rFonts w:ascii="Times New Roman" w:hAnsi="Times New Roman"/>
          <w:b/>
          <w:bCs/>
          <w:sz w:val="24"/>
          <w:szCs w:val="24"/>
        </w:rPr>
        <w:t>ruta de protección de derechos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 mesa interintitucional tendrá entre sus funciones elaborar una ruta de protección de derechos. Esta ruta indicará el procedimiento a seguir por las entidades cuando se haya vulnerado los derechos de las personas con experiencia de vida en calle.</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7225C0" w:rsidRPr="004253EC">
        <w:rPr>
          <w:rFonts w:ascii="Times New Roman" w:hAnsi="Times New Roman"/>
          <w:b/>
          <w:sz w:val="24"/>
          <w:szCs w:val="24"/>
        </w:rPr>
        <w:t>Protección</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 protección de los derechos de las personas con experiencia de vida en calle corresponderá a todo servidor/a municipal que presencie actos que afecten su integridad y pongan en riesgo su vida. Estarán obligados dentro de sus competencias a realizar el proceso de acompañamiento y activación de la ruta que garantice su protección.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sz w:val="24"/>
          <w:szCs w:val="24"/>
        </w:rPr>
        <w:t>De la asesoría y patrocinio en casos de vulneración de derechos. -</w:t>
      </w:r>
      <w:r w:rsidR="00E21D96" w:rsidRPr="004253EC">
        <w:rPr>
          <w:rFonts w:ascii="Times New Roman" w:hAnsi="Times New Roman"/>
          <w:sz w:val="24"/>
          <w:szCs w:val="24"/>
        </w:rPr>
        <w:t xml:space="preserve"> Los entes responsables de inclusión social contarán con mecanismos que permitan la asesoría y patrocinio de causas judiciales de las personas con experiencia de vida en calle, para lo cual podrán suscribir convenios de cooperación con personas naturales o jurídicas para la debida asesoría y/o patrocinio.</w:t>
      </w:r>
    </w:p>
    <w:p w:rsidR="00E21D96" w:rsidRPr="004253EC" w:rsidRDefault="00E21D96" w:rsidP="00E21D96">
      <w:pPr>
        <w:pStyle w:val="Prrafodelista"/>
        <w:spacing w:line="276" w:lineRule="auto"/>
        <w:ind w:left="0"/>
        <w:jc w:val="both"/>
        <w:rPr>
          <w:rFonts w:ascii="Times New Roman" w:hAnsi="Times New Roman"/>
          <w:b/>
          <w:sz w:val="24"/>
          <w:szCs w:val="24"/>
        </w:rPr>
      </w:pPr>
    </w:p>
    <w:p w:rsidR="00E21D96" w:rsidRPr="004253EC" w:rsidRDefault="00267D88" w:rsidP="00E21D96">
      <w:pPr>
        <w:pStyle w:val="Prrafodelista"/>
        <w:spacing w:line="276" w:lineRule="auto"/>
        <w:ind w:left="0"/>
        <w:jc w:val="both"/>
        <w:rPr>
          <w:rFonts w:ascii="Times New Roman" w:hAnsi="Times New Roman"/>
          <w:b/>
          <w:sz w:val="24"/>
          <w:szCs w:val="24"/>
        </w:rPr>
      </w:pPr>
      <w:r w:rsidRPr="004253EC">
        <w:rPr>
          <w:rFonts w:ascii="Times New Roman" w:hAnsi="Times New Roman"/>
          <w:b/>
          <w:sz w:val="24"/>
          <w:szCs w:val="24"/>
        </w:rPr>
        <w:t xml:space="preserve">Art. […].- </w:t>
      </w:r>
      <w:r w:rsidR="00E21D96" w:rsidRPr="004253EC">
        <w:rPr>
          <w:rFonts w:ascii="Times New Roman" w:hAnsi="Times New Roman"/>
          <w:b/>
          <w:sz w:val="24"/>
          <w:szCs w:val="24"/>
        </w:rPr>
        <w:t xml:space="preserve">Del restablecimiento de medios para la vida. – </w:t>
      </w:r>
      <w:r w:rsidR="00E21D96" w:rsidRPr="004253EC">
        <w:rPr>
          <w:rFonts w:ascii="Times New Roman" w:hAnsi="Times New Roman"/>
          <w:sz w:val="24"/>
          <w:szCs w:val="24"/>
        </w:rPr>
        <w:t xml:space="preserve">En cada una de las intervenciones y servicios de atención para las personas con experiencia de vida en calle se implementarán mecanismos colaborativos y de cooperación entre el Estado en sus diferentes niveles y la sociedad civil para garantizar procesos sostenidos en los ámbitos de identidad, autoestima y autonomía; relacionamiento social, familiar y comunitario; productividad y empleabilidad y; hábitat y vivienda.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Del registro a las entregas de alimentos, vestimenta u otros en el espacio público</w:t>
      </w:r>
      <w:r w:rsidR="00E21D96" w:rsidRPr="004253EC">
        <w:rPr>
          <w:rFonts w:ascii="Times New Roman" w:hAnsi="Times New Roman"/>
          <w:b/>
          <w:sz w:val="24"/>
          <w:szCs w:val="24"/>
        </w:rPr>
        <w:t>.</w:t>
      </w:r>
      <w:r w:rsidR="00E21D96" w:rsidRPr="004253EC">
        <w:rPr>
          <w:rFonts w:ascii="Times New Roman" w:hAnsi="Times New Roman"/>
          <w:sz w:val="24"/>
          <w:szCs w:val="24"/>
        </w:rPr>
        <w:t xml:space="preserve"> –  Las personas naturales, jurídicas, asociaciones, organización civil, no gubernamentales y religiosas que estén comprometidas con la garantía de derechos de las personas con experiencia de vida en calle, para la entrega de  alimentos, vestimenta u otros bienes, deberán estar registradas en el sistema informático correspondiente.</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La finalidad del registro es la coordinación y organización de quienes estén aportando con las personas con experiencia de vida en calle y el aseguramiento de acciones en un marco de dignidad para las personas beneficiarias. </w:t>
      </w:r>
    </w:p>
    <w:p w:rsidR="00E21D96" w:rsidRPr="004253EC" w:rsidRDefault="00E21D96" w:rsidP="00E21D96">
      <w:pPr>
        <w:pStyle w:val="Prrafodelista"/>
        <w:spacing w:line="276" w:lineRule="auto"/>
        <w:ind w:left="0"/>
        <w:jc w:val="both"/>
        <w:rPr>
          <w:rFonts w:ascii="Times New Roman" w:hAnsi="Times New Roman"/>
          <w:b/>
          <w:sz w:val="24"/>
          <w:szCs w:val="24"/>
        </w:rPr>
      </w:pPr>
    </w:p>
    <w:p w:rsidR="00E21D96" w:rsidRPr="004253EC" w:rsidRDefault="00E21D96" w:rsidP="007225C0">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C</w:t>
      </w:r>
      <w:r w:rsidR="00267D88" w:rsidRPr="004253EC">
        <w:rPr>
          <w:rFonts w:ascii="Times New Roman" w:hAnsi="Times New Roman"/>
          <w:b/>
          <w:sz w:val="24"/>
          <w:szCs w:val="24"/>
        </w:rPr>
        <w:t xml:space="preserve">APÍTULO </w:t>
      </w:r>
      <w:r w:rsidRPr="004253EC">
        <w:rPr>
          <w:rFonts w:ascii="Times New Roman" w:hAnsi="Times New Roman"/>
          <w:b/>
          <w:sz w:val="24"/>
          <w:szCs w:val="24"/>
        </w:rPr>
        <w:t>V</w:t>
      </w:r>
    </w:p>
    <w:p w:rsidR="00E21D96" w:rsidRPr="004253EC" w:rsidRDefault="00E21D96" w:rsidP="007225C0">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D</w:t>
      </w:r>
      <w:r w:rsidR="00267D88" w:rsidRPr="004253EC">
        <w:rPr>
          <w:rFonts w:ascii="Times New Roman" w:hAnsi="Times New Roman"/>
          <w:b/>
          <w:sz w:val="24"/>
          <w:szCs w:val="24"/>
        </w:rPr>
        <w:t>EL CONTROL</w:t>
      </w:r>
    </w:p>
    <w:p w:rsidR="00267D88" w:rsidRPr="004253EC" w:rsidRDefault="00267D88" w:rsidP="00E21D96">
      <w:pPr>
        <w:pStyle w:val="Prrafodelista"/>
        <w:spacing w:line="276" w:lineRule="auto"/>
        <w:ind w:left="0"/>
        <w:jc w:val="both"/>
        <w:rPr>
          <w:rFonts w:ascii="Times New Roman" w:hAnsi="Times New Roman"/>
          <w:b/>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sz w:val="24"/>
          <w:szCs w:val="24"/>
        </w:rPr>
        <w:t>Del control a las actividades de entrega de donaciones en el espacio público. –</w:t>
      </w:r>
      <w:r w:rsidR="00E21D96" w:rsidRPr="004253EC">
        <w:rPr>
          <w:rFonts w:ascii="Times New Roman" w:hAnsi="Times New Roman"/>
          <w:sz w:val="24"/>
          <w:szCs w:val="24"/>
        </w:rPr>
        <w:t xml:space="preserve"> </w:t>
      </w:r>
      <w:r w:rsidR="007225C0" w:rsidRPr="004253EC">
        <w:rPr>
          <w:rFonts w:ascii="Times New Roman" w:hAnsi="Times New Roman"/>
          <w:sz w:val="24"/>
          <w:szCs w:val="24"/>
        </w:rPr>
        <w:t>Los entes y órganos competentes del Gobierno Autónomo Descentralizado del Distrito Metropolitano de Quito</w:t>
      </w:r>
      <w:r w:rsidR="00E21D96" w:rsidRPr="004253EC">
        <w:rPr>
          <w:rFonts w:ascii="Times New Roman" w:hAnsi="Times New Roman"/>
          <w:sz w:val="24"/>
          <w:szCs w:val="24"/>
        </w:rPr>
        <w:t>, implementará</w:t>
      </w:r>
      <w:r w:rsidR="007225C0" w:rsidRPr="004253EC">
        <w:rPr>
          <w:rFonts w:ascii="Times New Roman" w:hAnsi="Times New Roman"/>
          <w:sz w:val="24"/>
          <w:szCs w:val="24"/>
        </w:rPr>
        <w:t>n</w:t>
      </w:r>
      <w:r w:rsidR="00E21D96" w:rsidRPr="004253EC">
        <w:rPr>
          <w:rFonts w:ascii="Times New Roman" w:hAnsi="Times New Roman"/>
          <w:sz w:val="24"/>
          <w:szCs w:val="24"/>
        </w:rPr>
        <w:t xml:space="preserve"> </w:t>
      </w:r>
      <w:r w:rsidR="007225C0" w:rsidRPr="004253EC">
        <w:rPr>
          <w:rFonts w:ascii="Times New Roman" w:hAnsi="Times New Roman"/>
          <w:sz w:val="24"/>
          <w:szCs w:val="24"/>
        </w:rPr>
        <w:t>el control</w:t>
      </w:r>
      <w:r w:rsidR="00E21D96" w:rsidRPr="004253EC">
        <w:rPr>
          <w:rFonts w:ascii="Times New Roman" w:hAnsi="Times New Roman"/>
          <w:sz w:val="24"/>
          <w:szCs w:val="24"/>
        </w:rPr>
        <w:t xml:space="preserve"> sobre uso del espacio público para la entrega de donaciones a las personas con experiencia de vida en calle. Las personas naturales, jurídicas, asociaciones, organizaciones de la sociedad civil, no gubernamentales y religiosas que infrinjan lo estipulado, serán sancionadas conforme a la Ley.</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sz w:val="24"/>
          <w:szCs w:val="24"/>
        </w:rPr>
        <w:t>Del control de las intervenciones. –</w:t>
      </w:r>
      <w:r w:rsidR="00E21D96" w:rsidRPr="004253EC">
        <w:rPr>
          <w:rFonts w:ascii="Times New Roman" w:hAnsi="Times New Roman"/>
          <w:sz w:val="24"/>
          <w:szCs w:val="24"/>
        </w:rPr>
        <w:t xml:space="preserve"> Las entidades competentes en seguridad y control que</w:t>
      </w:r>
      <w:r w:rsidR="007225C0" w:rsidRPr="004253EC">
        <w:rPr>
          <w:rFonts w:ascii="Times New Roman" w:hAnsi="Times New Roman"/>
          <w:sz w:val="24"/>
          <w:szCs w:val="24"/>
        </w:rPr>
        <w:t xml:space="preserve"> </w:t>
      </w:r>
      <w:r w:rsidR="00E21D96" w:rsidRPr="004253EC">
        <w:rPr>
          <w:rFonts w:ascii="Times New Roman" w:hAnsi="Times New Roman"/>
          <w:sz w:val="24"/>
          <w:szCs w:val="24"/>
        </w:rPr>
        <w:t xml:space="preserve">durante la realización de sus funciones incumplan los protocolos, rutas, realicen uso indebido o desmedido de la fuerza o se excedan en el cumplimiento de sus competencias serán sujetos de control y sanciones conforme a la Ley.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267D88">
      <w:pPr>
        <w:spacing w:line="276" w:lineRule="auto"/>
        <w:jc w:val="center"/>
        <w:rPr>
          <w:rFonts w:ascii="Times New Roman" w:hAnsi="Times New Roman"/>
          <w:b/>
          <w:sz w:val="24"/>
          <w:szCs w:val="24"/>
        </w:rPr>
      </w:pPr>
      <w:r w:rsidRPr="004253EC">
        <w:rPr>
          <w:rFonts w:ascii="Times New Roman" w:hAnsi="Times New Roman"/>
          <w:b/>
          <w:sz w:val="24"/>
          <w:szCs w:val="24"/>
        </w:rPr>
        <w:t>DISPOSICIONES TRANSITORIAS</w:t>
      </w: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Disposición Transitoria Primera. –</w:t>
      </w:r>
      <w:r w:rsidRPr="004253EC">
        <w:rPr>
          <w:rFonts w:ascii="Times New Roman" w:hAnsi="Times New Roman"/>
          <w:sz w:val="24"/>
          <w:szCs w:val="24"/>
        </w:rPr>
        <w:t xml:space="preserve"> La Secretaría rectora y responsable de las políticas sociales </w:t>
      </w:r>
      <w:r w:rsidR="007225C0" w:rsidRPr="004253EC">
        <w:rPr>
          <w:rFonts w:ascii="Times New Roman" w:hAnsi="Times New Roman"/>
          <w:sz w:val="24"/>
          <w:szCs w:val="24"/>
        </w:rPr>
        <w:t>emitirá</w:t>
      </w:r>
      <w:r w:rsidRPr="004253EC">
        <w:rPr>
          <w:rFonts w:ascii="Times New Roman" w:hAnsi="Times New Roman"/>
          <w:sz w:val="24"/>
          <w:szCs w:val="24"/>
        </w:rPr>
        <w:t xml:space="preserve">, en el </w:t>
      </w:r>
      <w:r w:rsidR="007225C0" w:rsidRPr="004253EC">
        <w:rPr>
          <w:rFonts w:ascii="Times New Roman" w:hAnsi="Times New Roman"/>
          <w:sz w:val="24"/>
          <w:szCs w:val="24"/>
        </w:rPr>
        <w:t>término</w:t>
      </w:r>
      <w:r w:rsidRPr="004253EC">
        <w:rPr>
          <w:rFonts w:ascii="Times New Roman" w:hAnsi="Times New Roman"/>
          <w:sz w:val="24"/>
          <w:szCs w:val="24"/>
        </w:rPr>
        <w:t xml:space="preserve"> de 90 días, un diagnóstico de los servicios que actualmente brinda en esta temática. Los resultados serán presentados a la Mesa Interinstitucional.</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Disposición Transitoria Segunda. –</w:t>
      </w:r>
      <w:r w:rsidRPr="004253EC">
        <w:rPr>
          <w:rFonts w:ascii="Times New Roman" w:hAnsi="Times New Roman"/>
          <w:sz w:val="24"/>
          <w:szCs w:val="24"/>
        </w:rPr>
        <w:t xml:space="preserve"> La Secretaría rectora y responsable de las políticas sociales, </w:t>
      </w:r>
      <w:r w:rsidR="007225C0" w:rsidRPr="004253EC">
        <w:rPr>
          <w:rFonts w:ascii="Times New Roman" w:hAnsi="Times New Roman"/>
          <w:sz w:val="24"/>
          <w:szCs w:val="24"/>
        </w:rPr>
        <w:t>coordinará,</w:t>
      </w:r>
      <w:r w:rsidRPr="004253EC">
        <w:rPr>
          <w:rFonts w:ascii="Times New Roman" w:hAnsi="Times New Roman"/>
          <w:sz w:val="24"/>
          <w:szCs w:val="24"/>
        </w:rPr>
        <w:t xml:space="preserve"> en el </w:t>
      </w:r>
      <w:r w:rsidR="007225C0" w:rsidRPr="004253EC">
        <w:rPr>
          <w:rFonts w:ascii="Times New Roman" w:hAnsi="Times New Roman"/>
          <w:sz w:val="24"/>
          <w:szCs w:val="24"/>
        </w:rPr>
        <w:t>término</w:t>
      </w:r>
      <w:r w:rsidRPr="004253EC">
        <w:rPr>
          <w:rFonts w:ascii="Times New Roman" w:hAnsi="Times New Roman"/>
          <w:sz w:val="24"/>
          <w:szCs w:val="24"/>
        </w:rPr>
        <w:t xml:space="preserve"> de 120 días, un proceso censal con el propósito de identificar y activar servicios para las personas con experiencia de vida en calle. Los resultados serán presentados a la Mesa Interinstitucional.</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right="429"/>
        <w:jc w:val="both"/>
        <w:rPr>
          <w:rFonts w:ascii="Times New Roman" w:hAnsi="Times New Roman"/>
          <w:sz w:val="24"/>
          <w:szCs w:val="24"/>
        </w:rPr>
      </w:pPr>
      <w:r w:rsidRPr="004253EC">
        <w:rPr>
          <w:rFonts w:ascii="Times New Roman" w:hAnsi="Times New Roman"/>
          <w:b/>
          <w:sz w:val="24"/>
          <w:szCs w:val="24"/>
        </w:rPr>
        <w:t>Disposición Transitoria Tercera. -</w:t>
      </w:r>
      <w:r w:rsidRPr="004253EC">
        <w:rPr>
          <w:rFonts w:ascii="Times New Roman" w:hAnsi="Times New Roman"/>
          <w:sz w:val="24"/>
          <w:szCs w:val="24"/>
        </w:rPr>
        <w:t xml:space="preserve"> La entidad ejecutora de las políticas sociales </w:t>
      </w:r>
      <w:r w:rsidR="007225C0" w:rsidRPr="004253EC">
        <w:rPr>
          <w:rFonts w:ascii="Times New Roman" w:hAnsi="Times New Roman"/>
          <w:sz w:val="24"/>
          <w:szCs w:val="24"/>
        </w:rPr>
        <w:t>implementará</w:t>
      </w:r>
      <w:r w:rsidRPr="004253EC">
        <w:rPr>
          <w:rFonts w:ascii="Times New Roman" w:hAnsi="Times New Roman"/>
          <w:sz w:val="24"/>
          <w:szCs w:val="24"/>
        </w:rPr>
        <w:t xml:space="preserve">, en el </w:t>
      </w:r>
      <w:r w:rsidR="004253EC" w:rsidRPr="004253EC">
        <w:rPr>
          <w:rFonts w:ascii="Times New Roman" w:hAnsi="Times New Roman"/>
          <w:sz w:val="24"/>
          <w:szCs w:val="24"/>
        </w:rPr>
        <w:t>término</w:t>
      </w:r>
      <w:r w:rsidRPr="004253EC">
        <w:rPr>
          <w:rFonts w:ascii="Times New Roman" w:hAnsi="Times New Roman"/>
          <w:sz w:val="24"/>
          <w:szCs w:val="24"/>
        </w:rPr>
        <w:t xml:space="preserve"> de 120 días, un sistema de registro de personas, organizaciones e instituciones comprometidas con colaborar con las personas con experiencia de vida en calle, para la entrega de alimentos, vestimenta u otros bienes. Así mismo un protocolo para las entregas de las donaciones.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Disposición Transitoria Cuarta. –</w:t>
      </w:r>
      <w:r w:rsidRPr="004253EC">
        <w:rPr>
          <w:rFonts w:ascii="Times New Roman" w:hAnsi="Times New Roman"/>
          <w:sz w:val="24"/>
          <w:szCs w:val="24"/>
        </w:rPr>
        <w:t xml:space="preserve"> La Secretaría rectora y responsable de las políticas sociales, en coordinación con las entidades ejecutoras, </w:t>
      </w:r>
      <w:r w:rsidR="007225C0" w:rsidRPr="004253EC">
        <w:rPr>
          <w:rFonts w:ascii="Times New Roman" w:hAnsi="Times New Roman"/>
          <w:sz w:val="24"/>
          <w:szCs w:val="24"/>
        </w:rPr>
        <w:t>presentará</w:t>
      </w:r>
      <w:r w:rsidRPr="004253EC">
        <w:rPr>
          <w:rFonts w:ascii="Times New Roman" w:hAnsi="Times New Roman"/>
          <w:sz w:val="24"/>
          <w:szCs w:val="24"/>
        </w:rPr>
        <w:t xml:space="preserve"> en </w:t>
      </w:r>
      <w:r w:rsidR="007225C0" w:rsidRPr="004253EC">
        <w:rPr>
          <w:rFonts w:ascii="Times New Roman" w:hAnsi="Times New Roman"/>
          <w:sz w:val="24"/>
          <w:szCs w:val="24"/>
        </w:rPr>
        <w:t>el termino</w:t>
      </w:r>
      <w:r w:rsidRPr="004253EC">
        <w:rPr>
          <w:rFonts w:ascii="Times New Roman" w:hAnsi="Times New Roman"/>
          <w:sz w:val="24"/>
          <w:szCs w:val="24"/>
        </w:rPr>
        <w:t xml:space="preserve"> de 180 días</w:t>
      </w:r>
      <w:r w:rsidR="007225C0" w:rsidRPr="004253EC">
        <w:rPr>
          <w:rFonts w:ascii="Times New Roman" w:hAnsi="Times New Roman"/>
          <w:sz w:val="24"/>
          <w:szCs w:val="24"/>
        </w:rPr>
        <w:t>,</w:t>
      </w:r>
      <w:r w:rsidRPr="004253EC">
        <w:rPr>
          <w:rFonts w:ascii="Times New Roman" w:hAnsi="Times New Roman"/>
          <w:sz w:val="24"/>
          <w:szCs w:val="24"/>
        </w:rPr>
        <w:t xml:space="preserve"> la propuesta de política pública para la atención de la problemática (Plan Distrital)</w:t>
      </w:r>
      <w:r w:rsidR="007225C0" w:rsidRPr="004253EC">
        <w:rPr>
          <w:rFonts w:ascii="Times New Roman" w:hAnsi="Times New Roman"/>
          <w:sz w:val="24"/>
          <w:szCs w:val="24"/>
        </w:rPr>
        <w:t>.</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Disposición Transitoria Quinta. –</w:t>
      </w:r>
      <w:r w:rsidRPr="004253EC">
        <w:rPr>
          <w:rFonts w:ascii="Times New Roman" w:hAnsi="Times New Roman"/>
          <w:sz w:val="24"/>
          <w:szCs w:val="24"/>
        </w:rPr>
        <w:t xml:space="preserve"> La Secretaría rectora y responsable de las políticas sociales, en coordinación con las entidades del Sistema de Protección Integral </w:t>
      </w:r>
      <w:r w:rsidR="007225C0" w:rsidRPr="004253EC">
        <w:rPr>
          <w:rFonts w:ascii="Times New Roman" w:hAnsi="Times New Roman"/>
          <w:sz w:val="24"/>
          <w:szCs w:val="24"/>
        </w:rPr>
        <w:t xml:space="preserve">presentará </w:t>
      </w:r>
      <w:r w:rsidRPr="004253EC">
        <w:rPr>
          <w:rFonts w:ascii="Times New Roman" w:hAnsi="Times New Roman"/>
          <w:sz w:val="24"/>
          <w:szCs w:val="24"/>
        </w:rPr>
        <w:t xml:space="preserve">en </w:t>
      </w:r>
      <w:r w:rsidR="007225C0" w:rsidRPr="004253EC">
        <w:rPr>
          <w:rFonts w:ascii="Times New Roman" w:hAnsi="Times New Roman"/>
          <w:sz w:val="24"/>
          <w:szCs w:val="24"/>
        </w:rPr>
        <w:t>el término</w:t>
      </w:r>
      <w:r w:rsidRPr="004253EC">
        <w:rPr>
          <w:rFonts w:ascii="Times New Roman" w:hAnsi="Times New Roman"/>
          <w:sz w:val="24"/>
          <w:szCs w:val="24"/>
        </w:rPr>
        <w:t xml:space="preserve"> de 90 días, la ruta de protección para las personas con experiencia de vida en calle.</w:t>
      </w:r>
    </w:p>
    <w:p w:rsidR="00E21D96" w:rsidRPr="004253EC" w:rsidRDefault="006768C1" w:rsidP="006768C1">
      <w:pPr>
        <w:pStyle w:val="Prrafodelista"/>
        <w:tabs>
          <w:tab w:val="left" w:pos="7740"/>
        </w:tabs>
        <w:spacing w:line="276" w:lineRule="auto"/>
        <w:ind w:left="0"/>
        <w:jc w:val="both"/>
        <w:rPr>
          <w:rFonts w:ascii="Times New Roman" w:hAnsi="Times New Roman"/>
          <w:sz w:val="24"/>
          <w:szCs w:val="24"/>
        </w:rPr>
      </w:pPr>
      <w:r>
        <w:rPr>
          <w:rFonts w:ascii="Times New Roman" w:hAnsi="Times New Roman"/>
          <w:sz w:val="24"/>
          <w:szCs w:val="24"/>
        </w:rPr>
        <w:tab/>
      </w:r>
    </w:p>
    <w:p w:rsidR="00E21D96" w:rsidRDefault="00E21D96" w:rsidP="00267D88">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Disposición Transitoria </w:t>
      </w:r>
      <w:r w:rsidR="007225C0" w:rsidRPr="004253EC">
        <w:rPr>
          <w:rFonts w:ascii="Times New Roman" w:hAnsi="Times New Roman"/>
          <w:b/>
          <w:sz w:val="24"/>
          <w:szCs w:val="24"/>
        </w:rPr>
        <w:t>Sext</w:t>
      </w:r>
      <w:r w:rsidRPr="004253EC">
        <w:rPr>
          <w:rFonts w:ascii="Times New Roman" w:hAnsi="Times New Roman"/>
          <w:b/>
          <w:sz w:val="24"/>
          <w:szCs w:val="24"/>
        </w:rPr>
        <w:t xml:space="preserve">a. </w:t>
      </w:r>
      <w:r w:rsidRPr="004253EC">
        <w:rPr>
          <w:rFonts w:ascii="Times New Roman" w:hAnsi="Times New Roman"/>
          <w:sz w:val="24"/>
          <w:szCs w:val="24"/>
        </w:rPr>
        <w:t>– La entidad ejecutora de las políticas sociales, implementará un servicio para el restablecimiento de medios para la vida de las personas con experiencia de vida en calle, en el próximo</w:t>
      </w:r>
      <w:r w:rsidR="007225C0" w:rsidRPr="004253EC">
        <w:rPr>
          <w:rFonts w:ascii="Times New Roman" w:hAnsi="Times New Roman"/>
          <w:sz w:val="24"/>
          <w:szCs w:val="24"/>
        </w:rPr>
        <w:t xml:space="preserve"> periodo fiscal</w:t>
      </w:r>
      <w:r w:rsidRPr="004253EC">
        <w:rPr>
          <w:rFonts w:ascii="Times New Roman" w:hAnsi="Times New Roman"/>
          <w:sz w:val="24"/>
          <w:szCs w:val="24"/>
        </w:rPr>
        <w:t xml:space="preserve"> a la suscripción de </w:t>
      </w:r>
      <w:r w:rsidR="00C614E2" w:rsidRPr="004253EC">
        <w:rPr>
          <w:rFonts w:ascii="Times New Roman" w:hAnsi="Times New Roman"/>
          <w:sz w:val="24"/>
          <w:szCs w:val="24"/>
        </w:rPr>
        <w:t>este Título</w:t>
      </w:r>
      <w:r w:rsidR="006768C1">
        <w:rPr>
          <w:rFonts w:ascii="Times New Roman" w:hAnsi="Times New Roman"/>
          <w:sz w:val="24"/>
          <w:szCs w:val="24"/>
        </w:rPr>
        <w:t>, bajo criterio de viabilidad técnica emitido la entidad rectora de política social.</w:t>
      </w:r>
    </w:p>
    <w:p w:rsidR="006768C1" w:rsidRDefault="006768C1" w:rsidP="00267D88">
      <w:pPr>
        <w:pStyle w:val="Prrafodelista"/>
        <w:spacing w:line="276" w:lineRule="auto"/>
        <w:ind w:left="0"/>
        <w:jc w:val="both"/>
        <w:rPr>
          <w:rFonts w:ascii="Times New Roman" w:hAnsi="Times New Roman"/>
          <w:sz w:val="24"/>
          <w:szCs w:val="24"/>
        </w:rPr>
      </w:pPr>
    </w:p>
    <w:p w:rsidR="006768C1" w:rsidRPr="006768C1" w:rsidRDefault="006768C1" w:rsidP="006768C1">
      <w:pPr>
        <w:pStyle w:val="Prrafodelista"/>
        <w:spacing w:line="276" w:lineRule="auto"/>
        <w:ind w:left="0"/>
        <w:jc w:val="both"/>
        <w:rPr>
          <w:rFonts w:ascii="Times New Roman" w:hAnsi="Times New Roman"/>
          <w:b/>
          <w:sz w:val="24"/>
          <w:szCs w:val="24"/>
        </w:rPr>
      </w:pPr>
      <w:r w:rsidRPr="006768C1">
        <w:rPr>
          <w:rFonts w:ascii="Times New Roman" w:hAnsi="Times New Roman"/>
          <w:b/>
          <w:sz w:val="24"/>
          <w:szCs w:val="24"/>
        </w:rPr>
        <w:t>Disposición Transitoria Sépt</w:t>
      </w:r>
      <w:r>
        <w:rPr>
          <w:rFonts w:ascii="Times New Roman" w:hAnsi="Times New Roman"/>
          <w:b/>
          <w:sz w:val="24"/>
          <w:szCs w:val="24"/>
        </w:rPr>
        <w:t>ima. -</w:t>
      </w:r>
      <w:r>
        <w:rPr>
          <w:rFonts w:ascii="Times New Roman" w:hAnsi="Times New Roman"/>
          <w:sz w:val="24"/>
          <w:szCs w:val="24"/>
        </w:rPr>
        <w:t xml:space="preserve"> La Secretaría rectora y responsable de las políticas sociales, presentará una propuesta de Reglamento para funcionamiento de la mesa interinstitucional como consta en el </w:t>
      </w:r>
      <w:r w:rsidRPr="006768C1">
        <w:rPr>
          <w:rFonts w:ascii="Times New Roman" w:hAnsi="Times New Roman"/>
          <w:sz w:val="24"/>
          <w:szCs w:val="24"/>
        </w:rPr>
        <w:t>CAPÍTULO II</w:t>
      </w:r>
      <w:r>
        <w:rPr>
          <w:rFonts w:ascii="Times New Roman" w:hAnsi="Times New Roman"/>
          <w:sz w:val="24"/>
          <w:szCs w:val="24"/>
        </w:rPr>
        <w:t>, en el término de 60 días una vez aprobado este Título.</w:t>
      </w:r>
    </w:p>
    <w:p w:rsidR="00267D88" w:rsidRPr="004253EC" w:rsidRDefault="00267D88" w:rsidP="00267D88">
      <w:pPr>
        <w:spacing w:line="276" w:lineRule="auto"/>
        <w:jc w:val="both"/>
        <w:rPr>
          <w:rFonts w:ascii="Times New Roman" w:hAnsi="Times New Roman"/>
          <w:b/>
          <w:sz w:val="24"/>
          <w:szCs w:val="24"/>
        </w:rPr>
      </w:pPr>
    </w:p>
    <w:p w:rsidR="00E21D96" w:rsidRPr="004253EC" w:rsidRDefault="00E21D96" w:rsidP="00267D88">
      <w:pPr>
        <w:spacing w:line="276" w:lineRule="auto"/>
        <w:jc w:val="both"/>
        <w:rPr>
          <w:rFonts w:ascii="Times New Roman" w:hAnsi="Times New Roman"/>
          <w:b/>
          <w:sz w:val="24"/>
          <w:szCs w:val="24"/>
        </w:rPr>
      </w:pPr>
      <w:r w:rsidRPr="004253EC">
        <w:rPr>
          <w:rFonts w:ascii="Times New Roman" w:hAnsi="Times New Roman"/>
          <w:b/>
          <w:sz w:val="24"/>
          <w:szCs w:val="24"/>
        </w:rPr>
        <w:t xml:space="preserve">Disposición </w:t>
      </w:r>
      <w:r w:rsidR="006768C1" w:rsidRPr="004253EC">
        <w:rPr>
          <w:rFonts w:ascii="Times New Roman" w:hAnsi="Times New Roman"/>
          <w:b/>
          <w:sz w:val="24"/>
          <w:szCs w:val="24"/>
        </w:rPr>
        <w:t>Final. -</w:t>
      </w:r>
      <w:r w:rsidR="00267D88" w:rsidRPr="004253EC">
        <w:rPr>
          <w:rFonts w:ascii="Times New Roman" w:hAnsi="Times New Roman"/>
          <w:b/>
          <w:sz w:val="24"/>
          <w:szCs w:val="24"/>
        </w:rPr>
        <w:t xml:space="preserve"> </w:t>
      </w:r>
      <w:r w:rsidRPr="004253EC">
        <w:rPr>
          <w:rFonts w:ascii="Times New Roman" w:hAnsi="Times New Roman"/>
          <w:sz w:val="24"/>
          <w:szCs w:val="24"/>
        </w:rPr>
        <w:t>La presente Ordenanza entrará en vigencia a partir de la fecha de su suscripción, sin perjuicio de su publicación.</w:t>
      </w:r>
    </w:p>
    <w:p w:rsidR="00F26D90" w:rsidRPr="004253EC" w:rsidRDefault="00F26D90"/>
    <w:sectPr w:rsidR="00F26D90" w:rsidRPr="004253EC" w:rsidSect="00267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B42" w:rsidRDefault="00EB2B42" w:rsidP="00E21D96">
      <w:pPr>
        <w:spacing w:after="0" w:line="240" w:lineRule="auto"/>
      </w:pPr>
      <w:r>
        <w:separator/>
      </w:r>
    </w:p>
  </w:endnote>
  <w:endnote w:type="continuationSeparator" w:id="0">
    <w:p w:rsidR="00EB2B42" w:rsidRDefault="00EB2B42" w:rsidP="00E2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B42" w:rsidRDefault="00EB2B42" w:rsidP="00E21D96">
      <w:pPr>
        <w:spacing w:after="0" w:line="240" w:lineRule="auto"/>
      </w:pPr>
      <w:r>
        <w:separator/>
      </w:r>
    </w:p>
  </w:footnote>
  <w:footnote w:type="continuationSeparator" w:id="0">
    <w:p w:rsidR="00EB2B42" w:rsidRDefault="00EB2B42" w:rsidP="00E21D96">
      <w:pPr>
        <w:spacing w:after="0" w:line="240" w:lineRule="auto"/>
      </w:pPr>
      <w:r>
        <w:continuationSeparator/>
      </w:r>
    </w:p>
  </w:footnote>
  <w:footnote w:id="1">
    <w:p w:rsidR="00267D88" w:rsidRPr="004F145E" w:rsidRDefault="00267D88" w:rsidP="004F145E">
      <w:pPr>
        <w:pStyle w:val="Textonotapie"/>
        <w:ind w:firstLine="708"/>
        <w:jc w:val="both"/>
        <w:rPr>
          <w:rFonts w:ascii="Times New Roman" w:hAnsi="Times New Roman"/>
        </w:rPr>
      </w:pPr>
      <w:r w:rsidRPr="004F145E">
        <w:rPr>
          <w:rStyle w:val="Refdenotaalpie"/>
          <w:rFonts w:ascii="Times New Roman" w:hAnsi="Times New Roman"/>
        </w:rPr>
        <w:footnoteRef/>
      </w:r>
      <w:r w:rsidRPr="004F145E">
        <w:rPr>
          <w:rFonts w:ascii="Times New Roman" w:hAnsi="Times New Roman"/>
        </w:rPr>
        <w:t xml:space="preserve"> http://www.scielo.org.co/pdf/rlsi/v14n2/1794-4449-rlsi-14-02-00065.pdf</w:t>
      </w:r>
    </w:p>
  </w:footnote>
  <w:footnote w:id="2">
    <w:p w:rsidR="00267D88" w:rsidRPr="004F7FA5" w:rsidRDefault="00267D88" w:rsidP="004F145E">
      <w:pPr>
        <w:pStyle w:val="Textonotapie"/>
        <w:ind w:firstLine="708"/>
        <w:jc w:val="both"/>
        <w:rPr>
          <w:lang w:val="es-EC"/>
        </w:rPr>
      </w:pPr>
      <w:r w:rsidRPr="004F145E">
        <w:rPr>
          <w:rStyle w:val="Refdenotaalpie"/>
          <w:rFonts w:ascii="Times New Roman" w:hAnsi="Times New Roman"/>
        </w:rPr>
        <w:footnoteRef/>
      </w:r>
      <w:r w:rsidRPr="004F145E">
        <w:rPr>
          <w:rFonts w:ascii="Times New Roman" w:hAnsi="Times New Roman"/>
        </w:rPr>
        <w:t xml:space="preserve"> </w:t>
      </w:r>
      <w:r w:rsidRPr="004F145E">
        <w:rPr>
          <w:rFonts w:ascii="Times New Roman" w:hAnsi="Times New Roman"/>
          <w:lang w:val="es-EC"/>
        </w:rPr>
        <w:t>En este espacio participó personal técnico de distintas organizaciones y entidades como: Unidad Patronato Municipal San José, Secretaría de Inclusión Social, Ministerio de Inclusión Económica y Social, Red “Somos Calle”, Cruz Roja Ecuatoriana, Unidad de Acogimiento del Cuerpo Metropolitano de Agentes de Control, entre otros.</w:t>
      </w:r>
      <w:r>
        <w:rPr>
          <w:lang w:val="es-EC"/>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1E6"/>
    <w:multiLevelType w:val="hybridMultilevel"/>
    <w:tmpl w:val="2EA4CE9E"/>
    <w:lvl w:ilvl="0" w:tplc="3CCCB6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C2FA2"/>
    <w:multiLevelType w:val="hybridMultilevel"/>
    <w:tmpl w:val="751ADEA0"/>
    <w:lvl w:ilvl="0" w:tplc="0BA06E36">
      <w:start w:val="1"/>
      <w:numFmt w:val="bullet"/>
      <w:lvlText w:val="-"/>
      <w:lvlJc w:val="left"/>
      <w:pPr>
        <w:ind w:left="360" w:hanging="360"/>
      </w:pPr>
      <w:rPr>
        <w:rFonts w:ascii="Bookman Old Style" w:eastAsia="Calibri" w:hAnsi="Bookman Old Style" w:cs="Times New Roman" w:hint="default"/>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15767505"/>
    <w:multiLevelType w:val="hybridMultilevel"/>
    <w:tmpl w:val="26FAC83E"/>
    <w:lvl w:ilvl="0" w:tplc="8752C8C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6475B07"/>
    <w:multiLevelType w:val="hybridMultilevel"/>
    <w:tmpl w:val="FC389F98"/>
    <w:lvl w:ilvl="0" w:tplc="151E713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A2051E"/>
    <w:multiLevelType w:val="hybridMultilevel"/>
    <w:tmpl w:val="DCB81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501758"/>
    <w:multiLevelType w:val="hybridMultilevel"/>
    <w:tmpl w:val="3BB858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212373A"/>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35D64EE"/>
    <w:multiLevelType w:val="hybridMultilevel"/>
    <w:tmpl w:val="15362356"/>
    <w:lvl w:ilvl="0" w:tplc="0E9835B0">
      <w:start w:val="1"/>
      <w:numFmt w:val="lowerLetter"/>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8" w15:restartNumberingAfterBreak="0">
    <w:nsid w:val="240C1482"/>
    <w:multiLevelType w:val="hybridMultilevel"/>
    <w:tmpl w:val="90D829E4"/>
    <w:lvl w:ilvl="0" w:tplc="0BA06E36">
      <w:start w:val="1"/>
      <w:numFmt w:val="bullet"/>
      <w:lvlText w:val="-"/>
      <w:lvlJc w:val="left"/>
      <w:pPr>
        <w:ind w:left="720" w:hanging="360"/>
      </w:pPr>
      <w:rPr>
        <w:rFonts w:ascii="Bookman Old Style" w:eastAsia="Calibri" w:hAnsi="Bookman Old Style" w:cs="Times New Roman" w:hint="default"/>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D1406C5"/>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2105B03"/>
    <w:multiLevelType w:val="hybridMultilevel"/>
    <w:tmpl w:val="3FE8182A"/>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15:restartNumberingAfterBreak="0">
    <w:nsid w:val="325817DB"/>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4F4390C"/>
    <w:multiLevelType w:val="hybridMultilevel"/>
    <w:tmpl w:val="886871E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5C20A07"/>
    <w:multiLevelType w:val="hybridMultilevel"/>
    <w:tmpl w:val="BCF4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270C9"/>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0FB2EEA"/>
    <w:multiLevelType w:val="hybridMultilevel"/>
    <w:tmpl w:val="6FF80B9E"/>
    <w:lvl w:ilvl="0" w:tplc="11D686B8">
      <w:start w:val="1"/>
      <w:numFmt w:val="lowerRoman"/>
      <w:lvlText w:val="%1."/>
      <w:lvlJc w:val="right"/>
      <w:pPr>
        <w:ind w:left="1440" w:hanging="360"/>
      </w:pPr>
      <w:rPr>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54AE7"/>
    <w:multiLevelType w:val="hybridMultilevel"/>
    <w:tmpl w:val="6572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F6963"/>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6057922"/>
    <w:multiLevelType w:val="hybridMultilevel"/>
    <w:tmpl w:val="D374CB5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4CAD3D6A"/>
    <w:multiLevelType w:val="hybridMultilevel"/>
    <w:tmpl w:val="826AC026"/>
    <w:lvl w:ilvl="0" w:tplc="D818D448">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55125295"/>
    <w:multiLevelType w:val="hybridMultilevel"/>
    <w:tmpl w:val="F1C84842"/>
    <w:lvl w:ilvl="0" w:tplc="582ADABC">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567186E"/>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6EA0711"/>
    <w:multiLevelType w:val="hybridMultilevel"/>
    <w:tmpl w:val="E9B695D8"/>
    <w:lvl w:ilvl="0" w:tplc="FB70A184">
      <w:start w:val="1"/>
      <w:numFmt w:val="lowerRoman"/>
      <w:lvlText w:val="%1."/>
      <w:lvlJc w:val="right"/>
      <w:pPr>
        <w:ind w:left="1440" w:hanging="360"/>
      </w:pPr>
      <w:rPr>
        <w:rFonts w:hint="default"/>
        <w:b w:val="0"/>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90970A5"/>
    <w:multiLevelType w:val="hybridMultilevel"/>
    <w:tmpl w:val="5AF4DE1E"/>
    <w:lvl w:ilvl="0" w:tplc="300A0005">
      <w:start w:val="1"/>
      <w:numFmt w:val="bullet"/>
      <w:lvlText w:val=""/>
      <w:lvlJc w:val="left"/>
      <w:pPr>
        <w:tabs>
          <w:tab w:val="num" w:pos="360"/>
        </w:tabs>
        <w:ind w:left="360" w:hanging="360"/>
      </w:pPr>
      <w:rPr>
        <w:rFonts w:ascii="Wingdings" w:hAnsi="Wingdings" w:hint="default"/>
      </w:rPr>
    </w:lvl>
    <w:lvl w:ilvl="1" w:tplc="145A483C" w:tentative="1">
      <w:start w:val="1"/>
      <w:numFmt w:val="bullet"/>
      <w:lvlText w:val="•"/>
      <w:lvlJc w:val="left"/>
      <w:pPr>
        <w:tabs>
          <w:tab w:val="num" w:pos="1080"/>
        </w:tabs>
        <w:ind w:left="1080" w:hanging="360"/>
      </w:pPr>
      <w:rPr>
        <w:rFonts w:ascii="Arial" w:hAnsi="Arial" w:hint="default"/>
      </w:rPr>
    </w:lvl>
    <w:lvl w:ilvl="2" w:tplc="8010574C" w:tentative="1">
      <w:start w:val="1"/>
      <w:numFmt w:val="bullet"/>
      <w:lvlText w:val="•"/>
      <w:lvlJc w:val="left"/>
      <w:pPr>
        <w:tabs>
          <w:tab w:val="num" w:pos="1800"/>
        </w:tabs>
        <w:ind w:left="1800" w:hanging="360"/>
      </w:pPr>
      <w:rPr>
        <w:rFonts w:ascii="Arial" w:hAnsi="Arial" w:hint="default"/>
      </w:rPr>
    </w:lvl>
    <w:lvl w:ilvl="3" w:tplc="82EE6C18" w:tentative="1">
      <w:start w:val="1"/>
      <w:numFmt w:val="bullet"/>
      <w:lvlText w:val="•"/>
      <w:lvlJc w:val="left"/>
      <w:pPr>
        <w:tabs>
          <w:tab w:val="num" w:pos="2520"/>
        </w:tabs>
        <w:ind w:left="2520" w:hanging="360"/>
      </w:pPr>
      <w:rPr>
        <w:rFonts w:ascii="Arial" w:hAnsi="Arial" w:hint="default"/>
      </w:rPr>
    </w:lvl>
    <w:lvl w:ilvl="4" w:tplc="69D6CBD4" w:tentative="1">
      <w:start w:val="1"/>
      <w:numFmt w:val="bullet"/>
      <w:lvlText w:val="•"/>
      <w:lvlJc w:val="left"/>
      <w:pPr>
        <w:tabs>
          <w:tab w:val="num" w:pos="3240"/>
        </w:tabs>
        <w:ind w:left="3240" w:hanging="360"/>
      </w:pPr>
      <w:rPr>
        <w:rFonts w:ascii="Arial" w:hAnsi="Arial" w:hint="default"/>
      </w:rPr>
    </w:lvl>
    <w:lvl w:ilvl="5" w:tplc="43E646CE" w:tentative="1">
      <w:start w:val="1"/>
      <w:numFmt w:val="bullet"/>
      <w:lvlText w:val="•"/>
      <w:lvlJc w:val="left"/>
      <w:pPr>
        <w:tabs>
          <w:tab w:val="num" w:pos="3960"/>
        </w:tabs>
        <w:ind w:left="3960" w:hanging="360"/>
      </w:pPr>
      <w:rPr>
        <w:rFonts w:ascii="Arial" w:hAnsi="Arial" w:hint="default"/>
      </w:rPr>
    </w:lvl>
    <w:lvl w:ilvl="6" w:tplc="D70A4164" w:tentative="1">
      <w:start w:val="1"/>
      <w:numFmt w:val="bullet"/>
      <w:lvlText w:val="•"/>
      <w:lvlJc w:val="left"/>
      <w:pPr>
        <w:tabs>
          <w:tab w:val="num" w:pos="4680"/>
        </w:tabs>
        <w:ind w:left="4680" w:hanging="360"/>
      </w:pPr>
      <w:rPr>
        <w:rFonts w:ascii="Arial" w:hAnsi="Arial" w:hint="default"/>
      </w:rPr>
    </w:lvl>
    <w:lvl w:ilvl="7" w:tplc="24E48EDE" w:tentative="1">
      <w:start w:val="1"/>
      <w:numFmt w:val="bullet"/>
      <w:lvlText w:val="•"/>
      <w:lvlJc w:val="left"/>
      <w:pPr>
        <w:tabs>
          <w:tab w:val="num" w:pos="5400"/>
        </w:tabs>
        <w:ind w:left="5400" w:hanging="360"/>
      </w:pPr>
      <w:rPr>
        <w:rFonts w:ascii="Arial" w:hAnsi="Arial" w:hint="default"/>
      </w:rPr>
    </w:lvl>
    <w:lvl w:ilvl="8" w:tplc="7996D1B4"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2073FB3"/>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3E444A1"/>
    <w:multiLevelType w:val="hybridMultilevel"/>
    <w:tmpl w:val="9B802CC2"/>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15:restartNumberingAfterBreak="0">
    <w:nsid w:val="771E1827"/>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81E5949"/>
    <w:multiLevelType w:val="hybridMultilevel"/>
    <w:tmpl w:val="9774CF6E"/>
    <w:lvl w:ilvl="0" w:tplc="5A1E8C32">
      <w:start w:val="1"/>
      <w:numFmt w:val="decimal"/>
      <w:lvlText w:val="%1."/>
      <w:lvlJc w:val="left"/>
      <w:pPr>
        <w:ind w:left="644" w:hanging="360"/>
      </w:pPr>
      <w:rPr>
        <w:b/>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FC86F14"/>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9"/>
  </w:num>
  <w:num w:numId="2">
    <w:abstractNumId w:val="18"/>
  </w:num>
  <w:num w:numId="3">
    <w:abstractNumId w:val="8"/>
  </w:num>
  <w:num w:numId="4">
    <w:abstractNumId w:val="1"/>
  </w:num>
  <w:num w:numId="5">
    <w:abstractNumId w:val="23"/>
  </w:num>
  <w:num w:numId="6">
    <w:abstractNumId w:val="10"/>
  </w:num>
  <w:num w:numId="7">
    <w:abstractNumId w:val="25"/>
  </w:num>
  <w:num w:numId="8">
    <w:abstractNumId w:val="27"/>
  </w:num>
  <w:num w:numId="9">
    <w:abstractNumId w:val="5"/>
  </w:num>
  <w:num w:numId="10">
    <w:abstractNumId w:val="20"/>
  </w:num>
  <w:num w:numId="11">
    <w:abstractNumId w:val="2"/>
  </w:num>
  <w:num w:numId="12">
    <w:abstractNumId w:val="12"/>
  </w:num>
  <w:num w:numId="13">
    <w:abstractNumId w:val="21"/>
  </w:num>
  <w:num w:numId="14">
    <w:abstractNumId w:val="22"/>
  </w:num>
  <w:num w:numId="15">
    <w:abstractNumId w:val="16"/>
  </w:num>
  <w:num w:numId="16">
    <w:abstractNumId w:val="0"/>
  </w:num>
  <w:num w:numId="17">
    <w:abstractNumId w:val="15"/>
  </w:num>
  <w:num w:numId="18">
    <w:abstractNumId w:val="13"/>
  </w:num>
  <w:num w:numId="19">
    <w:abstractNumId w:val="24"/>
  </w:num>
  <w:num w:numId="20">
    <w:abstractNumId w:val="4"/>
  </w:num>
  <w:num w:numId="21">
    <w:abstractNumId w:val="9"/>
  </w:num>
  <w:num w:numId="22">
    <w:abstractNumId w:val="7"/>
  </w:num>
  <w:num w:numId="23">
    <w:abstractNumId w:val="17"/>
  </w:num>
  <w:num w:numId="24">
    <w:abstractNumId w:val="14"/>
  </w:num>
  <w:num w:numId="25">
    <w:abstractNumId w:val="28"/>
  </w:num>
  <w:num w:numId="26">
    <w:abstractNumId w:val="26"/>
  </w:num>
  <w:num w:numId="27">
    <w:abstractNumId w:val="6"/>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96"/>
    <w:rsid w:val="001207BC"/>
    <w:rsid w:val="00127AE8"/>
    <w:rsid w:val="0013298B"/>
    <w:rsid w:val="00156305"/>
    <w:rsid w:val="001573E5"/>
    <w:rsid w:val="00166C60"/>
    <w:rsid w:val="00222A65"/>
    <w:rsid w:val="00267D88"/>
    <w:rsid w:val="00297850"/>
    <w:rsid w:val="002B6BE1"/>
    <w:rsid w:val="00347AEE"/>
    <w:rsid w:val="004253EC"/>
    <w:rsid w:val="00486F10"/>
    <w:rsid w:val="004F145E"/>
    <w:rsid w:val="00622DB3"/>
    <w:rsid w:val="00643E73"/>
    <w:rsid w:val="00667F51"/>
    <w:rsid w:val="0067234D"/>
    <w:rsid w:val="006768C1"/>
    <w:rsid w:val="006C1896"/>
    <w:rsid w:val="007225C0"/>
    <w:rsid w:val="00765F6A"/>
    <w:rsid w:val="007D6F4A"/>
    <w:rsid w:val="00844834"/>
    <w:rsid w:val="008B585A"/>
    <w:rsid w:val="009158E2"/>
    <w:rsid w:val="00993EC1"/>
    <w:rsid w:val="00A07B3B"/>
    <w:rsid w:val="00A16865"/>
    <w:rsid w:val="00B066C8"/>
    <w:rsid w:val="00BF7FB6"/>
    <w:rsid w:val="00C614E2"/>
    <w:rsid w:val="00D0493B"/>
    <w:rsid w:val="00DB68EA"/>
    <w:rsid w:val="00E21D96"/>
    <w:rsid w:val="00EB2B42"/>
    <w:rsid w:val="00F26D9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3B8CF-2C88-F141-8680-9ADAE4A5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D96"/>
    <w:pPr>
      <w:spacing w:after="160" w:line="259" w:lineRule="auto"/>
    </w:pPr>
    <w:rPr>
      <w:rFonts w:ascii="Calibri" w:eastAsia="Calibri" w:hAnsi="Calibri" w:cs="Times New Roman"/>
      <w:sz w:val="22"/>
      <w:szCs w:val="22"/>
      <w:lang w:val="es-ES"/>
    </w:rPr>
  </w:style>
  <w:style w:type="paragraph" w:styleId="Ttulo1">
    <w:name w:val="heading 1"/>
    <w:basedOn w:val="Normal"/>
    <w:next w:val="Normal"/>
    <w:link w:val="Ttulo1Car"/>
    <w:uiPriority w:val="9"/>
    <w:qFormat/>
    <w:rsid w:val="00E21D96"/>
    <w:pPr>
      <w:keepNext/>
      <w:keepLines/>
      <w:spacing w:before="480" w:after="0"/>
      <w:outlineLvl w:val="0"/>
    </w:pPr>
    <w:rPr>
      <w:rFonts w:ascii="Calibri Light" w:eastAsia="Yu Gothic Light" w:hAnsi="Calibri Light"/>
      <w:b/>
      <w:bCs/>
      <w:color w:val="2E74B5"/>
      <w:sz w:val="28"/>
      <w:szCs w:val="28"/>
    </w:rPr>
  </w:style>
  <w:style w:type="paragraph" w:styleId="Ttulo2">
    <w:name w:val="heading 2"/>
    <w:basedOn w:val="Normal"/>
    <w:next w:val="Normal"/>
    <w:link w:val="Ttulo2Car"/>
    <w:uiPriority w:val="9"/>
    <w:unhideWhenUsed/>
    <w:qFormat/>
    <w:rsid w:val="00E21D96"/>
    <w:pPr>
      <w:keepNext/>
      <w:keepLines/>
      <w:spacing w:before="40" w:after="0"/>
      <w:outlineLvl w:val="1"/>
    </w:pPr>
    <w:rPr>
      <w:rFonts w:ascii="Calibri Light" w:eastAsia="Yu Gothic Light" w:hAnsi="Calibri Light"/>
      <w:color w:val="2E74B5"/>
      <w:sz w:val="26"/>
      <w:szCs w:val="26"/>
    </w:rPr>
  </w:style>
  <w:style w:type="paragraph" w:styleId="Ttulo3">
    <w:name w:val="heading 3"/>
    <w:basedOn w:val="Normal"/>
    <w:next w:val="Normal"/>
    <w:link w:val="Ttulo3Car"/>
    <w:uiPriority w:val="9"/>
    <w:semiHidden/>
    <w:unhideWhenUsed/>
    <w:qFormat/>
    <w:rsid w:val="00E21D96"/>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1D96"/>
    <w:rPr>
      <w:rFonts w:ascii="Calibri Light" w:eastAsia="Yu Gothic Light" w:hAnsi="Calibri Light" w:cs="Times New Roman"/>
      <w:b/>
      <w:bCs/>
      <w:color w:val="2E74B5"/>
      <w:sz w:val="28"/>
      <w:szCs w:val="28"/>
      <w:lang w:val="en-US"/>
    </w:rPr>
  </w:style>
  <w:style w:type="character" w:customStyle="1" w:styleId="Ttulo2Car">
    <w:name w:val="Título 2 Car"/>
    <w:basedOn w:val="Fuentedeprrafopredeter"/>
    <w:link w:val="Ttulo2"/>
    <w:uiPriority w:val="9"/>
    <w:rsid w:val="00E21D96"/>
    <w:rPr>
      <w:rFonts w:ascii="Calibri Light" w:eastAsia="Yu Gothic Light" w:hAnsi="Calibri Light" w:cs="Times New Roman"/>
      <w:color w:val="2E74B5"/>
      <w:sz w:val="26"/>
      <w:szCs w:val="26"/>
      <w:lang w:val="en-US"/>
    </w:rPr>
  </w:style>
  <w:style w:type="character" w:customStyle="1" w:styleId="Ttulo3Car">
    <w:name w:val="Título 3 Car"/>
    <w:basedOn w:val="Fuentedeprrafopredeter"/>
    <w:link w:val="Ttulo3"/>
    <w:uiPriority w:val="9"/>
    <w:semiHidden/>
    <w:rsid w:val="00E21D96"/>
    <w:rPr>
      <w:rFonts w:ascii="Calibri Light" w:eastAsia="Times New Roman" w:hAnsi="Calibri Light" w:cs="Times New Roman"/>
      <w:b/>
      <w:bCs/>
      <w:sz w:val="26"/>
      <w:szCs w:val="26"/>
      <w:lang w:val="en-US"/>
    </w:rPr>
  </w:style>
  <w:style w:type="paragraph" w:styleId="Encabezado">
    <w:name w:val="header"/>
    <w:basedOn w:val="Normal"/>
    <w:link w:val="EncabezadoCar"/>
    <w:uiPriority w:val="99"/>
    <w:unhideWhenUsed/>
    <w:rsid w:val="00E21D9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21D96"/>
    <w:rPr>
      <w:rFonts w:ascii="Calibri" w:eastAsia="Calibri" w:hAnsi="Calibri" w:cs="Times New Roman"/>
      <w:sz w:val="22"/>
      <w:szCs w:val="22"/>
      <w:lang w:val="en-US"/>
    </w:rPr>
  </w:style>
  <w:style w:type="paragraph" w:styleId="Piedepgina">
    <w:name w:val="footer"/>
    <w:basedOn w:val="Normal"/>
    <w:link w:val="PiedepginaCar"/>
    <w:uiPriority w:val="99"/>
    <w:unhideWhenUsed/>
    <w:rsid w:val="00E21D9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21D96"/>
    <w:rPr>
      <w:rFonts w:ascii="Calibri" w:eastAsia="Calibri" w:hAnsi="Calibri" w:cs="Times New Roman"/>
      <w:sz w:val="22"/>
      <w:szCs w:val="22"/>
      <w:lang w:val="en-US"/>
    </w:rPr>
  </w:style>
  <w:style w:type="paragraph" w:styleId="Textodeglobo">
    <w:name w:val="Balloon Text"/>
    <w:basedOn w:val="Normal"/>
    <w:link w:val="TextodegloboCar"/>
    <w:uiPriority w:val="99"/>
    <w:semiHidden/>
    <w:unhideWhenUsed/>
    <w:rsid w:val="00E21D9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21D96"/>
    <w:rPr>
      <w:rFonts w:ascii="Lucida Grande" w:eastAsia="Calibri" w:hAnsi="Lucida Grande" w:cs="Times New Roman"/>
      <w:sz w:val="18"/>
      <w:szCs w:val="18"/>
      <w:lang w:val="en-US"/>
    </w:rPr>
  </w:style>
  <w:style w:type="paragraph" w:styleId="Prrafodelista">
    <w:name w:val="List Paragraph"/>
    <w:basedOn w:val="Normal"/>
    <w:qFormat/>
    <w:rsid w:val="00E21D96"/>
    <w:pPr>
      <w:ind w:left="720"/>
      <w:contextualSpacing/>
    </w:pPr>
  </w:style>
  <w:style w:type="paragraph" w:styleId="Sinespaciado">
    <w:name w:val="No Spacing"/>
    <w:link w:val="SinespaciadoCar"/>
    <w:uiPriority w:val="1"/>
    <w:qFormat/>
    <w:rsid w:val="00E21D96"/>
    <w:rPr>
      <w:rFonts w:ascii="Calibri" w:eastAsia="Calibri" w:hAnsi="Calibri" w:cs="Times New Roman"/>
      <w:sz w:val="22"/>
      <w:szCs w:val="22"/>
    </w:rPr>
  </w:style>
  <w:style w:type="character" w:customStyle="1" w:styleId="SinespaciadoCar">
    <w:name w:val="Sin espaciado Car"/>
    <w:link w:val="Sinespaciado"/>
    <w:uiPriority w:val="1"/>
    <w:rsid w:val="00E21D96"/>
    <w:rPr>
      <w:rFonts w:ascii="Calibri" w:eastAsia="Calibri" w:hAnsi="Calibri" w:cs="Times New Roman"/>
      <w:sz w:val="22"/>
      <w:szCs w:val="22"/>
    </w:rPr>
  </w:style>
  <w:style w:type="paragraph" w:customStyle="1" w:styleId="ecxmsonormal">
    <w:name w:val="ecxmsonormal"/>
    <w:basedOn w:val="Normal"/>
    <w:rsid w:val="00E21D96"/>
    <w:pPr>
      <w:spacing w:after="324" w:line="240" w:lineRule="auto"/>
    </w:pPr>
    <w:rPr>
      <w:rFonts w:ascii="Times New Roman" w:eastAsia="Times New Roman" w:hAnsi="Times New Roman"/>
      <w:sz w:val="24"/>
      <w:szCs w:val="24"/>
      <w:lang w:val="es-EC" w:eastAsia="es-EC"/>
    </w:rPr>
  </w:style>
  <w:style w:type="paragraph" w:styleId="Textonotapie">
    <w:name w:val="footnote text"/>
    <w:basedOn w:val="Normal"/>
    <w:link w:val="TextonotapieCar"/>
    <w:uiPriority w:val="99"/>
    <w:semiHidden/>
    <w:unhideWhenUsed/>
    <w:rsid w:val="00E21D96"/>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semiHidden/>
    <w:rsid w:val="00E21D96"/>
    <w:rPr>
      <w:rFonts w:ascii="Calibri" w:eastAsia="Calibri" w:hAnsi="Calibri" w:cs="Times New Roman"/>
      <w:sz w:val="20"/>
      <w:szCs w:val="20"/>
      <w:lang w:val="x-none" w:eastAsia="x-none"/>
    </w:rPr>
  </w:style>
  <w:style w:type="character" w:styleId="Refdenotaalpie">
    <w:name w:val="footnote reference"/>
    <w:uiPriority w:val="99"/>
    <w:semiHidden/>
    <w:unhideWhenUsed/>
    <w:rsid w:val="00E21D96"/>
    <w:rPr>
      <w:vertAlign w:val="superscript"/>
    </w:rPr>
  </w:style>
  <w:style w:type="character" w:customStyle="1" w:styleId="nrmar">
    <w:name w:val="nrmar"/>
    <w:rsid w:val="00E21D96"/>
  </w:style>
  <w:style w:type="character" w:customStyle="1" w:styleId="hit">
    <w:name w:val="hit"/>
    <w:rsid w:val="00E21D96"/>
  </w:style>
  <w:style w:type="paragraph" w:styleId="Revisin">
    <w:name w:val="Revision"/>
    <w:hidden/>
    <w:uiPriority w:val="99"/>
    <w:semiHidden/>
    <w:rsid w:val="00E21D96"/>
    <w:rPr>
      <w:rFonts w:ascii="Calibri" w:eastAsia="Calibri" w:hAnsi="Calibri" w:cs="Times New Roman"/>
      <w:sz w:val="22"/>
      <w:szCs w:val="22"/>
      <w:lang w:val="en-US"/>
    </w:rPr>
  </w:style>
  <w:style w:type="character" w:styleId="Refdecomentario">
    <w:name w:val="annotation reference"/>
    <w:uiPriority w:val="99"/>
    <w:semiHidden/>
    <w:unhideWhenUsed/>
    <w:rsid w:val="00E21D96"/>
    <w:rPr>
      <w:sz w:val="16"/>
      <w:szCs w:val="16"/>
    </w:rPr>
  </w:style>
  <w:style w:type="paragraph" w:styleId="Textocomentario">
    <w:name w:val="annotation text"/>
    <w:basedOn w:val="Normal"/>
    <w:link w:val="TextocomentarioCar"/>
    <w:uiPriority w:val="99"/>
    <w:semiHidden/>
    <w:unhideWhenUsed/>
    <w:rsid w:val="00E21D96"/>
    <w:rPr>
      <w:sz w:val="20"/>
      <w:szCs w:val="20"/>
    </w:rPr>
  </w:style>
  <w:style w:type="character" w:customStyle="1" w:styleId="TextocomentarioCar">
    <w:name w:val="Texto comentario Car"/>
    <w:basedOn w:val="Fuentedeprrafopredeter"/>
    <w:link w:val="Textocomentario"/>
    <w:uiPriority w:val="99"/>
    <w:semiHidden/>
    <w:rsid w:val="00E21D96"/>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E21D96"/>
    <w:rPr>
      <w:b/>
      <w:bCs/>
    </w:rPr>
  </w:style>
  <w:style w:type="character" w:customStyle="1" w:styleId="AsuntodelcomentarioCar">
    <w:name w:val="Asunto del comentario Car"/>
    <w:basedOn w:val="TextocomentarioCar"/>
    <w:link w:val="Asuntodelcomentario"/>
    <w:uiPriority w:val="99"/>
    <w:semiHidden/>
    <w:rsid w:val="00E21D96"/>
    <w:rPr>
      <w:rFonts w:ascii="Calibri" w:eastAsia="Calibri" w:hAnsi="Calibri" w:cs="Times New Roman"/>
      <w:b/>
      <w:bCs/>
      <w:sz w:val="20"/>
      <w:szCs w:val="20"/>
      <w:lang w:val="en-US"/>
    </w:rPr>
  </w:style>
  <w:style w:type="character" w:styleId="Textoennegrita">
    <w:name w:val="Strong"/>
    <w:uiPriority w:val="22"/>
    <w:qFormat/>
    <w:rsid w:val="00E21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7817</Words>
  <Characters>42998</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Miriam Gioconda Jacome Zabala</cp:lastModifiedBy>
  <cp:revision>2</cp:revision>
  <dcterms:created xsi:type="dcterms:W3CDTF">2021-02-09T22:57:00Z</dcterms:created>
  <dcterms:modified xsi:type="dcterms:W3CDTF">2021-02-09T22:57:00Z</dcterms:modified>
</cp:coreProperties>
</file>