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52E2" w14:textId="77777777" w:rsidR="00BC7B40" w:rsidRPr="00BA1AEC" w:rsidRDefault="00BC7B40" w:rsidP="00BC7B40">
      <w:pPr>
        <w:pStyle w:val="Sinespaciado"/>
        <w:jc w:val="center"/>
        <w:rPr>
          <w:rFonts w:cstheme="minorHAnsi"/>
          <w:b/>
          <w:lang w:val="es-ES"/>
        </w:rPr>
      </w:pPr>
      <w:bookmarkStart w:id="0" w:name="_GoBack"/>
      <w:bookmarkEnd w:id="0"/>
      <w:r w:rsidRPr="00BA1AEC">
        <w:rPr>
          <w:rFonts w:cstheme="minorHAnsi"/>
          <w:b/>
          <w:lang w:val="es-ES"/>
        </w:rPr>
        <w:t>EXPEDIR EL REGLAMENTO DE FUNCIONAMIENTO DE LA MESA TÉCNICA DISTRITAL PARA LA PREVENCIÓN Y ERRADICACION DEL TRABAJO INFANTIL PREVISTA EN EL PARAGRAFO III DEL CÓDIGO MUNICIPAL -ORDENANZA METROPOLITANA NRO.016-2020</w:t>
      </w:r>
    </w:p>
    <w:p w14:paraId="28D5720F" w14:textId="77777777" w:rsidR="00BC7B40" w:rsidRPr="00C66B25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1F8567A4" w14:textId="77777777" w:rsidR="00BC7B40" w:rsidRPr="00BA1AEC" w:rsidRDefault="00BC7B40" w:rsidP="00BC7B40">
      <w:pPr>
        <w:pStyle w:val="Sinespaciado"/>
        <w:jc w:val="both"/>
        <w:rPr>
          <w:rFonts w:cstheme="minorHAnsi"/>
          <w:b/>
          <w:lang w:val="es-ES"/>
        </w:rPr>
      </w:pPr>
      <w:r w:rsidRPr="00BA1AEC">
        <w:rPr>
          <w:rFonts w:cstheme="minorHAnsi"/>
          <w:b/>
          <w:lang w:val="es-ES"/>
        </w:rPr>
        <w:t>Considerando:</w:t>
      </w:r>
    </w:p>
    <w:p w14:paraId="5BE5CF46" w14:textId="77777777" w:rsidR="00BC7B40" w:rsidRPr="00C66B25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1A4DA253" w14:textId="77777777" w:rsidR="00BC7B40" w:rsidRPr="00144F6A" w:rsidRDefault="00BC7B40" w:rsidP="00BC7B40">
      <w:pPr>
        <w:pStyle w:val="Sinespaciado"/>
        <w:numPr>
          <w:ilvl w:val="0"/>
          <w:numId w:val="1"/>
        </w:numPr>
        <w:jc w:val="both"/>
        <w:rPr>
          <w:rFonts w:cstheme="minorHAnsi"/>
          <w:lang w:val="es-ES"/>
        </w:rPr>
      </w:pPr>
      <w:r w:rsidRPr="00C66B25">
        <w:rPr>
          <w:rFonts w:cstheme="minorHAnsi"/>
          <w:lang w:val="es-ES"/>
        </w:rPr>
        <w:t xml:space="preserve">Que, el Concejo Metropolitano de Quito expidió la Ordenanza Metropolitana No. 016-2020 el 17 de noviembre de 2020, reformatoria del CÓDIGO MUNICIPAL PARA EL DISTRITO METROPOLITANO DE QUITO, que añade el título “DE LA PREVENCIÓN Y ERRADICACIÓN PROGRESIVA DEL TRABAJO INFANTIL EN EL DMQ” PARA FUNCIONAMIENTO DEL PARAGRAFO III DE LA </w:t>
      </w:r>
      <w:r w:rsidRPr="00C66B25">
        <w:rPr>
          <w:rFonts w:cstheme="minorHAnsi"/>
          <w:bCs/>
          <w:lang w:val="es-EC"/>
        </w:rPr>
        <w:t>MESA TECNICA DISTRITAL DE PREVENCIÓN Y ERRADICACIÓN DEL TRABAJO INFANTIL”</w:t>
      </w:r>
      <w:r>
        <w:rPr>
          <w:rFonts w:cstheme="minorHAnsi"/>
          <w:bCs/>
          <w:lang w:val="es-EC"/>
        </w:rPr>
        <w:t>.</w:t>
      </w:r>
    </w:p>
    <w:p w14:paraId="2F59013A" w14:textId="77777777" w:rsidR="00BC7B40" w:rsidRPr="00C66B25" w:rsidRDefault="00BC7B40" w:rsidP="00BC7B40">
      <w:pPr>
        <w:pStyle w:val="Sinespaciado"/>
        <w:ind w:left="720"/>
        <w:jc w:val="both"/>
        <w:rPr>
          <w:rFonts w:cstheme="minorHAnsi"/>
          <w:lang w:val="es-ES"/>
        </w:rPr>
      </w:pPr>
    </w:p>
    <w:p w14:paraId="0490D4F5" w14:textId="77777777" w:rsidR="00BC7B40" w:rsidRDefault="00BC7B40" w:rsidP="00BC7B40">
      <w:pPr>
        <w:pStyle w:val="Sinespaciado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val="es-ES" w:eastAsia="es-EC"/>
        </w:rPr>
      </w:pPr>
      <w:r w:rsidRPr="00C66B25">
        <w:rPr>
          <w:rFonts w:cstheme="minorHAnsi"/>
          <w:lang w:val="es-ES"/>
        </w:rPr>
        <w:t xml:space="preserve">Que, 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 xml:space="preserve">el Capítulo II de la </w:t>
      </w:r>
      <w:r w:rsidRPr="00C66B25">
        <w:rPr>
          <w:rFonts w:cstheme="minorHAnsi"/>
          <w:lang w:val="es-ES"/>
        </w:rPr>
        <w:t xml:space="preserve">Ordenanza Metropolitana No. 016-2020 el 17 de noviembre de 2020, 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>referente al Subsistema de Protección Integral a niñas, niños y adolescentes, establece que las entidades que lo conforman se articularán para el cumplimiento de lo establecido en mencionado instrumento, a través de la mesa técnica distrital.</w:t>
      </w:r>
    </w:p>
    <w:p w14:paraId="43466809" w14:textId="77777777" w:rsidR="00BC7B40" w:rsidRPr="00C66B25" w:rsidRDefault="00BC7B40" w:rsidP="00BC7B40">
      <w:pPr>
        <w:pStyle w:val="Sinespaciado"/>
        <w:ind w:left="720"/>
        <w:jc w:val="both"/>
        <w:rPr>
          <w:rFonts w:eastAsia="Times New Roman" w:cstheme="minorHAnsi"/>
          <w:color w:val="000000" w:themeColor="text1"/>
          <w:lang w:val="es-ES" w:eastAsia="es-EC"/>
        </w:rPr>
      </w:pPr>
    </w:p>
    <w:p w14:paraId="7F120179" w14:textId="77777777" w:rsidR="00BC7B40" w:rsidRDefault="00BC7B40" w:rsidP="00BC7B40">
      <w:pPr>
        <w:pStyle w:val="Sinespaciado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val="es-ES" w:eastAsia="es-EC"/>
        </w:rPr>
      </w:pPr>
      <w:r w:rsidRPr="00C66B25">
        <w:rPr>
          <w:rFonts w:cstheme="minorHAnsi"/>
          <w:lang w:val="es-ES"/>
        </w:rPr>
        <w:t xml:space="preserve">Que, 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 xml:space="preserve">el Parágrafo III de la </w:t>
      </w:r>
      <w:r w:rsidRPr="00C66B25">
        <w:rPr>
          <w:rFonts w:cstheme="minorHAnsi"/>
          <w:lang w:val="es-ES"/>
        </w:rPr>
        <w:t xml:space="preserve">Ordenanza Metropolitana No. 016-2020 el 17 de noviembre de 2020, 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>respecto a la Mesa Técnica Distrital para la Prevención y Erradicación del Trabajo Infantil, determina el objeto, conformación, funcionamiento, atribuciones y comisiones para articular el acceso a servicios de educación, salud, servicios de cuidado y protección social a las niñas, niños y adolescentes que se encuentran en situación de trabajo infantil, y sus familias.</w:t>
      </w:r>
    </w:p>
    <w:p w14:paraId="70CF87D9" w14:textId="77777777" w:rsidR="00BC7B40" w:rsidRPr="00C66B25" w:rsidRDefault="00BC7B40" w:rsidP="00BC7B40">
      <w:pPr>
        <w:pStyle w:val="Sinespaciado"/>
        <w:ind w:left="720"/>
        <w:jc w:val="both"/>
        <w:rPr>
          <w:rFonts w:eastAsia="Times New Roman" w:cstheme="minorHAnsi"/>
          <w:color w:val="000000" w:themeColor="text1"/>
          <w:lang w:val="es-ES" w:eastAsia="es-EC"/>
        </w:rPr>
      </w:pPr>
    </w:p>
    <w:p w14:paraId="649B8AA3" w14:textId="77777777" w:rsidR="00BC7B40" w:rsidRPr="00144F6A" w:rsidRDefault="00BC7B40" w:rsidP="00BC7B40">
      <w:pPr>
        <w:pStyle w:val="Sinespaciado"/>
        <w:numPr>
          <w:ilvl w:val="0"/>
          <w:numId w:val="1"/>
        </w:numPr>
        <w:jc w:val="both"/>
        <w:rPr>
          <w:rFonts w:cstheme="minorHAnsi"/>
          <w:lang w:val="es-ES"/>
        </w:rPr>
      </w:pPr>
      <w:r w:rsidRPr="00C66B25">
        <w:rPr>
          <w:rFonts w:cstheme="minorHAnsi"/>
          <w:lang w:val="es-ES"/>
        </w:rPr>
        <w:t xml:space="preserve">Que, 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 xml:space="preserve">la Disposición Transitoria Primera de la </w:t>
      </w:r>
      <w:r w:rsidRPr="00C66B25">
        <w:rPr>
          <w:rFonts w:cstheme="minorHAnsi"/>
          <w:lang w:val="es-ES"/>
        </w:rPr>
        <w:t xml:space="preserve">Ordenanza Metropolitana No. 016-2020 el 17 de noviembre de 2020, 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 xml:space="preserve">dispone que; </w:t>
      </w:r>
      <w:r w:rsidRPr="00C66B25">
        <w:rPr>
          <w:rFonts w:eastAsia="Times New Roman" w:cstheme="minorHAnsi"/>
          <w:i/>
          <w:color w:val="000000" w:themeColor="text1"/>
          <w:lang w:val="es-ES" w:eastAsia="es-EC"/>
        </w:rPr>
        <w:t>“en el plazo de dos meses a partir de la sanción del presente título el órgano rector de la inclusión social del MDMQ elaborará el reglamento del Presente Título”.</w:t>
      </w:r>
    </w:p>
    <w:p w14:paraId="3E228454" w14:textId="77777777" w:rsidR="00BC7B40" w:rsidRPr="00C66B25" w:rsidRDefault="00BC7B40" w:rsidP="00BC7B40">
      <w:pPr>
        <w:pStyle w:val="Sinespaciado"/>
        <w:ind w:left="720"/>
        <w:jc w:val="both"/>
        <w:rPr>
          <w:rFonts w:cstheme="minorHAnsi"/>
          <w:lang w:val="es-ES"/>
        </w:rPr>
      </w:pPr>
    </w:p>
    <w:p w14:paraId="4D3B60AF" w14:textId="77777777" w:rsidR="00BC7B40" w:rsidRPr="00144F6A" w:rsidRDefault="00BC7B40" w:rsidP="00BC7B40">
      <w:pPr>
        <w:pStyle w:val="Sinespaciado"/>
        <w:numPr>
          <w:ilvl w:val="0"/>
          <w:numId w:val="1"/>
        </w:numPr>
        <w:jc w:val="both"/>
        <w:rPr>
          <w:rFonts w:cstheme="minorHAnsi"/>
          <w:lang w:val="es-ES"/>
        </w:rPr>
      </w:pPr>
      <w:r w:rsidRPr="00C66B25">
        <w:rPr>
          <w:rFonts w:cstheme="minorHAnsi"/>
          <w:lang w:val="es-ES"/>
        </w:rPr>
        <w:t xml:space="preserve">Que, 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 xml:space="preserve">la Disposición Transitoria Tercera de la </w:t>
      </w:r>
      <w:r w:rsidRPr="00C66B25">
        <w:rPr>
          <w:rFonts w:cstheme="minorHAnsi"/>
          <w:lang w:val="es-ES"/>
        </w:rPr>
        <w:t xml:space="preserve">Ordenanza Metropolitana No. 016-2020 el 17 de noviembre de 2020, determina que: </w:t>
      </w:r>
      <w:r w:rsidRPr="00C66B25">
        <w:rPr>
          <w:rFonts w:eastAsia="Times New Roman" w:cstheme="minorHAnsi"/>
          <w:i/>
          <w:color w:val="000000" w:themeColor="text1"/>
          <w:lang w:val="es-ES" w:eastAsia="es-EC"/>
        </w:rPr>
        <w:t>“Del seno de la Mesa Técnica Distrital para la Prevención y Erradicación del Trabajo Infantil se nombrará una Comisión que elabore el reglamento interno de funcionamiento de dicho espacio en un plazo no mayor a dos meses desde la sanción del presente título desde su conformación. El Pleno de la Mesa Técnica Distrital para la Prevención y Erradicación del Trabajo Infantil aprobará dicho Reglamento”.</w:t>
      </w:r>
    </w:p>
    <w:p w14:paraId="79F8EF10" w14:textId="77777777" w:rsidR="00BC7B40" w:rsidRPr="00C66B25" w:rsidRDefault="00BC7B40" w:rsidP="00BC7B40">
      <w:pPr>
        <w:pStyle w:val="Sinespaciado"/>
        <w:ind w:left="720"/>
        <w:jc w:val="both"/>
        <w:rPr>
          <w:rFonts w:cstheme="minorHAnsi"/>
          <w:lang w:val="es-ES"/>
        </w:rPr>
      </w:pPr>
    </w:p>
    <w:p w14:paraId="5DF842AE" w14:textId="77777777" w:rsidR="00BC7B40" w:rsidRPr="0051269E" w:rsidRDefault="00BC7B40" w:rsidP="00BC7B40">
      <w:pPr>
        <w:pStyle w:val="Sinespaciado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val="es-ES" w:eastAsia="es-EC"/>
        </w:rPr>
      </w:pPr>
      <w:r w:rsidRPr="00C66B25">
        <w:rPr>
          <w:rFonts w:cstheme="minorHAnsi"/>
          <w:lang w:val="es-ES"/>
        </w:rPr>
        <w:t xml:space="preserve">Que, 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 xml:space="preserve">la Disposición Transitoria Cuarta de la </w:t>
      </w:r>
      <w:r w:rsidRPr="00C66B25">
        <w:rPr>
          <w:rFonts w:cstheme="minorHAnsi"/>
          <w:lang w:val="es-ES"/>
        </w:rPr>
        <w:t xml:space="preserve">Ordenanza Metropolitana No. 016-2020 el 17 de noviembre de 2020, 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 xml:space="preserve">establece que: </w:t>
      </w:r>
      <w:r w:rsidRPr="00C66B25">
        <w:rPr>
          <w:rFonts w:eastAsia="Times New Roman" w:cstheme="minorHAnsi"/>
          <w:i/>
          <w:color w:val="000000" w:themeColor="text1"/>
          <w:lang w:val="es-ES" w:eastAsia="es-EC"/>
        </w:rPr>
        <w:t>“</w:t>
      </w:r>
      <w:r w:rsidRPr="0051269E">
        <w:rPr>
          <w:rFonts w:eastAsia="Times New Roman" w:cstheme="minorHAnsi"/>
          <w:i/>
          <w:color w:val="000000" w:themeColor="text1"/>
          <w:lang w:val="es-ES" w:eastAsia="es-EC"/>
        </w:rPr>
        <w:t>la Secretaría de Desarrollo Productivo y Competitividad y el Consejo de Responsabilidad Social, en coordinación con el órgano rector de la política social diseñará una propuesta integral de desarrollo económico para las familias cuyos niños y niñas se encuentran en situación de trabajo infantil y una propuesta que contemple la responsabilidad social de la empresa privada y la cadena de producción y comercialización en la prevención del trabajo infantil. Esta propuesta se operativizará a través, del órgano ejecutor de la política económica en un plazo de cuatro meses a partir de la sanción del presente título”.</w:t>
      </w:r>
    </w:p>
    <w:p w14:paraId="1822EF72" w14:textId="77777777" w:rsidR="00BC7B40" w:rsidRDefault="00BC7B40" w:rsidP="00BC7B40">
      <w:pPr>
        <w:pStyle w:val="Prrafodelista"/>
        <w:rPr>
          <w:rFonts w:cstheme="minorHAnsi"/>
          <w:color w:val="000000" w:themeColor="text1"/>
          <w:lang w:val="es-ES"/>
        </w:rPr>
      </w:pPr>
    </w:p>
    <w:p w14:paraId="0F48A0EA" w14:textId="77777777" w:rsidR="00BC7B40" w:rsidRPr="00C66B25" w:rsidRDefault="00BC7B40" w:rsidP="00BC7B40">
      <w:pPr>
        <w:pStyle w:val="Sinespaciado"/>
        <w:ind w:left="720"/>
        <w:jc w:val="both"/>
        <w:rPr>
          <w:rFonts w:eastAsia="Times New Roman" w:cstheme="minorHAnsi"/>
          <w:color w:val="000000" w:themeColor="text1"/>
          <w:lang w:val="es-ES" w:eastAsia="es-EC"/>
        </w:rPr>
      </w:pPr>
    </w:p>
    <w:p w14:paraId="7051E2D5" w14:textId="77777777" w:rsidR="00BC7B40" w:rsidRDefault="00BC7B40" w:rsidP="00BC7B40">
      <w:pPr>
        <w:pStyle w:val="Sinespaciado"/>
        <w:numPr>
          <w:ilvl w:val="0"/>
          <w:numId w:val="1"/>
        </w:numPr>
        <w:jc w:val="both"/>
        <w:rPr>
          <w:rFonts w:eastAsia="Times New Roman" w:cstheme="minorHAnsi"/>
          <w:i/>
          <w:color w:val="000000" w:themeColor="text1"/>
          <w:lang w:val="es-ES" w:eastAsia="es-EC"/>
        </w:rPr>
      </w:pPr>
      <w:r w:rsidRPr="00C66B25">
        <w:rPr>
          <w:rFonts w:cstheme="minorHAnsi"/>
          <w:lang w:val="es-ES"/>
        </w:rPr>
        <w:lastRenderedPageBreak/>
        <w:t xml:space="preserve">Que, 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 xml:space="preserve">la Disposición Transitoria Quinta de la </w:t>
      </w:r>
      <w:r w:rsidRPr="00C66B25">
        <w:rPr>
          <w:rFonts w:cstheme="minorHAnsi"/>
          <w:lang w:val="es-ES"/>
        </w:rPr>
        <w:t>Ordenanza Metropolitana No. 016-2020 el 17 de noviembre de 2020,</w:t>
      </w:r>
      <w:r w:rsidRPr="00C66B25">
        <w:rPr>
          <w:rFonts w:eastAsia="Times New Roman" w:cstheme="minorHAnsi"/>
          <w:color w:val="000000" w:themeColor="text1"/>
          <w:lang w:val="es-ES" w:eastAsia="es-EC"/>
        </w:rPr>
        <w:t xml:space="preserve"> dispone que </w:t>
      </w:r>
      <w:r w:rsidRPr="00C66B25">
        <w:rPr>
          <w:rFonts w:eastAsia="Times New Roman" w:cstheme="minorHAnsi"/>
          <w:i/>
          <w:color w:val="000000" w:themeColor="text1"/>
          <w:lang w:val="es-ES" w:eastAsia="es-EC"/>
        </w:rPr>
        <w:t>“(…) la Secretaría de Comunicación en coordinación con el Consejo de Protección de Derechos, la Secretaría encargada de lo Social, la Secretaría encargada de Coordinación Territorial y Participación Ciudadana y el ICAM preparen un plan de sensibilización para la ciudadanía con carácter permanente para evitar el trabajo infantil y capacitaciones para sensibilizar a los actores responsables del control y la prevención del trabajo infantil”.</w:t>
      </w:r>
    </w:p>
    <w:p w14:paraId="1077FD91" w14:textId="77777777" w:rsidR="00BC7B40" w:rsidRPr="00C66B25" w:rsidRDefault="00BC7B40" w:rsidP="00BC7B40">
      <w:pPr>
        <w:pStyle w:val="Sinespaciado"/>
        <w:ind w:left="720"/>
        <w:jc w:val="both"/>
        <w:rPr>
          <w:rFonts w:eastAsia="Times New Roman" w:cstheme="minorHAnsi"/>
          <w:i/>
          <w:color w:val="000000" w:themeColor="text1"/>
          <w:lang w:val="es-ES" w:eastAsia="es-EC"/>
        </w:rPr>
      </w:pPr>
    </w:p>
    <w:p w14:paraId="7C3AAA83" w14:textId="77777777" w:rsidR="00016D11" w:rsidRDefault="00BC7B40" w:rsidP="00BC7B40">
      <w:pPr>
        <w:pStyle w:val="Sinespaciado"/>
        <w:numPr>
          <w:ilvl w:val="0"/>
          <w:numId w:val="1"/>
        </w:numPr>
        <w:jc w:val="both"/>
        <w:rPr>
          <w:rFonts w:cstheme="minorHAnsi"/>
          <w:lang w:val="es-ES"/>
        </w:rPr>
      </w:pPr>
      <w:r w:rsidRPr="00C66B25">
        <w:rPr>
          <w:rFonts w:cstheme="minorHAnsi"/>
          <w:lang w:val="es-ES"/>
        </w:rPr>
        <w:t>Que, en cumplimiento de la Disposición Transitoria Tercera se conformó, en la primera reunión del Pleno de la Mesa Técnica Distrital para la Prevención y Erradicación del Trabajo Infantil, la Comisión para la Elaboración del Reglamento Interno de Funcionamiento de la Mesa, de la que forman parte por delegación de las Comisiones, delegados y delegadas de: Ministerio de Inclusión Económica y Social, Ministerio de Trabajo, Secretaría de Inclusión Social, Secretaría de Desarrollo Productivo y Competitividad, Unidad Patronato Municipal San José, Juntas Metropolitanas de Protección de Derechos, Policía Nacional a través del órgano especializado en niñez y adolescencia, Consejo de Protección de Derechos y Consejo Nacional para la Igualdad Intergeneracional.</w:t>
      </w:r>
    </w:p>
    <w:p w14:paraId="71AC4D03" w14:textId="77777777" w:rsidR="00016D11" w:rsidRDefault="00016D11" w:rsidP="00016D11">
      <w:pPr>
        <w:pStyle w:val="Prrafodelista"/>
        <w:rPr>
          <w:rFonts w:cstheme="minorHAnsi"/>
          <w:lang w:val="es-ES"/>
        </w:rPr>
      </w:pPr>
    </w:p>
    <w:p w14:paraId="21CB39D1" w14:textId="3DA24053" w:rsidR="00BC7B40" w:rsidRPr="00016D11" w:rsidRDefault="00016D11" w:rsidP="00B838C9">
      <w:pPr>
        <w:pStyle w:val="Sinespaciado"/>
        <w:numPr>
          <w:ilvl w:val="0"/>
          <w:numId w:val="1"/>
        </w:numPr>
        <w:jc w:val="both"/>
        <w:rPr>
          <w:rFonts w:cstheme="minorHAnsi"/>
          <w:lang w:val="es-ES"/>
        </w:rPr>
      </w:pPr>
      <w:r w:rsidRPr="00016D11">
        <w:rPr>
          <w:rFonts w:cstheme="minorHAnsi"/>
          <w:lang w:val="es-ES"/>
        </w:rPr>
        <w:t>Que, en cumplimiento de toda la normativa aplicable que se desprenda de la Ordenanza No. 016-2020 del 17 de noviembre de 2020</w:t>
      </w:r>
      <w:r>
        <w:rPr>
          <w:rFonts w:cstheme="minorHAnsi"/>
          <w:lang w:val="es-ES"/>
        </w:rPr>
        <w:t xml:space="preserve"> </w:t>
      </w:r>
      <w:r w:rsidR="00BC7B40" w:rsidRPr="00016D11">
        <w:rPr>
          <w:rFonts w:cstheme="minorHAnsi"/>
          <w:lang w:val="es-ES"/>
        </w:rPr>
        <w:t xml:space="preserve">el presente Reglamento </w:t>
      </w:r>
      <w:r>
        <w:rPr>
          <w:rFonts w:cstheme="minorHAnsi"/>
          <w:lang w:val="es-ES"/>
        </w:rPr>
        <w:t>emite</w:t>
      </w:r>
      <w:r w:rsidR="00BC7B40" w:rsidRPr="00016D11">
        <w:rPr>
          <w:rFonts w:cstheme="minorHAnsi"/>
          <w:lang w:val="es-ES"/>
        </w:rPr>
        <w:t xml:space="preserve"> los aspectos normativos necesarios para el correcto funcionamiento DE LA </w:t>
      </w:r>
      <w:r w:rsidR="00BC7B40" w:rsidRPr="00016D11">
        <w:rPr>
          <w:rFonts w:cstheme="minorHAnsi"/>
          <w:bCs/>
          <w:lang w:val="es-EC"/>
        </w:rPr>
        <w:t>MESA TECNICA DISTRITAL DE PREVENCIÓN Y ERRADICACIÓN DEL TRABAJO INFANTIL.</w:t>
      </w:r>
    </w:p>
    <w:p w14:paraId="0C75CBDD" w14:textId="77777777" w:rsidR="00BC7B40" w:rsidRPr="00C66B25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1E1A94F6" w14:textId="6DC9A022" w:rsidR="00BC7B40" w:rsidRPr="00CB4CB2" w:rsidRDefault="00E85B2B" w:rsidP="00BC7B40">
      <w:pPr>
        <w:pStyle w:val="Sinespaciado"/>
        <w:jc w:val="both"/>
        <w:rPr>
          <w:rFonts w:cstheme="minorHAnsi"/>
          <w:b/>
          <w:lang w:val="es-ES"/>
        </w:rPr>
      </w:pPr>
      <w:r>
        <w:rPr>
          <w:rFonts w:cstheme="minorHAnsi"/>
          <w:lang w:val="es-ES"/>
        </w:rPr>
        <w:t xml:space="preserve">Que, </w:t>
      </w:r>
      <w:r w:rsidR="00BC7B40" w:rsidRPr="00C66B25">
        <w:rPr>
          <w:rFonts w:cstheme="minorHAnsi"/>
          <w:lang w:val="es-ES"/>
        </w:rPr>
        <w:t xml:space="preserve">En ejercicio de las atribuciones que le confiere la Ordenanza Metropolitana No. 016-2020 de 17 de noviembre de 2020 a la </w:t>
      </w:r>
      <w:r w:rsidR="00BC7B40" w:rsidRPr="00CB4CB2">
        <w:rPr>
          <w:rFonts w:cstheme="minorHAnsi"/>
          <w:b/>
          <w:lang w:val="es-ES"/>
        </w:rPr>
        <w:t>MESA</w:t>
      </w:r>
      <w:r w:rsidR="00BC7B40" w:rsidRPr="00CB4CB2">
        <w:rPr>
          <w:rFonts w:cstheme="minorHAnsi"/>
          <w:b/>
          <w:bCs/>
          <w:lang w:val="es-EC"/>
        </w:rPr>
        <w:t xml:space="preserve"> TECNICA DISTRITAL DE PREVENCIÓN Y ERRADICACIÓN DEL TRABAJO INFANTIL</w:t>
      </w:r>
      <w:r w:rsidR="00BC7B40">
        <w:rPr>
          <w:rFonts w:cstheme="minorHAnsi"/>
          <w:b/>
          <w:bCs/>
          <w:lang w:val="es-EC"/>
        </w:rPr>
        <w:t>.</w:t>
      </w:r>
    </w:p>
    <w:p w14:paraId="7CD15344" w14:textId="77777777" w:rsidR="00BC7B40" w:rsidRPr="00C66B25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057456DC" w14:textId="77777777" w:rsidR="00BC7B40" w:rsidRDefault="00BC7B40" w:rsidP="00E85B2B">
      <w:pPr>
        <w:pStyle w:val="Sinespaciado"/>
        <w:jc w:val="center"/>
        <w:rPr>
          <w:rFonts w:cstheme="minorHAnsi"/>
          <w:b/>
          <w:lang w:val="es-ES"/>
        </w:rPr>
      </w:pPr>
      <w:r w:rsidRPr="00C66B25">
        <w:rPr>
          <w:rFonts w:cstheme="minorHAnsi"/>
          <w:b/>
          <w:lang w:val="es-ES"/>
        </w:rPr>
        <w:t>RESUELVE:</w:t>
      </w:r>
    </w:p>
    <w:p w14:paraId="5B34F2D6" w14:textId="77777777" w:rsidR="00BC7B40" w:rsidRPr="00C66B25" w:rsidRDefault="00BC7B40" w:rsidP="00BC7B40">
      <w:pPr>
        <w:pStyle w:val="Sinespaciado"/>
        <w:jc w:val="both"/>
        <w:rPr>
          <w:rFonts w:cstheme="minorHAnsi"/>
          <w:b/>
          <w:lang w:val="es-ES"/>
        </w:rPr>
      </w:pPr>
    </w:p>
    <w:p w14:paraId="1954EF6F" w14:textId="77777777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  <w:r w:rsidRPr="00C66B25">
        <w:rPr>
          <w:rFonts w:cstheme="minorHAnsi"/>
          <w:lang w:val="es-ES"/>
        </w:rPr>
        <w:t xml:space="preserve">Expedir el </w:t>
      </w:r>
      <w:r w:rsidRPr="00CB4CB2">
        <w:rPr>
          <w:rFonts w:cstheme="minorHAnsi"/>
          <w:b/>
          <w:lang w:val="es-ES"/>
        </w:rPr>
        <w:t>REGLAMENTO DE FUNCIONAMIENTO DE LA MESA TÉCNICA DISTRITAL PARA LA PREVENCIÓN Y ERRADICACION DEL TRABAJO INFANTIL PREVISTA EN EL PARAGRAFO III - ORDENANZA METROPOLITANA NRO.016-2020, REFORMATORIA DEL CÓDIGO MUNICIPAL PARA EL DISTRITO METROPOLITANO DE QUITO, QUE AÑADE EL TÍTULO “DE LA PREVENCIÓN Y ERRADICACIÓN PROGRESIVA DEL TRABAJO INFANTIL EN EL DMQ”</w:t>
      </w:r>
    </w:p>
    <w:p w14:paraId="6A723A2E" w14:textId="77777777" w:rsidR="00BC7B40" w:rsidRDefault="00BC7B40" w:rsidP="00BC7B40">
      <w:pPr>
        <w:pStyle w:val="Sinespaciado"/>
        <w:jc w:val="center"/>
        <w:rPr>
          <w:rFonts w:cstheme="minorHAnsi"/>
          <w:lang w:val="es-ES"/>
        </w:rPr>
      </w:pPr>
    </w:p>
    <w:p w14:paraId="3B2EF424" w14:textId="77777777" w:rsidR="00BC7B40" w:rsidRPr="00C66B25" w:rsidRDefault="00BC7B40" w:rsidP="00BC7B40">
      <w:pPr>
        <w:pStyle w:val="Sinespaciado"/>
        <w:jc w:val="center"/>
        <w:rPr>
          <w:rFonts w:cstheme="minorHAnsi"/>
          <w:b/>
          <w:lang w:val="es-ES"/>
        </w:rPr>
      </w:pPr>
      <w:r w:rsidRPr="00C66B25">
        <w:rPr>
          <w:rFonts w:cstheme="minorHAnsi"/>
          <w:b/>
          <w:lang w:val="es-ES"/>
        </w:rPr>
        <w:t>Capítulo 1</w:t>
      </w:r>
    </w:p>
    <w:p w14:paraId="1358E578" w14:textId="77777777" w:rsidR="00BC7B40" w:rsidRDefault="00BC7B40" w:rsidP="00BC7B40">
      <w:pPr>
        <w:pStyle w:val="Sinespaciado"/>
        <w:jc w:val="center"/>
        <w:rPr>
          <w:rFonts w:cstheme="minorHAnsi"/>
          <w:b/>
          <w:lang w:val="es-ES"/>
        </w:rPr>
      </w:pPr>
      <w:r w:rsidRPr="00C66B25">
        <w:rPr>
          <w:rFonts w:cstheme="minorHAnsi"/>
          <w:b/>
          <w:lang w:val="es-ES"/>
        </w:rPr>
        <w:t>DEL OBJETO</w:t>
      </w:r>
    </w:p>
    <w:p w14:paraId="5467DEA5" w14:textId="77777777" w:rsidR="00BC7B40" w:rsidRPr="00C66B25" w:rsidRDefault="00BC7B40" w:rsidP="00BC7B40">
      <w:pPr>
        <w:pStyle w:val="Sinespaciado"/>
        <w:jc w:val="center"/>
        <w:rPr>
          <w:rFonts w:cstheme="minorHAnsi"/>
          <w:b/>
          <w:lang w:val="es-ES"/>
        </w:rPr>
      </w:pPr>
    </w:p>
    <w:p w14:paraId="2FD546AB" w14:textId="77777777" w:rsidR="00BC7B40" w:rsidRDefault="00BC7B40" w:rsidP="00BC7B40">
      <w:pPr>
        <w:pStyle w:val="Sinespaciado"/>
        <w:jc w:val="both"/>
        <w:rPr>
          <w:rFonts w:cstheme="minorHAnsi"/>
          <w:lang w:val="es-EC"/>
        </w:rPr>
      </w:pPr>
      <w:r w:rsidRPr="00BA1AEC">
        <w:rPr>
          <w:rFonts w:cstheme="minorHAnsi"/>
          <w:b/>
          <w:lang w:val="es-ES"/>
        </w:rPr>
        <w:t>Art. 1.- Objeto. –</w:t>
      </w:r>
      <w:r>
        <w:rPr>
          <w:rFonts w:cstheme="minorHAnsi"/>
          <w:lang w:val="es-ES"/>
        </w:rPr>
        <w:t xml:space="preserve"> </w:t>
      </w:r>
      <w:r w:rsidRPr="00C66B25">
        <w:rPr>
          <w:rFonts w:cstheme="minorHAnsi"/>
          <w:lang w:val="es-ES"/>
        </w:rPr>
        <w:t xml:space="preserve">El presente reglamento tiene por objeto </w:t>
      </w:r>
      <w:r>
        <w:rPr>
          <w:rFonts w:cstheme="minorHAnsi"/>
          <w:lang w:val="es-ES"/>
        </w:rPr>
        <w:t>establecer mecanismos de funcionamiento y articulación para el cumplimiento de lo estipulado en la Ordenanza No. 016-2020</w:t>
      </w:r>
      <w:r w:rsidRPr="00C66B25">
        <w:rPr>
          <w:rFonts w:cstheme="minorHAnsi"/>
          <w:lang w:val="es-EC"/>
        </w:rPr>
        <w:t>.</w:t>
      </w:r>
    </w:p>
    <w:p w14:paraId="2404E916" w14:textId="77777777" w:rsidR="00BC7B40" w:rsidRPr="00C66B25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6B6EB819" w14:textId="77777777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  <w:r w:rsidRPr="00BA1AEC">
        <w:rPr>
          <w:rFonts w:cstheme="minorHAnsi"/>
          <w:b/>
          <w:lang w:val="es-ES"/>
        </w:rPr>
        <w:t>Art. 2.- Principios. –</w:t>
      </w:r>
      <w:r w:rsidRPr="00C66B25">
        <w:rPr>
          <w:rFonts w:cstheme="minorHAnsi"/>
          <w:lang w:val="es-ES"/>
        </w:rPr>
        <w:t xml:space="preserve"> Para la aplicación de este reglamento se observarán los principios establecidos en la </w:t>
      </w:r>
      <w:r>
        <w:rPr>
          <w:rFonts w:cstheme="minorHAnsi"/>
          <w:lang w:val="es-ES"/>
        </w:rPr>
        <w:t xml:space="preserve">Constitución de la República del Ecuador, Código Orgánico de la Niñez y Adolescencia, Código de Trabajo y </w:t>
      </w:r>
      <w:r w:rsidRPr="00C66B25">
        <w:rPr>
          <w:rFonts w:cstheme="minorHAnsi"/>
          <w:lang w:val="es-ES"/>
        </w:rPr>
        <w:t>Ordenanza Metropolitana N° 016, reformatoria del Código Municipal para el Distrito Metropolitano de Quito,</w:t>
      </w:r>
      <w:r>
        <w:rPr>
          <w:rFonts w:cstheme="minorHAnsi"/>
          <w:lang w:val="es-ES"/>
        </w:rPr>
        <w:t xml:space="preserve"> </w:t>
      </w:r>
      <w:r w:rsidRPr="00C66B25">
        <w:rPr>
          <w:rFonts w:cstheme="minorHAnsi"/>
          <w:lang w:val="es-ES"/>
        </w:rPr>
        <w:t>que añade el título “De la prevención y erradicación progresiva del trabajo infantil en el DMQ”.</w:t>
      </w:r>
    </w:p>
    <w:p w14:paraId="11997F63" w14:textId="77777777" w:rsidR="00BC7B40" w:rsidRPr="00C66B25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48B8A672" w14:textId="77777777" w:rsidR="00BC7B40" w:rsidRDefault="00BC7B40" w:rsidP="00E85B2B">
      <w:pPr>
        <w:pStyle w:val="Sinespaciado"/>
        <w:jc w:val="both"/>
        <w:rPr>
          <w:rFonts w:cstheme="minorHAnsi"/>
          <w:lang w:val="es-EC"/>
        </w:rPr>
      </w:pPr>
      <w:r w:rsidRPr="00BA1AEC">
        <w:rPr>
          <w:rFonts w:cstheme="minorHAnsi"/>
          <w:b/>
          <w:lang w:val="es-ES"/>
        </w:rPr>
        <w:lastRenderedPageBreak/>
        <w:t>Art. 3.- Atribuciones de la Mesa ETI. –</w:t>
      </w:r>
      <w:r w:rsidRPr="00C66B25">
        <w:rPr>
          <w:rFonts w:cstheme="minorHAnsi"/>
          <w:lang w:val="es-ES"/>
        </w:rPr>
        <w:t xml:space="preserve"> </w:t>
      </w:r>
      <w:r w:rsidRPr="00C66B25">
        <w:rPr>
          <w:rFonts w:cstheme="minorHAnsi"/>
          <w:lang w:val="es-EC"/>
        </w:rPr>
        <w:t>Dentro del marco de sus atribuciones, la mesa tendrá las competencias</w:t>
      </w:r>
      <w:r>
        <w:rPr>
          <w:rFonts w:cstheme="minorHAnsi"/>
          <w:lang w:val="es-EC"/>
        </w:rPr>
        <w:t xml:space="preserve"> establecidas en la Ordenanza No. 016-2020</w:t>
      </w:r>
      <w:r w:rsidRPr="00C66B25">
        <w:rPr>
          <w:rFonts w:cstheme="minorHAnsi"/>
          <w:lang w:val="es-EC"/>
        </w:rPr>
        <w:t>:</w:t>
      </w:r>
    </w:p>
    <w:p w14:paraId="2D714758" w14:textId="6906BDA4" w:rsidR="00BC7B40" w:rsidRPr="00AC6E71" w:rsidRDefault="00BC7B40" w:rsidP="00E85B2B">
      <w:pPr>
        <w:pStyle w:val="Default"/>
        <w:numPr>
          <w:ilvl w:val="0"/>
          <w:numId w:val="20"/>
        </w:numPr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AC6E7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Diseñar e implementar el Plan de Acción Distrital para la prevención, sensibilización y erradicación del trabajo infantil y las garantías para promover condiciones dignas para el trabajo de adolescentes. </w:t>
      </w:r>
    </w:p>
    <w:p w14:paraId="6DCAD1A9" w14:textId="7B4E7130" w:rsidR="00BC7B40" w:rsidRPr="00AC6E71" w:rsidRDefault="00BC7B40" w:rsidP="00E85B2B">
      <w:pPr>
        <w:pStyle w:val="Default"/>
        <w:numPr>
          <w:ilvl w:val="0"/>
          <w:numId w:val="20"/>
        </w:numPr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AC6E7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Definir herramientas e indicadores para el seguimiento y monitoreo del plan de Acción Distrital. </w:t>
      </w:r>
    </w:p>
    <w:p w14:paraId="18DA204E" w14:textId="0B592FF5" w:rsidR="00BC7B40" w:rsidRPr="00AC6E71" w:rsidRDefault="00BC7B40" w:rsidP="00E85B2B">
      <w:pPr>
        <w:pStyle w:val="Default"/>
        <w:numPr>
          <w:ilvl w:val="0"/>
          <w:numId w:val="20"/>
        </w:numPr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AC6E7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Articular un plan de comunicación y promoción para la prevención, sensibilización y erradicación del Trabajo Infantil, en conjunto con el Municipio del Distrito Metropolitano de Quito e instituciones públicas y privadas. </w:t>
      </w:r>
    </w:p>
    <w:p w14:paraId="031616FF" w14:textId="779184AB" w:rsidR="00BC7B40" w:rsidRPr="00AC6E71" w:rsidRDefault="00BC7B40" w:rsidP="00E85B2B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AC6E7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Articular acciones y programas con otros Gobiernos Autónomos Descentralizados que aparecen como zonas expulsoras de las niñas, niños y adolescentes y sus familias. </w:t>
      </w:r>
    </w:p>
    <w:p w14:paraId="3187FF33" w14:textId="249B9CF1" w:rsidR="00BC7B40" w:rsidRPr="00AC6E71" w:rsidRDefault="00BC7B40" w:rsidP="00E85B2B">
      <w:pPr>
        <w:pStyle w:val="Default"/>
        <w:numPr>
          <w:ilvl w:val="0"/>
          <w:numId w:val="20"/>
        </w:numPr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AC6E7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Promover la participación social, a través de la organización comunitaria, para la realización de acciones de sensibilización y prevención del trabajo infantil en todas sus formas. </w:t>
      </w:r>
    </w:p>
    <w:p w14:paraId="49561991" w14:textId="3CF6EF0E" w:rsidR="00BC7B40" w:rsidRPr="004D4044" w:rsidRDefault="00BC7B40" w:rsidP="00F16D5D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AC6E71">
        <w:rPr>
          <w:rFonts w:asciiTheme="minorHAnsi" w:hAnsiTheme="minorHAnsi" w:cstheme="minorHAnsi"/>
          <w:color w:val="auto"/>
          <w:sz w:val="22"/>
          <w:szCs w:val="22"/>
          <w:lang w:val="es-ES"/>
        </w:rPr>
        <w:t>Realizar seguimiento a la implementación del título</w:t>
      </w:r>
      <w:r w:rsidR="00F16D5D">
        <w:rPr>
          <w:rFonts w:asciiTheme="minorHAnsi" w:hAnsiTheme="minorHAnsi" w:cstheme="minorHAnsi"/>
          <w:color w:val="auto"/>
          <w:sz w:val="22"/>
          <w:szCs w:val="22"/>
          <w:lang w:val="es-ES"/>
        </w:rPr>
        <w:t>.</w:t>
      </w:r>
      <w:r w:rsidRPr="00AE432F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</w:t>
      </w:r>
    </w:p>
    <w:p w14:paraId="3453A163" w14:textId="7AA4C308" w:rsidR="00BC7B40" w:rsidRPr="00C66B25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07632B29" w14:textId="77777777" w:rsidR="00BC7B40" w:rsidRPr="00CB4CB2" w:rsidRDefault="00BC7B40" w:rsidP="00BC7B40">
      <w:pPr>
        <w:pStyle w:val="Sinespaciado"/>
        <w:jc w:val="center"/>
        <w:rPr>
          <w:rFonts w:cstheme="minorHAnsi"/>
          <w:b/>
          <w:lang w:val="es-ES"/>
        </w:rPr>
      </w:pPr>
      <w:r w:rsidRPr="00CB4CB2">
        <w:rPr>
          <w:rFonts w:cstheme="minorHAnsi"/>
          <w:b/>
          <w:lang w:val="es-ES"/>
        </w:rPr>
        <w:t>Capítulo 2</w:t>
      </w:r>
    </w:p>
    <w:p w14:paraId="027B6F5B" w14:textId="77777777" w:rsidR="00BC7B40" w:rsidRPr="00CB4CB2" w:rsidRDefault="00BC7B40" w:rsidP="00BC7B40">
      <w:pPr>
        <w:pStyle w:val="Sinespaciado"/>
        <w:jc w:val="center"/>
        <w:rPr>
          <w:rFonts w:cstheme="minorHAnsi"/>
          <w:b/>
          <w:lang w:val="es-ES"/>
        </w:rPr>
      </w:pPr>
      <w:r w:rsidRPr="00CB4CB2">
        <w:rPr>
          <w:rFonts w:cstheme="minorHAnsi"/>
          <w:b/>
          <w:lang w:val="es-ES"/>
        </w:rPr>
        <w:t>DE LA CONFORMACIÓN DE LA</w:t>
      </w:r>
      <w:r>
        <w:rPr>
          <w:rFonts w:cstheme="minorHAnsi"/>
          <w:b/>
          <w:lang w:val="es-ES"/>
        </w:rPr>
        <w:t xml:space="preserve"> </w:t>
      </w:r>
      <w:r w:rsidRPr="00CB4CB2">
        <w:rPr>
          <w:rFonts w:cstheme="minorHAnsi"/>
          <w:b/>
          <w:lang w:val="es-ES"/>
        </w:rPr>
        <w:t>MESA TECNICA DISTRITAL DE PREVENCIÓN Y ERRADICACIÓN DEL TRABAJO INFANTIL</w:t>
      </w:r>
    </w:p>
    <w:p w14:paraId="546BB705" w14:textId="77777777" w:rsidR="00BC7B40" w:rsidRPr="00C66B25" w:rsidRDefault="00BC7B40" w:rsidP="00BC7B40">
      <w:pPr>
        <w:pStyle w:val="Sinespaciado"/>
        <w:jc w:val="both"/>
        <w:rPr>
          <w:rFonts w:cstheme="minorHAnsi"/>
          <w:lang w:val="es-ES"/>
        </w:rPr>
      </w:pPr>
      <w:r w:rsidRPr="00C66B25">
        <w:rPr>
          <w:rFonts w:cstheme="minorHAnsi"/>
          <w:lang w:val="es-ES"/>
        </w:rPr>
        <w:t xml:space="preserve"> </w:t>
      </w:r>
    </w:p>
    <w:p w14:paraId="4359272A" w14:textId="77777777" w:rsidR="00BC7B40" w:rsidRDefault="00BC7B40" w:rsidP="00BC7B40">
      <w:pPr>
        <w:pStyle w:val="Sinespaciado"/>
        <w:jc w:val="both"/>
        <w:rPr>
          <w:rFonts w:cstheme="minorHAnsi"/>
          <w:lang w:val="es-EC"/>
        </w:rPr>
      </w:pPr>
      <w:r w:rsidRPr="00CB4CB2">
        <w:rPr>
          <w:rFonts w:cstheme="minorHAnsi"/>
          <w:b/>
          <w:lang w:val="es-ES"/>
        </w:rPr>
        <w:t>Art. 4.-  Definición. -</w:t>
      </w:r>
      <w:r>
        <w:rPr>
          <w:rFonts w:cstheme="minorHAnsi"/>
          <w:lang w:val="es-ES"/>
        </w:rPr>
        <w:t xml:space="preserve"> </w:t>
      </w:r>
      <w:r w:rsidRPr="00C66B25">
        <w:rPr>
          <w:rFonts w:cstheme="minorHAnsi"/>
          <w:lang w:val="es-EC"/>
        </w:rPr>
        <w:t xml:space="preserve">La Mesa Técnica Distrital de Prevención y Erradicación del Trabajo Infantil, es </w:t>
      </w:r>
      <w:r>
        <w:rPr>
          <w:rFonts w:cstheme="minorHAnsi"/>
          <w:lang w:val="es-EC"/>
        </w:rPr>
        <w:t>una</w:t>
      </w:r>
      <w:r w:rsidRPr="00C66B25">
        <w:rPr>
          <w:rFonts w:cstheme="minorHAnsi"/>
          <w:lang w:val="es-EC"/>
        </w:rPr>
        <w:t xml:space="preserve"> instancia técnica de coordinación del Subsistema de Protección Integral a Niñas, Niños y Adolescentes para la erradicación del trabajo infantil.</w:t>
      </w:r>
    </w:p>
    <w:p w14:paraId="4E4059C3" w14:textId="77777777" w:rsidR="00BC7B40" w:rsidRPr="00C66B25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15C07013" w14:textId="77777777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  <w:r w:rsidRPr="00CB4CB2">
        <w:rPr>
          <w:rFonts w:cstheme="minorHAnsi"/>
          <w:b/>
          <w:lang w:val="es-EC"/>
        </w:rPr>
        <w:t>Art.5.- Conformación. -</w:t>
      </w:r>
      <w:r w:rsidRPr="00C66B25">
        <w:rPr>
          <w:rFonts w:cstheme="minorHAnsi"/>
          <w:lang w:val="es-EC"/>
        </w:rPr>
        <w:t xml:space="preserve"> Estará conformada por un</w:t>
      </w:r>
      <w:r>
        <w:rPr>
          <w:rFonts w:cstheme="minorHAnsi"/>
          <w:lang w:val="es-EC"/>
        </w:rPr>
        <w:t>/a</w:t>
      </w:r>
      <w:r w:rsidRPr="00C66B25">
        <w:rPr>
          <w:rFonts w:cstheme="minorHAnsi"/>
          <w:lang w:val="es-EC"/>
        </w:rPr>
        <w:t xml:space="preserve"> delegado/a de las entidades designadas en la </w:t>
      </w:r>
      <w:r w:rsidRPr="00C66B25">
        <w:rPr>
          <w:rFonts w:cstheme="minorHAnsi"/>
          <w:lang w:val="es-ES"/>
        </w:rPr>
        <w:t>Ordenanza Metropolitana No. 016-2020 el 17 de noviembre de 2020.</w:t>
      </w:r>
    </w:p>
    <w:p w14:paraId="7611BE3E" w14:textId="1DDB1533" w:rsidR="00BC7B40" w:rsidRPr="00DE214D" w:rsidRDefault="00BC7B40" w:rsidP="00BC7B4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  <w:lang w:val="es-EC"/>
        </w:rPr>
      </w:pPr>
    </w:p>
    <w:p w14:paraId="21BC48B6" w14:textId="4CE736BD" w:rsidR="00BC7B40" w:rsidRPr="00AC6E71" w:rsidRDefault="00BC7B40" w:rsidP="00AC6E71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s-ES"/>
        </w:rPr>
      </w:pPr>
      <w:r w:rsidRPr="00AC6E71">
        <w:rPr>
          <w:rFonts w:cstheme="minorHAnsi"/>
          <w:lang w:val="es-ES"/>
        </w:rPr>
        <w:t xml:space="preserve">Organismos de definición de Política Pública: </w:t>
      </w:r>
    </w:p>
    <w:p w14:paraId="4F3E2F14" w14:textId="28EAC98A" w:rsidR="00BC7B40" w:rsidRPr="00AC6E71" w:rsidRDefault="00BC7B40" w:rsidP="00AC6E7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42"/>
        <w:rPr>
          <w:rFonts w:cstheme="minorHAnsi"/>
          <w:lang w:val="es-ES"/>
        </w:rPr>
      </w:pPr>
      <w:r w:rsidRPr="00AC6E71">
        <w:rPr>
          <w:rFonts w:cstheme="minorHAnsi"/>
          <w:lang w:val="es-ES"/>
        </w:rPr>
        <w:t xml:space="preserve">Municipio del Distrito Metropolitano de Quito </w:t>
      </w:r>
    </w:p>
    <w:p w14:paraId="1FA0FE9D" w14:textId="248CAD51" w:rsidR="00BC7B40" w:rsidRPr="00AC6E71" w:rsidRDefault="00BC7B40" w:rsidP="00AC6E7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42"/>
        <w:rPr>
          <w:rFonts w:cstheme="minorHAnsi"/>
          <w:lang w:val="es-ES"/>
        </w:rPr>
      </w:pPr>
      <w:r w:rsidRPr="00AC6E71">
        <w:rPr>
          <w:rFonts w:cstheme="minorHAnsi"/>
          <w:lang w:val="es-ES"/>
        </w:rPr>
        <w:t xml:space="preserve">Consejo de Protección de Derechos del DMQ </w:t>
      </w:r>
    </w:p>
    <w:p w14:paraId="7E549989" w14:textId="225F05AF" w:rsidR="00BC7B40" w:rsidRPr="00AC6E71" w:rsidRDefault="00BC7B40" w:rsidP="00AC6E7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42"/>
        <w:rPr>
          <w:rFonts w:cstheme="minorHAnsi"/>
          <w:lang w:val="es-ES"/>
        </w:rPr>
      </w:pPr>
      <w:r w:rsidRPr="00AC6E71">
        <w:rPr>
          <w:rFonts w:cstheme="minorHAnsi"/>
          <w:lang w:val="es-ES"/>
        </w:rPr>
        <w:t xml:space="preserve">Instancias Nacionales Rectoras de la Política Pública en: Trabajo, Educación, Salud, Inclusión Económica y Social, Turismo, </w:t>
      </w:r>
    </w:p>
    <w:p w14:paraId="0E930812" w14:textId="2A3452EE" w:rsidR="00BC7B40" w:rsidRPr="00AC6E71" w:rsidRDefault="00BC7B40" w:rsidP="00AC6E7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42"/>
        <w:rPr>
          <w:rFonts w:cstheme="minorHAnsi"/>
          <w:lang w:val="es-ES"/>
        </w:rPr>
      </w:pPr>
      <w:r w:rsidRPr="00AC6E71">
        <w:rPr>
          <w:rFonts w:cstheme="minorHAnsi"/>
          <w:lang w:val="es-ES"/>
        </w:rPr>
        <w:t xml:space="preserve">Consejos Nacionales para la Igualdad </w:t>
      </w:r>
    </w:p>
    <w:p w14:paraId="39A95236" w14:textId="38E304D2" w:rsidR="00BC7B40" w:rsidRPr="00AC6E71" w:rsidRDefault="00BC7B40" w:rsidP="00AC6E71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lang w:val="es-ES"/>
        </w:rPr>
      </w:pPr>
      <w:r w:rsidRPr="00AC6E71">
        <w:rPr>
          <w:rFonts w:cstheme="minorHAnsi"/>
          <w:lang w:val="es-ES"/>
        </w:rPr>
        <w:t xml:space="preserve">Consejo de la Judicatura </w:t>
      </w:r>
    </w:p>
    <w:p w14:paraId="2FC3B9E2" w14:textId="77777777" w:rsidR="00BC7B40" w:rsidRPr="00DE214D" w:rsidRDefault="00BC7B40" w:rsidP="00BC7B40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</w:p>
    <w:p w14:paraId="02BEEBE5" w14:textId="6AF376F4" w:rsidR="00BC7B40" w:rsidRPr="00AC6E71" w:rsidRDefault="00BC7B40" w:rsidP="00AC6E71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s-ES"/>
        </w:rPr>
      </w:pPr>
      <w:r w:rsidRPr="00AC6E71">
        <w:rPr>
          <w:rFonts w:cstheme="minorHAnsi"/>
          <w:lang w:val="es-ES"/>
        </w:rPr>
        <w:t xml:space="preserve">Entidades públicas y privadas, nacionales y locales de prestación de servicios y Redes de atención. </w:t>
      </w:r>
    </w:p>
    <w:p w14:paraId="716C6D08" w14:textId="77777777" w:rsidR="00BC7B40" w:rsidRPr="00DE214D" w:rsidRDefault="00BC7B40" w:rsidP="00BC7B40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</w:p>
    <w:p w14:paraId="679FB8A1" w14:textId="0CC85C31" w:rsidR="00BC7B40" w:rsidRPr="00AC6E71" w:rsidRDefault="00BC7B40" w:rsidP="00AC6E71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s-ES"/>
        </w:rPr>
      </w:pPr>
      <w:r w:rsidRPr="00AC6E71">
        <w:rPr>
          <w:rFonts w:cstheme="minorHAnsi"/>
          <w:lang w:val="es-ES"/>
        </w:rPr>
        <w:t xml:space="preserve">Organismos de protección y restitución de derechos (Juntas Metropolitanas de Protección de Derechos de Niñez y Adolescencia, , Unidades Judiciales, Fiscalía, Defensoría Pública) </w:t>
      </w:r>
    </w:p>
    <w:p w14:paraId="757AD878" w14:textId="77777777" w:rsidR="00BC7B40" w:rsidRPr="00DE214D" w:rsidRDefault="00BC7B40" w:rsidP="00BC7B40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</w:p>
    <w:p w14:paraId="04CF6796" w14:textId="38142857" w:rsidR="00BC7B40" w:rsidRPr="00AC6E71" w:rsidRDefault="00BC7B40" w:rsidP="00AC6E71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  <w:lang w:val="es-ES"/>
        </w:rPr>
      </w:pPr>
      <w:r w:rsidRPr="00AC6E71">
        <w:rPr>
          <w:rFonts w:cstheme="minorHAnsi"/>
          <w:lang w:val="es-ES"/>
        </w:rPr>
        <w:t xml:space="preserve">Organismos de vigilancia, exigibilidad y control social: Defensoría del Pueblo, Defensorías Comunitarias, Observatorios ciudadanos, Consejos Consultivos de Derechos. </w:t>
      </w:r>
    </w:p>
    <w:p w14:paraId="5863E1BD" w14:textId="20A38CDC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0AD7E515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Participarán en calidad de invitados a las reuniones de la Mesa, las entidades públicas o privadas, organizaciones sociales o personas naturales requeridas por la Mesa o aquellas que presenten su interés fundamentado frente al tratamiento de un tema específico, formalizarán a través de una petición a la Secretar</w:t>
      </w:r>
      <w:r>
        <w:rPr>
          <w:rFonts w:cstheme="minorHAnsi"/>
          <w:lang w:val="es-EC"/>
        </w:rPr>
        <w:t>í</w:t>
      </w:r>
      <w:r w:rsidRPr="00BA1AEC">
        <w:rPr>
          <w:rFonts w:cstheme="minorHAnsi"/>
          <w:lang w:val="es-EC"/>
        </w:rPr>
        <w:t>a.</w:t>
      </w:r>
    </w:p>
    <w:p w14:paraId="177C0CCE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0D03FAD4" w14:textId="77777777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La representación de los órganos rectores nacionales corresponderá al nivel desconcentrado para el DMQ. </w:t>
      </w:r>
    </w:p>
    <w:p w14:paraId="6CBA4F22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427ACD6D" w14:textId="5DC1A6CE" w:rsidR="00BC7B40" w:rsidRDefault="00AC6E71" w:rsidP="00BC7B40">
      <w:pPr>
        <w:pStyle w:val="Sinespaciado"/>
        <w:jc w:val="both"/>
        <w:rPr>
          <w:rFonts w:cstheme="minorHAnsi"/>
          <w:lang w:val="es-ES"/>
        </w:rPr>
      </w:pPr>
      <w:r w:rsidRPr="00AC6E71">
        <w:rPr>
          <w:rFonts w:cstheme="minorHAnsi"/>
          <w:b/>
          <w:lang w:val="es-ES"/>
        </w:rPr>
        <w:t>Art. 6</w:t>
      </w:r>
      <w:r>
        <w:rPr>
          <w:rFonts w:cstheme="minorHAnsi"/>
          <w:b/>
          <w:lang w:val="es-ES"/>
        </w:rPr>
        <w:t>.- De la delegación. -</w:t>
      </w:r>
      <w:r w:rsidR="00BC7B40">
        <w:rPr>
          <w:rFonts w:cstheme="minorHAnsi"/>
          <w:lang w:val="es-ES"/>
        </w:rPr>
        <w:t xml:space="preserve"> </w:t>
      </w:r>
      <w:r w:rsidR="00BC7B40" w:rsidRPr="00BA1AEC">
        <w:rPr>
          <w:rFonts w:cstheme="minorHAnsi"/>
          <w:lang w:val="es-ES"/>
        </w:rPr>
        <w:t>Cada entidad</w:t>
      </w:r>
      <w:r w:rsidR="00BC7B40">
        <w:rPr>
          <w:rFonts w:cstheme="minorHAnsi"/>
          <w:lang w:val="es-ES"/>
        </w:rPr>
        <w:t xml:space="preserve"> que conforma</w:t>
      </w:r>
      <w:r w:rsidR="00BC7B40" w:rsidRPr="00BA1AEC">
        <w:rPr>
          <w:rFonts w:cstheme="minorHAnsi"/>
          <w:lang w:val="es-ES"/>
        </w:rPr>
        <w:t xml:space="preserve"> la Mesa, contará con un</w:t>
      </w:r>
      <w:r w:rsidR="00BC7B40">
        <w:rPr>
          <w:rFonts w:cstheme="minorHAnsi"/>
          <w:lang w:val="es-ES"/>
        </w:rPr>
        <w:t>/a</w:t>
      </w:r>
      <w:r w:rsidR="00BC7B40" w:rsidRPr="00BA1AEC">
        <w:rPr>
          <w:rFonts w:cstheme="minorHAnsi"/>
          <w:lang w:val="es-ES"/>
        </w:rPr>
        <w:t xml:space="preserve"> delegado</w:t>
      </w:r>
      <w:r w:rsidR="00BC7B40">
        <w:rPr>
          <w:rFonts w:cstheme="minorHAnsi"/>
          <w:lang w:val="es-ES"/>
        </w:rPr>
        <w:t>/a</w:t>
      </w:r>
      <w:r w:rsidR="00BC7B40" w:rsidRPr="00BA1AEC">
        <w:rPr>
          <w:rFonts w:cstheme="minorHAnsi"/>
          <w:lang w:val="es-ES"/>
        </w:rPr>
        <w:t xml:space="preserve"> principal y un</w:t>
      </w:r>
      <w:r w:rsidR="00BC7B40">
        <w:rPr>
          <w:rFonts w:cstheme="minorHAnsi"/>
          <w:lang w:val="es-ES"/>
        </w:rPr>
        <w:t>/a</w:t>
      </w:r>
      <w:r w:rsidR="00BC7B40" w:rsidRPr="00BA1AEC">
        <w:rPr>
          <w:rFonts w:cstheme="minorHAnsi"/>
          <w:lang w:val="es-ES"/>
        </w:rPr>
        <w:t xml:space="preserve"> delegado</w:t>
      </w:r>
      <w:r w:rsidR="00BC7B40">
        <w:rPr>
          <w:rFonts w:cstheme="minorHAnsi"/>
          <w:lang w:val="es-ES"/>
        </w:rPr>
        <w:t>/a</w:t>
      </w:r>
      <w:r w:rsidR="00BC7B40" w:rsidRPr="00BA1AEC">
        <w:rPr>
          <w:rFonts w:cstheme="minorHAnsi"/>
          <w:lang w:val="es-ES"/>
        </w:rPr>
        <w:t xml:space="preserve"> suplente</w:t>
      </w:r>
      <w:r w:rsidR="00BC7B40">
        <w:rPr>
          <w:rFonts w:cstheme="minorHAnsi"/>
          <w:lang w:val="es-ES"/>
        </w:rPr>
        <w:t xml:space="preserve"> remitido por escrito a través de la autoridad </w:t>
      </w:r>
      <w:r w:rsidR="00560B80">
        <w:rPr>
          <w:rFonts w:cstheme="minorHAnsi"/>
          <w:lang w:val="es-ES"/>
        </w:rPr>
        <w:t xml:space="preserve">desconcentrada </w:t>
      </w:r>
      <w:r w:rsidR="00BC7B40">
        <w:rPr>
          <w:rFonts w:cstheme="minorHAnsi"/>
          <w:lang w:val="es-ES"/>
        </w:rPr>
        <w:t>correspondiente de cada entidad</w:t>
      </w:r>
      <w:r w:rsidR="00BC7B40" w:rsidRPr="00BA1AEC">
        <w:rPr>
          <w:rFonts w:cstheme="minorHAnsi"/>
          <w:lang w:val="es-ES"/>
        </w:rPr>
        <w:t>.</w:t>
      </w:r>
      <w:r w:rsidR="00BC7B40">
        <w:rPr>
          <w:rFonts w:cstheme="minorHAnsi"/>
          <w:lang w:val="es-ES"/>
        </w:rPr>
        <w:t xml:space="preserve"> Las instituciones garantizarán la participación permanente de sus delegados/as con la finalidad de garantizar la continuidad de los procesos trabajados en la mesa.</w:t>
      </w:r>
    </w:p>
    <w:p w14:paraId="7C27B505" w14:textId="77777777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1A588CA3" w14:textId="77777777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Además, será responsabilidad de las entidades que conforman la mesa el notificar el cambio de delegación, así como realizar la transferencia de información oportuna a los nuevos/as delegados/as.</w:t>
      </w:r>
    </w:p>
    <w:p w14:paraId="5217FA98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7CF56797" w14:textId="74B2ADCD" w:rsidR="00BC7B40" w:rsidRPr="00AC6E71" w:rsidRDefault="00AC6E71" w:rsidP="00BC7B40">
      <w:pPr>
        <w:pStyle w:val="Sinespaciado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Art.-7 D</w:t>
      </w:r>
      <w:r w:rsidR="00BC7B40" w:rsidRPr="00AC6E71">
        <w:rPr>
          <w:rFonts w:cstheme="minorHAnsi"/>
          <w:b/>
          <w:lang w:val="es-ES"/>
        </w:rPr>
        <w:t xml:space="preserve">e la participación de las organizaciones de la sociedad civil que trabajan en la prevención y erradicación del trabajo infantil en el </w:t>
      </w:r>
      <w:r>
        <w:rPr>
          <w:rFonts w:cstheme="minorHAnsi"/>
          <w:b/>
          <w:lang w:val="es-ES"/>
        </w:rPr>
        <w:t>DMQ. -</w:t>
      </w:r>
      <w:r w:rsidR="00BC7B40">
        <w:rPr>
          <w:rFonts w:cstheme="minorHAnsi"/>
          <w:lang w:val="es-EC"/>
        </w:rPr>
        <w:t xml:space="preserve"> </w:t>
      </w:r>
      <w:r w:rsidR="00BC7B40" w:rsidRPr="00BA1AEC">
        <w:rPr>
          <w:rFonts w:cstheme="minorHAnsi"/>
          <w:lang w:val="es-EC"/>
        </w:rPr>
        <w:t xml:space="preserve">Se garantizará la participación ciudadana de </w:t>
      </w:r>
      <w:r w:rsidR="00BC7B40" w:rsidRPr="00762A2E">
        <w:rPr>
          <w:rFonts w:cstheme="minorHAnsi"/>
          <w:lang w:val="es-EC"/>
        </w:rPr>
        <w:t>la sociedad civil a través de un delegado/a</w:t>
      </w:r>
      <w:r w:rsidR="00BC7B40">
        <w:rPr>
          <w:rFonts w:cstheme="minorHAnsi"/>
          <w:lang w:val="es-EC"/>
        </w:rPr>
        <w:t xml:space="preserve"> y suplente</w:t>
      </w:r>
      <w:r w:rsidR="00BC7B40" w:rsidRPr="00762A2E">
        <w:rPr>
          <w:rFonts w:cstheme="minorHAnsi"/>
          <w:lang w:val="es-EC"/>
        </w:rPr>
        <w:t xml:space="preserve"> </w:t>
      </w:r>
      <w:r w:rsidR="00BC7B40">
        <w:rPr>
          <w:rFonts w:cstheme="minorHAnsi"/>
          <w:lang w:val="es-EC"/>
        </w:rPr>
        <w:t>de</w:t>
      </w:r>
      <w:r w:rsidR="00BC7B40" w:rsidRPr="00762A2E">
        <w:rPr>
          <w:rFonts w:cstheme="minorHAnsi"/>
          <w:lang w:val="es-EC"/>
        </w:rPr>
        <w:t xml:space="preserve"> las organizaciones sociales en el DMQ</w:t>
      </w:r>
      <w:r w:rsidR="00BC7B40">
        <w:rPr>
          <w:rFonts w:cstheme="minorHAnsi"/>
          <w:lang w:val="es-EC"/>
        </w:rPr>
        <w:t xml:space="preserve"> con experticia en prevención y erradicación de trabajo infantil</w:t>
      </w:r>
      <w:r w:rsidR="00BC7B40" w:rsidRPr="00762A2E">
        <w:rPr>
          <w:rFonts w:cstheme="minorHAnsi"/>
          <w:lang w:val="es-EC"/>
        </w:rPr>
        <w:t xml:space="preserve">, </w:t>
      </w:r>
      <w:r w:rsidR="00BC7B40">
        <w:rPr>
          <w:rFonts w:cstheme="minorHAnsi"/>
          <w:lang w:val="es-EC"/>
        </w:rPr>
        <w:t>elegido mediante un proceso participativo interno cuya metodología será diseñada y ejecutada por la Comisión de Observancia y Seguimiento.</w:t>
      </w:r>
    </w:p>
    <w:p w14:paraId="6D940BE8" w14:textId="77777777" w:rsidR="00BC7B40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6399AD74" w14:textId="77777777" w:rsidR="00BC7B40" w:rsidRDefault="00BC7B40" w:rsidP="00BC7B40">
      <w:pPr>
        <w:pStyle w:val="Sinespaciad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La comisión de Observancia y Seguimiento notificará los delegado/a principal y suplente permanente a la Mesa Técnica por escrito.</w:t>
      </w:r>
    </w:p>
    <w:p w14:paraId="19A023D1" w14:textId="77777777" w:rsidR="00BC7B40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0298C4A8" w14:textId="5230164F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  <w:r w:rsidRPr="00BA1AEC">
        <w:rPr>
          <w:rFonts w:cstheme="minorHAnsi"/>
          <w:b/>
          <w:lang w:val="es-ES"/>
        </w:rPr>
        <w:t xml:space="preserve">Art. </w:t>
      </w:r>
      <w:r w:rsidR="00AC6E71">
        <w:rPr>
          <w:rFonts w:cstheme="minorHAnsi"/>
          <w:b/>
          <w:lang w:val="es-ES"/>
        </w:rPr>
        <w:t>8</w:t>
      </w:r>
      <w:r w:rsidRPr="00BA1AEC">
        <w:rPr>
          <w:rFonts w:cstheme="minorHAnsi"/>
          <w:b/>
          <w:lang w:val="es-ES"/>
        </w:rPr>
        <w:t>.-  Estructura de la Mesa ETI. -</w:t>
      </w:r>
      <w:r w:rsidRPr="00BA1AEC">
        <w:rPr>
          <w:rFonts w:cstheme="minorHAnsi"/>
          <w:lang w:val="es-ES"/>
        </w:rPr>
        <w:t xml:space="preserve"> Estará presidida por el representante del ente rector a cargo de las políticas sociales y de inclusión en el Distrito Metropolitano de Quito.</w:t>
      </w:r>
    </w:p>
    <w:p w14:paraId="39BCFFD4" w14:textId="77777777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22AF3499" w14:textId="77777777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La Mesa Técnica Distrital para la Prevención y Erradicación del Trabajo Infantil, de su seno designará un secretario/a.</w:t>
      </w:r>
    </w:p>
    <w:p w14:paraId="36818E20" w14:textId="77777777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2336327A" w14:textId="184629C2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En caso de ausencia temporal del representante del ente rector,</w:t>
      </w:r>
      <w:r w:rsidR="00560B80">
        <w:rPr>
          <w:rFonts w:cstheme="minorHAnsi"/>
          <w:lang w:val="es-ES"/>
        </w:rPr>
        <w:t xml:space="preserve"> en la sesión instalada,</w:t>
      </w:r>
      <w:r>
        <w:rPr>
          <w:rFonts w:cstheme="minorHAnsi"/>
          <w:lang w:val="es-ES"/>
        </w:rPr>
        <w:t xml:space="preserve"> asumirá las funciones un delegado/a presente en la sesión. </w:t>
      </w:r>
    </w:p>
    <w:p w14:paraId="713B256B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0517756F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La Mesa ETI contará con cuatro (4) comisiones</w:t>
      </w:r>
      <w:r>
        <w:rPr>
          <w:rFonts w:cstheme="minorHAnsi"/>
          <w:lang w:val="es-ES"/>
        </w:rPr>
        <w:t xml:space="preserve"> de acuerdo a lo estipulado en la Ordenanza No. 016-2020</w:t>
      </w:r>
      <w:r w:rsidRPr="00BA1AEC">
        <w:rPr>
          <w:rFonts w:cstheme="minorHAnsi"/>
          <w:lang w:val="es-ES"/>
        </w:rPr>
        <w:t xml:space="preserve">: </w:t>
      </w:r>
    </w:p>
    <w:p w14:paraId="7000C4AA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6885A770" w14:textId="77777777" w:rsidR="00BC7B40" w:rsidRDefault="00BC7B40" w:rsidP="00BC7B40">
      <w:pPr>
        <w:pStyle w:val="Sinespaciado"/>
        <w:numPr>
          <w:ilvl w:val="0"/>
          <w:numId w:val="4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Servicios de atención</w:t>
      </w:r>
    </w:p>
    <w:p w14:paraId="6A75734A" w14:textId="77777777" w:rsidR="00BC7B40" w:rsidRPr="00BA1AEC" w:rsidRDefault="00BC7B40" w:rsidP="00BC7B40">
      <w:pPr>
        <w:pStyle w:val="Sinespaciado"/>
        <w:numPr>
          <w:ilvl w:val="0"/>
          <w:numId w:val="4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Inclusión económica</w:t>
      </w:r>
      <w:r>
        <w:rPr>
          <w:rFonts w:cstheme="minorHAnsi"/>
          <w:lang w:val="es-ES"/>
        </w:rPr>
        <w:t xml:space="preserve"> </w:t>
      </w:r>
    </w:p>
    <w:p w14:paraId="36D4C489" w14:textId="77777777" w:rsidR="00BC7B40" w:rsidRPr="00BA1AEC" w:rsidRDefault="00BC7B40" w:rsidP="00BC7B40">
      <w:pPr>
        <w:pStyle w:val="Sinespaciado"/>
        <w:numPr>
          <w:ilvl w:val="0"/>
          <w:numId w:val="4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Reparación de derechos </w:t>
      </w:r>
    </w:p>
    <w:p w14:paraId="1B848FC4" w14:textId="77777777" w:rsidR="00BC7B40" w:rsidRDefault="00BC7B40" w:rsidP="00BC7B40">
      <w:pPr>
        <w:pStyle w:val="Sinespaciado"/>
        <w:numPr>
          <w:ilvl w:val="0"/>
          <w:numId w:val="4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Observancia y seguimiento</w:t>
      </w:r>
    </w:p>
    <w:p w14:paraId="478C1D6E" w14:textId="77777777" w:rsidR="00BC7B40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71D8A3B9" w14:textId="76ADFC3F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 w:rsidRPr="00BA1AEC">
        <w:rPr>
          <w:rFonts w:eastAsia="Times New Roman" w:cstheme="minorHAnsi"/>
          <w:b/>
          <w:lang w:val="es-ES"/>
        </w:rPr>
        <w:t>Art.</w:t>
      </w:r>
      <w:r w:rsidR="00AC6E71">
        <w:rPr>
          <w:rFonts w:eastAsia="Times New Roman" w:cstheme="minorHAnsi"/>
          <w:b/>
          <w:lang w:val="es-ES"/>
        </w:rPr>
        <w:t>9</w:t>
      </w:r>
      <w:r w:rsidRPr="00BA1AEC">
        <w:rPr>
          <w:rFonts w:eastAsia="Times New Roman" w:cstheme="minorHAnsi"/>
          <w:b/>
          <w:lang w:val="es-ES"/>
        </w:rPr>
        <w:t xml:space="preserve">.- </w:t>
      </w:r>
      <w:r w:rsidRPr="00BA1AEC">
        <w:rPr>
          <w:rFonts w:eastAsia="Times New Roman" w:cstheme="minorHAnsi"/>
          <w:b/>
          <w:bCs/>
          <w:lang w:val="es-ES"/>
        </w:rPr>
        <w:t>Funcionamiento de la Mesa. -</w:t>
      </w:r>
      <w:r w:rsidRPr="00BA1AEC">
        <w:rPr>
          <w:rFonts w:eastAsia="Times New Roman" w:cstheme="minorHAnsi"/>
          <w:bCs/>
          <w:lang w:val="es-ES"/>
        </w:rPr>
        <w:t xml:space="preserve"> </w:t>
      </w:r>
      <w:r w:rsidRPr="00BA1AEC">
        <w:rPr>
          <w:rFonts w:cstheme="minorHAnsi"/>
          <w:lang w:val="es-EC"/>
        </w:rPr>
        <w:t>La Mesa Técnica Distrital de Prevención y Erradicación del Trabajo Infantil</w:t>
      </w:r>
      <w:r w:rsidRPr="00BA1AEC">
        <w:rPr>
          <w:rFonts w:eastAsia="Times New Roman" w:cstheme="minorHAnsi"/>
          <w:bCs/>
          <w:lang w:val="es-ES"/>
        </w:rPr>
        <w:t>, s</w:t>
      </w:r>
      <w:r w:rsidRPr="00BA1AEC" w:rsidDel="00B12F5B">
        <w:rPr>
          <w:rFonts w:eastAsia="Times New Roman" w:cstheme="minorHAnsi"/>
          <w:bCs/>
          <w:lang w:val="es-ES"/>
        </w:rPr>
        <w:t xml:space="preserve">esionará ordinariamente cada 3 meses </w:t>
      </w:r>
      <w:r>
        <w:rPr>
          <w:rFonts w:eastAsia="Times New Roman" w:cstheme="minorHAnsi"/>
          <w:bCs/>
          <w:lang w:val="es-ES"/>
        </w:rPr>
        <w:t xml:space="preserve">posterior a la creación del Plan Distrital con la finalidad de </w:t>
      </w:r>
      <w:r w:rsidRPr="00BA1AEC" w:rsidDel="00B12F5B">
        <w:rPr>
          <w:rFonts w:eastAsia="Times New Roman" w:cstheme="minorHAnsi"/>
          <w:bCs/>
          <w:lang w:val="es-ES"/>
        </w:rPr>
        <w:t>hacer seguimiento a</w:t>
      </w:r>
      <w:r>
        <w:rPr>
          <w:rFonts w:eastAsia="Times New Roman" w:cstheme="minorHAnsi"/>
          <w:bCs/>
          <w:lang w:val="es-ES"/>
        </w:rPr>
        <w:t xml:space="preserve">l cumplimiento de las acciones que se desarrollen al interno de cada </w:t>
      </w:r>
      <w:r w:rsidR="00AC6E71">
        <w:rPr>
          <w:rFonts w:eastAsia="Times New Roman" w:cstheme="minorHAnsi"/>
          <w:bCs/>
          <w:lang w:val="es-ES"/>
        </w:rPr>
        <w:t>comisión,</w:t>
      </w:r>
      <w:r>
        <w:rPr>
          <w:rFonts w:eastAsia="Times New Roman" w:cstheme="minorHAnsi"/>
          <w:bCs/>
          <w:lang w:val="es-ES"/>
        </w:rPr>
        <w:t xml:space="preserve"> así como de las entidades que conforman el Subsistema de Protección Integral.</w:t>
      </w:r>
    </w:p>
    <w:p w14:paraId="1F0DD86F" w14:textId="77777777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7134E746" w14:textId="683DBB22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>
        <w:rPr>
          <w:rFonts w:eastAsia="Times New Roman" w:cstheme="minorHAnsi"/>
          <w:bCs/>
          <w:lang w:val="es-ES"/>
        </w:rPr>
        <w:t>Previó a la creación del Plan Distrital, la Mesa Técnica Distrital se reunirá mínimo 1 vez al mes, o cada vez que se considere oportuno.</w:t>
      </w:r>
    </w:p>
    <w:p w14:paraId="2340F965" w14:textId="0EAC5CB4" w:rsidR="00F16D5D" w:rsidRDefault="00F16D5D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056D2409" w14:textId="7EEDAA15" w:rsidR="00F16D5D" w:rsidRPr="00BA1AEC" w:rsidDel="00B12F5B" w:rsidRDefault="00F16D5D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>
        <w:rPr>
          <w:rFonts w:eastAsia="Times New Roman" w:cstheme="minorHAnsi"/>
          <w:bCs/>
          <w:lang w:val="es-ES"/>
        </w:rPr>
        <w:t>Las decisiones de la Mesa Distrital, se realizarán a través de Resoluciones que permitan operativizar las atribuciones determinadas en el Art. 3 del presente Reglamento.</w:t>
      </w:r>
    </w:p>
    <w:p w14:paraId="08A27B85" w14:textId="77777777" w:rsidR="00016D11" w:rsidRDefault="00016D11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0087ED2C" w14:textId="1AA86053" w:rsidR="00016D11" w:rsidRPr="000E355F" w:rsidRDefault="00016D11" w:rsidP="00BC7B40">
      <w:pPr>
        <w:pStyle w:val="Sinespaciado"/>
        <w:jc w:val="both"/>
        <w:rPr>
          <w:rFonts w:eastAsia="Times New Roman" w:cstheme="minorHAnsi"/>
          <w:b/>
          <w:bCs/>
          <w:lang w:val="es-ES"/>
        </w:rPr>
      </w:pPr>
      <w:r w:rsidRPr="000E355F">
        <w:rPr>
          <w:rFonts w:eastAsia="Times New Roman" w:cstheme="minorHAnsi"/>
          <w:b/>
          <w:bCs/>
          <w:lang w:val="es-ES"/>
        </w:rPr>
        <w:t>Art.- 1</w:t>
      </w:r>
      <w:r w:rsidR="003368CE">
        <w:rPr>
          <w:rFonts w:eastAsia="Times New Roman" w:cstheme="minorHAnsi"/>
          <w:b/>
          <w:bCs/>
          <w:lang w:val="es-ES"/>
        </w:rPr>
        <w:t>0</w:t>
      </w:r>
      <w:r w:rsidRPr="000E355F">
        <w:rPr>
          <w:rFonts w:eastAsia="Times New Roman" w:cstheme="minorHAnsi"/>
          <w:b/>
          <w:bCs/>
          <w:lang w:val="es-ES"/>
        </w:rPr>
        <w:t xml:space="preserve"> De las funciones de quien presidirá las sesiones de la Mesa Técnica Distrital. -</w:t>
      </w:r>
    </w:p>
    <w:p w14:paraId="42798C62" w14:textId="19708318" w:rsidR="000E355F" w:rsidRPr="000E355F" w:rsidRDefault="000E355F" w:rsidP="000E355F">
      <w:pPr>
        <w:pStyle w:val="Sinespaciado"/>
        <w:numPr>
          <w:ilvl w:val="1"/>
          <w:numId w:val="23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Presidir y ejercer la representación de la Mesa Técnica</w:t>
      </w:r>
      <w:r>
        <w:rPr>
          <w:rFonts w:eastAsia="Times New Roman" w:cstheme="minorHAnsi"/>
          <w:bCs/>
          <w:lang w:val="es-ES"/>
        </w:rPr>
        <w:t xml:space="preserve"> Distrital para la Prevención y </w:t>
      </w:r>
      <w:r w:rsidRPr="000E355F">
        <w:rPr>
          <w:rFonts w:eastAsia="Times New Roman" w:cstheme="minorHAnsi"/>
          <w:bCs/>
          <w:lang w:val="es-ES"/>
        </w:rPr>
        <w:t>Erradicación del Trabajo Infantil;</w:t>
      </w:r>
    </w:p>
    <w:p w14:paraId="69AD2F56" w14:textId="7D415CAE" w:rsidR="000E355F" w:rsidRPr="000E355F" w:rsidRDefault="000E355F" w:rsidP="000E355F">
      <w:pPr>
        <w:pStyle w:val="Sinespaciado"/>
        <w:numPr>
          <w:ilvl w:val="1"/>
          <w:numId w:val="23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Elaborar el Orden del Día a ser tratado en las sesiones a co</w:t>
      </w:r>
      <w:r>
        <w:rPr>
          <w:rFonts w:eastAsia="Times New Roman" w:cstheme="minorHAnsi"/>
          <w:bCs/>
          <w:lang w:val="es-ES"/>
        </w:rPr>
        <w:t xml:space="preserve">nvocarse considerando los temas </w:t>
      </w:r>
      <w:r w:rsidRPr="000E355F">
        <w:rPr>
          <w:rFonts w:eastAsia="Times New Roman" w:cstheme="minorHAnsi"/>
          <w:bCs/>
          <w:lang w:val="es-ES"/>
        </w:rPr>
        <w:t>planteados por los demás miembros de la Mesa Técnica</w:t>
      </w:r>
      <w:r>
        <w:rPr>
          <w:rFonts w:eastAsia="Times New Roman" w:cstheme="minorHAnsi"/>
          <w:bCs/>
          <w:lang w:val="es-ES"/>
        </w:rPr>
        <w:t xml:space="preserve"> Distrital para la Prevención y </w:t>
      </w:r>
      <w:r w:rsidRPr="000E355F">
        <w:rPr>
          <w:rFonts w:eastAsia="Times New Roman" w:cstheme="minorHAnsi"/>
          <w:bCs/>
          <w:lang w:val="es-ES"/>
        </w:rPr>
        <w:t>Erradicación del Trabajo Infantil;</w:t>
      </w:r>
    </w:p>
    <w:p w14:paraId="2E85C060" w14:textId="7F9838C9" w:rsidR="000E355F" w:rsidRPr="000E355F" w:rsidRDefault="000E355F" w:rsidP="000E355F">
      <w:pPr>
        <w:pStyle w:val="Sinespaciado"/>
        <w:numPr>
          <w:ilvl w:val="1"/>
          <w:numId w:val="23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Convocar a través del Secretario, a sesión ordinaria o extraordinaria a los miembros;</w:t>
      </w:r>
    </w:p>
    <w:p w14:paraId="02BC010C" w14:textId="0DC761F2" w:rsidR="000E355F" w:rsidRPr="000E355F" w:rsidRDefault="000E355F" w:rsidP="000E355F">
      <w:pPr>
        <w:pStyle w:val="Sinespaciado"/>
        <w:numPr>
          <w:ilvl w:val="1"/>
          <w:numId w:val="23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Instalar, dirigir, suspender y clausurar las sesiones ordinarias y extraordinarias de conformidad con este Reglamento;</w:t>
      </w:r>
    </w:p>
    <w:p w14:paraId="47A7AF49" w14:textId="29ADA29C" w:rsidR="000E355F" w:rsidRPr="000E355F" w:rsidRDefault="000E355F" w:rsidP="000E355F">
      <w:pPr>
        <w:pStyle w:val="Sinespaciado"/>
        <w:numPr>
          <w:ilvl w:val="1"/>
          <w:numId w:val="23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 xml:space="preserve">Disponer a Secretaría se </w:t>
      </w:r>
      <w:r w:rsidR="00DA7FE5">
        <w:rPr>
          <w:rFonts w:eastAsia="Times New Roman" w:cstheme="minorHAnsi"/>
          <w:bCs/>
          <w:lang w:val="es-ES"/>
        </w:rPr>
        <w:t>verifique la asistencia de las Instituciones presentes en</w:t>
      </w:r>
      <w:r w:rsidRPr="000E355F">
        <w:rPr>
          <w:rFonts w:eastAsia="Times New Roman" w:cstheme="minorHAnsi"/>
          <w:bCs/>
          <w:lang w:val="es-ES"/>
        </w:rPr>
        <w:t xml:space="preserve"> las sesiones;</w:t>
      </w:r>
    </w:p>
    <w:p w14:paraId="1D594AD0" w14:textId="24E2A48D" w:rsidR="000E355F" w:rsidRPr="000E355F" w:rsidRDefault="000E355F" w:rsidP="000E355F">
      <w:pPr>
        <w:pStyle w:val="Sinespaciado"/>
        <w:numPr>
          <w:ilvl w:val="1"/>
          <w:numId w:val="23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Dirigir los debates y proclamar resultados de acuerdo a la votación de los miembros;</w:t>
      </w:r>
    </w:p>
    <w:p w14:paraId="3074FA24" w14:textId="25A1F6A5" w:rsidR="000E355F" w:rsidRPr="000E355F" w:rsidRDefault="000E355F" w:rsidP="000E355F">
      <w:pPr>
        <w:pStyle w:val="Sinespaciado"/>
        <w:numPr>
          <w:ilvl w:val="1"/>
          <w:numId w:val="23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Suscribir con el Secretario las actas y resoluciones aprobadas y disponer que se conozcan las resoluciones de la Mesa ETI;</w:t>
      </w:r>
    </w:p>
    <w:p w14:paraId="1557AE92" w14:textId="517FCEB7" w:rsidR="000E355F" w:rsidRPr="000E355F" w:rsidRDefault="000E355F" w:rsidP="000E355F">
      <w:pPr>
        <w:pStyle w:val="Sinespaciado"/>
        <w:numPr>
          <w:ilvl w:val="1"/>
          <w:numId w:val="23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Cumplir y hacer cumplir las resoluciones de la Mesa ETI;</w:t>
      </w:r>
    </w:p>
    <w:p w14:paraId="699C889D" w14:textId="2F2A13DB" w:rsidR="000E355F" w:rsidRPr="000E355F" w:rsidRDefault="000E355F" w:rsidP="000E355F">
      <w:pPr>
        <w:pStyle w:val="Sinespaciado"/>
        <w:numPr>
          <w:ilvl w:val="1"/>
          <w:numId w:val="23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Suscribir los documentos oficiales de la Mesa ETI; y,</w:t>
      </w:r>
    </w:p>
    <w:p w14:paraId="53165DFC" w14:textId="7C487612" w:rsidR="000E355F" w:rsidRPr="000E355F" w:rsidRDefault="000E355F" w:rsidP="000E355F">
      <w:pPr>
        <w:pStyle w:val="Sinespaciado"/>
        <w:numPr>
          <w:ilvl w:val="1"/>
          <w:numId w:val="23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Las demás que los miembros le designen.</w:t>
      </w:r>
    </w:p>
    <w:p w14:paraId="1C206BB5" w14:textId="77777777" w:rsidR="000E355F" w:rsidRPr="000E355F" w:rsidRDefault="000E355F" w:rsidP="000E355F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7163F413" w14:textId="6B40FE79" w:rsidR="00DA7FE5" w:rsidRPr="003368CE" w:rsidRDefault="00016D11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 w:rsidRPr="00166298">
        <w:rPr>
          <w:rFonts w:eastAsia="Times New Roman" w:cstheme="minorHAnsi"/>
          <w:b/>
          <w:bCs/>
          <w:lang w:val="es-ES"/>
        </w:rPr>
        <w:t>Art. 1</w:t>
      </w:r>
      <w:r w:rsidR="003368CE">
        <w:rPr>
          <w:rFonts w:eastAsia="Times New Roman" w:cstheme="minorHAnsi"/>
          <w:b/>
          <w:bCs/>
          <w:lang w:val="es-ES"/>
        </w:rPr>
        <w:t>1</w:t>
      </w:r>
      <w:r w:rsidRPr="00166298">
        <w:rPr>
          <w:rFonts w:eastAsia="Times New Roman" w:cstheme="minorHAnsi"/>
          <w:b/>
          <w:bCs/>
          <w:lang w:val="es-ES"/>
        </w:rPr>
        <w:t xml:space="preserve"> </w:t>
      </w:r>
      <w:r w:rsidR="00DA7FE5">
        <w:rPr>
          <w:rFonts w:eastAsia="Times New Roman" w:cstheme="minorHAnsi"/>
          <w:b/>
          <w:bCs/>
          <w:lang w:val="es-ES"/>
        </w:rPr>
        <w:t>De la selección del Secretario/</w:t>
      </w:r>
      <w:r w:rsidR="00D105D6">
        <w:rPr>
          <w:rFonts w:eastAsia="Times New Roman" w:cstheme="minorHAnsi"/>
          <w:b/>
          <w:bCs/>
          <w:lang w:val="es-ES"/>
        </w:rPr>
        <w:t xml:space="preserve">a. </w:t>
      </w:r>
      <w:r w:rsidR="00DA7FE5">
        <w:rPr>
          <w:rFonts w:eastAsia="Times New Roman" w:cstheme="minorHAnsi"/>
          <w:b/>
          <w:bCs/>
          <w:lang w:val="es-ES"/>
        </w:rPr>
        <w:t xml:space="preserve">- </w:t>
      </w:r>
      <w:r w:rsidR="004E37FF">
        <w:rPr>
          <w:rFonts w:eastAsia="Times New Roman" w:cstheme="minorHAnsi"/>
          <w:bCs/>
          <w:lang w:val="es-ES"/>
        </w:rPr>
        <w:t>A través de sesión ordinari</w:t>
      </w:r>
      <w:r w:rsidR="00D105D6">
        <w:rPr>
          <w:rFonts w:eastAsia="Times New Roman" w:cstheme="minorHAnsi"/>
          <w:bCs/>
          <w:lang w:val="es-ES"/>
        </w:rPr>
        <w:t>a</w:t>
      </w:r>
      <w:r w:rsidR="004E37FF">
        <w:rPr>
          <w:rFonts w:eastAsia="Times New Roman" w:cstheme="minorHAnsi"/>
          <w:bCs/>
          <w:lang w:val="es-ES"/>
        </w:rPr>
        <w:t xml:space="preserve"> de la Mesa ETI</w:t>
      </w:r>
      <w:r w:rsidR="00D105D6">
        <w:rPr>
          <w:rFonts w:eastAsia="Times New Roman" w:cstheme="minorHAnsi"/>
          <w:bCs/>
          <w:lang w:val="es-ES"/>
        </w:rPr>
        <w:t>,</w:t>
      </w:r>
      <w:r w:rsidR="004E37FF">
        <w:rPr>
          <w:rFonts w:eastAsia="Times New Roman" w:cstheme="minorHAnsi"/>
          <w:bCs/>
          <w:lang w:val="es-ES"/>
        </w:rPr>
        <w:t xml:space="preserve"> </w:t>
      </w:r>
      <w:r w:rsidR="00FA4EE8">
        <w:rPr>
          <w:rFonts w:eastAsia="Times New Roman" w:cstheme="minorHAnsi"/>
          <w:bCs/>
          <w:lang w:val="es-ES"/>
        </w:rPr>
        <w:t>se nombrará</w:t>
      </w:r>
      <w:r w:rsidR="00D105D6">
        <w:rPr>
          <w:rFonts w:eastAsia="Times New Roman" w:cstheme="minorHAnsi"/>
          <w:bCs/>
          <w:lang w:val="es-ES"/>
        </w:rPr>
        <w:t xml:space="preserve"> a un Secretario/a </w:t>
      </w:r>
      <w:r w:rsidR="00FA4EE8">
        <w:rPr>
          <w:rFonts w:eastAsia="Times New Roman" w:cstheme="minorHAnsi"/>
          <w:bCs/>
          <w:lang w:val="es-ES"/>
        </w:rPr>
        <w:t xml:space="preserve">de entre </w:t>
      </w:r>
      <w:r w:rsidR="00D105D6">
        <w:rPr>
          <w:rFonts w:eastAsia="Times New Roman" w:cstheme="minorHAnsi"/>
          <w:bCs/>
          <w:lang w:val="es-ES"/>
        </w:rPr>
        <w:t>las instituciones participantes</w:t>
      </w:r>
      <w:r w:rsidR="00FA4EE8">
        <w:rPr>
          <w:rFonts w:eastAsia="Times New Roman" w:cstheme="minorHAnsi"/>
          <w:bCs/>
          <w:lang w:val="es-ES"/>
        </w:rPr>
        <w:t>, mismo que será designado por el periodo de 1 año, pudiendo ser reelegido por una sola ocasión.</w:t>
      </w:r>
    </w:p>
    <w:p w14:paraId="24269A7E" w14:textId="77777777" w:rsidR="00DA7FE5" w:rsidRDefault="00DA7FE5" w:rsidP="00BC7B40">
      <w:pPr>
        <w:pStyle w:val="Sinespaciado"/>
        <w:jc w:val="both"/>
        <w:rPr>
          <w:rFonts w:eastAsia="Times New Roman" w:cstheme="minorHAnsi"/>
          <w:b/>
          <w:bCs/>
          <w:lang w:val="es-ES"/>
        </w:rPr>
      </w:pPr>
    </w:p>
    <w:p w14:paraId="201712E1" w14:textId="233CB6E4" w:rsidR="00016D11" w:rsidRPr="00166298" w:rsidRDefault="00DA7FE5" w:rsidP="00BC7B40">
      <w:pPr>
        <w:pStyle w:val="Sinespaciado"/>
        <w:jc w:val="both"/>
        <w:rPr>
          <w:rFonts w:eastAsia="Times New Roman" w:cstheme="minorHAnsi"/>
          <w:b/>
          <w:bCs/>
          <w:lang w:val="es-ES"/>
        </w:rPr>
      </w:pPr>
      <w:r>
        <w:rPr>
          <w:rFonts w:eastAsia="Times New Roman" w:cstheme="minorHAnsi"/>
          <w:b/>
          <w:bCs/>
          <w:lang w:val="es-ES"/>
        </w:rPr>
        <w:t>Art.</w:t>
      </w:r>
      <w:r w:rsidR="003368CE">
        <w:rPr>
          <w:rFonts w:eastAsia="Times New Roman" w:cstheme="minorHAnsi"/>
          <w:b/>
          <w:bCs/>
          <w:lang w:val="es-ES"/>
        </w:rPr>
        <w:t xml:space="preserve"> 12</w:t>
      </w:r>
      <w:r>
        <w:rPr>
          <w:rFonts w:eastAsia="Times New Roman" w:cstheme="minorHAnsi"/>
          <w:b/>
          <w:bCs/>
          <w:lang w:val="es-ES"/>
        </w:rPr>
        <w:t xml:space="preserve">.- </w:t>
      </w:r>
      <w:r w:rsidR="00016D11" w:rsidRPr="00166298">
        <w:rPr>
          <w:rFonts w:eastAsia="Times New Roman" w:cstheme="minorHAnsi"/>
          <w:b/>
          <w:bCs/>
          <w:lang w:val="es-ES"/>
        </w:rPr>
        <w:t xml:space="preserve">De las funciones del Secretario/a de la Mesa Técnica Distrital. </w:t>
      </w:r>
      <w:r w:rsidR="000E355F" w:rsidRPr="00166298">
        <w:rPr>
          <w:rFonts w:eastAsia="Times New Roman" w:cstheme="minorHAnsi"/>
          <w:b/>
          <w:bCs/>
          <w:lang w:val="es-ES"/>
        </w:rPr>
        <w:t>–</w:t>
      </w:r>
    </w:p>
    <w:p w14:paraId="21DC5669" w14:textId="484C3B05" w:rsidR="000E355F" w:rsidRPr="000E355F" w:rsidRDefault="000E355F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Actuar como Secretario</w:t>
      </w:r>
      <w:r w:rsidR="004E37FF">
        <w:rPr>
          <w:rFonts w:eastAsia="Times New Roman" w:cstheme="minorHAnsi"/>
          <w:bCs/>
          <w:lang w:val="es-ES"/>
        </w:rPr>
        <w:t>/a</w:t>
      </w:r>
      <w:r w:rsidRPr="000E355F">
        <w:rPr>
          <w:rFonts w:eastAsia="Times New Roman" w:cstheme="minorHAnsi"/>
          <w:bCs/>
          <w:lang w:val="es-ES"/>
        </w:rPr>
        <w:t xml:space="preserve"> en las sesiones </w:t>
      </w:r>
      <w:r w:rsidR="004E37FF">
        <w:rPr>
          <w:rFonts w:eastAsia="Times New Roman" w:cstheme="minorHAnsi"/>
          <w:bCs/>
          <w:lang w:val="es-ES"/>
        </w:rPr>
        <w:t>y levantar las</w:t>
      </w:r>
      <w:r w:rsidRPr="000E355F">
        <w:rPr>
          <w:rFonts w:eastAsia="Times New Roman" w:cstheme="minorHAnsi"/>
          <w:bCs/>
          <w:lang w:val="es-ES"/>
        </w:rPr>
        <w:t xml:space="preserve"> actas</w:t>
      </w:r>
      <w:r w:rsidR="00F16D5D">
        <w:rPr>
          <w:rFonts w:eastAsia="Times New Roman" w:cstheme="minorHAnsi"/>
          <w:bCs/>
          <w:lang w:val="es-ES"/>
        </w:rPr>
        <w:t xml:space="preserve"> y resoluciones</w:t>
      </w:r>
      <w:r w:rsidRPr="000E355F">
        <w:rPr>
          <w:rFonts w:eastAsia="Times New Roman" w:cstheme="minorHAnsi"/>
          <w:bCs/>
          <w:lang w:val="es-ES"/>
        </w:rPr>
        <w:t xml:space="preserve"> de la Mesa ETI.</w:t>
      </w:r>
    </w:p>
    <w:p w14:paraId="09FCE301" w14:textId="224DCB7C" w:rsidR="000E355F" w:rsidRPr="000E355F" w:rsidRDefault="00F16D5D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>
        <w:rPr>
          <w:rFonts w:eastAsia="Times New Roman" w:cstheme="minorHAnsi"/>
          <w:bCs/>
          <w:lang w:val="es-ES"/>
        </w:rPr>
        <w:t>Convoca</w:t>
      </w:r>
      <w:r w:rsidR="000E355F" w:rsidRPr="000E355F">
        <w:rPr>
          <w:rFonts w:eastAsia="Times New Roman" w:cstheme="minorHAnsi"/>
          <w:bCs/>
          <w:lang w:val="es-ES"/>
        </w:rPr>
        <w:t>r a los miembros de la Mesa Técnica Distrital para la Prevención y Erradicación del Trabajo Infantil, a las sesiones a efectuarse;</w:t>
      </w:r>
    </w:p>
    <w:p w14:paraId="4107A4B3" w14:textId="6D77AD78" w:rsidR="000E355F" w:rsidRPr="000E355F" w:rsidRDefault="00F16D5D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>
        <w:rPr>
          <w:rFonts w:eastAsia="Times New Roman" w:cstheme="minorHAnsi"/>
          <w:bCs/>
          <w:lang w:val="es-ES"/>
        </w:rPr>
        <w:t>C</w:t>
      </w:r>
      <w:r w:rsidR="000E355F" w:rsidRPr="000E355F">
        <w:rPr>
          <w:rFonts w:eastAsia="Times New Roman" w:cstheme="minorHAnsi"/>
          <w:bCs/>
          <w:lang w:val="es-ES"/>
        </w:rPr>
        <w:t xml:space="preserve">onstatar </w:t>
      </w:r>
      <w:r>
        <w:rPr>
          <w:rFonts w:eastAsia="Times New Roman" w:cstheme="minorHAnsi"/>
          <w:bCs/>
          <w:lang w:val="es-ES"/>
        </w:rPr>
        <w:t xml:space="preserve">las instituciones presentes en las sesiones </w:t>
      </w:r>
      <w:r w:rsidR="000E355F" w:rsidRPr="000E355F">
        <w:rPr>
          <w:rFonts w:eastAsia="Times New Roman" w:cstheme="minorHAnsi"/>
          <w:bCs/>
          <w:lang w:val="es-ES"/>
        </w:rPr>
        <w:t>y dar lectura al Orden del Día;</w:t>
      </w:r>
    </w:p>
    <w:p w14:paraId="6833D8D9" w14:textId="6AD6221D" w:rsidR="000E355F" w:rsidRPr="000E355F" w:rsidRDefault="000E355F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 xml:space="preserve">Redactar y suscribir las actas </w:t>
      </w:r>
      <w:r w:rsidR="00F16D5D">
        <w:rPr>
          <w:rFonts w:eastAsia="Times New Roman" w:cstheme="minorHAnsi"/>
          <w:bCs/>
          <w:lang w:val="es-ES"/>
        </w:rPr>
        <w:t xml:space="preserve">y resoluciones </w:t>
      </w:r>
      <w:r w:rsidRPr="000E355F">
        <w:rPr>
          <w:rFonts w:eastAsia="Times New Roman" w:cstheme="minorHAnsi"/>
          <w:bCs/>
          <w:lang w:val="es-ES"/>
        </w:rPr>
        <w:t>de las sesiones, de conformidad con lo tratado en cada una de ellas;</w:t>
      </w:r>
    </w:p>
    <w:p w14:paraId="799C49CB" w14:textId="66B78E2E" w:rsidR="000E355F" w:rsidRDefault="000E355F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Poner a consideración de los miembros de la Mesa Técnica Distrital para la Prevención y Erradicación del Trabajo Infantil, las actas redactadas para su aprobación;</w:t>
      </w:r>
    </w:p>
    <w:p w14:paraId="41454282" w14:textId="58645E0B" w:rsidR="000E355F" w:rsidRPr="000E355F" w:rsidRDefault="000E355F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Suscribir conjuntamente con el Presidente las actas y resoluciones aprobadas y notificarlas de ser del caso;</w:t>
      </w:r>
    </w:p>
    <w:p w14:paraId="62618704" w14:textId="1D78A9A9" w:rsidR="000E355F" w:rsidRPr="000E355F" w:rsidRDefault="000E355F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Ejecutar las disposiciones del Presidente y de los demás miembros de la Mesa Técnica Distrital para la Prevención y Erradicación del Trabajo Infantil;</w:t>
      </w:r>
    </w:p>
    <w:p w14:paraId="6B07DE57" w14:textId="39116DD2" w:rsidR="000E355F" w:rsidRPr="000E355F" w:rsidRDefault="000E355F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Comunicar y disponer el cumplimiento de las resoluciones;</w:t>
      </w:r>
    </w:p>
    <w:p w14:paraId="491080B5" w14:textId="6E05775F" w:rsidR="000E355F" w:rsidRPr="000E355F" w:rsidRDefault="00D105D6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D105D6">
        <w:rPr>
          <w:rFonts w:eastAsia="Times New Roman" w:cstheme="minorHAnsi"/>
          <w:bCs/>
          <w:lang w:val="es-ES"/>
        </w:rPr>
        <w:t xml:space="preserve"> </w:t>
      </w:r>
      <w:r w:rsidRPr="000E355F">
        <w:rPr>
          <w:rFonts w:eastAsia="Times New Roman" w:cstheme="minorHAnsi"/>
          <w:bCs/>
          <w:lang w:val="es-ES"/>
        </w:rPr>
        <w:t>Administrar y custod</w:t>
      </w:r>
      <w:r>
        <w:rPr>
          <w:rFonts w:eastAsia="Times New Roman" w:cstheme="minorHAnsi"/>
          <w:bCs/>
          <w:lang w:val="es-ES"/>
        </w:rPr>
        <w:t>iar el archivo físico y digital generado en la Mesa y Comisiones de la Mesa y transmitirlas a las entidades que lo requieran.</w:t>
      </w:r>
    </w:p>
    <w:p w14:paraId="7483A8D8" w14:textId="0AADA320" w:rsidR="000E355F" w:rsidRPr="000E355F" w:rsidRDefault="000E355F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Recibir y dar fe de presentación de comunicaciones, peticiones, escritos y cualquier otra solicitud y requerimiento que le sea dirigido a la Mesa Técnica Distrital para la Prevención y Erradicación del Trabajo Infantil;</w:t>
      </w:r>
    </w:p>
    <w:p w14:paraId="3BD4937A" w14:textId="4257B44D" w:rsidR="000E355F" w:rsidRPr="000E355F" w:rsidRDefault="000E355F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Llevar la correspondencia y el archivo de la Mesa Técnica Distrital para la Prevención y Erradicación del Trabajo Infantil;</w:t>
      </w:r>
    </w:p>
    <w:p w14:paraId="2C2D37F2" w14:textId="39ACD839" w:rsidR="000E355F" w:rsidRPr="000E355F" w:rsidRDefault="000E355F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Llevar el registro-índice de los asuntos que se presenten a la Mesa Técnica Distrital para la Prevención y Erradicación del Trabajo Infantil, el archivo cronológico, codificación y numeración correspondiente de las actas y resoluciones que se expidieren, y de sus requerimientos;</w:t>
      </w:r>
    </w:p>
    <w:p w14:paraId="6236D8A6" w14:textId="48605D52" w:rsidR="000E355F" w:rsidRDefault="000E355F" w:rsidP="000E355F">
      <w:pPr>
        <w:pStyle w:val="Sinespaciado"/>
        <w:numPr>
          <w:ilvl w:val="0"/>
          <w:numId w:val="26"/>
        </w:numPr>
        <w:ind w:left="708"/>
        <w:jc w:val="both"/>
        <w:rPr>
          <w:rFonts w:eastAsia="Times New Roman" w:cstheme="minorHAnsi"/>
          <w:bCs/>
          <w:lang w:val="es-ES"/>
        </w:rPr>
      </w:pPr>
      <w:r w:rsidRPr="000E355F">
        <w:rPr>
          <w:rFonts w:eastAsia="Times New Roman" w:cstheme="minorHAnsi"/>
          <w:bCs/>
          <w:lang w:val="es-ES"/>
        </w:rPr>
        <w:t>Las demás que le sean atribuidas por la Mesa Técnica Distrital para la Prevención y Erradicación del Trabajo Infantil.</w:t>
      </w:r>
    </w:p>
    <w:p w14:paraId="03DF6933" w14:textId="77777777" w:rsidR="00016D11" w:rsidRPr="00BA1AEC" w:rsidRDefault="00016D11" w:rsidP="000E355F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6D839484" w14:textId="72038B98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 w:rsidRPr="00AC6E71">
        <w:rPr>
          <w:rFonts w:eastAsia="Times New Roman" w:cstheme="minorHAnsi"/>
          <w:b/>
          <w:bCs/>
          <w:lang w:val="es-ES"/>
        </w:rPr>
        <w:t>Art.</w:t>
      </w:r>
      <w:r w:rsidR="00AC6E71" w:rsidRPr="00AC6E71">
        <w:rPr>
          <w:rFonts w:eastAsia="Times New Roman" w:cstheme="minorHAnsi"/>
          <w:b/>
          <w:bCs/>
          <w:lang w:val="es-ES"/>
        </w:rPr>
        <w:t>-</w:t>
      </w:r>
      <w:r w:rsidRPr="00AC6E71">
        <w:rPr>
          <w:rFonts w:eastAsia="Times New Roman" w:cstheme="minorHAnsi"/>
          <w:b/>
          <w:bCs/>
          <w:lang w:val="es-ES"/>
        </w:rPr>
        <w:t xml:space="preserve"> </w:t>
      </w:r>
      <w:r w:rsidR="00016D11">
        <w:rPr>
          <w:rFonts w:eastAsia="Times New Roman" w:cstheme="minorHAnsi"/>
          <w:b/>
          <w:bCs/>
          <w:lang w:val="es-ES"/>
        </w:rPr>
        <w:t>13</w:t>
      </w:r>
      <w:r w:rsidRPr="00AC6E71">
        <w:rPr>
          <w:rFonts w:eastAsia="Times New Roman" w:cstheme="minorHAnsi"/>
          <w:b/>
          <w:bCs/>
          <w:lang w:val="es-ES"/>
        </w:rPr>
        <w:t xml:space="preserve"> Del Incumplimiento de la participació</w:t>
      </w:r>
      <w:r w:rsidR="00AC6E71" w:rsidRPr="00AC6E71">
        <w:rPr>
          <w:rFonts w:eastAsia="Times New Roman" w:cstheme="minorHAnsi"/>
          <w:b/>
          <w:bCs/>
          <w:lang w:val="es-ES"/>
        </w:rPr>
        <w:t>n de los delegados/as a la mesa. -</w:t>
      </w:r>
      <w:r>
        <w:rPr>
          <w:rFonts w:eastAsia="Times New Roman" w:cstheme="minorHAnsi"/>
          <w:bCs/>
          <w:lang w:val="es-ES"/>
        </w:rPr>
        <w:t>En el caso de que las instituciones que conforman la Mesa Técnica no participen en 3 convocatorias consecutivas, el ente rector notificará al Consejo de Protección de Derechos para que efectúe el exhorto correspondiente.</w:t>
      </w:r>
    </w:p>
    <w:p w14:paraId="6BE581E3" w14:textId="77777777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5EB4DE12" w14:textId="77777777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>
        <w:rPr>
          <w:rFonts w:eastAsia="Times New Roman" w:cstheme="minorHAnsi"/>
          <w:bCs/>
          <w:lang w:val="es-ES"/>
        </w:rPr>
        <w:t>En caso de incurrir por 3 veces en esta omisión se solicitará el cambio de delegación a la entidad competente.</w:t>
      </w:r>
    </w:p>
    <w:p w14:paraId="5BB83513" w14:textId="77777777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53EB9C19" w14:textId="304B963B" w:rsidR="00BC7B40" w:rsidRDefault="00AC6E71" w:rsidP="00BC7B40">
      <w:pPr>
        <w:pStyle w:val="Sinespaciado"/>
        <w:jc w:val="both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Art.-</w:t>
      </w:r>
      <w:r w:rsidR="00016D11">
        <w:rPr>
          <w:rFonts w:cstheme="minorHAnsi"/>
          <w:b/>
          <w:lang w:val="es-ES"/>
        </w:rPr>
        <w:t>14 D</w:t>
      </w:r>
      <w:r w:rsidRPr="00AC6E71">
        <w:rPr>
          <w:rFonts w:cstheme="minorHAnsi"/>
          <w:b/>
          <w:lang w:val="es-ES"/>
        </w:rPr>
        <w:t xml:space="preserve">e la </w:t>
      </w:r>
      <w:r w:rsidR="001C2F06" w:rsidRPr="00AC6E71">
        <w:rPr>
          <w:rFonts w:cstheme="minorHAnsi"/>
          <w:b/>
          <w:lang w:val="es-ES"/>
        </w:rPr>
        <w:t>convocatoria. -</w:t>
      </w:r>
      <w:r>
        <w:rPr>
          <w:rFonts w:cstheme="minorHAnsi"/>
          <w:lang w:val="es-ES"/>
        </w:rPr>
        <w:t xml:space="preserve"> </w:t>
      </w:r>
      <w:r w:rsidR="00BC7B40" w:rsidRPr="00BA1AEC">
        <w:rPr>
          <w:rFonts w:eastAsia="Times New Roman" w:cstheme="minorHAnsi"/>
          <w:bCs/>
          <w:lang w:val="es-ES"/>
        </w:rPr>
        <w:t>La convocatoria a reuniones ordinarias será remitida por</w:t>
      </w:r>
      <w:r w:rsidR="00BC7B40">
        <w:rPr>
          <w:rFonts w:eastAsia="Times New Roman" w:cstheme="minorHAnsi"/>
          <w:bCs/>
          <w:lang w:val="es-ES"/>
        </w:rPr>
        <w:t xml:space="preserve"> la Secretaría</w:t>
      </w:r>
      <w:r w:rsidR="00E85B2B">
        <w:rPr>
          <w:rFonts w:eastAsia="Times New Roman" w:cstheme="minorHAnsi"/>
          <w:bCs/>
          <w:lang w:val="es-ES"/>
        </w:rPr>
        <w:t>/o</w:t>
      </w:r>
      <w:r w:rsidR="00BC7B40">
        <w:rPr>
          <w:rFonts w:eastAsia="Times New Roman" w:cstheme="minorHAnsi"/>
          <w:bCs/>
          <w:lang w:val="es-ES"/>
        </w:rPr>
        <w:t xml:space="preserve"> </w:t>
      </w:r>
      <w:r w:rsidR="00E85B2B">
        <w:rPr>
          <w:rFonts w:eastAsia="Times New Roman" w:cstheme="minorHAnsi"/>
          <w:bCs/>
          <w:lang w:val="es-ES"/>
        </w:rPr>
        <w:t xml:space="preserve">de Inclusión Social como ente rector, </w:t>
      </w:r>
      <w:r w:rsidR="00DA7FE5">
        <w:rPr>
          <w:rFonts w:eastAsia="Times New Roman" w:cstheme="minorHAnsi"/>
          <w:bCs/>
          <w:lang w:val="es-ES"/>
        </w:rPr>
        <w:t>con 8</w:t>
      </w:r>
      <w:r w:rsidR="00BC7B40" w:rsidRPr="00BA1AEC">
        <w:rPr>
          <w:rFonts w:eastAsia="Times New Roman" w:cstheme="minorHAnsi"/>
          <w:bCs/>
          <w:lang w:val="es-ES"/>
        </w:rPr>
        <w:t xml:space="preserve"> </w:t>
      </w:r>
      <w:r w:rsidR="00DA7FE5">
        <w:rPr>
          <w:rFonts w:eastAsia="Times New Roman" w:cstheme="minorHAnsi"/>
          <w:bCs/>
          <w:lang w:val="es-ES"/>
        </w:rPr>
        <w:t>días</w:t>
      </w:r>
      <w:r w:rsidR="00BC7B40" w:rsidRPr="00BA1AEC">
        <w:rPr>
          <w:rFonts w:eastAsia="Times New Roman" w:cstheme="minorHAnsi"/>
          <w:bCs/>
          <w:lang w:val="es-ES"/>
        </w:rPr>
        <w:t xml:space="preserve"> de antelación</w:t>
      </w:r>
      <w:r w:rsidR="00DA7FE5">
        <w:rPr>
          <w:rFonts w:eastAsia="Times New Roman" w:cstheme="minorHAnsi"/>
          <w:bCs/>
          <w:lang w:val="es-ES"/>
        </w:rPr>
        <w:t xml:space="preserve"> para sesiones ordinarias y 2 días para sesiones extraordinarias</w:t>
      </w:r>
      <w:r w:rsidR="00E85B2B">
        <w:rPr>
          <w:rFonts w:eastAsia="Times New Roman" w:cstheme="minorHAnsi"/>
          <w:bCs/>
          <w:lang w:val="es-ES"/>
        </w:rPr>
        <w:t>,</w:t>
      </w:r>
      <w:r w:rsidR="00BC7B40" w:rsidRPr="00BA1AEC">
        <w:rPr>
          <w:rFonts w:eastAsia="Times New Roman" w:cstheme="minorHAnsi"/>
          <w:bCs/>
          <w:lang w:val="es-ES"/>
        </w:rPr>
        <w:t xml:space="preserve"> especificando </w:t>
      </w:r>
      <w:r w:rsidR="00BC7B40">
        <w:rPr>
          <w:rFonts w:eastAsia="Times New Roman" w:cstheme="minorHAnsi"/>
          <w:bCs/>
          <w:lang w:val="es-ES"/>
        </w:rPr>
        <w:t>los temas a tratar en el marco de las atribuciones de la mesa</w:t>
      </w:r>
      <w:r w:rsidR="00BC7B40" w:rsidRPr="00BA1AEC">
        <w:rPr>
          <w:rFonts w:eastAsia="Times New Roman" w:cstheme="minorHAnsi"/>
          <w:bCs/>
          <w:lang w:val="es-ES"/>
        </w:rPr>
        <w:t xml:space="preserve">. </w:t>
      </w:r>
      <w:r w:rsidR="00BC7B40">
        <w:rPr>
          <w:rFonts w:cstheme="minorHAnsi"/>
          <w:lang w:val="es-ES"/>
        </w:rPr>
        <w:t>En el caso de que no sea convocada por el ente rector, dentro de los plazos establecidos</w:t>
      </w:r>
      <w:r w:rsidR="00E85B2B">
        <w:rPr>
          <w:rFonts w:cstheme="minorHAnsi"/>
          <w:lang w:val="es-ES"/>
        </w:rPr>
        <w:t xml:space="preserve"> en la Ordenanza</w:t>
      </w:r>
      <w:r w:rsidR="00BC7B40">
        <w:rPr>
          <w:rFonts w:cstheme="minorHAnsi"/>
          <w:lang w:val="es-ES"/>
        </w:rPr>
        <w:t xml:space="preserve">, esta convocatoria lo realizará cualquier institución de la mesa </w:t>
      </w:r>
      <w:r w:rsidR="00E85B2B">
        <w:rPr>
          <w:rFonts w:cstheme="minorHAnsi"/>
          <w:lang w:val="es-ES"/>
        </w:rPr>
        <w:t>que lo requiera</w:t>
      </w:r>
      <w:r w:rsidR="00560B80">
        <w:rPr>
          <w:rFonts w:cstheme="minorHAnsi"/>
          <w:lang w:val="es-ES"/>
        </w:rPr>
        <w:t>, quien la presidirá</w:t>
      </w:r>
      <w:r w:rsidR="00BC7B40">
        <w:rPr>
          <w:rFonts w:cstheme="minorHAnsi"/>
          <w:lang w:val="es-ES"/>
        </w:rPr>
        <w:t xml:space="preserve">. </w:t>
      </w:r>
    </w:p>
    <w:p w14:paraId="10D046CC" w14:textId="77777777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2138C02D" w14:textId="741B4D41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>
        <w:rPr>
          <w:rFonts w:eastAsia="Times New Roman" w:cstheme="minorHAnsi"/>
          <w:bCs/>
          <w:lang w:val="es-ES"/>
        </w:rPr>
        <w:t xml:space="preserve">Las reuniones se dividirán en ordinarias y extraordinarias, </w:t>
      </w:r>
      <w:r w:rsidRPr="00BA1AEC">
        <w:rPr>
          <w:rFonts w:eastAsia="Times New Roman" w:cstheme="minorHAnsi"/>
          <w:bCs/>
          <w:lang w:val="es-ES"/>
        </w:rPr>
        <w:t xml:space="preserve">La convocatoria a reuniones extraordinarias será remitida por </w:t>
      </w:r>
      <w:r w:rsidR="00DA7FE5">
        <w:rPr>
          <w:rFonts w:eastAsia="Times New Roman" w:cstheme="minorHAnsi"/>
          <w:bCs/>
          <w:lang w:val="es-ES"/>
        </w:rPr>
        <w:t xml:space="preserve">La Secretaria/o, o por </w:t>
      </w:r>
      <w:r w:rsidR="00DA7FE5">
        <w:rPr>
          <w:rFonts w:cstheme="minorHAnsi"/>
          <w:lang w:val="es-ES"/>
        </w:rPr>
        <w:t>cualquier institución de la mesa que lo requiera.</w:t>
      </w:r>
    </w:p>
    <w:p w14:paraId="19313D71" w14:textId="77777777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110EC948" w14:textId="37D04472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>
        <w:rPr>
          <w:rFonts w:eastAsia="Times New Roman" w:cstheme="minorHAnsi"/>
          <w:bCs/>
          <w:lang w:val="es-ES"/>
        </w:rPr>
        <w:t>La convocatoria a las reuniones deberá incluir el orden del día, así como la ayuda memoria o sistematización del trabajo efectuado en la reunión anterior.</w:t>
      </w:r>
    </w:p>
    <w:p w14:paraId="4BDEAA4C" w14:textId="3837FA21" w:rsidR="00A66613" w:rsidRDefault="00A66613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568399A1" w14:textId="6C1B143D" w:rsidR="00A66613" w:rsidRPr="00AE432F" w:rsidRDefault="00A66613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 w:rsidRPr="003368CE">
        <w:rPr>
          <w:rFonts w:eastAsia="Times New Roman" w:cstheme="minorHAnsi"/>
          <w:b/>
          <w:bCs/>
          <w:lang w:val="es-ES"/>
        </w:rPr>
        <w:t xml:space="preserve">Art. </w:t>
      </w:r>
      <w:r w:rsidR="003368CE">
        <w:rPr>
          <w:rFonts w:eastAsia="Times New Roman" w:cstheme="minorHAnsi"/>
          <w:b/>
          <w:bCs/>
          <w:lang w:val="es-ES"/>
        </w:rPr>
        <w:t>15</w:t>
      </w:r>
      <w:r w:rsidRPr="003368CE">
        <w:rPr>
          <w:rFonts w:eastAsia="Times New Roman" w:cstheme="minorHAnsi"/>
          <w:b/>
          <w:bCs/>
          <w:lang w:val="es-ES"/>
        </w:rPr>
        <w:t xml:space="preserve"> Sobre </w:t>
      </w:r>
      <w:r>
        <w:rPr>
          <w:rFonts w:eastAsia="Times New Roman" w:cstheme="minorHAnsi"/>
          <w:b/>
          <w:bCs/>
          <w:lang w:val="es-ES"/>
        </w:rPr>
        <w:t>las decisiones y resoluciones de la Mesa y de las Comisiones</w:t>
      </w:r>
      <w:r w:rsidRPr="003368CE">
        <w:rPr>
          <w:rFonts w:eastAsia="Times New Roman" w:cstheme="minorHAnsi"/>
          <w:b/>
          <w:bCs/>
          <w:lang w:val="es-ES"/>
        </w:rPr>
        <w:t xml:space="preserve">. </w:t>
      </w:r>
      <w:r>
        <w:rPr>
          <w:rFonts w:eastAsia="Times New Roman" w:cstheme="minorHAnsi"/>
          <w:b/>
          <w:bCs/>
          <w:lang w:val="es-ES"/>
        </w:rPr>
        <w:t>–</w:t>
      </w:r>
      <w:r w:rsidRPr="003368CE">
        <w:rPr>
          <w:rFonts w:eastAsia="Times New Roman" w:cstheme="minorHAnsi"/>
          <w:b/>
          <w:bCs/>
          <w:lang w:val="es-ES"/>
        </w:rPr>
        <w:t xml:space="preserve"> </w:t>
      </w:r>
      <w:r>
        <w:rPr>
          <w:rFonts w:eastAsia="Times New Roman" w:cstheme="minorHAnsi"/>
          <w:bCs/>
          <w:lang w:val="es-ES"/>
        </w:rPr>
        <w:t>Las decisiones y resoluciones de la Mesa ETI, así como de las comisiones serán tomadas por mayoría simple de las Instituciones presentes en la reunión.</w:t>
      </w:r>
    </w:p>
    <w:p w14:paraId="7F4C8F97" w14:textId="77777777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372D9C27" w14:textId="65E46104" w:rsidR="00BC7B40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 w:rsidRPr="00E85B2B">
        <w:rPr>
          <w:rFonts w:eastAsia="Times New Roman" w:cstheme="minorHAnsi"/>
          <w:b/>
          <w:bCs/>
          <w:lang w:val="es-ES"/>
        </w:rPr>
        <w:t>Art.</w:t>
      </w:r>
      <w:r w:rsidR="00E85B2B" w:rsidRPr="00E85B2B">
        <w:rPr>
          <w:rFonts w:eastAsia="Times New Roman" w:cstheme="minorHAnsi"/>
          <w:b/>
          <w:bCs/>
          <w:lang w:val="es-ES"/>
        </w:rPr>
        <w:t>-</w:t>
      </w:r>
      <w:r w:rsidRPr="00E85B2B">
        <w:rPr>
          <w:rFonts w:eastAsia="Times New Roman" w:cstheme="minorHAnsi"/>
          <w:b/>
          <w:bCs/>
          <w:lang w:val="es-ES"/>
        </w:rPr>
        <w:t xml:space="preserve"> </w:t>
      </w:r>
      <w:r w:rsidR="00E85B2B" w:rsidRPr="00E85B2B">
        <w:rPr>
          <w:rFonts w:eastAsia="Times New Roman" w:cstheme="minorHAnsi"/>
          <w:b/>
          <w:bCs/>
          <w:lang w:val="es-ES"/>
        </w:rPr>
        <w:t>1</w:t>
      </w:r>
      <w:r w:rsidR="003368CE">
        <w:rPr>
          <w:rFonts w:eastAsia="Times New Roman" w:cstheme="minorHAnsi"/>
          <w:b/>
          <w:bCs/>
          <w:lang w:val="es-ES"/>
        </w:rPr>
        <w:t>6</w:t>
      </w:r>
      <w:r w:rsidR="00E85B2B" w:rsidRPr="00E85B2B">
        <w:rPr>
          <w:rFonts w:eastAsia="Times New Roman" w:cstheme="minorHAnsi"/>
          <w:b/>
          <w:bCs/>
          <w:lang w:val="es-ES"/>
        </w:rPr>
        <w:t xml:space="preserve"> D</w:t>
      </w:r>
      <w:r w:rsidRPr="00E85B2B">
        <w:rPr>
          <w:rFonts w:eastAsia="Times New Roman" w:cstheme="minorHAnsi"/>
          <w:b/>
          <w:bCs/>
          <w:lang w:val="es-ES"/>
        </w:rPr>
        <w:t>e las actas de reuniones de la mesa</w:t>
      </w:r>
      <w:r w:rsidR="00E85B2B" w:rsidRPr="00E85B2B">
        <w:rPr>
          <w:rFonts w:eastAsia="Times New Roman" w:cstheme="minorHAnsi"/>
          <w:b/>
          <w:bCs/>
          <w:lang w:val="es-ES"/>
        </w:rPr>
        <w:t>. -</w:t>
      </w:r>
      <w:r>
        <w:rPr>
          <w:rFonts w:eastAsia="Times New Roman" w:cstheme="minorHAnsi"/>
          <w:bCs/>
          <w:lang w:val="es-ES"/>
        </w:rPr>
        <w:t xml:space="preserve"> El Acta de Acuerdos y Compromisos será levantada por el Secretario/a en la que constará como mínimo los acuerdo y compromisos asumidos por los/as delegados/as de las instituciones. Las actas de reunión serán remitidas en un plazo de 48 horas después de la reunión mantenida.</w:t>
      </w:r>
    </w:p>
    <w:p w14:paraId="75A5E48A" w14:textId="783D6AF4" w:rsidR="00A66613" w:rsidRDefault="00A66613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673D1756" w14:textId="6EA87D7A" w:rsidR="00A66613" w:rsidRPr="00AE432F" w:rsidRDefault="00A66613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  <w:r w:rsidRPr="003368CE">
        <w:rPr>
          <w:rFonts w:eastAsia="Times New Roman" w:cstheme="minorHAnsi"/>
          <w:b/>
          <w:bCs/>
          <w:lang w:val="es-ES"/>
        </w:rPr>
        <w:t>Art. 1</w:t>
      </w:r>
      <w:r w:rsidR="003368CE">
        <w:rPr>
          <w:rFonts w:eastAsia="Times New Roman" w:cstheme="minorHAnsi"/>
          <w:b/>
          <w:bCs/>
          <w:lang w:val="es-ES"/>
        </w:rPr>
        <w:t>7</w:t>
      </w:r>
      <w:r w:rsidRPr="003368CE">
        <w:rPr>
          <w:rFonts w:eastAsia="Times New Roman" w:cstheme="minorHAnsi"/>
          <w:b/>
          <w:bCs/>
          <w:lang w:val="es-ES"/>
        </w:rPr>
        <w:t xml:space="preserve"> De las resoluciones. </w:t>
      </w:r>
      <w:r>
        <w:rPr>
          <w:rFonts w:eastAsia="Times New Roman" w:cstheme="minorHAnsi"/>
          <w:b/>
          <w:bCs/>
          <w:lang w:val="es-ES"/>
        </w:rPr>
        <w:t>–</w:t>
      </w:r>
      <w:r w:rsidRPr="003368CE">
        <w:rPr>
          <w:rFonts w:eastAsia="Times New Roman" w:cstheme="minorHAnsi"/>
          <w:b/>
          <w:bCs/>
          <w:lang w:val="es-ES"/>
        </w:rPr>
        <w:t xml:space="preserve"> </w:t>
      </w:r>
      <w:r>
        <w:rPr>
          <w:rFonts w:eastAsia="Times New Roman" w:cstheme="minorHAnsi"/>
          <w:bCs/>
          <w:lang w:val="es-ES"/>
        </w:rPr>
        <w:t>Las resoluciones serán levantadas por el Secretario/a y notificadas por el Presidente/a, a las Instituciones e instancias correspondientes.</w:t>
      </w:r>
    </w:p>
    <w:p w14:paraId="6BCC473A" w14:textId="77777777" w:rsidR="00BC7B40" w:rsidRPr="00BA1AEC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16D56BB7" w14:textId="77777777" w:rsidR="00BC7B40" w:rsidRPr="00BA1AEC" w:rsidRDefault="00BC7B40" w:rsidP="00BC7B40">
      <w:pPr>
        <w:pStyle w:val="Sinespaciado"/>
        <w:jc w:val="center"/>
        <w:rPr>
          <w:rFonts w:cstheme="minorHAnsi"/>
          <w:b/>
          <w:lang w:val="es-ES"/>
        </w:rPr>
      </w:pPr>
      <w:r w:rsidRPr="00BA1AEC">
        <w:rPr>
          <w:rFonts w:cstheme="minorHAnsi"/>
          <w:b/>
          <w:lang w:val="es-ES"/>
        </w:rPr>
        <w:t>CAPÍTULO 3</w:t>
      </w:r>
    </w:p>
    <w:p w14:paraId="149217D6" w14:textId="77777777" w:rsidR="00BC7B40" w:rsidRPr="00BA1AEC" w:rsidRDefault="00BC7B40" w:rsidP="00BC7B40">
      <w:pPr>
        <w:pStyle w:val="Sinespaciado"/>
        <w:jc w:val="center"/>
        <w:rPr>
          <w:rFonts w:cstheme="minorHAnsi"/>
          <w:b/>
          <w:lang w:val="es-ES"/>
        </w:rPr>
      </w:pPr>
      <w:r w:rsidRPr="00BA1AEC">
        <w:rPr>
          <w:rFonts w:cstheme="minorHAnsi"/>
          <w:b/>
          <w:lang w:val="es-EC"/>
        </w:rPr>
        <w:t>DE LAS COMISIONES</w:t>
      </w:r>
    </w:p>
    <w:p w14:paraId="43A923BD" w14:textId="77777777" w:rsidR="00BC7B40" w:rsidRPr="00BA1AEC" w:rsidRDefault="00BC7B40" w:rsidP="00BC7B40">
      <w:pPr>
        <w:pStyle w:val="Sinespaciado"/>
        <w:jc w:val="both"/>
        <w:rPr>
          <w:rFonts w:eastAsia="Times New Roman" w:cstheme="minorHAnsi"/>
          <w:bCs/>
          <w:lang w:val="es-ES"/>
        </w:rPr>
      </w:pPr>
    </w:p>
    <w:p w14:paraId="4ACCEFF0" w14:textId="05E2DA03" w:rsidR="00BC7B40" w:rsidRPr="00BA1AEC" w:rsidRDefault="00BC7B40" w:rsidP="00BC7B40">
      <w:pPr>
        <w:pStyle w:val="Sinespaciado"/>
        <w:jc w:val="both"/>
        <w:rPr>
          <w:rFonts w:eastAsia="Times New Roman" w:cstheme="minorHAnsi"/>
          <w:lang w:val="es-ES"/>
        </w:rPr>
      </w:pPr>
      <w:r w:rsidRPr="00BA1AEC">
        <w:rPr>
          <w:rFonts w:eastAsia="Times New Roman" w:cstheme="minorHAnsi"/>
          <w:b/>
          <w:lang w:val="es-ES"/>
        </w:rPr>
        <w:t xml:space="preserve">Art. </w:t>
      </w:r>
      <w:r w:rsidR="00016D11" w:rsidRPr="003368CE">
        <w:rPr>
          <w:rFonts w:eastAsia="Times New Roman" w:cstheme="minorHAnsi"/>
          <w:b/>
          <w:lang w:val="es-ES"/>
        </w:rPr>
        <w:t>1</w:t>
      </w:r>
      <w:r w:rsidR="003368CE">
        <w:rPr>
          <w:rFonts w:eastAsia="Times New Roman" w:cstheme="minorHAnsi"/>
          <w:b/>
          <w:lang w:val="es-ES"/>
        </w:rPr>
        <w:t>8</w:t>
      </w:r>
      <w:r w:rsidRPr="003368CE">
        <w:rPr>
          <w:rFonts w:eastAsia="Times New Roman" w:cstheme="minorHAnsi"/>
          <w:b/>
          <w:lang w:val="es-ES"/>
        </w:rPr>
        <w:t>.</w:t>
      </w:r>
      <w:r w:rsidRPr="00BA1AEC">
        <w:rPr>
          <w:rFonts w:eastAsia="Times New Roman" w:cstheme="minorHAnsi"/>
          <w:b/>
          <w:lang w:val="es-ES"/>
        </w:rPr>
        <w:t>-</w:t>
      </w:r>
      <w:r w:rsidRPr="00BA1AEC">
        <w:rPr>
          <w:rFonts w:eastAsia="Times New Roman" w:cstheme="minorHAnsi"/>
          <w:b/>
          <w:bCs/>
          <w:lang w:val="es-ES"/>
        </w:rPr>
        <w:t xml:space="preserve"> De las comisiones.</w:t>
      </w:r>
      <w:r w:rsidRPr="00BA1AEC">
        <w:rPr>
          <w:rFonts w:eastAsia="Times New Roman" w:cstheme="minorHAnsi"/>
          <w:bCs/>
          <w:lang w:val="es-ES"/>
        </w:rPr>
        <w:t xml:space="preserve"> – </w:t>
      </w:r>
      <w:r w:rsidRPr="00BA1AEC">
        <w:rPr>
          <w:rFonts w:cstheme="minorHAnsi"/>
          <w:lang w:val="es-EC"/>
        </w:rPr>
        <w:t>Las Comisiones de servicio</w:t>
      </w:r>
      <w:r>
        <w:rPr>
          <w:rFonts w:cstheme="minorHAnsi"/>
          <w:lang w:val="es-EC"/>
        </w:rPr>
        <w:t xml:space="preserve"> de</w:t>
      </w:r>
      <w:r w:rsidRPr="00BA1AEC">
        <w:rPr>
          <w:rFonts w:cstheme="minorHAnsi"/>
          <w:lang w:val="es-EC"/>
        </w:rPr>
        <w:t xml:space="preserve"> atención, inclusión económica, protección y reparación de derechos y observancia y seguimiento, </w:t>
      </w:r>
      <w:r w:rsidRPr="00BA1AEC">
        <w:rPr>
          <w:rFonts w:eastAsia="Times New Roman" w:cstheme="minorHAnsi"/>
          <w:lang w:val="es-ES"/>
        </w:rPr>
        <w:t>seguirán un esquema de trabajo y estará normado por</w:t>
      </w:r>
      <w:r>
        <w:rPr>
          <w:rFonts w:eastAsia="Times New Roman" w:cstheme="minorHAnsi"/>
          <w:lang w:val="es-ES"/>
        </w:rPr>
        <w:t xml:space="preserve"> el</w:t>
      </w:r>
      <w:r w:rsidRPr="00BA1AEC">
        <w:rPr>
          <w:rFonts w:eastAsia="Times New Roman" w:cstheme="minorHAnsi"/>
          <w:lang w:val="es-ES"/>
        </w:rPr>
        <w:t xml:space="preserve"> presente instrumento.  Al interno de cada comisión se designará un/ coordinador/a y un secretario/a.</w:t>
      </w:r>
    </w:p>
    <w:p w14:paraId="331DA1B4" w14:textId="77777777" w:rsidR="00BC7B40" w:rsidRPr="00BA1AEC" w:rsidRDefault="00BC7B40" w:rsidP="00BC7B40">
      <w:pPr>
        <w:pStyle w:val="Sinespaciado"/>
        <w:jc w:val="both"/>
        <w:rPr>
          <w:rFonts w:eastAsia="Times New Roman" w:cstheme="minorHAnsi"/>
          <w:lang w:val="es-ES"/>
        </w:rPr>
      </w:pPr>
    </w:p>
    <w:p w14:paraId="12D1563A" w14:textId="1FFE8EF3" w:rsidR="00BC7B40" w:rsidRPr="00BA1AEC" w:rsidRDefault="00BC7B40" w:rsidP="00BC7B40">
      <w:pPr>
        <w:pStyle w:val="Sinespaciado"/>
        <w:jc w:val="both"/>
        <w:rPr>
          <w:rFonts w:eastAsia="Times New Roman" w:cstheme="minorHAnsi"/>
          <w:lang w:val="es-ES"/>
        </w:rPr>
      </w:pPr>
      <w:r w:rsidRPr="00BA1AEC">
        <w:rPr>
          <w:rFonts w:eastAsia="Times New Roman" w:cstheme="minorHAnsi"/>
          <w:b/>
          <w:lang w:val="es-ES"/>
        </w:rPr>
        <w:t xml:space="preserve">Art. </w:t>
      </w:r>
      <w:r w:rsidR="00E85B2B">
        <w:rPr>
          <w:rFonts w:eastAsia="Times New Roman" w:cstheme="minorHAnsi"/>
          <w:b/>
          <w:lang w:val="es-ES"/>
        </w:rPr>
        <w:t>1</w:t>
      </w:r>
      <w:r w:rsidR="003368CE">
        <w:rPr>
          <w:rFonts w:eastAsia="Times New Roman" w:cstheme="minorHAnsi"/>
          <w:b/>
          <w:lang w:val="es-ES"/>
        </w:rPr>
        <w:t>9</w:t>
      </w:r>
      <w:r w:rsidRPr="00BA1AEC">
        <w:rPr>
          <w:rFonts w:eastAsia="Times New Roman" w:cstheme="minorHAnsi"/>
          <w:b/>
          <w:lang w:val="es-ES"/>
        </w:rPr>
        <w:t xml:space="preserve">.- </w:t>
      </w:r>
      <w:r w:rsidRPr="00BA1AEC">
        <w:rPr>
          <w:rFonts w:eastAsia="Times New Roman" w:cstheme="minorHAnsi"/>
          <w:b/>
          <w:bCs/>
          <w:lang w:val="es-ES"/>
        </w:rPr>
        <w:t>De las sesiones de las comisiones. –</w:t>
      </w:r>
      <w:r w:rsidRPr="00BA1AEC">
        <w:rPr>
          <w:rFonts w:eastAsia="Times New Roman" w:cstheme="minorHAnsi"/>
          <w:bCs/>
          <w:lang w:val="es-ES"/>
        </w:rPr>
        <w:t xml:space="preserve"> </w:t>
      </w:r>
      <w:r w:rsidRPr="00BA1AEC">
        <w:rPr>
          <w:rFonts w:eastAsia="Times New Roman" w:cstheme="minorHAnsi"/>
          <w:lang w:val="es-ES"/>
        </w:rPr>
        <w:t>Las comisiones sesionarán</w:t>
      </w:r>
      <w:r w:rsidR="004322E9">
        <w:rPr>
          <w:rFonts w:eastAsia="Times New Roman" w:cstheme="minorHAnsi"/>
          <w:bCs/>
          <w:lang w:val="es-ES"/>
        </w:rPr>
        <w:t xml:space="preserve"> ordinariamente cada 2</w:t>
      </w:r>
      <w:r w:rsidR="004322E9" w:rsidRPr="00BA1AEC" w:rsidDel="00B12F5B">
        <w:rPr>
          <w:rFonts w:eastAsia="Times New Roman" w:cstheme="minorHAnsi"/>
          <w:bCs/>
          <w:lang w:val="es-ES"/>
        </w:rPr>
        <w:t xml:space="preserve"> meses </w:t>
      </w:r>
      <w:r w:rsidR="004322E9">
        <w:rPr>
          <w:rFonts w:eastAsia="Times New Roman" w:cstheme="minorHAnsi"/>
          <w:bCs/>
          <w:lang w:val="es-ES"/>
        </w:rPr>
        <w:t xml:space="preserve">posterior a la creación del Plan Distrital </w:t>
      </w:r>
      <w:r w:rsidRPr="00BA1AEC">
        <w:rPr>
          <w:rFonts w:eastAsia="Times New Roman" w:cstheme="minorHAnsi"/>
          <w:lang w:val="es-ES"/>
        </w:rPr>
        <w:t>y, de acuerdo a la naturaleza de cada comisión, se reunirán cuando las circunstancias lo ameriten para operativizar y realizar el seguimiento al Plan y a los compromisos asumidos.</w:t>
      </w:r>
      <w:r w:rsidR="004322E9">
        <w:rPr>
          <w:rFonts w:eastAsia="Times New Roman" w:cstheme="minorHAnsi"/>
          <w:lang w:val="es-ES"/>
        </w:rPr>
        <w:t xml:space="preserve"> </w:t>
      </w:r>
    </w:p>
    <w:p w14:paraId="03E5AEC3" w14:textId="77777777" w:rsidR="00BC7B40" w:rsidRPr="00BA1AEC" w:rsidRDefault="00BC7B40" w:rsidP="00BC7B40">
      <w:pPr>
        <w:pStyle w:val="Sinespaciado"/>
        <w:jc w:val="both"/>
        <w:rPr>
          <w:rFonts w:eastAsia="Times New Roman" w:cstheme="minorHAnsi"/>
          <w:lang w:val="es-ES"/>
        </w:rPr>
      </w:pPr>
    </w:p>
    <w:p w14:paraId="3994587E" w14:textId="03BED061" w:rsidR="004322E9" w:rsidRDefault="004322E9" w:rsidP="003368CE">
      <w:pPr>
        <w:pStyle w:val="Sinespaciado"/>
        <w:jc w:val="center"/>
        <w:rPr>
          <w:rFonts w:eastAsia="Times New Roman" w:cstheme="minorHAnsi"/>
          <w:b/>
          <w:lang w:val="es-EC"/>
        </w:rPr>
      </w:pPr>
      <w:r>
        <w:rPr>
          <w:rFonts w:eastAsia="Times New Roman" w:cstheme="minorHAnsi"/>
          <w:b/>
          <w:lang w:val="es-EC"/>
        </w:rPr>
        <w:t>F</w:t>
      </w:r>
      <w:r w:rsidR="00BC7B40" w:rsidRPr="003368CE">
        <w:rPr>
          <w:rFonts w:eastAsia="Times New Roman" w:cstheme="minorHAnsi"/>
          <w:b/>
          <w:lang w:val="es-EC"/>
        </w:rPr>
        <w:t>uncionamiento de las comisiones.</w:t>
      </w:r>
    </w:p>
    <w:p w14:paraId="75F8377D" w14:textId="77777777" w:rsidR="004322E9" w:rsidRDefault="004322E9" w:rsidP="00BC7B40">
      <w:pPr>
        <w:pStyle w:val="Sinespaciado"/>
        <w:jc w:val="both"/>
        <w:rPr>
          <w:rFonts w:eastAsia="Times New Roman" w:cstheme="minorHAnsi"/>
          <w:lang w:val="es-EC"/>
        </w:rPr>
      </w:pPr>
    </w:p>
    <w:p w14:paraId="73A1D962" w14:textId="6D14FCF5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  <w:r w:rsidRPr="00BA1AEC">
        <w:rPr>
          <w:rFonts w:eastAsia="Times New Roman" w:cstheme="minorHAnsi"/>
          <w:b/>
          <w:lang w:val="es-ES"/>
        </w:rPr>
        <w:t xml:space="preserve">Art. </w:t>
      </w:r>
      <w:r w:rsidR="003368CE">
        <w:rPr>
          <w:rFonts w:eastAsia="Times New Roman" w:cstheme="minorHAnsi"/>
          <w:b/>
          <w:lang w:val="es-ES"/>
        </w:rPr>
        <w:t>20</w:t>
      </w:r>
      <w:r w:rsidRPr="00BA1AEC">
        <w:rPr>
          <w:rFonts w:eastAsia="Times New Roman" w:cstheme="minorHAnsi"/>
          <w:b/>
          <w:lang w:val="es-ES"/>
        </w:rPr>
        <w:t xml:space="preserve">.- </w:t>
      </w:r>
      <w:r w:rsidRPr="00287713">
        <w:rPr>
          <w:rFonts w:eastAsia="Times New Roman" w:cstheme="minorHAnsi"/>
          <w:b/>
          <w:lang w:val="es-ES"/>
        </w:rPr>
        <w:t xml:space="preserve">Comisión de </w:t>
      </w:r>
      <w:r w:rsidRPr="00287713">
        <w:rPr>
          <w:rFonts w:eastAsia="Times New Roman" w:cstheme="minorHAnsi"/>
          <w:b/>
          <w:bCs/>
          <w:lang w:val="es-ES"/>
        </w:rPr>
        <w:t>Servicios</w:t>
      </w:r>
      <w:r>
        <w:rPr>
          <w:rFonts w:eastAsia="Times New Roman" w:cstheme="minorHAnsi"/>
          <w:b/>
          <w:bCs/>
          <w:lang w:val="es-ES"/>
        </w:rPr>
        <w:t xml:space="preserve"> de</w:t>
      </w:r>
      <w:r w:rsidRPr="00287713">
        <w:rPr>
          <w:rFonts w:eastAsia="Times New Roman" w:cstheme="minorHAnsi"/>
          <w:b/>
          <w:bCs/>
          <w:lang w:val="es-ES"/>
        </w:rPr>
        <w:t xml:space="preserve"> atención. –</w:t>
      </w:r>
      <w:r w:rsidRPr="00287713">
        <w:rPr>
          <w:rFonts w:eastAsia="Times New Roman" w:cstheme="minorHAnsi"/>
          <w:bCs/>
          <w:lang w:val="es-ES"/>
        </w:rPr>
        <w:t xml:space="preserve"> </w:t>
      </w:r>
      <w:r w:rsidRPr="00287713">
        <w:rPr>
          <w:rFonts w:cstheme="minorHAnsi"/>
          <w:lang w:val="es-EC"/>
        </w:rPr>
        <w:t>La Comisión de servicio y atención, est</w:t>
      </w:r>
      <w:r w:rsidRPr="00BA1AEC">
        <w:rPr>
          <w:rFonts w:cstheme="minorHAnsi"/>
          <w:lang w:val="es-EC"/>
        </w:rPr>
        <w:t>ará conformada por:</w:t>
      </w:r>
    </w:p>
    <w:p w14:paraId="231D7825" w14:textId="77777777" w:rsidR="00BC7B40" w:rsidRDefault="00BC7B40" w:rsidP="00BC7B40">
      <w:pPr>
        <w:pStyle w:val="Sinespaciado"/>
        <w:jc w:val="both"/>
        <w:rPr>
          <w:rFonts w:cstheme="minorHAnsi"/>
          <w:b/>
          <w:lang w:val="es-ES"/>
        </w:rPr>
      </w:pPr>
    </w:p>
    <w:p w14:paraId="3C96DA84" w14:textId="77777777" w:rsidR="00BC7B40" w:rsidRPr="00BA1AEC" w:rsidRDefault="00BC7B40" w:rsidP="00BC7B40">
      <w:pPr>
        <w:pStyle w:val="Sinespaciado"/>
        <w:jc w:val="both"/>
        <w:rPr>
          <w:rFonts w:cstheme="minorHAnsi"/>
          <w:b/>
          <w:lang w:val="es-ES"/>
        </w:rPr>
      </w:pPr>
      <w:r w:rsidRPr="00BA1AEC">
        <w:rPr>
          <w:rFonts w:cstheme="minorHAnsi"/>
          <w:b/>
          <w:lang w:val="es-ES"/>
        </w:rPr>
        <w:t>Entidades nacional</w:t>
      </w:r>
      <w:r>
        <w:rPr>
          <w:rFonts w:cstheme="minorHAnsi"/>
          <w:b/>
          <w:lang w:val="es-ES"/>
        </w:rPr>
        <w:t>es</w:t>
      </w:r>
      <w:r w:rsidRPr="00BA1AEC">
        <w:rPr>
          <w:rFonts w:cstheme="minorHAnsi"/>
          <w:b/>
          <w:lang w:val="es-ES"/>
        </w:rPr>
        <w:t xml:space="preserve"> </w:t>
      </w:r>
    </w:p>
    <w:p w14:paraId="0249C0D7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6277A523" w14:textId="1F6B0405" w:rsidR="00BC7B40" w:rsidRPr="00BA1AEC" w:rsidRDefault="00BC7B40" w:rsidP="00BC7B40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De Inclusión </w:t>
      </w:r>
      <w:r w:rsidR="00A1414F">
        <w:rPr>
          <w:rFonts w:cstheme="minorHAnsi"/>
          <w:lang w:val="es-ES"/>
        </w:rPr>
        <w:t xml:space="preserve">Económica y </w:t>
      </w:r>
      <w:r w:rsidRPr="00BA1AEC">
        <w:rPr>
          <w:rFonts w:cstheme="minorHAnsi"/>
          <w:lang w:val="es-ES"/>
        </w:rPr>
        <w:t xml:space="preserve">Social </w:t>
      </w:r>
    </w:p>
    <w:p w14:paraId="23070FED" w14:textId="77777777" w:rsidR="00BC7B40" w:rsidRPr="00BA1AEC" w:rsidRDefault="00BC7B40" w:rsidP="00BC7B40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De educación </w:t>
      </w:r>
    </w:p>
    <w:p w14:paraId="60FACA44" w14:textId="77777777" w:rsidR="00BC7B40" w:rsidRPr="00BA1AEC" w:rsidRDefault="00BC7B40" w:rsidP="00BC7B40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De salud</w:t>
      </w:r>
    </w:p>
    <w:p w14:paraId="102E845F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6398F90A" w14:textId="77777777" w:rsidR="00BC7B40" w:rsidRPr="00BA1AEC" w:rsidRDefault="00BC7B40" w:rsidP="00BC7B40">
      <w:pPr>
        <w:pStyle w:val="Sinespaciado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Entidades </w:t>
      </w:r>
      <w:r w:rsidRPr="00BA1AEC">
        <w:rPr>
          <w:rFonts w:cstheme="minorHAnsi"/>
          <w:b/>
          <w:lang w:val="es-ES"/>
        </w:rPr>
        <w:t>Local</w:t>
      </w:r>
      <w:r>
        <w:rPr>
          <w:rFonts w:cstheme="minorHAnsi"/>
          <w:b/>
          <w:lang w:val="es-ES"/>
        </w:rPr>
        <w:t>es</w:t>
      </w:r>
      <w:r w:rsidRPr="00BA1AEC">
        <w:rPr>
          <w:rFonts w:cstheme="minorHAnsi"/>
          <w:b/>
          <w:lang w:val="es-ES"/>
        </w:rPr>
        <w:t>:</w:t>
      </w:r>
    </w:p>
    <w:p w14:paraId="7E96EE3D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7F3E92CB" w14:textId="5E01ADE1" w:rsidR="00BC7B40" w:rsidRPr="00BA1AEC" w:rsidRDefault="00BC7B40" w:rsidP="00BC7B40">
      <w:pPr>
        <w:pStyle w:val="Sinespaciado"/>
        <w:numPr>
          <w:ilvl w:val="0"/>
          <w:numId w:val="6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De Inclusión Social</w:t>
      </w:r>
    </w:p>
    <w:p w14:paraId="1E9260AC" w14:textId="77777777" w:rsidR="00BC7B40" w:rsidRPr="00BA1AEC" w:rsidRDefault="00BC7B40" w:rsidP="00BC7B40">
      <w:pPr>
        <w:pStyle w:val="Sinespaciado"/>
        <w:numPr>
          <w:ilvl w:val="0"/>
          <w:numId w:val="6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De Coordinación Territorial y Participación Ciudadana</w:t>
      </w:r>
    </w:p>
    <w:p w14:paraId="709361C0" w14:textId="77777777" w:rsidR="00BC7B40" w:rsidRPr="00BA1AEC" w:rsidRDefault="00BC7B40" w:rsidP="00BC7B40">
      <w:pPr>
        <w:pStyle w:val="Sinespaciado"/>
        <w:numPr>
          <w:ilvl w:val="0"/>
          <w:numId w:val="6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Educación, Deporte y Recreación</w:t>
      </w:r>
    </w:p>
    <w:p w14:paraId="6119F696" w14:textId="77777777" w:rsidR="00BC7B40" w:rsidRPr="00BA1AEC" w:rsidRDefault="00BC7B40" w:rsidP="00BC7B40">
      <w:pPr>
        <w:pStyle w:val="Sinespaciado"/>
        <w:numPr>
          <w:ilvl w:val="0"/>
          <w:numId w:val="6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De Salud</w:t>
      </w:r>
    </w:p>
    <w:p w14:paraId="3C15D1CD" w14:textId="37262B1F" w:rsidR="00BC7B40" w:rsidRDefault="00BC7B40" w:rsidP="00BC7B40">
      <w:pPr>
        <w:pStyle w:val="Sinespaciado"/>
        <w:numPr>
          <w:ilvl w:val="0"/>
          <w:numId w:val="6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De ejecución de la política social </w:t>
      </w:r>
    </w:p>
    <w:p w14:paraId="7722516C" w14:textId="631FDF57" w:rsidR="00A1414F" w:rsidRDefault="00A1414F" w:rsidP="00A1414F">
      <w:pPr>
        <w:pStyle w:val="Sinespaciado"/>
        <w:numPr>
          <w:ilvl w:val="0"/>
          <w:numId w:val="6"/>
        </w:numPr>
        <w:jc w:val="both"/>
        <w:rPr>
          <w:rFonts w:cstheme="minorHAnsi"/>
          <w:lang w:val="es-ES"/>
        </w:rPr>
      </w:pPr>
      <w:r w:rsidRPr="00287713">
        <w:rPr>
          <w:rFonts w:cstheme="minorHAnsi"/>
          <w:lang w:val="es-ES"/>
        </w:rPr>
        <w:t xml:space="preserve">Entidad Municipal </w:t>
      </w:r>
      <w:r>
        <w:rPr>
          <w:rFonts w:cstheme="minorHAnsi"/>
          <w:lang w:val="es-ES"/>
        </w:rPr>
        <w:t xml:space="preserve">ejecutora </w:t>
      </w:r>
      <w:r w:rsidRPr="00287713">
        <w:rPr>
          <w:rFonts w:cstheme="minorHAnsi"/>
          <w:lang w:val="es-ES"/>
        </w:rPr>
        <w:t xml:space="preserve">de </w:t>
      </w:r>
      <w:r>
        <w:rPr>
          <w:rFonts w:cstheme="minorHAnsi"/>
          <w:lang w:val="es-ES"/>
        </w:rPr>
        <w:t xml:space="preserve">la política social </w:t>
      </w:r>
      <w:r w:rsidRPr="00287713">
        <w:rPr>
          <w:rFonts w:cstheme="minorHAnsi"/>
          <w:lang w:val="es-ES"/>
        </w:rPr>
        <w:t>en el DMQ</w:t>
      </w:r>
    </w:p>
    <w:p w14:paraId="2C1E823C" w14:textId="77777777" w:rsidR="00BC7B40" w:rsidRPr="00BA1AEC" w:rsidRDefault="00BC7B40" w:rsidP="00BC7B40">
      <w:pPr>
        <w:pStyle w:val="Sinespaciado"/>
        <w:ind w:left="360"/>
        <w:jc w:val="both"/>
        <w:rPr>
          <w:rFonts w:cstheme="minorHAnsi"/>
          <w:lang w:val="es-ES"/>
        </w:rPr>
      </w:pPr>
    </w:p>
    <w:p w14:paraId="29770CB1" w14:textId="77777777" w:rsidR="00BC7B40" w:rsidRPr="00287713" w:rsidRDefault="00BC7B40" w:rsidP="00BC7B40">
      <w:pPr>
        <w:pStyle w:val="Sinespaciado"/>
        <w:jc w:val="both"/>
        <w:rPr>
          <w:rFonts w:cstheme="minorHAnsi"/>
          <w:b/>
          <w:lang w:val="es-EC"/>
        </w:rPr>
      </w:pPr>
      <w:r w:rsidRPr="00287713">
        <w:rPr>
          <w:rFonts w:cstheme="minorHAnsi"/>
          <w:b/>
          <w:lang w:val="es-EC"/>
        </w:rPr>
        <w:t>Otras entidades:</w:t>
      </w:r>
    </w:p>
    <w:p w14:paraId="572EB46C" w14:textId="77777777" w:rsidR="00BC7B40" w:rsidRPr="00287713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7B0AC36A" w14:textId="77777777" w:rsidR="00BC7B40" w:rsidRPr="00287713" w:rsidRDefault="00BC7B40" w:rsidP="00BC7B40">
      <w:pPr>
        <w:pStyle w:val="Sinespaciado"/>
        <w:numPr>
          <w:ilvl w:val="0"/>
          <w:numId w:val="7"/>
        </w:numPr>
        <w:jc w:val="both"/>
        <w:rPr>
          <w:rFonts w:cstheme="minorHAnsi"/>
          <w:lang w:val="es-ES"/>
        </w:rPr>
      </w:pPr>
      <w:r w:rsidRPr="00287713">
        <w:rPr>
          <w:rFonts w:cstheme="minorHAnsi"/>
          <w:lang w:val="es-ES"/>
        </w:rPr>
        <w:t xml:space="preserve">Un delegado/a de las organizaciones sociales prestadoras de servicios </w:t>
      </w:r>
    </w:p>
    <w:p w14:paraId="41D850A7" w14:textId="0BB1C91E" w:rsidR="00A1414F" w:rsidRPr="00287713" w:rsidRDefault="00BC7B40" w:rsidP="00BC7B40">
      <w:pPr>
        <w:pStyle w:val="Sinespaciado"/>
        <w:numPr>
          <w:ilvl w:val="0"/>
          <w:numId w:val="7"/>
        </w:numPr>
        <w:jc w:val="both"/>
        <w:rPr>
          <w:rFonts w:cstheme="minorHAnsi"/>
          <w:lang w:val="es-ES"/>
        </w:rPr>
      </w:pPr>
      <w:r w:rsidRPr="00287713">
        <w:rPr>
          <w:rFonts w:cstheme="minorHAnsi"/>
          <w:lang w:val="es-ES"/>
        </w:rPr>
        <w:t>Redes de Atención Delegadas de los GAD Parroquiales Rurales del DMQ.</w:t>
      </w:r>
    </w:p>
    <w:p w14:paraId="492086EA" w14:textId="77777777" w:rsidR="00BC7B40" w:rsidRPr="004D4044" w:rsidRDefault="00BC7B40" w:rsidP="003368CE">
      <w:pPr>
        <w:pStyle w:val="Sinespaciado"/>
        <w:numPr>
          <w:ilvl w:val="0"/>
          <w:numId w:val="7"/>
        </w:numPr>
        <w:jc w:val="both"/>
        <w:rPr>
          <w:rFonts w:cstheme="minorHAnsi"/>
          <w:lang w:val="es-ES"/>
        </w:rPr>
      </w:pPr>
      <w:r w:rsidRPr="00AE432F">
        <w:rPr>
          <w:rFonts w:cstheme="minorHAnsi"/>
          <w:lang w:val="es-ES"/>
        </w:rPr>
        <w:t xml:space="preserve">Un delegado/a de las organizaciones sociales prestadoras de servicios </w:t>
      </w:r>
    </w:p>
    <w:p w14:paraId="7FE4A19C" w14:textId="77777777" w:rsidR="00BC7B40" w:rsidRPr="00287713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0118DF60" w14:textId="139942FD" w:rsidR="00BC7B40" w:rsidRDefault="003368CE" w:rsidP="00BC7B40">
      <w:pPr>
        <w:pStyle w:val="Sinespaciado"/>
        <w:jc w:val="both"/>
        <w:rPr>
          <w:rFonts w:cstheme="minorHAnsi"/>
          <w:lang w:val="es-EC"/>
        </w:rPr>
      </w:pPr>
      <w:r>
        <w:rPr>
          <w:rFonts w:cstheme="minorHAnsi"/>
          <w:b/>
          <w:lang w:val="es-ES"/>
        </w:rPr>
        <w:t>Art</w:t>
      </w:r>
      <w:r w:rsidR="00BC7B40" w:rsidRPr="00287713">
        <w:rPr>
          <w:rFonts w:cstheme="minorHAnsi"/>
          <w:b/>
          <w:lang w:val="es-ES"/>
        </w:rPr>
        <w:t xml:space="preserve">. </w:t>
      </w:r>
      <w:r w:rsidR="00016D11">
        <w:rPr>
          <w:rFonts w:cstheme="minorHAnsi"/>
          <w:b/>
          <w:lang w:val="es-ES"/>
        </w:rPr>
        <w:t xml:space="preserve">- </w:t>
      </w:r>
      <w:r>
        <w:rPr>
          <w:rFonts w:cstheme="minorHAnsi"/>
          <w:b/>
          <w:lang w:val="es-ES"/>
        </w:rPr>
        <w:t>21</w:t>
      </w:r>
      <w:r w:rsidR="00BC7B40" w:rsidRPr="00287713">
        <w:rPr>
          <w:rFonts w:cstheme="minorHAnsi"/>
          <w:b/>
          <w:lang w:val="es-ES"/>
        </w:rPr>
        <w:t xml:space="preserve"> Funciones de la </w:t>
      </w:r>
      <w:r w:rsidR="00BC7B40" w:rsidRPr="00287713">
        <w:rPr>
          <w:rFonts w:eastAsia="Times New Roman" w:cstheme="minorHAnsi"/>
          <w:b/>
          <w:lang w:val="es-ES"/>
        </w:rPr>
        <w:t xml:space="preserve">Comisión de </w:t>
      </w:r>
      <w:r w:rsidR="00BC7B40">
        <w:rPr>
          <w:rFonts w:eastAsia="Times New Roman" w:cstheme="minorHAnsi"/>
          <w:b/>
          <w:bCs/>
          <w:lang w:val="es-ES"/>
        </w:rPr>
        <w:t>Servicios de</w:t>
      </w:r>
      <w:r w:rsidR="00BC7B40" w:rsidRPr="00287713">
        <w:rPr>
          <w:rFonts w:eastAsia="Times New Roman" w:cstheme="minorHAnsi"/>
          <w:b/>
          <w:bCs/>
          <w:lang w:val="es-ES"/>
        </w:rPr>
        <w:t xml:space="preserve"> atención</w:t>
      </w:r>
      <w:r w:rsidR="00BC7B40" w:rsidRPr="00287713">
        <w:rPr>
          <w:rFonts w:cstheme="minorHAnsi"/>
          <w:b/>
          <w:lang w:val="es-ES"/>
        </w:rPr>
        <w:t>. -</w:t>
      </w:r>
      <w:r w:rsidR="00BC7B40" w:rsidRPr="00287713">
        <w:rPr>
          <w:rFonts w:cstheme="minorHAnsi"/>
          <w:lang w:val="es-ES"/>
        </w:rPr>
        <w:t xml:space="preserve"> </w:t>
      </w:r>
      <w:r w:rsidR="00BC7B40" w:rsidRPr="00287713">
        <w:rPr>
          <w:rFonts w:cstheme="minorHAnsi"/>
          <w:lang w:val="es-EC"/>
        </w:rPr>
        <w:t>Son funciones de la Comisión de servicios y atención, las siguientes:</w:t>
      </w:r>
    </w:p>
    <w:p w14:paraId="323E2989" w14:textId="77777777" w:rsidR="00BC7B40" w:rsidRPr="00BA1AEC" w:rsidRDefault="00BC7B40" w:rsidP="00BC7B40">
      <w:pPr>
        <w:pStyle w:val="Sinespaciado"/>
        <w:ind w:left="720"/>
        <w:jc w:val="both"/>
        <w:rPr>
          <w:rFonts w:cstheme="minorHAnsi"/>
          <w:lang w:val="es-EC"/>
        </w:rPr>
      </w:pPr>
    </w:p>
    <w:p w14:paraId="15CC4770" w14:textId="77777777" w:rsidR="00BC7B40" w:rsidRPr="00BA1AEC" w:rsidRDefault="00BC7B40" w:rsidP="00BC7B40">
      <w:pPr>
        <w:pStyle w:val="Sinespaciado"/>
        <w:numPr>
          <w:ilvl w:val="0"/>
          <w:numId w:val="18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Definir una estrategia territorializada de articulación interinstitucional para la atención integral a niñas, niños y adolescentes en situación de trabajo infantil y sus familias.</w:t>
      </w:r>
    </w:p>
    <w:p w14:paraId="3C7CF24E" w14:textId="77777777" w:rsidR="00BC7B40" w:rsidRPr="00BA1AEC" w:rsidRDefault="00BC7B40" w:rsidP="00BC7B40">
      <w:pPr>
        <w:pStyle w:val="Sinespaciado"/>
        <w:numPr>
          <w:ilvl w:val="0"/>
          <w:numId w:val="18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Elaborar y actualizar una base de datos para el seguimiento de familias que tienen las niñas, niños y adolescentes en situación de trabajo infantil o en riesgo de estarlo.</w:t>
      </w:r>
    </w:p>
    <w:p w14:paraId="612CA04E" w14:textId="676E50C4" w:rsidR="00BC7B40" w:rsidRPr="00BA1AEC" w:rsidRDefault="00BC7B40" w:rsidP="00BC7B40">
      <w:pPr>
        <w:pStyle w:val="Sinespaciado"/>
        <w:numPr>
          <w:ilvl w:val="0"/>
          <w:numId w:val="18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Establecer protocolos de atención para niños, niñas y adolescentes en erradicación de trabajo infantil y riesgo</w:t>
      </w:r>
      <w:r w:rsidR="00A1414F">
        <w:rPr>
          <w:rFonts w:cstheme="minorHAnsi"/>
          <w:lang w:val="es-ES"/>
        </w:rPr>
        <w:t>.</w:t>
      </w:r>
    </w:p>
    <w:p w14:paraId="36BFE538" w14:textId="3E8C9905" w:rsidR="00BC7B40" w:rsidRPr="00BA1AEC" w:rsidRDefault="00BC7B40" w:rsidP="00BC7B40">
      <w:pPr>
        <w:pStyle w:val="Sinespaciado"/>
        <w:numPr>
          <w:ilvl w:val="0"/>
          <w:numId w:val="18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Coordinar con la Comisión de Inclusión Económica la implementación de actividades económicas que permitan mejorar las condiciones de las familias que tienen a sus hijos e hijas vinculadas a trabajo infantil</w:t>
      </w:r>
      <w:r w:rsidR="00A1414F">
        <w:rPr>
          <w:rFonts w:cstheme="minorHAnsi"/>
          <w:lang w:val="es-ES"/>
        </w:rPr>
        <w:t xml:space="preserve"> o en riesgo de estarlo</w:t>
      </w:r>
      <w:r w:rsidRPr="00BA1AEC">
        <w:rPr>
          <w:rFonts w:cstheme="minorHAnsi"/>
          <w:lang w:val="es-ES"/>
        </w:rPr>
        <w:t>.</w:t>
      </w:r>
    </w:p>
    <w:p w14:paraId="1903BA8E" w14:textId="1DC12D17" w:rsidR="00BC7B40" w:rsidRPr="00BA1AEC" w:rsidRDefault="00A1414F" w:rsidP="00BC7B40">
      <w:pPr>
        <w:pStyle w:val="Sinespaciado"/>
        <w:numPr>
          <w:ilvl w:val="0"/>
          <w:numId w:val="18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Promover </w:t>
      </w:r>
      <w:r w:rsidR="00FC54CF">
        <w:rPr>
          <w:rFonts w:cstheme="minorHAnsi"/>
          <w:lang w:val="es-ES"/>
        </w:rPr>
        <w:t xml:space="preserve">la prestación de </w:t>
      </w:r>
      <w:r w:rsidR="00C84767">
        <w:rPr>
          <w:rFonts w:cstheme="minorHAnsi"/>
          <w:lang w:val="es-ES"/>
        </w:rPr>
        <w:t xml:space="preserve">servicios para </w:t>
      </w:r>
      <w:r w:rsidR="00BC7B40" w:rsidRPr="00BA1AEC">
        <w:rPr>
          <w:rFonts w:cstheme="minorHAnsi"/>
          <w:lang w:val="es-ES"/>
        </w:rPr>
        <w:t>la atención integral a las niñas, niños y adolescentes</w:t>
      </w:r>
      <w:r w:rsidR="00FC54CF">
        <w:rPr>
          <w:rFonts w:cstheme="minorHAnsi"/>
          <w:lang w:val="es-ES"/>
        </w:rPr>
        <w:t xml:space="preserve"> </w:t>
      </w:r>
      <w:r w:rsidR="00BC7B40" w:rsidRPr="00BA1AEC">
        <w:rPr>
          <w:rFonts w:cstheme="minorHAnsi"/>
          <w:lang w:val="es-ES"/>
        </w:rPr>
        <w:t>en situación de trabajo infantil</w:t>
      </w:r>
      <w:r w:rsidR="00FC54CF">
        <w:rPr>
          <w:rFonts w:cstheme="minorHAnsi"/>
          <w:lang w:val="es-ES"/>
        </w:rPr>
        <w:t xml:space="preserve"> o en riesgo, en el marco de las competencias institucionales</w:t>
      </w:r>
      <w:r w:rsidR="00BC7B40" w:rsidRPr="00BA1AEC">
        <w:rPr>
          <w:rFonts w:cstheme="minorHAnsi"/>
          <w:lang w:val="es-ES"/>
        </w:rPr>
        <w:t>.</w:t>
      </w:r>
    </w:p>
    <w:p w14:paraId="6E0C7814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6F677A9E" w14:textId="375D1FE3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  <w:r w:rsidRPr="00BA1AEC">
        <w:rPr>
          <w:rFonts w:cstheme="minorHAnsi"/>
          <w:b/>
          <w:lang w:val="es-EC"/>
        </w:rPr>
        <w:t>Art.</w:t>
      </w:r>
      <w:r w:rsidR="003368CE">
        <w:rPr>
          <w:rFonts w:cstheme="minorHAnsi"/>
          <w:b/>
          <w:lang w:val="es-EC"/>
        </w:rPr>
        <w:t xml:space="preserve"> 22</w:t>
      </w:r>
      <w:r w:rsidRPr="00BA1AEC">
        <w:rPr>
          <w:rFonts w:cstheme="minorHAnsi"/>
          <w:b/>
          <w:lang w:val="es-EC"/>
        </w:rPr>
        <w:t>.- De la Comisión de inclusión económica. –</w:t>
      </w:r>
      <w:r w:rsidRPr="00BA1AEC">
        <w:rPr>
          <w:rFonts w:cstheme="minorHAnsi"/>
          <w:lang w:val="es-EC"/>
        </w:rPr>
        <w:t xml:space="preserve"> La Comisión de inclusión económica, estará conformada por:</w:t>
      </w:r>
    </w:p>
    <w:p w14:paraId="4D1FFF77" w14:textId="77777777" w:rsidR="00016D11" w:rsidRDefault="00016D11" w:rsidP="00BC7B40">
      <w:pPr>
        <w:pStyle w:val="Sinespaciado"/>
        <w:jc w:val="both"/>
        <w:rPr>
          <w:rFonts w:cstheme="minorHAnsi"/>
          <w:b/>
          <w:lang w:val="es-ES"/>
        </w:rPr>
      </w:pPr>
    </w:p>
    <w:p w14:paraId="6FD7FA34" w14:textId="5CC58B29" w:rsidR="00BC7B40" w:rsidRPr="00BA1AEC" w:rsidRDefault="00016D11" w:rsidP="00BC7B40">
      <w:pPr>
        <w:pStyle w:val="Sinespaciado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Entidades </w:t>
      </w:r>
      <w:r w:rsidR="00BC7B40" w:rsidRPr="00BA1AEC">
        <w:rPr>
          <w:rFonts w:cstheme="minorHAnsi"/>
          <w:b/>
          <w:lang w:val="es-ES"/>
        </w:rPr>
        <w:t>Nacional</w:t>
      </w:r>
      <w:r>
        <w:rPr>
          <w:rFonts w:cstheme="minorHAnsi"/>
          <w:b/>
          <w:lang w:val="es-ES"/>
        </w:rPr>
        <w:t>es</w:t>
      </w:r>
      <w:r w:rsidR="00BC7B40" w:rsidRPr="00BA1AEC">
        <w:rPr>
          <w:rFonts w:cstheme="minorHAnsi"/>
          <w:b/>
          <w:lang w:val="es-ES"/>
        </w:rPr>
        <w:t xml:space="preserve"> </w:t>
      </w:r>
    </w:p>
    <w:p w14:paraId="503C069B" w14:textId="0914E91F" w:rsidR="00BC7B40" w:rsidRPr="00BA1AEC" w:rsidRDefault="00BC7B40" w:rsidP="00BC7B40">
      <w:pPr>
        <w:pStyle w:val="Sinespaciado"/>
        <w:numPr>
          <w:ilvl w:val="0"/>
          <w:numId w:val="8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Entidad rectora nacional de la política económica</w:t>
      </w:r>
    </w:p>
    <w:p w14:paraId="29D644C6" w14:textId="0A9D2774" w:rsidR="00BC7B40" w:rsidRPr="00BA1AEC" w:rsidRDefault="00BC7B40" w:rsidP="00BC7B40">
      <w:pPr>
        <w:pStyle w:val="Sinespaciado"/>
        <w:numPr>
          <w:ilvl w:val="0"/>
          <w:numId w:val="8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 xml:space="preserve">Entidad Rectora de Inclusión </w:t>
      </w:r>
      <w:r w:rsidR="00C84767">
        <w:rPr>
          <w:rFonts w:cstheme="minorHAnsi"/>
          <w:lang w:val="es-EC"/>
        </w:rPr>
        <w:t>económica y s</w:t>
      </w:r>
      <w:r w:rsidRPr="00BA1AEC">
        <w:rPr>
          <w:rFonts w:cstheme="minorHAnsi"/>
          <w:lang w:val="es-EC"/>
        </w:rPr>
        <w:t>ocial</w:t>
      </w:r>
    </w:p>
    <w:p w14:paraId="1C1918F4" w14:textId="77777777" w:rsidR="00BC7B40" w:rsidRPr="00BA1AEC" w:rsidRDefault="00BC7B40" w:rsidP="00BC7B40">
      <w:pPr>
        <w:pStyle w:val="Sinespaciado"/>
        <w:numPr>
          <w:ilvl w:val="0"/>
          <w:numId w:val="8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Entidad rectora nacional de trabajo</w:t>
      </w:r>
    </w:p>
    <w:p w14:paraId="09DF04E3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4BCB2D70" w14:textId="695F9897" w:rsidR="00BC7B40" w:rsidRPr="00BA1AEC" w:rsidRDefault="00016D11" w:rsidP="00BC7B40">
      <w:pPr>
        <w:pStyle w:val="Sinespaciado"/>
        <w:jc w:val="both"/>
        <w:rPr>
          <w:rFonts w:cstheme="minorHAnsi"/>
          <w:b/>
          <w:lang w:val="es-EC"/>
        </w:rPr>
      </w:pPr>
      <w:r>
        <w:rPr>
          <w:rFonts w:cstheme="minorHAnsi"/>
          <w:b/>
          <w:lang w:val="es-ES"/>
        </w:rPr>
        <w:t>Entidades</w:t>
      </w:r>
      <w:r w:rsidR="00BC7B40" w:rsidRPr="00BA1AEC">
        <w:rPr>
          <w:rFonts w:cstheme="minorHAnsi"/>
          <w:b/>
          <w:lang w:val="es-ES"/>
        </w:rPr>
        <w:t xml:space="preserve"> Local</w:t>
      </w:r>
      <w:r>
        <w:rPr>
          <w:rFonts w:cstheme="minorHAnsi"/>
          <w:b/>
          <w:lang w:val="es-ES"/>
        </w:rPr>
        <w:t>es</w:t>
      </w:r>
      <w:r w:rsidR="00BC7B40" w:rsidRPr="00BA1AEC">
        <w:rPr>
          <w:rFonts w:cstheme="minorHAnsi"/>
          <w:b/>
          <w:lang w:val="es-ES"/>
        </w:rPr>
        <w:t>:</w:t>
      </w:r>
    </w:p>
    <w:p w14:paraId="4C9B0BA3" w14:textId="77777777" w:rsidR="00BC7B40" w:rsidRPr="00BA1AEC" w:rsidRDefault="00BC7B40" w:rsidP="00BC7B40">
      <w:pPr>
        <w:pStyle w:val="Sinespaciado"/>
        <w:numPr>
          <w:ilvl w:val="0"/>
          <w:numId w:val="9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Órgano rector metropolitano de Inclusión Social</w:t>
      </w:r>
    </w:p>
    <w:p w14:paraId="731A3FE8" w14:textId="77777777" w:rsidR="00BC7B40" w:rsidRPr="00BA1AEC" w:rsidRDefault="00BC7B40" w:rsidP="00BC7B40">
      <w:pPr>
        <w:pStyle w:val="Sinespaciado"/>
        <w:numPr>
          <w:ilvl w:val="0"/>
          <w:numId w:val="9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 xml:space="preserve">Órgano rector metropolitano de Desarrollo Productivo y Competitividad </w:t>
      </w:r>
    </w:p>
    <w:p w14:paraId="5112A35D" w14:textId="77777777" w:rsidR="00BC7B40" w:rsidRPr="00BA1AEC" w:rsidRDefault="00BC7B40" w:rsidP="00BC7B40">
      <w:pPr>
        <w:pStyle w:val="Sinespaciado"/>
        <w:numPr>
          <w:ilvl w:val="0"/>
          <w:numId w:val="9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CONQUITO.</w:t>
      </w:r>
    </w:p>
    <w:p w14:paraId="5311F8D5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7383D93E" w14:textId="77777777" w:rsidR="00BC7B40" w:rsidRPr="00BA1AEC" w:rsidRDefault="00BC7B40" w:rsidP="00BC7B40">
      <w:pPr>
        <w:pStyle w:val="Sinespaciado"/>
        <w:jc w:val="both"/>
        <w:rPr>
          <w:rFonts w:cstheme="minorHAnsi"/>
          <w:b/>
          <w:lang w:val="es-EC"/>
        </w:rPr>
      </w:pPr>
      <w:r w:rsidRPr="00BA1AEC">
        <w:rPr>
          <w:rFonts w:cstheme="minorHAnsi"/>
          <w:b/>
          <w:lang w:val="es-EC"/>
        </w:rPr>
        <w:t>Otras entidades:</w:t>
      </w:r>
    </w:p>
    <w:p w14:paraId="243225DF" w14:textId="77777777" w:rsidR="00BC7B40" w:rsidRPr="00BA1AEC" w:rsidRDefault="00BC7B40" w:rsidP="00BC7B40">
      <w:pPr>
        <w:pStyle w:val="Sinespaciado"/>
        <w:numPr>
          <w:ilvl w:val="0"/>
          <w:numId w:val="10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Un delegado/a por las Cámaras Empresariales Privadas del DMQ</w:t>
      </w:r>
    </w:p>
    <w:p w14:paraId="32E3A9B7" w14:textId="49FF3467" w:rsidR="00BC7B40" w:rsidRPr="00BA1AEC" w:rsidRDefault="00BC7B40" w:rsidP="00BC7B40">
      <w:pPr>
        <w:pStyle w:val="Sinespaciado"/>
        <w:numPr>
          <w:ilvl w:val="0"/>
          <w:numId w:val="10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Delegado por organizaciones de trabajadores/as</w:t>
      </w:r>
    </w:p>
    <w:p w14:paraId="62F292D1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0EF744C1" w14:textId="76FF82BF" w:rsidR="00BC7B40" w:rsidRDefault="00BC7B40" w:rsidP="00BC7B40">
      <w:pPr>
        <w:pStyle w:val="Sinespaciado"/>
        <w:jc w:val="both"/>
        <w:rPr>
          <w:rFonts w:cstheme="minorHAnsi"/>
          <w:lang w:val="es-EC"/>
        </w:rPr>
      </w:pPr>
      <w:r w:rsidRPr="00BA1AEC">
        <w:rPr>
          <w:rFonts w:cstheme="minorHAnsi"/>
          <w:b/>
          <w:lang w:val="es-EC"/>
        </w:rPr>
        <w:t>Art</w:t>
      </w:r>
      <w:r w:rsidR="00E85B2B">
        <w:rPr>
          <w:rFonts w:cstheme="minorHAnsi"/>
          <w:b/>
          <w:lang w:val="es-EC"/>
        </w:rPr>
        <w:t>. 2</w:t>
      </w:r>
      <w:r w:rsidR="003368CE">
        <w:rPr>
          <w:rFonts w:cstheme="minorHAnsi"/>
          <w:b/>
          <w:lang w:val="es-EC"/>
        </w:rPr>
        <w:t>3</w:t>
      </w:r>
      <w:r w:rsidRPr="00BA1AEC">
        <w:rPr>
          <w:rFonts w:cstheme="minorHAnsi"/>
          <w:b/>
          <w:lang w:val="es-EC"/>
        </w:rPr>
        <w:t>.- Funciones de la Comisión de Inclusión Económica. -</w:t>
      </w:r>
      <w:r w:rsidRPr="00BA1AEC">
        <w:rPr>
          <w:rFonts w:cstheme="minorHAnsi"/>
          <w:lang w:val="es-EC"/>
        </w:rPr>
        <w:t xml:space="preserve"> Son funciones de la Comisión de Inclusión Económica, las siguientes:</w:t>
      </w:r>
    </w:p>
    <w:p w14:paraId="3F155803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30DE31E6" w14:textId="370E809F" w:rsidR="00BC7B40" w:rsidRPr="00BA1AEC" w:rsidRDefault="00BC7B40" w:rsidP="00BC7B40">
      <w:pPr>
        <w:pStyle w:val="Sinespaciado"/>
        <w:numPr>
          <w:ilvl w:val="0"/>
          <w:numId w:val="15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Identificar los principales problemas económicos de las familias </w:t>
      </w:r>
      <w:r w:rsidR="002F632B">
        <w:rPr>
          <w:rFonts w:cstheme="minorHAnsi"/>
          <w:lang w:val="es-ES"/>
        </w:rPr>
        <w:t>con niños, niñas y adolescentes en t</w:t>
      </w:r>
      <w:r w:rsidRPr="00BA1AEC">
        <w:rPr>
          <w:rFonts w:cstheme="minorHAnsi"/>
          <w:lang w:val="es-ES"/>
        </w:rPr>
        <w:t xml:space="preserve">rabajo infantil </w:t>
      </w:r>
      <w:r w:rsidR="002F632B">
        <w:rPr>
          <w:rFonts w:cstheme="minorHAnsi"/>
          <w:lang w:val="es-ES"/>
        </w:rPr>
        <w:t>y en riesgo.</w:t>
      </w:r>
    </w:p>
    <w:p w14:paraId="76F15182" w14:textId="77777777" w:rsidR="00BC7B40" w:rsidRPr="00BA1AEC" w:rsidRDefault="00BC7B40" w:rsidP="00BC7B40">
      <w:pPr>
        <w:pStyle w:val="Sinespaciado"/>
        <w:numPr>
          <w:ilvl w:val="0"/>
          <w:numId w:val="15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Establecer estrategias de activación económica, inclusión laboral de las familias que tienen a sus hijos en situación de trabajo infantil o estarían en riesgo.</w:t>
      </w:r>
    </w:p>
    <w:p w14:paraId="44B0A76D" w14:textId="43580B50" w:rsidR="00BC7B40" w:rsidRPr="00BA1AEC" w:rsidRDefault="00BC7B40" w:rsidP="00BC7B40">
      <w:pPr>
        <w:pStyle w:val="Sinespaciado"/>
        <w:numPr>
          <w:ilvl w:val="0"/>
          <w:numId w:val="15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Identificar nudos críticos en la política pública y generar propuestas para solucionarlos. </w:t>
      </w:r>
    </w:p>
    <w:p w14:paraId="3F25500A" w14:textId="77777777" w:rsidR="00BC7B40" w:rsidRPr="00BA1AEC" w:rsidRDefault="00BC7B40" w:rsidP="00BC7B40">
      <w:pPr>
        <w:pStyle w:val="Sinespaciado"/>
        <w:numPr>
          <w:ilvl w:val="0"/>
          <w:numId w:val="15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Involucrar al sector privado en la implementación de respuestas sostenibles e integrales para la erradicación del trabajo infantil.</w:t>
      </w:r>
    </w:p>
    <w:p w14:paraId="5DD09C31" w14:textId="77777777" w:rsidR="00BC7B40" w:rsidRPr="00BA1AEC" w:rsidRDefault="00BC7B40" w:rsidP="00BC7B40">
      <w:pPr>
        <w:pStyle w:val="Sinespaciado"/>
        <w:numPr>
          <w:ilvl w:val="0"/>
          <w:numId w:val="15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Generar información sobre el impacto de la política económica en la dinámica del trabajo infantil.</w:t>
      </w:r>
    </w:p>
    <w:p w14:paraId="2704F1F2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</w:p>
    <w:p w14:paraId="03C2AB35" w14:textId="1DC8E17D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  <w:r w:rsidRPr="00BA1AEC">
        <w:rPr>
          <w:rFonts w:cstheme="minorHAnsi"/>
          <w:b/>
          <w:lang w:val="es-EC"/>
        </w:rPr>
        <w:t xml:space="preserve">Art. </w:t>
      </w:r>
      <w:r w:rsidR="003368CE">
        <w:rPr>
          <w:rFonts w:cstheme="minorHAnsi"/>
          <w:b/>
          <w:lang w:val="es-EC"/>
        </w:rPr>
        <w:t>24</w:t>
      </w:r>
      <w:r w:rsidRPr="00BA1AEC">
        <w:rPr>
          <w:rFonts w:cstheme="minorHAnsi"/>
          <w:b/>
          <w:lang w:val="es-EC"/>
        </w:rPr>
        <w:t>.- Comisión de Protección y Reparación de Derechos. -</w:t>
      </w:r>
      <w:r w:rsidRPr="00BA1AEC">
        <w:rPr>
          <w:rFonts w:cstheme="minorHAnsi"/>
          <w:lang w:val="es-EC"/>
        </w:rPr>
        <w:t xml:space="preserve"> Estará conformada por:</w:t>
      </w:r>
    </w:p>
    <w:p w14:paraId="5E2EBF02" w14:textId="77777777" w:rsidR="00BC7B40" w:rsidRPr="00BA1AEC" w:rsidRDefault="00BC7B40" w:rsidP="00BC7B40">
      <w:pPr>
        <w:pStyle w:val="Sinespaciado"/>
        <w:jc w:val="both"/>
        <w:rPr>
          <w:rFonts w:cstheme="minorHAnsi"/>
          <w:b/>
          <w:lang w:val="es-ES"/>
        </w:rPr>
      </w:pPr>
      <w:r w:rsidRPr="00BA1AEC">
        <w:rPr>
          <w:rFonts w:cstheme="minorHAnsi"/>
          <w:b/>
          <w:lang w:val="es-ES"/>
        </w:rPr>
        <w:t>Entidades Nacionales:</w:t>
      </w:r>
    </w:p>
    <w:p w14:paraId="426296C1" w14:textId="3E7F2C7C" w:rsidR="00BC7B40" w:rsidRPr="00BA1AEC" w:rsidRDefault="00BC7B40" w:rsidP="00BC7B40">
      <w:pPr>
        <w:pStyle w:val="Sinespaciado"/>
        <w:numPr>
          <w:ilvl w:val="0"/>
          <w:numId w:val="11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 xml:space="preserve">Ente rector nacional de la política de inclusión </w:t>
      </w:r>
      <w:r w:rsidR="002F632B">
        <w:rPr>
          <w:rFonts w:cstheme="minorHAnsi"/>
          <w:lang w:val="es-EC"/>
        </w:rPr>
        <w:t xml:space="preserve">económica y </w:t>
      </w:r>
      <w:r w:rsidRPr="00BA1AEC">
        <w:rPr>
          <w:rFonts w:cstheme="minorHAnsi"/>
          <w:lang w:val="es-EC"/>
        </w:rPr>
        <w:t>social</w:t>
      </w:r>
    </w:p>
    <w:p w14:paraId="5B3E3A96" w14:textId="77777777" w:rsidR="00BC7B40" w:rsidRPr="00BA1AEC" w:rsidRDefault="00BC7B40" w:rsidP="00BC7B40">
      <w:pPr>
        <w:pStyle w:val="Sinespaciado"/>
        <w:numPr>
          <w:ilvl w:val="0"/>
          <w:numId w:val="11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 xml:space="preserve">Fiscalía General del Estado </w:t>
      </w:r>
    </w:p>
    <w:p w14:paraId="7D5A697A" w14:textId="77777777" w:rsidR="00BC7B40" w:rsidRPr="00BA1AEC" w:rsidRDefault="00BC7B40" w:rsidP="00BC7B40">
      <w:pPr>
        <w:pStyle w:val="Sinespaciado"/>
        <w:numPr>
          <w:ilvl w:val="0"/>
          <w:numId w:val="11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Defensoría Pública</w:t>
      </w:r>
    </w:p>
    <w:p w14:paraId="108D571F" w14:textId="77777777" w:rsidR="00BC7B40" w:rsidRPr="00BA1AEC" w:rsidRDefault="00BC7B40" w:rsidP="00BC7B40">
      <w:pPr>
        <w:pStyle w:val="Sinespaciado"/>
        <w:numPr>
          <w:ilvl w:val="0"/>
          <w:numId w:val="11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Defensoría del Pueblo</w:t>
      </w:r>
    </w:p>
    <w:p w14:paraId="19540606" w14:textId="77777777" w:rsidR="00BC7B40" w:rsidRPr="00BA1AEC" w:rsidRDefault="00BC7B40" w:rsidP="00BC7B40">
      <w:pPr>
        <w:pStyle w:val="Sinespaciado"/>
        <w:numPr>
          <w:ilvl w:val="0"/>
          <w:numId w:val="11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Unidades Judiciales</w:t>
      </w:r>
    </w:p>
    <w:p w14:paraId="4777CBC7" w14:textId="3B3017AD" w:rsidR="00BC7B40" w:rsidRDefault="00BC7B40" w:rsidP="00BC7B40">
      <w:pPr>
        <w:pStyle w:val="Sinespaciado"/>
        <w:numPr>
          <w:ilvl w:val="0"/>
          <w:numId w:val="11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Policía Nacional a través del ente especializado en niñez y adolescencia</w:t>
      </w:r>
    </w:p>
    <w:p w14:paraId="3F09268F" w14:textId="60B85EF9" w:rsidR="002F632B" w:rsidRPr="00BA1AEC" w:rsidRDefault="002F632B" w:rsidP="00BC7B40">
      <w:pPr>
        <w:pStyle w:val="Sinespaciado"/>
        <w:numPr>
          <w:ilvl w:val="0"/>
          <w:numId w:val="11"/>
        </w:numPr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Secretaría de Derechos Humanos</w:t>
      </w:r>
    </w:p>
    <w:p w14:paraId="59D16297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50C017C4" w14:textId="7718F289" w:rsidR="00BC7B40" w:rsidRPr="00BA1AEC" w:rsidRDefault="00BC7B40" w:rsidP="00BC7B40">
      <w:pPr>
        <w:pStyle w:val="Sinespaciado"/>
        <w:jc w:val="both"/>
        <w:rPr>
          <w:rFonts w:cstheme="minorHAnsi"/>
          <w:b/>
          <w:lang w:val="es-EC"/>
        </w:rPr>
      </w:pPr>
      <w:r w:rsidRPr="00BA1AEC">
        <w:rPr>
          <w:rFonts w:cstheme="minorHAnsi"/>
          <w:b/>
          <w:lang w:val="es-ES"/>
        </w:rPr>
        <w:t>Entidades Local</w:t>
      </w:r>
      <w:r w:rsidR="00016D11">
        <w:rPr>
          <w:rFonts w:cstheme="minorHAnsi"/>
          <w:b/>
          <w:lang w:val="es-ES"/>
        </w:rPr>
        <w:t>es</w:t>
      </w:r>
      <w:r w:rsidRPr="00BA1AEC">
        <w:rPr>
          <w:rFonts w:cstheme="minorHAnsi"/>
          <w:b/>
          <w:lang w:val="es-ES"/>
        </w:rPr>
        <w:t>:</w:t>
      </w:r>
    </w:p>
    <w:p w14:paraId="745C9D08" w14:textId="77777777" w:rsidR="00BC7B40" w:rsidRPr="00BA1AEC" w:rsidRDefault="00BC7B40" w:rsidP="00BC7B40">
      <w:pPr>
        <w:pStyle w:val="Sinespaciado"/>
        <w:numPr>
          <w:ilvl w:val="0"/>
          <w:numId w:val="12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>Órgano rector metropolitano de Inclusión Social; y,</w:t>
      </w:r>
    </w:p>
    <w:p w14:paraId="20012C27" w14:textId="77777777" w:rsidR="00BC7B40" w:rsidRPr="00BA1AEC" w:rsidRDefault="00BC7B40" w:rsidP="00BC7B40">
      <w:pPr>
        <w:pStyle w:val="Sinespaciado"/>
        <w:numPr>
          <w:ilvl w:val="0"/>
          <w:numId w:val="12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 xml:space="preserve">Órgano rector metropolitano de Seguridad y Gobernabilidad </w:t>
      </w:r>
    </w:p>
    <w:p w14:paraId="68078B8A" w14:textId="77777777" w:rsidR="00BC7B40" w:rsidRPr="00BA1AEC" w:rsidRDefault="00BC7B40" w:rsidP="00BC7B40">
      <w:pPr>
        <w:pStyle w:val="Sinespaciado"/>
        <w:numPr>
          <w:ilvl w:val="0"/>
          <w:numId w:val="12"/>
        </w:numPr>
        <w:jc w:val="both"/>
        <w:rPr>
          <w:rFonts w:cstheme="minorHAnsi"/>
          <w:lang w:val="es-EC"/>
        </w:rPr>
      </w:pPr>
      <w:r w:rsidRPr="00BA1AEC">
        <w:rPr>
          <w:rFonts w:cstheme="minorHAnsi"/>
          <w:lang w:val="es-EC"/>
        </w:rPr>
        <w:t xml:space="preserve">Juntas Metropolitanas de Protección de Derechos de Niñez y Adolescencia </w:t>
      </w:r>
    </w:p>
    <w:p w14:paraId="664B60BD" w14:textId="2FDA741A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74CB145D" w14:textId="3BB632F9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  <w:r w:rsidRPr="00BA1AEC">
        <w:rPr>
          <w:rFonts w:cstheme="minorHAnsi"/>
          <w:b/>
          <w:lang w:val="es-EC"/>
        </w:rPr>
        <w:t>Art</w:t>
      </w:r>
      <w:r w:rsidR="003368CE">
        <w:rPr>
          <w:rFonts w:cstheme="minorHAnsi"/>
          <w:b/>
          <w:lang w:val="es-EC"/>
        </w:rPr>
        <w:t>. 25</w:t>
      </w:r>
      <w:r w:rsidRPr="00BA1AEC">
        <w:rPr>
          <w:rFonts w:cstheme="minorHAnsi"/>
          <w:b/>
          <w:lang w:val="es-EC"/>
        </w:rPr>
        <w:t>.- Funciones de la Comisión de Protección y Reparación de Derechos. -</w:t>
      </w:r>
      <w:r w:rsidRPr="00BA1AEC">
        <w:rPr>
          <w:rFonts w:cstheme="minorHAnsi"/>
          <w:lang w:val="es-EC"/>
        </w:rPr>
        <w:t xml:space="preserve"> Son funciones de la Comisión de Protección y Reparación de Derechos, las siguientes:</w:t>
      </w:r>
    </w:p>
    <w:p w14:paraId="2DD92E98" w14:textId="77777777" w:rsidR="00BC7B40" w:rsidRPr="00BA1AEC" w:rsidRDefault="00BC7B40" w:rsidP="00BC7B40">
      <w:pPr>
        <w:pStyle w:val="Sinespaciado"/>
        <w:ind w:left="720"/>
        <w:rPr>
          <w:lang w:val="es-EC"/>
        </w:rPr>
      </w:pPr>
    </w:p>
    <w:p w14:paraId="7FDD4BF7" w14:textId="216D463B" w:rsidR="00BC7B40" w:rsidRDefault="00BC7B40" w:rsidP="003368CE">
      <w:pPr>
        <w:pStyle w:val="Sinespaciado"/>
        <w:numPr>
          <w:ilvl w:val="0"/>
          <w:numId w:val="16"/>
        </w:numPr>
        <w:jc w:val="both"/>
        <w:rPr>
          <w:lang w:val="es-ES"/>
        </w:rPr>
      </w:pPr>
      <w:r w:rsidRPr="00BA1AEC">
        <w:rPr>
          <w:lang w:val="es-ES"/>
        </w:rPr>
        <w:t>Establecer e implementar un mecanismo de activación del Subsistema de Protección Integral de Niñez y Adolescencia en casos de trabajo infantil que garantice la protección de sus derechos.</w:t>
      </w:r>
    </w:p>
    <w:p w14:paraId="782C00A0" w14:textId="5545F90B" w:rsidR="00865297" w:rsidRPr="00BA1AEC" w:rsidRDefault="00865297" w:rsidP="003368CE">
      <w:pPr>
        <w:pStyle w:val="Sinespaciado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Dar seguimiento a la implementación de medidas de protección de niños, niñas y adolescentes que realizan o se encuentran </w:t>
      </w:r>
      <w:r w:rsidR="00B33942">
        <w:rPr>
          <w:lang w:val="es-ES"/>
        </w:rPr>
        <w:t>en riesgo de</w:t>
      </w:r>
      <w:r>
        <w:rPr>
          <w:lang w:val="es-ES"/>
        </w:rPr>
        <w:t xml:space="preserve"> realizar trabajo infantil.</w:t>
      </w:r>
    </w:p>
    <w:p w14:paraId="225FC2FC" w14:textId="57CE6168" w:rsidR="00BC7B40" w:rsidRDefault="00865297" w:rsidP="003368CE">
      <w:pPr>
        <w:pStyle w:val="Sinespaciado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>S</w:t>
      </w:r>
      <w:r w:rsidR="00BC7B40" w:rsidRPr="00BA1AEC">
        <w:rPr>
          <w:lang w:val="es-ES"/>
        </w:rPr>
        <w:t>eguimiento de casos que permitan retroalimentar la política pública de erradicación de trabajo infantil.</w:t>
      </w:r>
    </w:p>
    <w:p w14:paraId="4A0A2029" w14:textId="2FCEBC44" w:rsidR="00865297" w:rsidRDefault="00865297" w:rsidP="003368CE">
      <w:pPr>
        <w:pStyle w:val="Sinespaciado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>Implementar protocolos de abordaje a las familias de niños, niñas y adolescentes que se encuentran en trabajo infantil con un enfoque de derechos humanos que garanticen, respeten la integridad y las condiciones estructurales que atraviesan las familias</w:t>
      </w:r>
      <w:r w:rsidR="00B33942">
        <w:rPr>
          <w:lang w:val="es-ES"/>
        </w:rPr>
        <w:t xml:space="preserve"> en coordinación con las instancias ejecutoras</w:t>
      </w:r>
      <w:r>
        <w:rPr>
          <w:lang w:val="es-ES"/>
        </w:rPr>
        <w:t>.</w:t>
      </w:r>
    </w:p>
    <w:p w14:paraId="6FE08424" w14:textId="77777777" w:rsidR="00BC7B40" w:rsidRPr="00BA1AEC" w:rsidRDefault="00BC7B40" w:rsidP="00BC7B40">
      <w:pPr>
        <w:pStyle w:val="Sinespaciado"/>
        <w:ind w:left="720"/>
        <w:jc w:val="both"/>
        <w:rPr>
          <w:rFonts w:eastAsia="Times New Roman" w:cstheme="minorHAnsi"/>
          <w:lang w:val="es-ES" w:eastAsia="es-EC"/>
        </w:rPr>
      </w:pPr>
    </w:p>
    <w:p w14:paraId="133A5098" w14:textId="42D78BFE" w:rsidR="00BC7B40" w:rsidRDefault="00BC7B40" w:rsidP="00BC7B40">
      <w:pPr>
        <w:pStyle w:val="Sinespaciado"/>
        <w:jc w:val="both"/>
        <w:rPr>
          <w:rFonts w:cstheme="minorHAnsi"/>
          <w:lang w:val="es-EC"/>
        </w:rPr>
      </w:pPr>
      <w:r w:rsidRPr="00BA1AEC">
        <w:rPr>
          <w:rFonts w:cstheme="minorHAnsi"/>
          <w:b/>
          <w:lang w:val="es-EC"/>
        </w:rPr>
        <w:t>Art</w:t>
      </w:r>
      <w:r w:rsidR="003368CE">
        <w:rPr>
          <w:rFonts w:cstheme="minorHAnsi"/>
          <w:b/>
          <w:lang w:val="es-EC"/>
        </w:rPr>
        <w:t>. 26</w:t>
      </w:r>
      <w:r w:rsidRPr="00BA1AEC">
        <w:rPr>
          <w:rFonts w:cstheme="minorHAnsi"/>
          <w:b/>
          <w:lang w:val="es-EC"/>
        </w:rPr>
        <w:t>.- Comisión de Observancia y seguimiento. –</w:t>
      </w:r>
      <w:r w:rsidRPr="00BA1AEC">
        <w:rPr>
          <w:rFonts w:cstheme="minorHAnsi"/>
          <w:lang w:val="es-EC"/>
        </w:rPr>
        <w:t xml:space="preserve"> La Comisión de observancia y seguimiento, estará conformada por:</w:t>
      </w:r>
    </w:p>
    <w:p w14:paraId="3F327FE8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</w:p>
    <w:p w14:paraId="0F61B2F6" w14:textId="77777777" w:rsidR="00BC7B40" w:rsidRPr="00BA1AEC" w:rsidRDefault="00BC7B40" w:rsidP="00BC7B40">
      <w:pPr>
        <w:pStyle w:val="Sinespaciado"/>
        <w:numPr>
          <w:ilvl w:val="0"/>
          <w:numId w:val="13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Consejo de Protección de Derechos </w:t>
      </w:r>
    </w:p>
    <w:p w14:paraId="321B4C61" w14:textId="6781DA15" w:rsidR="00BC7B40" w:rsidRPr="00BA1AEC" w:rsidRDefault="00BC7B40" w:rsidP="00BC7B40">
      <w:pPr>
        <w:pStyle w:val="Sinespaciado"/>
        <w:numPr>
          <w:ilvl w:val="0"/>
          <w:numId w:val="13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Consejo Consultivo de Derechos </w:t>
      </w:r>
      <w:r w:rsidR="00B33942">
        <w:rPr>
          <w:rFonts w:cstheme="minorHAnsi"/>
          <w:lang w:val="es-ES"/>
        </w:rPr>
        <w:t xml:space="preserve">de niñez y adolescencia </w:t>
      </w:r>
    </w:p>
    <w:p w14:paraId="5C4DE3E0" w14:textId="77777777" w:rsidR="00BC7B40" w:rsidRPr="00BA1AEC" w:rsidRDefault="00BC7B40" w:rsidP="00BC7B40">
      <w:pPr>
        <w:pStyle w:val="Sinespaciado"/>
        <w:numPr>
          <w:ilvl w:val="0"/>
          <w:numId w:val="13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Consejos Nacionales para la Igualdad </w:t>
      </w:r>
    </w:p>
    <w:p w14:paraId="332C02E2" w14:textId="77777777" w:rsidR="00BC7B40" w:rsidRPr="00BA1AEC" w:rsidRDefault="00BC7B40" w:rsidP="00BC7B40">
      <w:pPr>
        <w:pStyle w:val="Sinespaciado"/>
        <w:jc w:val="both"/>
        <w:rPr>
          <w:rFonts w:cstheme="minorHAnsi"/>
          <w:b/>
          <w:lang w:val="es-ES"/>
        </w:rPr>
      </w:pPr>
    </w:p>
    <w:p w14:paraId="3A777144" w14:textId="67DAFED7" w:rsidR="00BC7B40" w:rsidRPr="00BA1AEC" w:rsidRDefault="00BC7B40" w:rsidP="00BC7B40">
      <w:pPr>
        <w:pStyle w:val="Sinespaciado"/>
        <w:jc w:val="both"/>
        <w:rPr>
          <w:rFonts w:cstheme="minorHAnsi"/>
          <w:lang w:val="es-EC"/>
        </w:rPr>
      </w:pPr>
      <w:r w:rsidRPr="00BA1AEC">
        <w:rPr>
          <w:rFonts w:cstheme="minorHAnsi"/>
          <w:b/>
          <w:lang w:val="es-EC"/>
        </w:rPr>
        <w:t>Art</w:t>
      </w:r>
      <w:r w:rsidR="00016D11">
        <w:rPr>
          <w:rFonts w:cstheme="minorHAnsi"/>
          <w:b/>
          <w:lang w:val="es-EC"/>
        </w:rPr>
        <w:t xml:space="preserve">. </w:t>
      </w:r>
      <w:r w:rsidR="003368CE">
        <w:rPr>
          <w:rFonts w:cstheme="minorHAnsi"/>
          <w:b/>
          <w:lang w:val="es-EC"/>
        </w:rPr>
        <w:t>27</w:t>
      </w:r>
      <w:r w:rsidRPr="00BA1AEC">
        <w:rPr>
          <w:rFonts w:cstheme="minorHAnsi"/>
          <w:b/>
          <w:lang w:val="es-EC"/>
        </w:rPr>
        <w:t>.- De Las funciones de la Comisión de observancia y seguimiento. -</w:t>
      </w:r>
      <w:r w:rsidRPr="00BA1AEC">
        <w:rPr>
          <w:rFonts w:cstheme="minorHAnsi"/>
          <w:lang w:val="es-EC"/>
        </w:rPr>
        <w:t xml:space="preserve"> Son funciones de la Comisión de observancia y seguimiento las siguientes:</w:t>
      </w:r>
    </w:p>
    <w:p w14:paraId="581238E1" w14:textId="77777777" w:rsidR="00B33942" w:rsidRDefault="00BC7B40" w:rsidP="00BC7B40">
      <w:pPr>
        <w:pStyle w:val="Sinespaciado"/>
        <w:numPr>
          <w:ilvl w:val="0"/>
          <w:numId w:val="17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Acompañar y conocer </w:t>
      </w:r>
      <w:r w:rsidR="00B33942">
        <w:rPr>
          <w:rFonts w:cstheme="minorHAnsi"/>
          <w:lang w:val="es-ES"/>
        </w:rPr>
        <w:t xml:space="preserve">las actividades de las comisiones de Inclusión Social, Económica y Justicia. </w:t>
      </w:r>
    </w:p>
    <w:p w14:paraId="13411D64" w14:textId="1A63869C" w:rsidR="00BC7B40" w:rsidRPr="00AE432F" w:rsidRDefault="00B33942" w:rsidP="001246F5">
      <w:pPr>
        <w:pStyle w:val="Sinespaciado"/>
        <w:numPr>
          <w:ilvl w:val="0"/>
          <w:numId w:val="17"/>
        </w:numPr>
        <w:jc w:val="both"/>
        <w:rPr>
          <w:rFonts w:cstheme="minorHAnsi"/>
          <w:lang w:val="es-ES"/>
        </w:rPr>
      </w:pPr>
      <w:r w:rsidRPr="00AE432F">
        <w:rPr>
          <w:rFonts w:cstheme="minorHAnsi"/>
          <w:lang w:val="es-ES"/>
        </w:rPr>
        <w:t xml:space="preserve">Acompañar y conocer </w:t>
      </w:r>
      <w:r w:rsidR="00BC7B40" w:rsidRPr="00AE432F">
        <w:rPr>
          <w:rFonts w:cstheme="minorHAnsi"/>
          <w:lang w:val="es-ES"/>
        </w:rPr>
        <w:t>el nivel de cumplimiento del Plan Distrital</w:t>
      </w:r>
      <w:r>
        <w:rPr>
          <w:rFonts w:cstheme="minorHAnsi"/>
          <w:lang w:val="es-ES"/>
        </w:rPr>
        <w:t>.</w:t>
      </w:r>
    </w:p>
    <w:p w14:paraId="637AEB7B" w14:textId="1D3988BA" w:rsidR="00BC7B40" w:rsidRPr="00BA1AEC" w:rsidRDefault="00BC7B40" w:rsidP="00BC7B40">
      <w:pPr>
        <w:pStyle w:val="Sinespaciado"/>
        <w:numPr>
          <w:ilvl w:val="0"/>
          <w:numId w:val="17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>Identificar nudos críticos en l</w:t>
      </w:r>
      <w:r w:rsidR="00B33942">
        <w:rPr>
          <w:rFonts w:cstheme="minorHAnsi"/>
          <w:lang w:val="es-ES"/>
        </w:rPr>
        <w:t xml:space="preserve">a política pública </w:t>
      </w:r>
      <w:r w:rsidRPr="00BA1AEC">
        <w:rPr>
          <w:rFonts w:cstheme="minorHAnsi"/>
          <w:lang w:val="es-ES"/>
        </w:rPr>
        <w:t>y generar propuestas para solucionarlos</w:t>
      </w:r>
      <w:r w:rsidR="00B33942">
        <w:rPr>
          <w:rFonts w:cstheme="minorHAnsi"/>
          <w:lang w:val="es-ES"/>
        </w:rPr>
        <w:t>.</w:t>
      </w:r>
    </w:p>
    <w:p w14:paraId="6C14B120" w14:textId="181C2F99" w:rsidR="00B33942" w:rsidRDefault="00BC7B40" w:rsidP="00BC7B40">
      <w:pPr>
        <w:pStyle w:val="Sinespaciado"/>
        <w:numPr>
          <w:ilvl w:val="0"/>
          <w:numId w:val="17"/>
        </w:numPr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Realizar </w:t>
      </w:r>
      <w:r w:rsidR="00B33942">
        <w:rPr>
          <w:rFonts w:cstheme="minorHAnsi"/>
          <w:lang w:val="es-ES"/>
        </w:rPr>
        <w:t>observancia sobre el funcionamiento de la mesa ETI</w:t>
      </w:r>
    </w:p>
    <w:p w14:paraId="4CD312F6" w14:textId="433F1605" w:rsidR="00BC7B40" w:rsidRDefault="00B33942" w:rsidP="00BC7B40">
      <w:pPr>
        <w:pStyle w:val="Sinespaciado"/>
        <w:numPr>
          <w:ilvl w:val="0"/>
          <w:numId w:val="17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S</w:t>
      </w:r>
      <w:r w:rsidR="00BC7B40" w:rsidRPr="00BA1AEC">
        <w:rPr>
          <w:rFonts w:cstheme="minorHAnsi"/>
          <w:lang w:val="es-ES"/>
        </w:rPr>
        <w:t xml:space="preserve">eguimiento sobre el cumplimiento del Plan Distrital de Prevención y Erradicación del Trabajo Infantil y Regulación del Trabajo Adolescente en el Distrito Metropolitano de Quito a partir del primer año de implementación del mismo y dar seguimiento a las recomendaciones y, en el caso que se requiera, observancia. </w:t>
      </w:r>
    </w:p>
    <w:p w14:paraId="66BBFB79" w14:textId="6B1550A0" w:rsidR="00B33942" w:rsidRPr="00BA1AEC" w:rsidRDefault="00B33942" w:rsidP="00B33942">
      <w:pPr>
        <w:pStyle w:val="Sinespaciado"/>
        <w:numPr>
          <w:ilvl w:val="0"/>
          <w:numId w:val="17"/>
        </w:numPr>
        <w:jc w:val="both"/>
        <w:rPr>
          <w:rFonts w:eastAsia="Times New Roman" w:cstheme="minorHAnsi"/>
          <w:lang w:val="es-EC"/>
        </w:rPr>
      </w:pPr>
      <w:r w:rsidRPr="003368CE">
        <w:rPr>
          <w:rFonts w:eastAsia="Times New Roman" w:cstheme="minorHAnsi"/>
          <w:lang w:val="es-EC"/>
        </w:rPr>
        <w:t>Realizar un</w:t>
      </w:r>
      <w:r w:rsidRPr="00BA1AEC">
        <w:rPr>
          <w:rFonts w:eastAsia="Times New Roman" w:cstheme="minorHAnsi"/>
          <w:lang w:val="es-EC"/>
        </w:rPr>
        <w:t xml:space="preserve"> trabajo coordinado entre las comisiones</w:t>
      </w:r>
      <w:r>
        <w:rPr>
          <w:rFonts w:eastAsia="Times New Roman" w:cstheme="minorHAnsi"/>
          <w:lang w:val="es-EC"/>
        </w:rPr>
        <w:t>, para ello se efectuarán reuniones un mes antes de las fechas establecidas para sesiones ordinarias, entre el presidente/a de la Mesa con los coordinadores/as de las comisiones con sus respectivos Secretarios/as, con la finalidad de articular y consensuar los documentos que se presentarán a la mesa</w:t>
      </w:r>
      <w:r w:rsidRPr="00BA1AEC">
        <w:rPr>
          <w:rFonts w:eastAsia="Times New Roman" w:cstheme="minorHAnsi"/>
          <w:lang w:val="es-EC"/>
        </w:rPr>
        <w:t>.</w:t>
      </w:r>
    </w:p>
    <w:p w14:paraId="588B3777" w14:textId="77777777" w:rsidR="00BC7B40" w:rsidRPr="00BA1AEC" w:rsidRDefault="00BC7B40" w:rsidP="00BC7B40">
      <w:pPr>
        <w:pStyle w:val="Sinespaciado"/>
        <w:ind w:left="720"/>
        <w:jc w:val="both"/>
        <w:rPr>
          <w:rFonts w:cstheme="minorHAnsi"/>
          <w:bCs/>
          <w:lang w:val="es-ES"/>
        </w:rPr>
      </w:pPr>
    </w:p>
    <w:p w14:paraId="706AFAE3" w14:textId="3BE50F99" w:rsidR="00B33942" w:rsidRPr="00AE432F" w:rsidRDefault="00016D11" w:rsidP="00BC7B40">
      <w:pPr>
        <w:pStyle w:val="Sinespaciado"/>
        <w:jc w:val="both"/>
        <w:rPr>
          <w:rFonts w:cstheme="minorHAnsi"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Art. </w:t>
      </w:r>
      <w:r w:rsidR="003368CE">
        <w:rPr>
          <w:rFonts w:cstheme="minorHAnsi"/>
          <w:b/>
          <w:bCs/>
          <w:lang w:val="es-ES"/>
        </w:rPr>
        <w:t>28</w:t>
      </w:r>
      <w:r>
        <w:rPr>
          <w:rFonts w:cstheme="minorHAnsi"/>
          <w:b/>
          <w:bCs/>
          <w:lang w:val="es-ES"/>
        </w:rPr>
        <w:t xml:space="preserve">. - De la elaboración del Plan Distrital. </w:t>
      </w:r>
      <w:r w:rsidR="00B33942">
        <w:rPr>
          <w:rFonts w:cstheme="minorHAnsi"/>
          <w:b/>
          <w:bCs/>
          <w:lang w:val="es-ES"/>
        </w:rPr>
        <w:t>–</w:t>
      </w:r>
      <w:r w:rsidR="00DE0762">
        <w:rPr>
          <w:rFonts w:cstheme="minorHAnsi"/>
          <w:b/>
          <w:bCs/>
          <w:lang w:val="es-ES"/>
        </w:rPr>
        <w:t xml:space="preserve"> </w:t>
      </w:r>
      <w:r w:rsidR="00B33942" w:rsidRPr="003368CE">
        <w:rPr>
          <w:rFonts w:cstheme="minorHAnsi"/>
          <w:bCs/>
          <w:lang w:val="es-ES"/>
        </w:rPr>
        <w:t xml:space="preserve">Cada comisión deberá elaborar </w:t>
      </w:r>
      <w:r w:rsidR="00DE0762" w:rsidRPr="00AE432F">
        <w:rPr>
          <w:rFonts w:cstheme="minorHAnsi"/>
          <w:bCs/>
          <w:lang w:val="es-ES"/>
        </w:rPr>
        <w:t xml:space="preserve">parte del plan </w:t>
      </w:r>
      <w:r w:rsidR="00AE432F">
        <w:rPr>
          <w:rFonts w:cstheme="minorHAnsi"/>
          <w:bCs/>
          <w:lang w:val="es-ES"/>
        </w:rPr>
        <w:t xml:space="preserve">Distrital </w:t>
      </w:r>
      <w:r w:rsidR="00DE0762" w:rsidRPr="00AE432F">
        <w:rPr>
          <w:rFonts w:cstheme="minorHAnsi"/>
          <w:bCs/>
          <w:lang w:val="es-ES"/>
        </w:rPr>
        <w:t>de acuerdo a la metodolog</w:t>
      </w:r>
      <w:r w:rsidR="00DE0762">
        <w:rPr>
          <w:rFonts w:cstheme="minorHAnsi"/>
          <w:bCs/>
          <w:lang w:val="es-ES"/>
        </w:rPr>
        <w:t>ía establecida</w:t>
      </w:r>
      <w:r w:rsidR="00AE432F">
        <w:rPr>
          <w:rFonts w:cstheme="minorHAnsi"/>
          <w:bCs/>
          <w:lang w:val="es-ES"/>
        </w:rPr>
        <w:t xml:space="preserve"> para ello</w:t>
      </w:r>
      <w:r w:rsidR="00DE0762">
        <w:rPr>
          <w:rFonts w:cstheme="minorHAnsi"/>
          <w:bCs/>
          <w:lang w:val="es-ES"/>
        </w:rPr>
        <w:t>, así como a sus</w:t>
      </w:r>
      <w:r w:rsidR="00DE0762" w:rsidRPr="00AE432F">
        <w:rPr>
          <w:rFonts w:cstheme="minorHAnsi"/>
          <w:bCs/>
          <w:lang w:val="es-ES"/>
        </w:rPr>
        <w:t xml:space="preserve"> funciones.</w:t>
      </w:r>
    </w:p>
    <w:p w14:paraId="764D0562" w14:textId="50FBD646" w:rsidR="00AE432F" w:rsidRDefault="00AE432F" w:rsidP="00BC7B40">
      <w:pPr>
        <w:pStyle w:val="Sinespaciado"/>
        <w:jc w:val="both"/>
        <w:rPr>
          <w:rFonts w:cstheme="minorHAnsi"/>
          <w:bCs/>
          <w:lang w:val="es-ES"/>
        </w:rPr>
      </w:pPr>
      <w:r w:rsidRPr="003368CE">
        <w:rPr>
          <w:rFonts w:cstheme="minorHAnsi"/>
          <w:bCs/>
          <w:lang w:val="es-ES"/>
        </w:rPr>
        <w:t xml:space="preserve">Este Plan Distrital estará anclado a la normativa nacional vigente en concordancia con </w:t>
      </w:r>
      <w:r w:rsidR="00322153" w:rsidRPr="003368CE">
        <w:rPr>
          <w:rFonts w:cstheme="minorHAnsi"/>
          <w:bCs/>
          <w:lang w:val="es-ES"/>
        </w:rPr>
        <w:t xml:space="preserve">Plan nacional de desarrollo, </w:t>
      </w:r>
      <w:r>
        <w:rPr>
          <w:rFonts w:cstheme="minorHAnsi"/>
          <w:bCs/>
          <w:lang w:val="es-ES"/>
        </w:rPr>
        <w:t>Plan Metropolitano de Ordenamiento Territorial y P</w:t>
      </w:r>
      <w:r w:rsidRPr="004D4044">
        <w:rPr>
          <w:rFonts w:cstheme="minorHAnsi"/>
          <w:bCs/>
          <w:lang w:val="es-ES"/>
        </w:rPr>
        <w:t>lanes distritales de P</w:t>
      </w:r>
      <w:r w:rsidR="00322153" w:rsidRPr="003368CE">
        <w:rPr>
          <w:rFonts w:cstheme="minorHAnsi"/>
          <w:bCs/>
          <w:lang w:val="es-ES"/>
        </w:rPr>
        <w:t xml:space="preserve">rotección </w:t>
      </w:r>
      <w:r>
        <w:rPr>
          <w:rFonts w:cstheme="minorHAnsi"/>
          <w:bCs/>
          <w:lang w:val="es-ES"/>
        </w:rPr>
        <w:t>para Niñez y Adolescencia.</w:t>
      </w:r>
    </w:p>
    <w:p w14:paraId="685826CD" w14:textId="18D56B7B" w:rsidR="00AE432F" w:rsidRDefault="00AE432F" w:rsidP="00BC7B40">
      <w:pPr>
        <w:pStyle w:val="Sinespaciado"/>
        <w:jc w:val="both"/>
        <w:rPr>
          <w:rFonts w:cstheme="minorHAnsi"/>
          <w:bCs/>
          <w:lang w:val="es-ES"/>
        </w:rPr>
      </w:pPr>
    </w:p>
    <w:p w14:paraId="4E88FB77" w14:textId="7B6063E4" w:rsidR="00AE432F" w:rsidRPr="003368CE" w:rsidRDefault="00AE432F" w:rsidP="00BC7B40">
      <w:pPr>
        <w:pStyle w:val="Sinespaciado"/>
        <w:jc w:val="both"/>
        <w:rPr>
          <w:rFonts w:cstheme="minorHAnsi"/>
          <w:bCs/>
          <w:lang w:val="es-ES"/>
        </w:rPr>
      </w:pPr>
      <w:r w:rsidRPr="003368CE">
        <w:rPr>
          <w:rFonts w:cstheme="minorHAnsi"/>
          <w:b/>
          <w:bCs/>
          <w:lang w:val="es-ES"/>
        </w:rPr>
        <w:t>Art. 2</w:t>
      </w:r>
      <w:r w:rsidR="003368CE" w:rsidRPr="003368CE">
        <w:rPr>
          <w:rFonts w:cstheme="minorHAnsi"/>
          <w:b/>
          <w:bCs/>
          <w:lang w:val="es-ES"/>
        </w:rPr>
        <w:t>9</w:t>
      </w:r>
      <w:r w:rsidRPr="003368CE">
        <w:rPr>
          <w:rFonts w:cstheme="minorHAnsi"/>
          <w:b/>
          <w:bCs/>
          <w:lang w:val="es-ES"/>
        </w:rPr>
        <w:t>. – De la aprobación del Plan Distrital. –</w:t>
      </w:r>
      <w:r>
        <w:rPr>
          <w:rFonts w:cstheme="minorHAnsi"/>
          <w:bCs/>
          <w:lang w:val="es-ES"/>
        </w:rPr>
        <w:t xml:space="preserve"> El plan Distrital elaborado y consensuado por todas las comisiones, será aprobado por la Mesa Técnica Distrital.</w:t>
      </w:r>
    </w:p>
    <w:p w14:paraId="4208241B" w14:textId="77777777" w:rsidR="00016D11" w:rsidRDefault="00016D11" w:rsidP="00BC7B40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7B34E244" w14:textId="2A4E6639" w:rsidR="00322153" w:rsidRDefault="00322153" w:rsidP="00BC7B40">
      <w:pPr>
        <w:pStyle w:val="Sinespaciad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Art. </w:t>
      </w:r>
      <w:r w:rsidR="003368CE">
        <w:rPr>
          <w:rFonts w:cstheme="minorHAnsi"/>
          <w:b/>
          <w:bCs/>
          <w:lang w:val="es-ES"/>
        </w:rPr>
        <w:t>30</w:t>
      </w:r>
      <w:r>
        <w:rPr>
          <w:rFonts w:cstheme="minorHAnsi"/>
          <w:b/>
          <w:bCs/>
          <w:lang w:val="es-ES"/>
        </w:rPr>
        <w:t xml:space="preserve">. – </w:t>
      </w:r>
      <w:r w:rsidR="00AE432F">
        <w:rPr>
          <w:rFonts w:cstheme="minorHAnsi"/>
          <w:b/>
          <w:bCs/>
          <w:lang w:val="es-ES"/>
        </w:rPr>
        <w:t xml:space="preserve">De la información. – Toda la información que se desprenda de la Mesa Técnica Distrital será almacenada en un </w:t>
      </w:r>
      <w:r w:rsidRPr="003368CE">
        <w:rPr>
          <w:rFonts w:cstheme="minorHAnsi"/>
          <w:bCs/>
          <w:lang w:val="es-ES"/>
        </w:rPr>
        <w:t>repositorio</w:t>
      </w:r>
      <w:r w:rsidR="00AE432F">
        <w:rPr>
          <w:rFonts w:cstheme="minorHAnsi"/>
          <w:bCs/>
          <w:lang w:val="es-ES"/>
        </w:rPr>
        <w:t xml:space="preserve"> virtual en la que se presentará la información referente a</w:t>
      </w:r>
      <w:r w:rsidRPr="003368CE">
        <w:rPr>
          <w:rFonts w:cstheme="minorHAnsi"/>
          <w:bCs/>
          <w:lang w:val="es-ES"/>
        </w:rPr>
        <w:t xml:space="preserve">: normativa </w:t>
      </w:r>
      <w:r w:rsidR="00AE432F">
        <w:rPr>
          <w:rFonts w:cstheme="minorHAnsi"/>
          <w:bCs/>
          <w:lang w:val="es-ES"/>
        </w:rPr>
        <w:t>de funcionamiento de la Mesa Eti, así como los e</w:t>
      </w:r>
      <w:r w:rsidRPr="003368CE">
        <w:rPr>
          <w:rFonts w:cstheme="minorHAnsi"/>
          <w:bCs/>
          <w:lang w:val="es-ES"/>
        </w:rPr>
        <w:t xml:space="preserve">studios </w:t>
      </w:r>
      <w:r w:rsidR="00AE432F" w:rsidRPr="004D4044">
        <w:rPr>
          <w:rFonts w:cstheme="minorHAnsi"/>
          <w:bCs/>
          <w:lang w:val="es-ES"/>
        </w:rPr>
        <w:t xml:space="preserve">e </w:t>
      </w:r>
      <w:r w:rsidRPr="003368CE">
        <w:rPr>
          <w:rFonts w:cstheme="minorHAnsi"/>
          <w:bCs/>
          <w:lang w:val="es-ES"/>
        </w:rPr>
        <w:t xml:space="preserve">investigaciones </w:t>
      </w:r>
      <w:r w:rsidR="00AE432F">
        <w:rPr>
          <w:rFonts w:cstheme="minorHAnsi"/>
          <w:bCs/>
          <w:lang w:val="es-ES"/>
        </w:rPr>
        <w:t>que se generen en el marco de la prevención y erradicación del trabajo infantil.</w:t>
      </w:r>
    </w:p>
    <w:p w14:paraId="6FDBB0BC" w14:textId="65848B52" w:rsidR="00BC7B40" w:rsidRPr="00BA1AEC" w:rsidRDefault="00BC7B40" w:rsidP="003368CE">
      <w:pPr>
        <w:pStyle w:val="Sinespaciado"/>
        <w:jc w:val="center"/>
        <w:rPr>
          <w:rFonts w:cstheme="minorHAnsi"/>
          <w:b/>
          <w:lang w:val="es-ES"/>
        </w:rPr>
      </w:pPr>
      <w:r w:rsidRPr="00BA1AEC">
        <w:rPr>
          <w:rFonts w:cstheme="minorHAnsi"/>
          <w:b/>
          <w:bCs/>
          <w:lang w:val="es-ES"/>
        </w:rPr>
        <w:t>DISPOSICIÓN FINAL</w:t>
      </w:r>
    </w:p>
    <w:p w14:paraId="5A181AB3" w14:textId="77777777" w:rsidR="00BC7B40" w:rsidRPr="00BA1AEC" w:rsidRDefault="00BC7B40" w:rsidP="00BC7B40">
      <w:pPr>
        <w:pStyle w:val="Sinespaciado"/>
        <w:jc w:val="both"/>
        <w:rPr>
          <w:rFonts w:cstheme="minorHAnsi"/>
          <w:lang w:val="es-ES"/>
        </w:rPr>
      </w:pPr>
      <w:r w:rsidRPr="00BA1AEC">
        <w:rPr>
          <w:rFonts w:cstheme="minorHAnsi"/>
          <w:lang w:val="es-ES"/>
        </w:rPr>
        <w:t xml:space="preserve">El presente Reglamento entrará en vigencia a partir de la presente fecha, </w:t>
      </w:r>
    </w:p>
    <w:p w14:paraId="69C52F59" w14:textId="77777777" w:rsidR="00BC7B40" w:rsidRPr="00BA1AEC" w:rsidRDefault="00BC7B40" w:rsidP="00BC7B40">
      <w:pPr>
        <w:pStyle w:val="Sinespaciado"/>
        <w:jc w:val="both"/>
        <w:rPr>
          <w:rFonts w:cstheme="minorHAnsi"/>
          <w:bCs/>
          <w:lang w:val="es-ES"/>
        </w:rPr>
      </w:pPr>
      <w:r w:rsidRPr="00BA1AEC">
        <w:rPr>
          <w:rFonts w:cstheme="minorHAnsi"/>
          <w:lang w:val="es-ES"/>
        </w:rPr>
        <w:br/>
      </w:r>
    </w:p>
    <w:p w14:paraId="4CB65FDE" w14:textId="77777777" w:rsidR="00BC7B40" w:rsidRPr="00BA1AEC" w:rsidRDefault="00BC7B40" w:rsidP="00BC7B40">
      <w:pPr>
        <w:pStyle w:val="Sinespaciado"/>
        <w:jc w:val="center"/>
        <w:rPr>
          <w:rFonts w:cstheme="minorHAnsi"/>
          <w:bCs/>
          <w:lang w:val="es-ES"/>
        </w:rPr>
      </w:pPr>
    </w:p>
    <w:p w14:paraId="0B88AF21" w14:textId="77777777" w:rsidR="00BC7B40" w:rsidRPr="00BA1AEC" w:rsidRDefault="00BC7B40" w:rsidP="00BC7B40">
      <w:pPr>
        <w:pStyle w:val="Sinespaciado"/>
        <w:jc w:val="center"/>
        <w:rPr>
          <w:rFonts w:cstheme="minorHAnsi"/>
          <w:bCs/>
          <w:lang w:val="es-ES"/>
        </w:rPr>
      </w:pPr>
      <w:r w:rsidRPr="00BA1AEC">
        <w:rPr>
          <w:rFonts w:cstheme="minorHAnsi"/>
          <w:bCs/>
          <w:lang w:val="es-ES"/>
        </w:rPr>
        <w:t>COMUNÍQUESE Y PUBLÍQUESE. -DADO,</w:t>
      </w:r>
    </w:p>
    <w:p w14:paraId="16A6E91F" w14:textId="474E1C81" w:rsidR="00F75380" w:rsidRDefault="00BC7B40" w:rsidP="003368CE">
      <w:pPr>
        <w:pStyle w:val="Sinespaciado"/>
        <w:jc w:val="center"/>
      </w:pPr>
      <w:r w:rsidRPr="00BA1AEC">
        <w:rPr>
          <w:rFonts w:cstheme="minorHAnsi"/>
          <w:lang w:val="es-ES"/>
        </w:rPr>
        <w:t>en San Francisco de Quito, D.M., a …</w:t>
      </w:r>
    </w:p>
    <w:sectPr w:rsidR="00F75380" w:rsidSect="004B6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363"/>
    <w:multiLevelType w:val="hybridMultilevel"/>
    <w:tmpl w:val="C708F6D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6D"/>
    <w:multiLevelType w:val="hybridMultilevel"/>
    <w:tmpl w:val="C888908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9C4"/>
    <w:multiLevelType w:val="hybridMultilevel"/>
    <w:tmpl w:val="A4C221D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67E9"/>
    <w:multiLevelType w:val="hybridMultilevel"/>
    <w:tmpl w:val="320A2A1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2C39"/>
    <w:multiLevelType w:val="hybridMultilevel"/>
    <w:tmpl w:val="718C8430"/>
    <w:lvl w:ilvl="0" w:tplc="E05EF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15B"/>
    <w:multiLevelType w:val="hybridMultilevel"/>
    <w:tmpl w:val="0CC0A062"/>
    <w:lvl w:ilvl="0" w:tplc="E05EF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72AB"/>
    <w:multiLevelType w:val="hybridMultilevel"/>
    <w:tmpl w:val="7DBC0844"/>
    <w:lvl w:ilvl="0" w:tplc="46EE96D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3566A"/>
    <w:multiLevelType w:val="hybridMultilevel"/>
    <w:tmpl w:val="C2EEAF6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73219"/>
    <w:multiLevelType w:val="hybridMultilevel"/>
    <w:tmpl w:val="311A0D18"/>
    <w:lvl w:ilvl="0" w:tplc="E05EF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57953"/>
    <w:multiLevelType w:val="hybridMultilevel"/>
    <w:tmpl w:val="A8BEFE8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710F9"/>
    <w:multiLevelType w:val="hybridMultilevel"/>
    <w:tmpl w:val="ABA461B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248D"/>
    <w:multiLevelType w:val="hybridMultilevel"/>
    <w:tmpl w:val="D932FC5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0117"/>
    <w:multiLevelType w:val="hybridMultilevel"/>
    <w:tmpl w:val="F63C06EE"/>
    <w:lvl w:ilvl="0" w:tplc="E05EF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339E0"/>
    <w:multiLevelType w:val="hybridMultilevel"/>
    <w:tmpl w:val="FD58DBB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15A9C"/>
    <w:multiLevelType w:val="hybridMultilevel"/>
    <w:tmpl w:val="33443146"/>
    <w:lvl w:ilvl="0" w:tplc="30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8D06322">
      <w:start w:val="1"/>
      <w:numFmt w:val="lowerLetter"/>
      <w:lvlText w:val="%2."/>
      <w:lvlJc w:val="left"/>
      <w:pPr>
        <w:ind w:left="2508" w:hanging="708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DC31A2"/>
    <w:multiLevelType w:val="hybridMultilevel"/>
    <w:tmpl w:val="82E6599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D454F"/>
    <w:multiLevelType w:val="hybridMultilevel"/>
    <w:tmpl w:val="527E1D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609C7"/>
    <w:multiLevelType w:val="hybridMultilevel"/>
    <w:tmpl w:val="B5B0A3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B74FD"/>
    <w:multiLevelType w:val="hybridMultilevel"/>
    <w:tmpl w:val="90D005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15E5"/>
    <w:multiLevelType w:val="hybridMultilevel"/>
    <w:tmpl w:val="2BEEB8D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E26A1"/>
    <w:multiLevelType w:val="hybridMultilevel"/>
    <w:tmpl w:val="4D76359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68A8"/>
    <w:multiLevelType w:val="hybridMultilevel"/>
    <w:tmpl w:val="755E202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D685A"/>
    <w:multiLevelType w:val="hybridMultilevel"/>
    <w:tmpl w:val="2EF0FB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D2A55"/>
    <w:multiLevelType w:val="hybridMultilevel"/>
    <w:tmpl w:val="541403C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47ECA"/>
    <w:multiLevelType w:val="hybridMultilevel"/>
    <w:tmpl w:val="BE86901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36A77"/>
    <w:multiLevelType w:val="hybridMultilevel"/>
    <w:tmpl w:val="70F021D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25"/>
  </w:num>
  <w:num w:numId="5">
    <w:abstractNumId w:val="15"/>
  </w:num>
  <w:num w:numId="6">
    <w:abstractNumId w:val="0"/>
  </w:num>
  <w:num w:numId="7">
    <w:abstractNumId w:val="1"/>
  </w:num>
  <w:num w:numId="8">
    <w:abstractNumId w:val="11"/>
  </w:num>
  <w:num w:numId="9">
    <w:abstractNumId w:val="23"/>
  </w:num>
  <w:num w:numId="10">
    <w:abstractNumId w:val="20"/>
  </w:num>
  <w:num w:numId="11">
    <w:abstractNumId w:val="7"/>
  </w:num>
  <w:num w:numId="12">
    <w:abstractNumId w:val="13"/>
  </w:num>
  <w:num w:numId="13">
    <w:abstractNumId w:val="24"/>
  </w:num>
  <w:num w:numId="14">
    <w:abstractNumId w:val="21"/>
  </w:num>
  <w:num w:numId="15">
    <w:abstractNumId w:val="5"/>
  </w:num>
  <w:num w:numId="16">
    <w:abstractNumId w:val="12"/>
  </w:num>
  <w:num w:numId="17">
    <w:abstractNumId w:val="4"/>
  </w:num>
  <w:num w:numId="18">
    <w:abstractNumId w:val="8"/>
  </w:num>
  <w:num w:numId="19">
    <w:abstractNumId w:val="16"/>
  </w:num>
  <w:num w:numId="20">
    <w:abstractNumId w:val="9"/>
  </w:num>
  <w:num w:numId="21">
    <w:abstractNumId w:val="19"/>
  </w:num>
  <w:num w:numId="22">
    <w:abstractNumId w:val="18"/>
  </w:num>
  <w:num w:numId="23">
    <w:abstractNumId w:val="14"/>
  </w:num>
  <w:num w:numId="24">
    <w:abstractNumId w:val="17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40"/>
    <w:rsid w:val="00016D11"/>
    <w:rsid w:val="000E355F"/>
    <w:rsid w:val="00166298"/>
    <w:rsid w:val="001C2F06"/>
    <w:rsid w:val="002577AF"/>
    <w:rsid w:val="002F632B"/>
    <w:rsid w:val="00322153"/>
    <w:rsid w:val="003368CE"/>
    <w:rsid w:val="004322E9"/>
    <w:rsid w:val="004D4044"/>
    <w:rsid w:val="004E37FF"/>
    <w:rsid w:val="00560B80"/>
    <w:rsid w:val="00865297"/>
    <w:rsid w:val="009F594B"/>
    <w:rsid w:val="00A1414F"/>
    <w:rsid w:val="00A66613"/>
    <w:rsid w:val="00AC6E71"/>
    <w:rsid w:val="00AE432F"/>
    <w:rsid w:val="00B33942"/>
    <w:rsid w:val="00BC7B40"/>
    <w:rsid w:val="00C84767"/>
    <w:rsid w:val="00D105D6"/>
    <w:rsid w:val="00DA7FE5"/>
    <w:rsid w:val="00DE0762"/>
    <w:rsid w:val="00E85B2B"/>
    <w:rsid w:val="00F16D5D"/>
    <w:rsid w:val="00F75380"/>
    <w:rsid w:val="00FA4EE8"/>
    <w:rsid w:val="00FC0B2E"/>
    <w:rsid w:val="00F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F384"/>
  <w15:chartTrackingRefBased/>
  <w15:docId w15:val="{4F937593-30E2-45ED-8353-C433CC39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4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TIT 2 IND Car,Lista vistosa - Énfasis 11 Car,titulo 5 Car,Titulo parrafo Car,Capítulo Car,cS List Paragraph Car,Texto Car,List Paragraph1 Car,Colorful List - Accent 11 Car,lp1 Car,Titulo 4 Car,tEXTO Car,CIEP Car,List Paragraph Car"/>
    <w:link w:val="Prrafodelista"/>
    <w:uiPriority w:val="34"/>
    <w:locked/>
    <w:rsid w:val="00BC7B40"/>
    <w:rPr>
      <w:rFonts w:ascii="Calibri" w:eastAsia="Times New Roman" w:hAnsi="Calibri" w:cs="Times New Roman"/>
      <w:lang w:eastAsia="es-EC"/>
    </w:rPr>
  </w:style>
  <w:style w:type="paragraph" w:styleId="Prrafodelista">
    <w:name w:val="List Paragraph"/>
    <w:aliases w:val="TIT 2 IND,Lista vistosa - Énfasis 11,titulo 5,Titulo parrafo,Capítulo,cS List Paragraph,Texto,List Paragraph1,Colorful List - Accent 11,lp1,Titulo 4,tEXTO,CIEP,List Paragraph,Párrafo de lista SUBCAPITULO,Párrafo de lista1"/>
    <w:basedOn w:val="Normal"/>
    <w:link w:val="PrrafodelistaCar"/>
    <w:uiPriority w:val="34"/>
    <w:qFormat/>
    <w:rsid w:val="00BC7B40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s-EC"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BC7B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7B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7B40"/>
    <w:rPr>
      <w:sz w:val="20"/>
      <w:szCs w:val="20"/>
      <w:lang w:val="en-US"/>
    </w:rPr>
  </w:style>
  <w:style w:type="paragraph" w:styleId="Sinespaciado">
    <w:name w:val="No Spacing"/>
    <w:uiPriority w:val="1"/>
    <w:qFormat/>
    <w:rsid w:val="00BC7B40"/>
    <w:pPr>
      <w:spacing w:after="0" w:line="240" w:lineRule="auto"/>
    </w:pPr>
    <w:rPr>
      <w:lang w:val="en-US"/>
    </w:rPr>
  </w:style>
  <w:style w:type="paragraph" w:customStyle="1" w:styleId="Default">
    <w:name w:val="Default"/>
    <w:rsid w:val="00BC7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B40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6D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6D1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3702</Words>
  <Characters>20364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Jazmina Aroca Ayala</dc:creator>
  <cp:keywords/>
  <dc:description/>
  <cp:lastModifiedBy>Miriam Gioconda Jacome Zabala</cp:lastModifiedBy>
  <cp:revision>2</cp:revision>
  <dcterms:created xsi:type="dcterms:W3CDTF">2021-06-18T15:40:00Z</dcterms:created>
  <dcterms:modified xsi:type="dcterms:W3CDTF">2021-06-18T15:40:00Z</dcterms:modified>
</cp:coreProperties>
</file>