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A81C6" w14:textId="77777777" w:rsidR="003C198D" w:rsidRPr="005C6DC2" w:rsidRDefault="003C198D" w:rsidP="002729BF">
      <w:pPr>
        <w:spacing w:before="100" w:beforeAutospacing="1" w:after="100" w:afterAutospacing="1" w:line="276" w:lineRule="auto"/>
        <w:jc w:val="center"/>
        <w:rPr>
          <w:rFonts w:ascii="Times New Roman" w:hAnsi="Times New Roman" w:cs="Times New Roman"/>
          <w:b/>
          <w:sz w:val="24"/>
          <w:szCs w:val="24"/>
          <w:lang w:val="es-ES"/>
        </w:rPr>
      </w:pPr>
      <w:r w:rsidRPr="005C6DC2">
        <w:rPr>
          <w:rFonts w:ascii="Times New Roman" w:hAnsi="Times New Roman" w:cs="Times New Roman"/>
          <w:b/>
          <w:sz w:val="24"/>
          <w:szCs w:val="24"/>
          <w:lang w:val="es-ES"/>
        </w:rPr>
        <w:t>EXPEDIR EL REGLAMENTO A LA ORDENANZA METROPOLITANA REFORMATORIA DEL CÓDIGO MUNICIPAL PARA EL DISTRITO METROPOLITANO DE QUITO, QUE AÑADE EL TÍTULO “DE LA PREVENCIÓN Y ERRADICACIÓN PROGRESIVA DEL TRABAJO INFANTIL EN EL DMQ”</w:t>
      </w:r>
    </w:p>
    <w:p w14:paraId="4B7E3085" w14:textId="1E59476C" w:rsidR="003C198D" w:rsidRPr="00334CA9" w:rsidRDefault="003C198D"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b/>
          <w:sz w:val="24"/>
          <w:szCs w:val="24"/>
          <w:lang w:val="es-ES"/>
        </w:rPr>
        <w:t>Considerando:</w:t>
      </w:r>
      <w:r w:rsidRPr="00334CA9">
        <w:rPr>
          <w:rFonts w:ascii="Times New Roman" w:hAnsi="Times New Roman" w:cs="Times New Roman"/>
          <w:sz w:val="24"/>
          <w:szCs w:val="24"/>
          <w:lang w:val="es-ES"/>
        </w:rPr>
        <w:br/>
      </w: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el Concejo Metropolitano de Quito expidió la Ordenanza Metropolitana No. 016-2020</w:t>
      </w:r>
      <w:r w:rsidR="003761E9" w:rsidRPr="00334CA9">
        <w:rPr>
          <w:rFonts w:ascii="Times New Roman" w:hAnsi="Times New Roman" w:cs="Times New Roman"/>
          <w:sz w:val="24"/>
          <w:szCs w:val="24"/>
          <w:lang w:val="es-ES"/>
        </w:rPr>
        <w:t xml:space="preserve"> el 17 de noviembre de 2020.</w:t>
      </w:r>
    </w:p>
    <w:p w14:paraId="2B0FAFBB" w14:textId="77777777" w:rsidR="00823DF1" w:rsidRPr="00334CA9" w:rsidRDefault="00823DF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hAnsi="Times New Roman" w:cs="Times New Roman"/>
          <w:b/>
          <w:bCs/>
          <w:sz w:val="24"/>
          <w:szCs w:val="24"/>
          <w:lang w:val="es-ES"/>
        </w:rPr>
        <w:t>Que,</w:t>
      </w:r>
      <w:r w:rsidRPr="00334CA9">
        <w:rPr>
          <w:rFonts w:ascii="Times New Roman" w:hAnsi="Times New Roman" w:cs="Times New Roman"/>
          <w:bCs/>
          <w:sz w:val="24"/>
          <w:szCs w:val="24"/>
          <w:lang w:val="es-ES"/>
        </w:rPr>
        <w:t xml:space="preserve"> La Convención sobre los derechos del niño, en su artículo 2, numeral 2, señala que:</w:t>
      </w:r>
      <w:r w:rsidRPr="00334CA9">
        <w:rPr>
          <w:rFonts w:ascii="Times New Roman" w:hAnsi="Times New Roman" w:cs="Times New Roman"/>
          <w:sz w:val="24"/>
          <w:szCs w:val="24"/>
          <w:lang w:val="es-ES"/>
        </w:rPr>
        <w:t xml:space="preserve"> </w:t>
      </w:r>
      <w:r w:rsidRPr="00334CA9">
        <w:rPr>
          <w:rFonts w:ascii="Times New Roman" w:hAnsi="Times New Roman" w:cs="Times New Roman"/>
          <w:i/>
          <w:sz w:val="24"/>
          <w:szCs w:val="24"/>
          <w:lang w:val="es-ES"/>
        </w:rPr>
        <w:t xml:space="preserve">“2. </w:t>
      </w:r>
      <w:r w:rsidRPr="00334CA9">
        <w:rPr>
          <w:rFonts w:ascii="Times New Roman" w:hAnsi="Times New Roman" w:cs="Times New Roman"/>
          <w:b/>
          <w:i/>
          <w:sz w:val="24"/>
          <w:szCs w:val="24"/>
          <w:u w:val="single"/>
          <w:lang w:val="es-ES"/>
        </w:rPr>
        <w:t>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r w:rsidRPr="00334CA9">
        <w:rPr>
          <w:rFonts w:ascii="Times New Roman" w:hAnsi="Times New Roman" w:cs="Times New Roman"/>
          <w:i/>
          <w:sz w:val="24"/>
          <w:szCs w:val="24"/>
          <w:lang w:val="es-ES"/>
        </w:rPr>
        <w:t>”;</w:t>
      </w:r>
    </w:p>
    <w:p w14:paraId="7C5681FB" w14:textId="77777777" w:rsidR="00823DF1" w:rsidRPr="00334CA9" w:rsidRDefault="00823DF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hAnsi="Times New Roman" w:cs="Times New Roman"/>
          <w:b/>
          <w:bCs/>
          <w:sz w:val="24"/>
          <w:szCs w:val="24"/>
          <w:lang w:val="es-ES"/>
        </w:rPr>
        <w:t>Que,</w:t>
      </w:r>
      <w:r w:rsidRPr="00334CA9">
        <w:rPr>
          <w:rFonts w:ascii="Times New Roman" w:hAnsi="Times New Roman" w:cs="Times New Roman"/>
          <w:bCs/>
          <w:sz w:val="24"/>
          <w:szCs w:val="24"/>
          <w:lang w:val="es-ES"/>
        </w:rPr>
        <w:t xml:space="preserve"> La Convención sobre los derechos del niño, artículo 9, numeral 1, señala que:</w:t>
      </w:r>
      <w:r w:rsidRPr="00334CA9">
        <w:rPr>
          <w:rFonts w:ascii="Times New Roman" w:hAnsi="Times New Roman" w:cs="Times New Roman"/>
          <w:sz w:val="24"/>
          <w:szCs w:val="24"/>
          <w:lang w:val="es-ES"/>
        </w:rPr>
        <w:t xml:space="preserve"> </w:t>
      </w:r>
      <w:r w:rsidRPr="00334CA9">
        <w:rPr>
          <w:rFonts w:ascii="Times New Roman" w:hAnsi="Times New Roman" w:cs="Times New Roman"/>
          <w:i/>
          <w:sz w:val="24"/>
          <w:szCs w:val="24"/>
          <w:lang w:val="es-ES"/>
        </w:rPr>
        <w:t xml:space="preserve">“1. Los Estados Partes velarán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 </w:t>
      </w:r>
      <w:r w:rsidRPr="00334CA9">
        <w:rPr>
          <w:rFonts w:ascii="Times New Roman" w:hAnsi="Times New Roman" w:cs="Times New Roman"/>
          <w:b/>
          <w:i/>
          <w:sz w:val="24"/>
          <w:szCs w:val="24"/>
          <w:u w:val="single"/>
          <w:lang w:val="es-ES"/>
        </w:rPr>
        <w:t xml:space="preserve">Tal determinación puede ser necesaria en casos particulares, por ejemplo, en los casos en que el niño sea objeto de </w:t>
      </w:r>
      <w:r w:rsidRPr="00334CA9">
        <w:rPr>
          <w:rStyle w:val="hit"/>
          <w:rFonts w:ascii="Times New Roman" w:hAnsi="Times New Roman" w:cs="Times New Roman"/>
          <w:b/>
          <w:i/>
          <w:sz w:val="24"/>
          <w:szCs w:val="24"/>
          <w:u w:val="single"/>
          <w:lang w:val="es-ES"/>
        </w:rPr>
        <w:t>maltrato</w:t>
      </w:r>
      <w:r w:rsidRPr="00334CA9">
        <w:rPr>
          <w:rFonts w:ascii="Times New Roman" w:hAnsi="Times New Roman" w:cs="Times New Roman"/>
          <w:b/>
          <w:i/>
          <w:sz w:val="24"/>
          <w:szCs w:val="24"/>
          <w:u w:val="single"/>
          <w:lang w:val="es-ES"/>
        </w:rPr>
        <w:t xml:space="preserve"> o descuido por parte de sus padres</w:t>
      </w:r>
      <w:r w:rsidRPr="00334CA9">
        <w:rPr>
          <w:rFonts w:ascii="Times New Roman" w:hAnsi="Times New Roman" w:cs="Times New Roman"/>
          <w:i/>
          <w:sz w:val="24"/>
          <w:szCs w:val="24"/>
          <w:lang w:val="es-ES"/>
        </w:rPr>
        <w:t>”;</w:t>
      </w:r>
    </w:p>
    <w:p w14:paraId="365BECF1" w14:textId="77777777" w:rsidR="00823DF1" w:rsidRPr="00334CA9" w:rsidRDefault="00823DF1" w:rsidP="002729BF">
      <w:pPr>
        <w:spacing w:before="100" w:beforeAutospacing="1" w:after="100" w:afterAutospacing="1" w:line="276" w:lineRule="auto"/>
        <w:jc w:val="both"/>
        <w:rPr>
          <w:rFonts w:ascii="Times New Roman" w:eastAsia="Times New Roman" w:hAnsi="Times New Roman" w:cs="Times New Roman"/>
          <w:sz w:val="24"/>
          <w:szCs w:val="24"/>
          <w:lang w:val="es-ES"/>
        </w:rPr>
      </w:pPr>
      <w:r w:rsidRPr="002729BF">
        <w:rPr>
          <w:rFonts w:ascii="Times New Roman" w:hAnsi="Times New Roman" w:cs="Times New Roman"/>
          <w:b/>
          <w:bCs/>
          <w:sz w:val="24"/>
          <w:szCs w:val="24"/>
          <w:lang w:val="es-ES"/>
        </w:rPr>
        <w:t>Que,</w:t>
      </w:r>
      <w:r w:rsidRPr="00334CA9">
        <w:rPr>
          <w:rFonts w:ascii="Times New Roman" w:hAnsi="Times New Roman" w:cs="Times New Roman"/>
          <w:bCs/>
          <w:sz w:val="24"/>
          <w:szCs w:val="24"/>
          <w:lang w:val="es-ES"/>
        </w:rPr>
        <w:t xml:space="preserve"> La Convención sobre los derechos del niño, artículo 32, numeral 1, señala que</w:t>
      </w:r>
      <w:r w:rsidRPr="00334CA9">
        <w:rPr>
          <w:rFonts w:ascii="Times New Roman" w:eastAsia="Times New Roman" w:hAnsi="Times New Roman" w:cs="Times New Roman"/>
          <w:b/>
          <w:bCs/>
          <w:sz w:val="24"/>
          <w:szCs w:val="24"/>
          <w:lang w:val="es-ES"/>
        </w:rPr>
        <w:t xml:space="preserve">: </w:t>
      </w:r>
      <w:r w:rsidRPr="00334CA9">
        <w:rPr>
          <w:rFonts w:ascii="Times New Roman" w:eastAsia="Times New Roman" w:hAnsi="Times New Roman" w:cs="Times New Roman"/>
          <w:b/>
          <w:bCs/>
          <w:i/>
          <w:sz w:val="24"/>
          <w:szCs w:val="24"/>
          <w:lang w:val="es-ES"/>
        </w:rPr>
        <w:t>“</w:t>
      </w:r>
      <w:r w:rsidRPr="00334CA9">
        <w:rPr>
          <w:rFonts w:ascii="Times New Roman" w:eastAsia="Times New Roman" w:hAnsi="Times New Roman" w:cs="Times New Roman"/>
          <w:i/>
          <w:sz w:val="24"/>
          <w:szCs w:val="24"/>
          <w:lang w:val="es-ES"/>
        </w:rPr>
        <w:t>1. 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w:t>
      </w:r>
    </w:p>
    <w:p w14:paraId="431830F6" w14:textId="77777777" w:rsidR="003761E9"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 xml:space="preserve">Los numeral 1) y 2) del artículo 1, de la Convención Americana sobre derechos humanos, determina: </w:t>
      </w:r>
      <w:r w:rsidR="003761E9" w:rsidRPr="00334CA9">
        <w:rPr>
          <w:rFonts w:ascii="Times New Roman" w:hAnsi="Times New Roman" w:cs="Times New Roman"/>
          <w:i/>
          <w:sz w:val="24"/>
          <w:szCs w:val="24"/>
          <w:lang w:val="es-ES"/>
        </w:rPr>
        <w:t xml:space="preserve">“1) Los Estados Partes </w:t>
      </w:r>
      <w:r w:rsidR="003761E9" w:rsidRPr="00334CA9">
        <w:rPr>
          <w:rFonts w:ascii="Times New Roman" w:hAnsi="Times New Roman" w:cs="Times New Roman"/>
          <w:b/>
          <w:i/>
          <w:sz w:val="24"/>
          <w:szCs w:val="24"/>
          <w:u w:val="single"/>
          <w:lang w:val="es-ES"/>
        </w:rPr>
        <w:t>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w:t>
      </w:r>
      <w:r w:rsidR="003761E9" w:rsidRPr="00334CA9">
        <w:rPr>
          <w:rFonts w:ascii="Times New Roman" w:hAnsi="Times New Roman" w:cs="Times New Roman"/>
          <w:i/>
          <w:sz w:val="24"/>
          <w:szCs w:val="24"/>
          <w:lang w:val="es-ES"/>
        </w:rPr>
        <w:t>, origen nacional o social, posición económica, nacimiento o cualquier otra condición social. // 2) Para los efectos de esta Convención, persona es todo ser humano”.</w:t>
      </w:r>
    </w:p>
    <w:p w14:paraId="517B515C" w14:textId="66E92E03" w:rsidR="003761E9" w:rsidRPr="00334CA9" w:rsidRDefault="00AE50D1" w:rsidP="002729BF">
      <w:pPr>
        <w:spacing w:before="100" w:beforeAutospacing="1" w:after="100" w:afterAutospacing="1" w:line="276" w:lineRule="auto"/>
        <w:jc w:val="both"/>
        <w:rPr>
          <w:rFonts w:ascii="Times New Roman" w:hAnsi="Times New Roman" w:cs="Times New Roman"/>
          <w:bCs/>
          <w:i/>
          <w:color w:val="000000"/>
          <w:sz w:val="24"/>
          <w:szCs w:val="24"/>
          <w:lang w:val="es-ES"/>
        </w:rPr>
      </w:pPr>
      <w:r w:rsidRPr="002729BF">
        <w:rPr>
          <w:rFonts w:ascii="Times New Roman" w:hAnsi="Times New Roman" w:cs="Times New Roman"/>
          <w:b/>
          <w:bCs/>
          <w:color w:val="000000"/>
          <w:sz w:val="24"/>
          <w:szCs w:val="24"/>
          <w:lang w:val="es-ES"/>
        </w:rPr>
        <w:t>Que,</w:t>
      </w:r>
      <w:r w:rsidRPr="00334CA9">
        <w:rPr>
          <w:rFonts w:ascii="Times New Roman" w:hAnsi="Times New Roman" w:cs="Times New Roman"/>
          <w:bCs/>
          <w:color w:val="000000"/>
          <w:sz w:val="24"/>
          <w:szCs w:val="24"/>
          <w:lang w:val="es-ES"/>
        </w:rPr>
        <w:t xml:space="preserve"> </w:t>
      </w:r>
      <w:r w:rsidR="003761E9" w:rsidRPr="00334CA9">
        <w:rPr>
          <w:rFonts w:ascii="Times New Roman" w:hAnsi="Times New Roman" w:cs="Times New Roman"/>
          <w:bCs/>
          <w:color w:val="000000"/>
          <w:sz w:val="24"/>
          <w:szCs w:val="24"/>
          <w:lang w:val="es-ES"/>
        </w:rPr>
        <w:t xml:space="preserve">La Constitución de la República del Ecuador, en su artículo 11, numeral 8, señala que: </w:t>
      </w:r>
      <w:r w:rsidR="003761E9" w:rsidRPr="00334CA9">
        <w:rPr>
          <w:rFonts w:ascii="Times New Roman" w:hAnsi="Times New Roman" w:cs="Times New Roman"/>
          <w:bCs/>
          <w:i/>
          <w:color w:val="000000"/>
          <w:sz w:val="24"/>
          <w:szCs w:val="24"/>
          <w:lang w:val="es-ES"/>
        </w:rPr>
        <w:t xml:space="preserve">“El contenido de los derechos se desarrollará de manera progresiva a través de las normas, la jurisprudencia y las políticas públicas. El Estado generará y garantizará las condiciones </w:t>
      </w:r>
      <w:r w:rsidR="003761E9" w:rsidRPr="00334CA9">
        <w:rPr>
          <w:rFonts w:ascii="Times New Roman" w:hAnsi="Times New Roman" w:cs="Times New Roman"/>
          <w:bCs/>
          <w:i/>
          <w:color w:val="000000"/>
          <w:sz w:val="24"/>
          <w:szCs w:val="24"/>
          <w:lang w:val="es-ES"/>
        </w:rPr>
        <w:lastRenderedPageBreak/>
        <w:t>necesarias para su pleno reconocimiento y ejercicio. Será inconstitucional cualquier acción u omisión de carácter regresivo que disminuya, menoscabe o anule injustificadamente el ejercicio de los derechos;</w:t>
      </w:r>
    </w:p>
    <w:p w14:paraId="5B95AC03"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ind w:right="-52"/>
        <w:jc w:val="both"/>
        <w:textDirection w:val="btLr"/>
        <w:textAlignment w:val="top"/>
        <w:outlineLvl w:val="0"/>
        <w:rPr>
          <w:rFonts w:ascii="Times New Roman" w:hAnsi="Times New Roman" w:cs="Times New Roman"/>
          <w:bCs/>
          <w:i/>
          <w:color w:val="000000"/>
          <w:sz w:val="24"/>
          <w:szCs w:val="24"/>
          <w:lang w:val="es-ES"/>
        </w:rPr>
      </w:pPr>
      <w:r w:rsidRPr="002729BF">
        <w:rPr>
          <w:rFonts w:ascii="Times New Roman" w:hAnsi="Times New Roman" w:cs="Times New Roman"/>
          <w:b/>
          <w:bCs/>
          <w:color w:val="000000"/>
          <w:sz w:val="24"/>
          <w:szCs w:val="24"/>
          <w:lang w:val="es-ES"/>
        </w:rPr>
        <w:t>Que,</w:t>
      </w:r>
      <w:r w:rsidRPr="00334CA9">
        <w:rPr>
          <w:rFonts w:ascii="Times New Roman" w:hAnsi="Times New Roman" w:cs="Times New Roman"/>
          <w:bCs/>
          <w:color w:val="000000"/>
          <w:sz w:val="24"/>
          <w:szCs w:val="24"/>
          <w:lang w:val="es-ES"/>
        </w:rPr>
        <w:t xml:space="preserve"> </w:t>
      </w:r>
      <w:r w:rsidR="003761E9" w:rsidRPr="00334CA9">
        <w:rPr>
          <w:rFonts w:ascii="Times New Roman" w:hAnsi="Times New Roman" w:cs="Times New Roman"/>
          <w:bCs/>
          <w:color w:val="000000"/>
          <w:sz w:val="24"/>
          <w:szCs w:val="24"/>
          <w:lang w:val="es-ES"/>
        </w:rPr>
        <w:t xml:space="preserve">La Constitución de la República del Ecuador, en su artículo 35, establece que: </w:t>
      </w:r>
      <w:r w:rsidR="003761E9" w:rsidRPr="00334CA9">
        <w:rPr>
          <w:rFonts w:ascii="Times New Roman" w:hAnsi="Times New Roman" w:cs="Times New Roman"/>
          <w:bCs/>
          <w:i/>
          <w:color w:val="000000"/>
          <w:sz w:val="24"/>
          <w:szCs w:val="24"/>
          <w:lang w:val="es-ES"/>
        </w:rPr>
        <w:t xml:space="preserve">“Las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w:t>
      </w:r>
      <w:r w:rsidR="003761E9" w:rsidRPr="00334CA9">
        <w:rPr>
          <w:rFonts w:ascii="Times New Roman" w:hAnsi="Times New Roman" w:cs="Times New Roman"/>
          <w:bCs/>
          <w:i/>
          <w:color w:val="000000"/>
          <w:sz w:val="24"/>
          <w:szCs w:val="24"/>
          <w:u w:val="single"/>
          <w:lang w:val="es-ES"/>
        </w:rPr>
        <w:t>La misma atención prioritaria recibirán las personas en situación de riesgo, las víctimas de violencia doméstica y sexual, maltrato infantil,</w:t>
      </w:r>
      <w:r w:rsidR="003761E9" w:rsidRPr="00334CA9">
        <w:rPr>
          <w:rFonts w:ascii="Times New Roman" w:hAnsi="Times New Roman" w:cs="Times New Roman"/>
          <w:bCs/>
          <w:i/>
          <w:color w:val="000000"/>
          <w:sz w:val="24"/>
          <w:szCs w:val="24"/>
          <w:lang w:val="es-ES"/>
        </w:rPr>
        <w:t xml:space="preserve"> desastres naturales o antropogénicos. El Estado prestará especial protección a las personas en condición de doble vulnerabilidad”;</w:t>
      </w:r>
    </w:p>
    <w:p w14:paraId="17F4C87C" w14:textId="77777777" w:rsidR="005077E4"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ind w:right="-52"/>
        <w:jc w:val="both"/>
        <w:textDirection w:val="btLr"/>
        <w:textAlignment w:val="top"/>
        <w:outlineLvl w:val="0"/>
        <w:rPr>
          <w:rFonts w:ascii="Times New Roman" w:hAnsi="Times New Roman" w:cs="Times New Roman"/>
          <w:i/>
          <w:sz w:val="24"/>
          <w:szCs w:val="24"/>
          <w:lang w:val="es-ES"/>
        </w:rPr>
      </w:pPr>
      <w:r w:rsidRPr="002729BF">
        <w:rPr>
          <w:rFonts w:ascii="Times New Roman" w:hAnsi="Times New Roman" w:cs="Times New Roman"/>
          <w:b/>
          <w:bCs/>
          <w:color w:val="000000"/>
          <w:sz w:val="24"/>
          <w:szCs w:val="24"/>
          <w:lang w:val="es-ES"/>
        </w:rPr>
        <w:t>Que,</w:t>
      </w:r>
      <w:r w:rsidRPr="00334CA9">
        <w:rPr>
          <w:rFonts w:ascii="Times New Roman" w:hAnsi="Times New Roman" w:cs="Times New Roman"/>
          <w:bCs/>
          <w:color w:val="000000"/>
          <w:sz w:val="24"/>
          <w:szCs w:val="24"/>
          <w:lang w:val="es-ES"/>
        </w:rPr>
        <w:t xml:space="preserve"> </w:t>
      </w:r>
      <w:r w:rsidR="005077E4" w:rsidRPr="00334CA9">
        <w:rPr>
          <w:rFonts w:ascii="Times New Roman" w:hAnsi="Times New Roman" w:cs="Times New Roman"/>
          <w:bCs/>
          <w:color w:val="000000"/>
          <w:sz w:val="24"/>
          <w:szCs w:val="24"/>
          <w:lang w:val="es-ES"/>
        </w:rPr>
        <w:t xml:space="preserve">La Constitución de la República del Ecuador, en su artículo 44, establece </w:t>
      </w:r>
      <w:r w:rsidR="005077E4" w:rsidRPr="00334CA9">
        <w:rPr>
          <w:rFonts w:ascii="Times New Roman" w:hAnsi="Times New Roman" w:cs="Times New Roman"/>
          <w:bCs/>
          <w:sz w:val="24"/>
          <w:szCs w:val="24"/>
          <w:lang w:val="es-ES"/>
        </w:rPr>
        <w:t>que</w:t>
      </w:r>
      <w:r w:rsidR="005077E4" w:rsidRPr="00334CA9">
        <w:rPr>
          <w:rFonts w:ascii="Times New Roman" w:hAnsi="Times New Roman" w:cs="Times New Roman"/>
          <w:b/>
          <w:bCs/>
          <w:sz w:val="24"/>
          <w:szCs w:val="24"/>
          <w:lang w:val="es-ES"/>
        </w:rPr>
        <w:t>:</w:t>
      </w:r>
      <w:r w:rsidR="005077E4" w:rsidRPr="00334CA9">
        <w:rPr>
          <w:rFonts w:ascii="Times New Roman" w:hAnsi="Times New Roman" w:cs="Times New Roman"/>
          <w:sz w:val="24"/>
          <w:szCs w:val="24"/>
          <w:lang w:val="es-ES"/>
        </w:rPr>
        <w:t xml:space="preserve"> </w:t>
      </w:r>
      <w:r w:rsidR="005077E4" w:rsidRPr="00334CA9">
        <w:rPr>
          <w:rFonts w:ascii="Times New Roman" w:hAnsi="Times New Roman" w:cs="Times New Roman"/>
          <w:i/>
          <w:sz w:val="24"/>
          <w:szCs w:val="24"/>
          <w:lang w:val="es-ES"/>
        </w:rPr>
        <w:t>“El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24BBFBEA"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ind w:right="-52"/>
        <w:jc w:val="both"/>
        <w:textDirection w:val="btLr"/>
        <w:textAlignment w:val="top"/>
        <w:outlineLvl w:val="0"/>
        <w:rPr>
          <w:rFonts w:ascii="Times New Roman" w:eastAsia="Garamond" w:hAnsi="Times New Roman" w:cs="Times New Roman"/>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E</w:t>
      </w:r>
      <w:r w:rsidR="005077E4" w:rsidRPr="00334CA9">
        <w:rPr>
          <w:rFonts w:ascii="Times New Roman" w:hAnsi="Times New Roman" w:cs="Times New Roman"/>
          <w:sz w:val="24"/>
          <w:szCs w:val="24"/>
          <w:lang w:val="es-ES"/>
        </w:rPr>
        <w:t>l numeral 2</w:t>
      </w:r>
      <w:r w:rsidR="003761E9" w:rsidRPr="00334CA9">
        <w:rPr>
          <w:rFonts w:ascii="Times New Roman" w:hAnsi="Times New Roman" w:cs="Times New Roman"/>
          <w:sz w:val="24"/>
          <w:szCs w:val="24"/>
          <w:lang w:val="es-ES"/>
        </w:rPr>
        <w:t xml:space="preserve">, del artículo 46 de la Constitución de la República del Ecuador, señala que: </w:t>
      </w:r>
      <w:r w:rsidR="003761E9" w:rsidRPr="00334CA9">
        <w:rPr>
          <w:rFonts w:ascii="Times New Roman" w:hAnsi="Times New Roman" w:cs="Times New Roman"/>
          <w:i/>
          <w:sz w:val="24"/>
          <w:szCs w:val="24"/>
          <w:lang w:val="es-ES"/>
        </w:rPr>
        <w:t xml:space="preserve">“El Estado adoptará, entre otras, las siguientes medidas que aseguren a las niñas, niños y adolescentes: </w:t>
      </w:r>
      <w:r w:rsidR="0075178B" w:rsidRPr="00334CA9">
        <w:rPr>
          <w:rFonts w:ascii="Times New Roman" w:hAnsi="Times New Roman" w:cs="Times New Roman"/>
          <w:i/>
          <w:sz w:val="24"/>
          <w:szCs w:val="24"/>
          <w:u w:val="single"/>
          <w:lang w:val="es-ES"/>
        </w:rPr>
        <w:t xml:space="preserve">(…) </w:t>
      </w:r>
      <w:r w:rsidR="003761E9" w:rsidRPr="00334CA9">
        <w:rPr>
          <w:rFonts w:ascii="Times New Roman" w:hAnsi="Times New Roman" w:cs="Times New Roman"/>
          <w:i/>
          <w:sz w:val="24"/>
          <w:szCs w:val="24"/>
          <w:u w:val="single"/>
          <w:lang w:val="es-ES"/>
        </w:rPr>
        <w:t xml:space="preserve"> </w:t>
      </w:r>
      <w:r w:rsidR="005077E4" w:rsidRPr="00334CA9">
        <w:rPr>
          <w:rFonts w:ascii="Times New Roman" w:hAnsi="Times New Roman" w:cs="Times New Roman"/>
          <w:i/>
          <w:sz w:val="24"/>
          <w:szCs w:val="24"/>
          <w:u w:val="single"/>
          <w:lang w:val="es-ES"/>
        </w:rPr>
        <w:t>2. Protección especial contra cualquier tipo de explotación laboral o económica. Se prohíbe el trabajo de menores de quince años, y se implementarán políticas de erradicación progresiva del trabajo infantil. El trabajo de las adolescentes y los adolescentes será excepcional, y no podrá conculcar su derecho a la educación ni realizarse en situaciones nocivas o peligrosas para su salud o su desarrollo personal. Se respetará, reconocerá y respaldará su trabajo y las demás actividades siempre que no atenten a su formación y a su desarrollo integral.</w:t>
      </w:r>
      <w:r w:rsidR="003761E9" w:rsidRPr="00334CA9">
        <w:rPr>
          <w:rFonts w:ascii="Times New Roman" w:hAnsi="Times New Roman" w:cs="Times New Roman"/>
          <w:i/>
          <w:sz w:val="24"/>
          <w:szCs w:val="24"/>
          <w:lang w:val="es-ES"/>
        </w:rPr>
        <w:t>”;</w:t>
      </w:r>
    </w:p>
    <w:p w14:paraId="5ABC02B1" w14:textId="77777777" w:rsidR="003761E9"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 xml:space="preserve">Los numerales 1 y 3 literales a) y b) del artículo 66 de la Constitución de la República del Ecuador, establecen que: </w:t>
      </w:r>
      <w:r w:rsidR="003761E9" w:rsidRPr="00334CA9">
        <w:rPr>
          <w:rFonts w:ascii="Times New Roman" w:hAnsi="Times New Roman" w:cs="Times New Roman"/>
          <w:i/>
          <w:sz w:val="24"/>
          <w:szCs w:val="24"/>
          <w:lang w:val="es-ES"/>
        </w:rPr>
        <w:t>“Se reconoce y garantizará a las personas: 3. El derecho a la integridad personal, que incluye: a) La integridad física, psíquica, moral y sexual. // b) Una vida libre de violencia en el ámbito público y privado. El Estado adoptará las medidas necesarias para prevenir, eliminar y sancionar toda forma de violencia, en especial la ejercida contra las mujeres, niñas, niños y adolescentes</w:t>
      </w:r>
      <w:r w:rsidR="005077E4" w:rsidRPr="00334CA9">
        <w:rPr>
          <w:rFonts w:ascii="Times New Roman" w:hAnsi="Times New Roman" w:cs="Times New Roman"/>
          <w:i/>
          <w:sz w:val="24"/>
          <w:szCs w:val="24"/>
          <w:lang w:val="es-ES"/>
        </w:rPr>
        <w:t xml:space="preserve"> (…)</w:t>
      </w:r>
      <w:r w:rsidR="003761E9" w:rsidRPr="00334CA9">
        <w:rPr>
          <w:rFonts w:ascii="Times New Roman" w:hAnsi="Times New Roman" w:cs="Times New Roman"/>
          <w:i/>
          <w:sz w:val="24"/>
          <w:szCs w:val="24"/>
          <w:lang w:val="es-ES"/>
        </w:rPr>
        <w:t>”;</w:t>
      </w:r>
    </w:p>
    <w:p w14:paraId="5D833D09"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ind w:right="-52"/>
        <w:jc w:val="both"/>
        <w:textDirection w:val="btLr"/>
        <w:textAlignment w:val="top"/>
        <w:outlineLvl w:val="0"/>
        <w:rPr>
          <w:rFonts w:ascii="Times New Roman" w:eastAsia="Garamond" w:hAnsi="Times New Roman" w:cs="Times New Roman"/>
          <w:sz w:val="24"/>
          <w:szCs w:val="24"/>
          <w:lang w:val="es-ES"/>
        </w:rPr>
      </w:pPr>
      <w:r w:rsidRPr="002729BF">
        <w:rPr>
          <w:rFonts w:ascii="Times New Roman" w:eastAsia="Garamond" w:hAnsi="Times New Roman" w:cs="Times New Roman"/>
          <w:b/>
          <w:sz w:val="24"/>
          <w:szCs w:val="24"/>
          <w:lang w:val="es-ES"/>
        </w:rPr>
        <w:lastRenderedPageBreak/>
        <w:t>Que</w:t>
      </w:r>
      <w:r w:rsidRPr="00334CA9">
        <w:rPr>
          <w:rFonts w:ascii="Times New Roman" w:eastAsia="Garamond" w:hAnsi="Times New Roman" w:cs="Times New Roman"/>
          <w:sz w:val="24"/>
          <w:szCs w:val="24"/>
          <w:lang w:val="es-ES"/>
        </w:rPr>
        <w:t xml:space="preserve">, </w:t>
      </w:r>
      <w:r w:rsidR="003761E9" w:rsidRPr="00334CA9">
        <w:rPr>
          <w:rFonts w:ascii="Times New Roman" w:eastAsia="Garamond" w:hAnsi="Times New Roman" w:cs="Times New Roman"/>
          <w:sz w:val="24"/>
          <w:szCs w:val="24"/>
          <w:lang w:val="es-ES"/>
        </w:rPr>
        <w:t xml:space="preserve">El artículo 226 de la Constitución de la República del Ecuador, determina que: </w:t>
      </w:r>
      <w:r w:rsidR="003761E9" w:rsidRPr="00334CA9">
        <w:rPr>
          <w:rFonts w:ascii="Times New Roman" w:eastAsia="Garamond" w:hAnsi="Times New Roman" w:cs="Times New Roman"/>
          <w:i/>
          <w:sz w:val="24"/>
          <w:szCs w:val="24"/>
          <w:lang w:val="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1C7C2D6" w14:textId="77777777" w:rsidR="003761E9" w:rsidRPr="00334CA9" w:rsidRDefault="00AE50D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hAnsi="Times New Roman" w:cs="Times New Roman"/>
          <w:b/>
          <w:bCs/>
          <w:sz w:val="24"/>
          <w:szCs w:val="24"/>
          <w:lang w:val="es-ES"/>
        </w:rPr>
        <w:t>Que,</w:t>
      </w:r>
      <w:r w:rsidRPr="00334CA9">
        <w:rPr>
          <w:rFonts w:ascii="Times New Roman" w:hAnsi="Times New Roman" w:cs="Times New Roman"/>
          <w:bCs/>
          <w:sz w:val="24"/>
          <w:szCs w:val="24"/>
          <w:lang w:val="es-ES"/>
        </w:rPr>
        <w:t xml:space="preserve"> </w:t>
      </w:r>
      <w:r w:rsidR="003761E9" w:rsidRPr="00334CA9">
        <w:rPr>
          <w:rFonts w:ascii="Times New Roman" w:hAnsi="Times New Roman" w:cs="Times New Roman"/>
          <w:bCs/>
          <w:sz w:val="24"/>
          <w:szCs w:val="24"/>
          <w:lang w:val="es-ES"/>
        </w:rPr>
        <w:t>El artículo 341 de la Constitución de la República del Ecuador, establece que:</w:t>
      </w:r>
      <w:r w:rsidR="003761E9" w:rsidRPr="00334CA9">
        <w:rPr>
          <w:rFonts w:ascii="Times New Roman" w:hAnsi="Times New Roman" w:cs="Times New Roman"/>
          <w:sz w:val="24"/>
          <w:szCs w:val="24"/>
          <w:lang w:val="es-ES"/>
        </w:rPr>
        <w:t xml:space="preserve"> </w:t>
      </w:r>
      <w:r w:rsidR="003761E9" w:rsidRPr="00334CA9">
        <w:rPr>
          <w:rFonts w:ascii="Times New Roman" w:hAnsi="Times New Roman" w:cs="Times New Roman"/>
          <w:i/>
          <w:sz w:val="24"/>
          <w:szCs w:val="24"/>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w:t>
      </w:r>
    </w:p>
    <w:p w14:paraId="26E2EEB6" w14:textId="77777777" w:rsidR="003761E9" w:rsidRPr="00334CA9" w:rsidRDefault="00AE50D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hAnsi="Times New Roman" w:cs="Times New Roman"/>
          <w:b/>
          <w:bCs/>
          <w:sz w:val="24"/>
          <w:szCs w:val="24"/>
          <w:lang w:val="es-ES"/>
        </w:rPr>
        <w:t>Que,</w:t>
      </w:r>
      <w:r w:rsidRPr="00334CA9">
        <w:rPr>
          <w:rFonts w:ascii="Times New Roman" w:hAnsi="Times New Roman" w:cs="Times New Roman"/>
          <w:bCs/>
          <w:sz w:val="24"/>
          <w:szCs w:val="24"/>
          <w:lang w:val="es-ES"/>
        </w:rPr>
        <w:t xml:space="preserve"> </w:t>
      </w:r>
      <w:r w:rsidR="003761E9" w:rsidRPr="00334CA9">
        <w:rPr>
          <w:rFonts w:ascii="Times New Roman" w:hAnsi="Times New Roman" w:cs="Times New Roman"/>
          <w:bCs/>
          <w:sz w:val="24"/>
          <w:szCs w:val="24"/>
          <w:lang w:val="es-ES"/>
        </w:rPr>
        <w:t>La Constitución de la República del Ecuador en su artículo 363, numeral 5, establece que:</w:t>
      </w:r>
      <w:r w:rsidR="003761E9" w:rsidRPr="00334CA9">
        <w:rPr>
          <w:rFonts w:ascii="Times New Roman" w:hAnsi="Times New Roman" w:cs="Times New Roman"/>
          <w:sz w:val="24"/>
          <w:szCs w:val="24"/>
          <w:lang w:val="es-ES"/>
        </w:rPr>
        <w:t xml:space="preserve"> </w:t>
      </w:r>
      <w:r w:rsidR="003761E9" w:rsidRPr="00334CA9">
        <w:rPr>
          <w:rFonts w:ascii="Times New Roman" w:hAnsi="Times New Roman" w:cs="Times New Roman"/>
          <w:i/>
          <w:sz w:val="24"/>
          <w:szCs w:val="24"/>
          <w:lang w:val="es-ES"/>
        </w:rPr>
        <w:t>“El Estado será responsable de: (…) 5. Brindar cuidado especializado a los grupos de atención prioritaria establecidos en la Constitución (…)”;</w:t>
      </w:r>
    </w:p>
    <w:p w14:paraId="0F75BE5F"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 xml:space="preserve">El Código de la Niñez y Adolescencia, en el artículo 1, determina que: </w:t>
      </w:r>
      <w:r w:rsidR="003761E9" w:rsidRPr="00334CA9">
        <w:rPr>
          <w:rFonts w:ascii="Times New Roman" w:eastAsia="Cambria" w:hAnsi="Times New Roman" w:cs="Times New Roman"/>
          <w:i/>
          <w:sz w:val="24"/>
          <w:szCs w:val="24"/>
          <w:lang w:val="es-ES"/>
        </w:rPr>
        <w:t>“</w:t>
      </w:r>
      <w:r w:rsidR="003761E9" w:rsidRPr="00334CA9">
        <w:rPr>
          <w:rFonts w:ascii="Times New Roman" w:hAnsi="Times New Roman" w:cs="Times New Roman"/>
          <w:i/>
          <w:sz w:val="24"/>
          <w:szCs w:val="24"/>
          <w:lang w:val="es-ES"/>
        </w:rPr>
        <w:t xml:space="preserve">(…) la </w:t>
      </w:r>
      <w:r w:rsidR="003761E9" w:rsidRPr="00334CA9">
        <w:rPr>
          <w:rFonts w:ascii="Times New Roman" w:hAnsi="Times New Roman" w:cs="Times New Roman"/>
          <w:i/>
          <w:sz w:val="24"/>
          <w:szCs w:val="24"/>
          <w:u w:val="single"/>
          <w:lang w:val="es-ES"/>
        </w:rPr>
        <w:t>protección integral que el Estado, la sociedad y la familia deben garantizar a todos los niños, niñas y adolescentes que viven en el Ecuador</w:t>
      </w:r>
      <w:r w:rsidR="003761E9" w:rsidRPr="00334CA9">
        <w:rPr>
          <w:rFonts w:ascii="Times New Roman" w:hAnsi="Times New Roman" w:cs="Times New Roman"/>
          <w:i/>
          <w:sz w:val="24"/>
          <w:szCs w:val="24"/>
          <w:lang w:val="es-ES"/>
        </w:rPr>
        <w:t>, con el fin de lograr su desarrollo integral y el disfrute pleno de sus derechos, en un marco de libertad, dignidad y equidad”;</w:t>
      </w:r>
    </w:p>
    <w:p w14:paraId="473630AF"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 xml:space="preserve">El Código de la Niñez y Adolescencia, en el artículo 8, determina que: </w:t>
      </w:r>
      <w:r w:rsidR="003761E9" w:rsidRPr="00334CA9">
        <w:rPr>
          <w:rFonts w:ascii="Times New Roman" w:eastAsia="Cambria" w:hAnsi="Times New Roman" w:cs="Times New Roman"/>
          <w:i/>
          <w:sz w:val="24"/>
          <w:szCs w:val="24"/>
          <w:lang w:val="es-ES"/>
        </w:rPr>
        <w:t>“</w:t>
      </w:r>
      <w:r w:rsidR="003761E9" w:rsidRPr="00334CA9">
        <w:rPr>
          <w:rFonts w:ascii="Times New Roman" w:hAnsi="Times New Roman" w:cs="Times New Roman"/>
          <w:i/>
          <w:sz w:val="24"/>
          <w:szCs w:val="24"/>
          <w:lang w:val="es-ES"/>
        </w:rPr>
        <w:t>Es deber del Estado, la sociedad y la familia, dentro de sus respectivos ámbitos, adoptar las medidas políticas, administrativas, económicas, legislativas, sociales y jurídicas que sean necesarias para la plena vigencia, ejercicio efectivo, garantía, protección y exigibilidad de la totalidad de los derechos de niños; niñas y adolescentes”;</w:t>
      </w:r>
    </w:p>
    <w:p w14:paraId="00B78433"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 xml:space="preserve">El Código de la Niñez y Adolescencia, en el artículo 9, determina que: </w:t>
      </w:r>
      <w:r w:rsidR="003761E9" w:rsidRPr="00334CA9">
        <w:rPr>
          <w:rFonts w:ascii="Times New Roman" w:eastAsia="Cambria" w:hAnsi="Times New Roman" w:cs="Times New Roman"/>
          <w:i/>
          <w:sz w:val="24"/>
          <w:szCs w:val="24"/>
          <w:lang w:val="es-ES"/>
        </w:rPr>
        <w:t xml:space="preserve">“(…) </w:t>
      </w:r>
      <w:r w:rsidR="003761E9" w:rsidRPr="00334CA9">
        <w:rPr>
          <w:rFonts w:ascii="Times New Roman" w:hAnsi="Times New Roman" w:cs="Times New Roman"/>
          <w:i/>
          <w:sz w:val="24"/>
          <w:szCs w:val="24"/>
          <w:lang w:val="es-ES"/>
        </w:rPr>
        <w:t>Corresponde prioritariamente al padre y a la madre, la responsabilidad compartida del respeto, protección y cuidado de los hijos y la promoción, respeto y exigibilidad de sus derechos”;</w:t>
      </w:r>
    </w:p>
    <w:p w14:paraId="001F87A0"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El Código de la Niñez y</w:t>
      </w:r>
      <w:r w:rsidR="0075178B" w:rsidRPr="00334CA9">
        <w:rPr>
          <w:rFonts w:ascii="Times New Roman" w:eastAsia="Cambria" w:hAnsi="Times New Roman" w:cs="Times New Roman"/>
          <w:sz w:val="24"/>
          <w:szCs w:val="24"/>
          <w:lang w:val="es-ES"/>
        </w:rPr>
        <w:t xml:space="preserve"> Adolescencia, en el artículo 83</w:t>
      </w:r>
      <w:r w:rsidR="003761E9" w:rsidRPr="00334CA9">
        <w:rPr>
          <w:rFonts w:ascii="Times New Roman" w:eastAsia="Cambria" w:hAnsi="Times New Roman" w:cs="Times New Roman"/>
          <w:sz w:val="24"/>
          <w:szCs w:val="24"/>
          <w:lang w:val="es-ES"/>
        </w:rPr>
        <w:t xml:space="preserve">, determina que: </w:t>
      </w:r>
      <w:r w:rsidR="003761E9" w:rsidRPr="00334CA9">
        <w:rPr>
          <w:rFonts w:ascii="Times New Roman" w:eastAsia="Cambria" w:hAnsi="Times New Roman" w:cs="Times New Roman"/>
          <w:i/>
          <w:sz w:val="24"/>
          <w:szCs w:val="24"/>
          <w:lang w:val="es-ES"/>
        </w:rPr>
        <w:t>“</w:t>
      </w:r>
      <w:r w:rsidR="0075178B" w:rsidRPr="00334CA9">
        <w:rPr>
          <w:rFonts w:ascii="Times New Roman" w:hAnsi="Times New Roman" w:cs="Times New Roman"/>
          <w:i/>
          <w:sz w:val="24"/>
          <w:szCs w:val="24"/>
          <w:lang w:val="es-ES"/>
        </w:rPr>
        <w:t>Erradicación del trabajo infantil. - El Estado y la sociedad deben elaborar y ejecutar políticas, planes, programas y medidas de protección tendientes a erradicar el trabajo de los niños, niñas y de los adolescentes que no han cumplido quince años. La familia debe contribuir al logro de este objetivo</w:t>
      </w:r>
      <w:r w:rsidR="003761E9" w:rsidRPr="00334CA9">
        <w:rPr>
          <w:rFonts w:ascii="Times New Roman" w:hAnsi="Times New Roman" w:cs="Times New Roman"/>
          <w:i/>
          <w:sz w:val="24"/>
          <w:szCs w:val="24"/>
          <w:lang w:val="es-ES"/>
        </w:rPr>
        <w:t>”;</w:t>
      </w:r>
    </w:p>
    <w:p w14:paraId="016CCF3D" w14:textId="77777777" w:rsidR="003761E9" w:rsidRPr="00334CA9" w:rsidRDefault="00AE50D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lastRenderedPageBreak/>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 xml:space="preserve">El Código Integral Penal, en el artículo </w:t>
      </w:r>
      <w:r w:rsidR="0075178B" w:rsidRPr="00334CA9">
        <w:rPr>
          <w:rFonts w:ascii="Times New Roman" w:eastAsia="Cambria" w:hAnsi="Times New Roman" w:cs="Times New Roman"/>
          <w:sz w:val="24"/>
          <w:szCs w:val="24"/>
          <w:lang w:val="es-ES"/>
        </w:rPr>
        <w:t>91</w:t>
      </w:r>
      <w:r w:rsidR="003761E9" w:rsidRPr="00334CA9">
        <w:rPr>
          <w:rFonts w:ascii="Times New Roman" w:eastAsia="Cambria" w:hAnsi="Times New Roman" w:cs="Times New Roman"/>
          <w:sz w:val="24"/>
          <w:szCs w:val="24"/>
          <w:lang w:val="es-ES"/>
        </w:rPr>
        <w:t xml:space="preserve">, señala que: </w:t>
      </w:r>
      <w:r w:rsidR="003761E9" w:rsidRPr="00334CA9">
        <w:rPr>
          <w:rFonts w:ascii="Times New Roman" w:eastAsia="Cambria" w:hAnsi="Times New Roman" w:cs="Times New Roman"/>
          <w:i/>
          <w:sz w:val="24"/>
          <w:szCs w:val="24"/>
          <w:lang w:val="es-ES"/>
        </w:rPr>
        <w:t>“</w:t>
      </w:r>
      <w:r w:rsidR="0075178B" w:rsidRPr="00334CA9">
        <w:rPr>
          <w:rFonts w:ascii="Times New Roman" w:eastAsia="Times New Roman" w:hAnsi="Times New Roman" w:cs="Times New Roman"/>
          <w:b/>
          <w:bCs/>
          <w:i/>
          <w:sz w:val="24"/>
          <w:szCs w:val="24"/>
          <w:lang w:val="es-ES"/>
        </w:rPr>
        <w:t xml:space="preserve">Trata de </w:t>
      </w:r>
      <w:r w:rsidR="00125E88" w:rsidRPr="00334CA9">
        <w:rPr>
          <w:rFonts w:ascii="Times New Roman" w:eastAsia="Times New Roman" w:hAnsi="Times New Roman" w:cs="Times New Roman"/>
          <w:b/>
          <w:bCs/>
          <w:i/>
          <w:sz w:val="24"/>
          <w:szCs w:val="24"/>
          <w:lang w:val="es-ES"/>
        </w:rPr>
        <w:t>personas. -</w:t>
      </w:r>
      <w:r w:rsidR="0075178B" w:rsidRPr="00334CA9">
        <w:rPr>
          <w:rFonts w:ascii="Times New Roman" w:eastAsia="Times New Roman" w:hAnsi="Times New Roman" w:cs="Times New Roman"/>
          <w:b/>
          <w:bCs/>
          <w:i/>
          <w:sz w:val="24"/>
          <w:szCs w:val="24"/>
          <w:lang w:val="es-ES"/>
        </w:rPr>
        <w:t xml:space="preserve"> </w:t>
      </w:r>
      <w:r w:rsidR="0075178B" w:rsidRPr="00334CA9">
        <w:rPr>
          <w:rFonts w:ascii="Times New Roman" w:eastAsia="Times New Roman" w:hAnsi="Times New Roman" w:cs="Times New Roman"/>
          <w:i/>
          <w:sz w:val="24"/>
          <w:szCs w:val="24"/>
          <w:lang w:val="es-ES"/>
        </w:rPr>
        <w:t>Constituye explotación, toda actividad de la que resulte un provecho material o económico, una ventaja inmaterial o cualquier otro beneficio, para sí o para un tercero, mediante el sometimiento de una persona o la imposición de condiciones de vida o de trabajo, obtenidos de: 3. La explotación laboral, incluido el trabajo forzoso, la servidumbre por deudas y el trabajo infantil.</w:t>
      </w:r>
      <w:r w:rsidR="003761E9" w:rsidRPr="00334CA9">
        <w:rPr>
          <w:rFonts w:ascii="Times New Roman" w:hAnsi="Times New Roman" w:cs="Times New Roman"/>
          <w:i/>
          <w:sz w:val="24"/>
          <w:szCs w:val="24"/>
          <w:lang w:val="es-ES"/>
        </w:rPr>
        <w:t>”;</w:t>
      </w:r>
    </w:p>
    <w:p w14:paraId="46571281" w14:textId="77777777" w:rsidR="00125E88"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125E88" w:rsidRPr="00334CA9">
        <w:rPr>
          <w:rFonts w:ascii="Times New Roman" w:hAnsi="Times New Roman" w:cs="Times New Roman"/>
          <w:sz w:val="24"/>
          <w:szCs w:val="24"/>
          <w:lang w:val="es-ES"/>
        </w:rPr>
        <w:t>El artículo 134 del Código de Trabajo establece prohibición de trabajo para niñas, niños y adolescentes menores de quince años; determina los parámetros y condiciones especiales que deberán observarse para que proceda la contratación de adolescentes, prohibiendo además actividades y trabajos considerados de riesgo</w:t>
      </w:r>
    </w:p>
    <w:p w14:paraId="2C84B7D7"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El Código Orgánico de Organización Territorial, Autonomía y Descentralización, en el artículo 53 establece que los gobiernos autónomos descentralizados municipales son personas jurídicas de derecho público, con autonomía política, administrativa y financiera;</w:t>
      </w:r>
    </w:p>
    <w:p w14:paraId="209931CA" w14:textId="77777777" w:rsidR="003761E9" w:rsidRPr="00334CA9" w:rsidRDefault="00AE50D1" w:rsidP="002729BF">
      <w:pPr>
        <w:pBdr>
          <w:top w:val="nil"/>
          <w:left w:val="nil"/>
          <w:bottom w:val="nil"/>
          <w:right w:val="nil"/>
          <w:between w:val="nil"/>
        </w:pBdr>
        <w:shd w:val="clear" w:color="auto" w:fill="FFFFFF"/>
        <w:suppressAutoHyphens/>
        <w:spacing w:before="100" w:beforeAutospacing="1" w:after="100" w:afterAutospacing="1" w:line="276" w:lineRule="auto"/>
        <w:jc w:val="both"/>
        <w:textDirection w:val="btLr"/>
        <w:textAlignment w:val="top"/>
        <w:outlineLvl w:val="0"/>
        <w:rPr>
          <w:rFonts w:ascii="Times New Roman" w:hAnsi="Times New Roman" w:cs="Times New Roman"/>
          <w:i/>
          <w:sz w:val="24"/>
          <w:szCs w:val="24"/>
          <w:lang w:val="es-ES"/>
        </w:rPr>
      </w:pPr>
      <w:r w:rsidRPr="002729BF">
        <w:rPr>
          <w:rFonts w:ascii="Times New Roman" w:eastAsia="Cambria" w:hAnsi="Times New Roman" w:cs="Times New Roman"/>
          <w:b/>
          <w:sz w:val="24"/>
          <w:szCs w:val="24"/>
          <w:lang w:val="es-ES"/>
        </w:rPr>
        <w:t>Que,</w:t>
      </w:r>
      <w:r w:rsidRPr="00334CA9">
        <w:rPr>
          <w:rFonts w:ascii="Times New Roman" w:eastAsia="Cambria" w:hAnsi="Times New Roman" w:cs="Times New Roman"/>
          <w:sz w:val="24"/>
          <w:szCs w:val="24"/>
          <w:lang w:val="es-ES"/>
        </w:rPr>
        <w:t xml:space="preserve"> </w:t>
      </w:r>
      <w:r w:rsidR="003761E9" w:rsidRPr="00334CA9">
        <w:rPr>
          <w:rFonts w:ascii="Times New Roman" w:eastAsia="Cambria" w:hAnsi="Times New Roman" w:cs="Times New Roman"/>
          <w:sz w:val="24"/>
          <w:szCs w:val="24"/>
          <w:lang w:val="es-ES"/>
        </w:rPr>
        <w:t xml:space="preserve">El Código Orgánico de Organización Territorial, Autonomía y Descentralización, en el artículo </w:t>
      </w:r>
      <w:r w:rsidR="003761E9" w:rsidRPr="00334CA9">
        <w:rPr>
          <w:rFonts w:ascii="Times New Roman" w:hAnsi="Times New Roman" w:cs="Times New Roman"/>
          <w:bCs/>
          <w:sz w:val="24"/>
          <w:szCs w:val="24"/>
          <w:lang w:val="es-ES"/>
        </w:rPr>
        <w:t>54, literal b)</w:t>
      </w:r>
      <w:r w:rsidR="003761E9" w:rsidRPr="00334CA9">
        <w:rPr>
          <w:rFonts w:ascii="Times New Roman" w:hAnsi="Times New Roman" w:cs="Times New Roman"/>
          <w:sz w:val="24"/>
          <w:szCs w:val="24"/>
          <w:lang w:val="es-ES"/>
        </w:rPr>
        <w:t xml:space="preserve"> determina que: </w:t>
      </w:r>
      <w:r w:rsidR="003761E9" w:rsidRPr="00334CA9">
        <w:rPr>
          <w:rFonts w:ascii="Times New Roman" w:hAnsi="Times New Roman" w:cs="Times New Roman"/>
          <w:i/>
          <w:sz w:val="24"/>
          <w:szCs w:val="24"/>
          <w:lang w:val="es-ES"/>
        </w:rPr>
        <w:t xml:space="preserve">“(…) Son funciones del gobierno autónomo descentralizado municipal las siguientes: b) Diseñar e implementar políticas de promoción y construcción de equidad e </w:t>
      </w:r>
      <w:r w:rsidR="003761E9" w:rsidRPr="00334CA9">
        <w:rPr>
          <w:rFonts w:ascii="Times New Roman" w:hAnsi="Times New Roman" w:cs="Times New Roman"/>
          <w:i/>
          <w:sz w:val="24"/>
          <w:szCs w:val="24"/>
          <w:u w:val="single"/>
          <w:lang w:val="es-ES"/>
        </w:rPr>
        <w:t>inclusión en su territorio</w:t>
      </w:r>
      <w:r w:rsidR="003761E9" w:rsidRPr="00334CA9">
        <w:rPr>
          <w:rFonts w:ascii="Times New Roman" w:hAnsi="Times New Roman" w:cs="Times New Roman"/>
          <w:i/>
          <w:sz w:val="24"/>
          <w:szCs w:val="24"/>
          <w:lang w:val="es-ES"/>
        </w:rPr>
        <w:t>, en el marco de sus competencias constitucionales y legales”;</w:t>
      </w:r>
    </w:p>
    <w:p w14:paraId="64AEAD47" w14:textId="237E6EC1" w:rsidR="003761E9" w:rsidRPr="002729BF" w:rsidRDefault="00AE50D1" w:rsidP="002729BF">
      <w:pPr>
        <w:spacing w:before="100" w:beforeAutospacing="1" w:after="100" w:afterAutospacing="1" w:line="276" w:lineRule="auto"/>
        <w:jc w:val="both"/>
        <w:rPr>
          <w:rFonts w:ascii="Times New Roman" w:hAnsi="Times New Roman"/>
          <w:i/>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El Código Orgánico de Organización Territorial, Autonomía y Descentralización en sus artículos 60 y 90, letra i) señala</w:t>
      </w:r>
      <w:r w:rsidR="003761E9" w:rsidRPr="00334CA9">
        <w:rPr>
          <w:rFonts w:ascii="Times New Roman" w:hAnsi="Times New Roman" w:cs="Times New Roman"/>
          <w:bCs/>
          <w:sz w:val="24"/>
          <w:szCs w:val="24"/>
          <w:lang w:val="es-ES"/>
        </w:rPr>
        <w:t xml:space="preserve"> que son facultades del Alcalde </w:t>
      </w:r>
      <w:r w:rsidR="003761E9" w:rsidRPr="00334CA9">
        <w:rPr>
          <w:rFonts w:ascii="Times New Roman" w:hAnsi="Times New Roman" w:cs="Times New Roman"/>
          <w:bCs/>
          <w:i/>
          <w:sz w:val="24"/>
          <w:szCs w:val="24"/>
          <w:lang w:val="es-ES"/>
        </w:rPr>
        <w:t xml:space="preserve">“el </w:t>
      </w:r>
      <w:r w:rsidR="003761E9" w:rsidRPr="00334CA9">
        <w:rPr>
          <w:rFonts w:ascii="Times New Roman" w:hAnsi="Times New Roman" w:cs="Times New Roman"/>
          <w:i/>
          <w:sz w:val="24"/>
          <w:szCs w:val="24"/>
          <w:lang w:val="es-ES"/>
        </w:rPr>
        <w:t>resolver administrativamente todos los asuntos correspondientes a su cargo”;</w:t>
      </w:r>
    </w:p>
    <w:p w14:paraId="17327C50" w14:textId="446BA387" w:rsidR="003761E9" w:rsidRPr="002729BF" w:rsidRDefault="00AE50D1" w:rsidP="002729BF">
      <w:pPr>
        <w:spacing w:before="100" w:beforeAutospacing="1" w:after="100" w:afterAutospacing="1" w:line="276" w:lineRule="auto"/>
        <w:jc w:val="both"/>
        <w:rPr>
          <w:rFonts w:ascii="Times New Roman" w:hAnsi="Times New Roman"/>
          <w:i/>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 xml:space="preserve">El artículo II.1.4, del Código Municipal para el Distrito Metropolitano de Quito, Ordenanza Municipal 1, publicado en Registro Oficial Suplemento 902 de 7 de mayo de 2019 señala: </w:t>
      </w:r>
      <w:r w:rsidR="003761E9" w:rsidRPr="00334CA9">
        <w:rPr>
          <w:rFonts w:ascii="Times New Roman" w:hAnsi="Times New Roman" w:cs="Times New Roman"/>
          <w:i/>
          <w:sz w:val="24"/>
          <w:szCs w:val="24"/>
          <w:lang w:val="es-ES"/>
        </w:rPr>
        <w:t>“El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w:t>
      </w:r>
    </w:p>
    <w:p w14:paraId="2117A163" w14:textId="706D3B78" w:rsidR="003761E9" w:rsidRPr="002729BF" w:rsidRDefault="00AE50D1" w:rsidP="002729BF">
      <w:pPr>
        <w:spacing w:before="100" w:beforeAutospacing="1" w:after="100" w:afterAutospacing="1" w:line="276" w:lineRule="auto"/>
        <w:jc w:val="both"/>
        <w:rPr>
          <w:rFonts w:ascii="Times New Roman" w:hAnsi="Times New Roman"/>
          <w:i/>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 xml:space="preserve">El artículo II.5.1, del Código Municipal para el Distrito Metropolitano de Quito, Ordenanza Municipal 1, publicado en Registro Oficial Suplemento 902 de 7 de mayo de 2019 señala: </w:t>
      </w:r>
      <w:r w:rsidR="003761E9" w:rsidRPr="00334CA9">
        <w:rPr>
          <w:rFonts w:ascii="Times New Roman" w:hAnsi="Times New Roman" w:cs="Times New Roman"/>
          <w:i/>
          <w:sz w:val="24"/>
          <w:szCs w:val="24"/>
          <w:lang w:val="es-ES"/>
        </w:rPr>
        <w:t xml:space="preserve">“Impleméntese el Sistema de Protección Integral en el Distrito Metropolitano de Quito, </w:t>
      </w:r>
      <w:r w:rsidR="003761E9" w:rsidRPr="00334CA9">
        <w:rPr>
          <w:rFonts w:ascii="Times New Roman" w:hAnsi="Times New Roman" w:cs="Times New Roman"/>
          <w:b/>
          <w:i/>
          <w:sz w:val="24"/>
          <w:szCs w:val="24"/>
          <w:lang w:val="es-ES"/>
        </w:rPr>
        <w:t>con la finalidad de brindar protección integral a los grupos de atención prioritaria consagrados por la Constitución y aquellos que se encuentran en situación de exclusión y/o vulnerabilidad</w:t>
      </w:r>
      <w:r w:rsidR="003761E9" w:rsidRPr="00334CA9">
        <w:rPr>
          <w:rFonts w:ascii="Times New Roman" w:hAnsi="Times New Roman" w:cs="Times New Roman"/>
          <w:i/>
          <w:sz w:val="24"/>
          <w:szCs w:val="24"/>
          <w:lang w:val="es-ES"/>
        </w:rPr>
        <w:t>”;</w:t>
      </w:r>
    </w:p>
    <w:p w14:paraId="1B347CCE" w14:textId="298F6B19" w:rsidR="00125E88" w:rsidRPr="00334CA9" w:rsidRDefault="00AE50D1" w:rsidP="002729BF">
      <w:pPr>
        <w:spacing w:before="100" w:beforeAutospacing="1" w:after="100" w:afterAutospacing="1" w:line="276" w:lineRule="auto"/>
        <w:jc w:val="both"/>
        <w:rPr>
          <w:rFonts w:ascii="Times New Roman" w:hAnsi="Times New Roman" w:cs="Times New Roman"/>
          <w:b/>
          <w:i/>
          <w:sz w:val="24"/>
          <w:szCs w:val="24"/>
          <w:u w:val="single"/>
          <w:lang w:val="es-ES"/>
        </w:rPr>
      </w:pPr>
      <w:r w:rsidRPr="002729BF">
        <w:rPr>
          <w:rFonts w:ascii="Times New Roman" w:hAnsi="Times New Roman" w:cs="Times New Roman"/>
          <w:b/>
          <w:sz w:val="24"/>
          <w:szCs w:val="24"/>
          <w:lang w:val="es-ES"/>
        </w:rPr>
        <w:lastRenderedPageBreak/>
        <w:t>Que,</w:t>
      </w:r>
      <w:r w:rsidRPr="00334CA9">
        <w:rPr>
          <w:rFonts w:ascii="Times New Roman" w:hAnsi="Times New Roman" w:cs="Times New Roman"/>
          <w:sz w:val="24"/>
          <w:szCs w:val="24"/>
          <w:lang w:val="es-ES"/>
        </w:rPr>
        <w:t xml:space="preserve"> </w:t>
      </w:r>
      <w:r w:rsidR="003761E9" w:rsidRPr="00334CA9">
        <w:rPr>
          <w:rFonts w:ascii="Times New Roman" w:hAnsi="Times New Roman" w:cs="Times New Roman"/>
          <w:sz w:val="24"/>
          <w:szCs w:val="24"/>
          <w:lang w:val="es-ES"/>
        </w:rPr>
        <w:t>El artículo II.5.4 del Código Municipal para el Distrito Metropolitano de Quito, Ordenanza Municipal 1, publicado en Registro Oficial Suplemento 902 de 7 de mayo de 2019, señala: “</w:t>
      </w:r>
      <w:r w:rsidR="003761E9" w:rsidRPr="00334CA9">
        <w:rPr>
          <w:rFonts w:ascii="Times New Roman" w:hAnsi="Times New Roman" w:cs="Times New Roman"/>
          <w:b/>
          <w:i/>
          <w:sz w:val="24"/>
          <w:szCs w:val="24"/>
          <w:u w:val="single"/>
          <w:lang w:val="es-ES"/>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p>
    <w:p w14:paraId="47A4B264" w14:textId="77777777" w:rsidR="00125E88" w:rsidRPr="00334CA9" w:rsidRDefault="00AE50D1" w:rsidP="002729BF">
      <w:pPr>
        <w:spacing w:before="100" w:beforeAutospacing="1" w:after="100" w:afterAutospacing="1" w:line="276" w:lineRule="auto"/>
        <w:jc w:val="both"/>
        <w:rPr>
          <w:rFonts w:ascii="Times New Roman" w:hAnsi="Times New Roman" w:cs="Times New Roman"/>
          <w:i/>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w:t>
      </w:r>
      <w:r w:rsidR="00125E88" w:rsidRPr="00334CA9">
        <w:rPr>
          <w:rFonts w:ascii="Times New Roman" w:hAnsi="Times New Roman" w:cs="Times New Roman"/>
          <w:sz w:val="24"/>
          <w:szCs w:val="24"/>
          <w:lang w:val="es-ES"/>
        </w:rPr>
        <w:t xml:space="preserve">El artículo II.5.93 del Código Municipal para el Distrito Metropolitano de Quito, Ordenanza Municipal 1, publicado en Registro Oficial Suplemento 902 de 7 de mayo de 2019 señala: </w:t>
      </w:r>
      <w:r w:rsidR="00125E88" w:rsidRPr="00334CA9">
        <w:rPr>
          <w:rFonts w:ascii="Times New Roman" w:hAnsi="Times New Roman" w:cs="Times New Roman"/>
          <w:i/>
          <w:sz w:val="24"/>
          <w:szCs w:val="24"/>
          <w:lang w:val="es-ES"/>
        </w:rPr>
        <w:t>“</w:t>
      </w:r>
      <w:r w:rsidR="00125E88" w:rsidRPr="00334CA9">
        <w:rPr>
          <w:rFonts w:ascii="Times New Roman" w:hAnsi="Times New Roman" w:cs="Times New Roman"/>
          <w:i/>
          <w:sz w:val="24"/>
          <w:szCs w:val="24"/>
          <w:lang w:val="es-EC"/>
        </w:rPr>
        <w:t>Toda persona jurídica o natural, que habite, visite, resida temporalmente o se encuentre de tránsito en el Distrito Metropolitano de Quito está prohibida de realizar las siguientes prácticas: d. Propiciar o patrocinar cualquier forma de trabajo infantil considerado peligroso o que se desarrolle en los espacios públicos</w:t>
      </w:r>
      <w:r w:rsidR="00125E88" w:rsidRPr="00334CA9">
        <w:rPr>
          <w:rFonts w:ascii="Times New Roman" w:hAnsi="Times New Roman" w:cs="Times New Roman"/>
          <w:i/>
          <w:sz w:val="24"/>
          <w:szCs w:val="24"/>
          <w:lang w:val="es-ES"/>
        </w:rPr>
        <w:t>”;</w:t>
      </w:r>
    </w:p>
    <w:p w14:paraId="608D4E46" w14:textId="4392ACED" w:rsidR="00823DF1" w:rsidRDefault="00823DF1" w:rsidP="002729BF">
      <w:pPr>
        <w:spacing w:before="100" w:beforeAutospacing="1" w:after="100" w:afterAutospacing="1" w:line="276" w:lineRule="auto"/>
        <w:jc w:val="both"/>
        <w:rPr>
          <w:rFonts w:ascii="Times New Roman" w:hAnsi="Times New Roman" w:cs="Times New Roman"/>
          <w:sz w:val="24"/>
          <w:szCs w:val="24"/>
          <w:lang w:val="es-EC"/>
        </w:rPr>
      </w:pPr>
      <w:r w:rsidRPr="002729BF">
        <w:rPr>
          <w:rFonts w:ascii="Times New Roman" w:hAnsi="Times New Roman" w:cs="Times New Roman"/>
          <w:b/>
          <w:sz w:val="24"/>
          <w:szCs w:val="24"/>
          <w:lang w:val="es-EC"/>
        </w:rPr>
        <w:t>Que,</w:t>
      </w:r>
      <w:r>
        <w:rPr>
          <w:rFonts w:ascii="Times New Roman" w:hAnsi="Times New Roman" w:cs="Times New Roman"/>
          <w:sz w:val="24"/>
          <w:szCs w:val="24"/>
          <w:lang w:val="es-EC"/>
        </w:rPr>
        <w:t xml:space="preserve"> el artículo II.5… del Código de Municipal para el Distrito Metropolitano de Quito expide la Ordenanza Metropolitana Nro. 016-2020 referente a la “… prevención y erradicación del trabajo infantil…”, que tiene por objeto garantizar los derechos </w:t>
      </w:r>
      <w:r w:rsidRPr="00823DF1">
        <w:rPr>
          <w:rFonts w:ascii="Times New Roman" w:hAnsi="Times New Roman" w:cs="Times New Roman"/>
          <w:sz w:val="24"/>
          <w:szCs w:val="24"/>
          <w:lang w:val="es-EC"/>
        </w:rPr>
        <w:t>de niños/as y adolescentes en el Distrito Metropo</w:t>
      </w:r>
      <w:r>
        <w:rPr>
          <w:rFonts w:ascii="Times New Roman" w:hAnsi="Times New Roman" w:cs="Times New Roman"/>
          <w:sz w:val="24"/>
          <w:szCs w:val="24"/>
          <w:lang w:val="es-EC"/>
        </w:rPr>
        <w:t xml:space="preserve">litano de Quito y su protección </w:t>
      </w:r>
      <w:r w:rsidRPr="00823DF1">
        <w:rPr>
          <w:rFonts w:ascii="Times New Roman" w:hAnsi="Times New Roman" w:cs="Times New Roman"/>
          <w:sz w:val="24"/>
          <w:szCs w:val="24"/>
          <w:lang w:val="es-EC"/>
        </w:rPr>
        <w:t>contra el trabajo infantil, mediante la implementación</w:t>
      </w:r>
      <w:r>
        <w:rPr>
          <w:rFonts w:ascii="Times New Roman" w:hAnsi="Times New Roman" w:cs="Times New Roman"/>
          <w:sz w:val="24"/>
          <w:szCs w:val="24"/>
          <w:lang w:val="es-EC"/>
        </w:rPr>
        <w:t xml:space="preserve"> de normas, políticas públicas, </w:t>
      </w:r>
      <w:r w:rsidRPr="00823DF1">
        <w:rPr>
          <w:rFonts w:ascii="Times New Roman" w:hAnsi="Times New Roman" w:cs="Times New Roman"/>
          <w:sz w:val="24"/>
          <w:szCs w:val="24"/>
          <w:lang w:val="es-EC"/>
        </w:rPr>
        <w:t>servicios, asignación de recursos y demás ac</w:t>
      </w:r>
      <w:r>
        <w:rPr>
          <w:rFonts w:ascii="Times New Roman" w:hAnsi="Times New Roman" w:cs="Times New Roman"/>
          <w:sz w:val="24"/>
          <w:szCs w:val="24"/>
          <w:lang w:val="es-EC"/>
        </w:rPr>
        <w:t xml:space="preserve">ciones de prevención, atención, </w:t>
      </w:r>
      <w:r w:rsidRPr="00823DF1">
        <w:rPr>
          <w:rFonts w:ascii="Times New Roman" w:hAnsi="Times New Roman" w:cs="Times New Roman"/>
          <w:sz w:val="24"/>
          <w:szCs w:val="24"/>
          <w:lang w:val="es-EC"/>
        </w:rPr>
        <w:t>protección y restitución de derechos, que garanticen</w:t>
      </w:r>
      <w:r>
        <w:rPr>
          <w:rFonts w:ascii="Times New Roman" w:hAnsi="Times New Roman" w:cs="Times New Roman"/>
          <w:sz w:val="24"/>
          <w:szCs w:val="24"/>
          <w:lang w:val="es-EC"/>
        </w:rPr>
        <w:t xml:space="preserve"> la erradicación progresiva del </w:t>
      </w:r>
      <w:r w:rsidRPr="00823DF1">
        <w:rPr>
          <w:rFonts w:ascii="Times New Roman" w:hAnsi="Times New Roman" w:cs="Times New Roman"/>
          <w:sz w:val="24"/>
          <w:szCs w:val="24"/>
          <w:lang w:val="es-EC"/>
        </w:rPr>
        <w:t>trabajo infantil así como el trabajo normado y protegi</w:t>
      </w:r>
      <w:r>
        <w:rPr>
          <w:rFonts w:ascii="Times New Roman" w:hAnsi="Times New Roman" w:cs="Times New Roman"/>
          <w:sz w:val="24"/>
          <w:szCs w:val="24"/>
          <w:lang w:val="es-EC"/>
        </w:rPr>
        <w:t xml:space="preserve">do de los adolescentes a partir </w:t>
      </w:r>
      <w:r w:rsidRPr="00823DF1">
        <w:rPr>
          <w:rFonts w:ascii="Times New Roman" w:hAnsi="Times New Roman" w:cs="Times New Roman"/>
          <w:sz w:val="24"/>
          <w:szCs w:val="24"/>
          <w:lang w:val="es-EC"/>
        </w:rPr>
        <w:t>de 15 años de edad.</w:t>
      </w:r>
    </w:p>
    <w:p w14:paraId="39689BB5" w14:textId="43055C70" w:rsidR="00823DF1" w:rsidRDefault="00823DF1" w:rsidP="002729BF">
      <w:pPr>
        <w:spacing w:before="100" w:beforeAutospacing="1" w:after="100" w:afterAutospacing="1" w:line="276" w:lineRule="auto"/>
        <w:jc w:val="both"/>
        <w:rPr>
          <w:rFonts w:ascii="Times New Roman" w:hAnsi="Times New Roman" w:cs="Times New Roman"/>
          <w:sz w:val="24"/>
          <w:szCs w:val="24"/>
          <w:lang w:val="es-EC"/>
        </w:rPr>
      </w:pPr>
      <w:r w:rsidRPr="002729BF">
        <w:rPr>
          <w:rFonts w:ascii="Times New Roman" w:hAnsi="Times New Roman" w:cs="Times New Roman"/>
          <w:b/>
          <w:sz w:val="24"/>
          <w:szCs w:val="24"/>
          <w:lang w:val="es-EC"/>
        </w:rPr>
        <w:t>Que,</w:t>
      </w:r>
      <w:r>
        <w:rPr>
          <w:rFonts w:ascii="Times New Roman" w:hAnsi="Times New Roman" w:cs="Times New Roman"/>
          <w:sz w:val="24"/>
          <w:szCs w:val="24"/>
          <w:lang w:val="es-EC"/>
        </w:rPr>
        <w:t xml:space="preserve"> el artículo II.5… del Código menciona </w:t>
      </w:r>
      <w:r w:rsidR="009039D6">
        <w:rPr>
          <w:rFonts w:ascii="Times New Roman" w:hAnsi="Times New Roman" w:cs="Times New Roman"/>
          <w:sz w:val="24"/>
          <w:szCs w:val="24"/>
          <w:lang w:val="es-EC"/>
        </w:rPr>
        <w:t xml:space="preserve">que </w:t>
      </w:r>
      <w:r w:rsidR="009039D6" w:rsidRPr="00823DF1">
        <w:rPr>
          <w:rFonts w:ascii="Times New Roman" w:hAnsi="Times New Roman" w:cs="Times New Roman"/>
          <w:sz w:val="24"/>
          <w:szCs w:val="24"/>
          <w:lang w:val="es-EC"/>
        </w:rPr>
        <w:t>el</w:t>
      </w:r>
      <w:r>
        <w:rPr>
          <w:rFonts w:ascii="Times New Roman" w:hAnsi="Times New Roman" w:cs="Times New Roman"/>
          <w:sz w:val="24"/>
          <w:szCs w:val="24"/>
          <w:lang w:val="es-EC"/>
        </w:rPr>
        <w:t xml:space="preserve"> Municipio del Distrito Metropolitano de </w:t>
      </w:r>
      <w:r w:rsidRPr="00823DF1">
        <w:rPr>
          <w:rFonts w:ascii="Times New Roman" w:hAnsi="Times New Roman" w:cs="Times New Roman"/>
          <w:sz w:val="24"/>
          <w:szCs w:val="24"/>
          <w:lang w:val="es-EC"/>
        </w:rPr>
        <w:t>Quito a es quien ejerce la rectoría del Subsistema de Pr</w:t>
      </w:r>
      <w:r>
        <w:rPr>
          <w:rFonts w:ascii="Times New Roman" w:hAnsi="Times New Roman" w:cs="Times New Roman"/>
          <w:sz w:val="24"/>
          <w:szCs w:val="24"/>
          <w:lang w:val="es-EC"/>
        </w:rPr>
        <w:t xml:space="preserve">otección Integral de los niños, </w:t>
      </w:r>
      <w:r w:rsidRPr="00823DF1">
        <w:rPr>
          <w:rFonts w:ascii="Times New Roman" w:hAnsi="Times New Roman" w:cs="Times New Roman"/>
          <w:sz w:val="24"/>
          <w:szCs w:val="24"/>
          <w:lang w:val="es-EC"/>
        </w:rPr>
        <w:t>niñas y adolescentes, a través del ente rector a cargo de las políticas sociales</w:t>
      </w:r>
      <w:r>
        <w:rPr>
          <w:rFonts w:ascii="Times New Roman" w:hAnsi="Times New Roman" w:cs="Times New Roman"/>
          <w:sz w:val="24"/>
          <w:szCs w:val="24"/>
          <w:lang w:val="es-EC"/>
        </w:rPr>
        <w:t xml:space="preserve"> y de </w:t>
      </w:r>
      <w:r w:rsidRPr="00823DF1">
        <w:rPr>
          <w:rFonts w:ascii="Times New Roman" w:hAnsi="Times New Roman" w:cs="Times New Roman"/>
          <w:sz w:val="24"/>
          <w:szCs w:val="24"/>
          <w:lang w:val="es-EC"/>
        </w:rPr>
        <w:t>inclusión en el Distrito Metropolitano de Quito, quie</w:t>
      </w:r>
      <w:r>
        <w:rPr>
          <w:rFonts w:ascii="Times New Roman" w:hAnsi="Times New Roman" w:cs="Times New Roman"/>
          <w:sz w:val="24"/>
          <w:szCs w:val="24"/>
          <w:lang w:val="es-EC"/>
        </w:rPr>
        <w:t xml:space="preserve">n deberá direccionar, coordinar </w:t>
      </w:r>
      <w:r w:rsidRPr="00823DF1">
        <w:rPr>
          <w:rFonts w:ascii="Times New Roman" w:hAnsi="Times New Roman" w:cs="Times New Roman"/>
          <w:sz w:val="24"/>
          <w:szCs w:val="24"/>
          <w:lang w:val="es-EC"/>
        </w:rPr>
        <w:t>y supervisar la aplicación del presente título.</w:t>
      </w:r>
    </w:p>
    <w:p w14:paraId="3E5CC462" w14:textId="3FB800AA" w:rsidR="00125E88" w:rsidRPr="00334CA9" w:rsidRDefault="00AE50D1" w:rsidP="002729BF">
      <w:pPr>
        <w:spacing w:before="100" w:beforeAutospacing="1" w:after="100" w:afterAutospacing="1" w:line="276" w:lineRule="auto"/>
        <w:jc w:val="both"/>
        <w:rPr>
          <w:rFonts w:ascii="Times New Roman" w:hAnsi="Times New Roman" w:cs="Times New Roman"/>
          <w:b/>
          <w:i/>
          <w:sz w:val="24"/>
          <w:szCs w:val="24"/>
          <w:u w:val="single"/>
          <w:lang w:val="es-ES"/>
        </w:rPr>
      </w:pPr>
      <w:r w:rsidRPr="002729BF">
        <w:rPr>
          <w:rFonts w:ascii="Times New Roman" w:hAnsi="Times New Roman" w:cs="Times New Roman"/>
          <w:b/>
          <w:sz w:val="24"/>
          <w:szCs w:val="24"/>
          <w:lang w:val="es-EC"/>
        </w:rPr>
        <w:t>Que,</w:t>
      </w:r>
      <w:r w:rsidRPr="00334CA9">
        <w:rPr>
          <w:rFonts w:ascii="Times New Roman" w:hAnsi="Times New Roman" w:cs="Times New Roman"/>
          <w:sz w:val="24"/>
          <w:szCs w:val="24"/>
          <w:lang w:val="es-EC"/>
        </w:rPr>
        <w:t xml:space="preserve"> la disposición transitoria</w:t>
      </w:r>
      <w:r w:rsidR="00823DF1">
        <w:rPr>
          <w:rFonts w:ascii="Times New Roman" w:hAnsi="Times New Roman" w:cs="Times New Roman"/>
          <w:sz w:val="24"/>
          <w:szCs w:val="24"/>
          <w:lang w:val="es-EC"/>
        </w:rPr>
        <w:t xml:space="preserve"> primera de la Ordenanza Metropolitana Nro 016-2020 </w:t>
      </w:r>
      <w:r w:rsidRPr="00334CA9">
        <w:rPr>
          <w:rFonts w:ascii="Times New Roman" w:hAnsi="Times New Roman" w:cs="Times New Roman"/>
          <w:sz w:val="24"/>
          <w:szCs w:val="24"/>
          <w:lang w:val="es-EC"/>
        </w:rPr>
        <w:t xml:space="preserve"> señala que el plazo de dos meses a partir de la sanción del presente título el órgano rector de la inclusión social del MDMQ elaborará el reglamento del Presente Título.</w:t>
      </w:r>
    </w:p>
    <w:p w14:paraId="07E6C982" w14:textId="08E81A1A" w:rsidR="003C198D" w:rsidRPr="00334CA9" w:rsidRDefault="003C198D"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b/>
          <w:sz w:val="24"/>
          <w:szCs w:val="24"/>
          <w:lang w:val="es-ES"/>
        </w:rPr>
        <w:t>Que</w:t>
      </w:r>
      <w:r w:rsidRPr="00334CA9">
        <w:rPr>
          <w:rFonts w:ascii="Times New Roman" w:hAnsi="Times New Roman" w:cs="Times New Roman"/>
          <w:sz w:val="24"/>
          <w:szCs w:val="24"/>
          <w:lang w:val="es-ES"/>
        </w:rPr>
        <w:t xml:space="preserve"> se requieren incluir en el Reglamento aspectos normativos necesarios para </w:t>
      </w:r>
      <w:r w:rsidR="0014183F">
        <w:rPr>
          <w:rFonts w:ascii="Times New Roman" w:hAnsi="Times New Roman" w:cs="Times New Roman"/>
          <w:sz w:val="24"/>
          <w:szCs w:val="24"/>
          <w:lang w:val="es-ES"/>
        </w:rPr>
        <w:t>la implementación</w:t>
      </w:r>
      <w:r w:rsidRPr="00334CA9">
        <w:rPr>
          <w:rFonts w:ascii="Times New Roman" w:hAnsi="Times New Roman" w:cs="Times New Roman"/>
          <w:sz w:val="24"/>
          <w:szCs w:val="24"/>
          <w:lang w:val="es-ES"/>
        </w:rPr>
        <w:t xml:space="preserve"> </w:t>
      </w:r>
      <w:r w:rsidR="00744A0D" w:rsidRPr="00334CA9">
        <w:rPr>
          <w:rFonts w:ascii="Times New Roman" w:hAnsi="Times New Roman" w:cs="Times New Roman"/>
          <w:sz w:val="24"/>
          <w:szCs w:val="24"/>
          <w:lang w:val="es-ES"/>
        </w:rPr>
        <w:t>de la Ordenanza</w:t>
      </w:r>
      <w:r w:rsidRPr="00334CA9">
        <w:rPr>
          <w:rFonts w:ascii="Times New Roman" w:hAnsi="Times New Roman" w:cs="Times New Roman"/>
          <w:sz w:val="24"/>
          <w:szCs w:val="24"/>
          <w:lang w:val="es-ES"/>
        </w:rPr>
        <w:t>; y,</w:t>
      </w:r>
    </w:p>
    <w:p w14:paraId="3BCD34E7" w14:textId="4B3E06BA" w:rsidR="0011020B" w:rsidRPr="00334CA9" w:rsidRDefault="0014183F" w:rsidP="002729BF">
      <w:pPr>
        <w:spacing w:before="100" w:beforeAutospacing="1" w:after="100" w:afterAutospacing="1"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Secretaría de inclusión social en </w:t>
      </w:r>
      <w:r w:rsidR="003C198D" w:rsidRPr="00334CA9">
        <w:rPr>
          <w:rFonts w:ascii="Times New Roman" w:hAnsi="Times New Roman" w:cs="Times New Roman"/>
          <w:sz w:val="24"/>
          <w:szCs w:val="24"/>
          <w:lang w:val="es-ES"/>
        </w:rPr>
        <w:t xml:space="preserve">ejercicio de las </w:t>
      </w:r>
      <w:r w:rsidR="00744A0D" w:rsidRPr="00334CA9">
        <w:rPr>
          <w:rFonts w:ascii="Times New Roman" w:hAnsi="Times New Roman" w:cs="Times New Roman"/>
          <w:sz w:val="24"/>
          <w:szCs w:val="24"/>
          <w:lang w:val="es-ES"/>
        </w:rPr>
        <w:t>atribuciones que le confiere la disposición transitoria primera de la Ordenanza Metropolitana No. 016-2020 de 17 de noviembre de 2020</w:t>
      </w:r>
      <w:r w:rsidR="003C198D" w:rsidRPr="00334CA9">
        <w:rPr>
          <w:rFonts w:ascii="Times New Roman" w:hAnsi="Times New Roman" w:cs="Times New Roman"/>
          <w:sz w:val="24"/>
          <w:szCs w:val="24"/>
          <w:lang w:val="es-ES"/>
        </w:rPr>
        <w:t>.</w:t>
      </w:r>
    </w:p>
    <w:p w14:paraId="44D0A774" w14:textId="77777777" w:rsidR="00744A0D" w:rsidRPr="00334CA9" w:rsidRDefault="00744A0D" w:rsidP="002729BF">
      <w:pPr>
        <w:spacing w:before="100" w:beforeAutospacing="1" w:after="100" w:afterAutospacing="1" w:line="276" w:lineRule="auto"/>
        <w:jc w:val="center"/>
        <w:rPr>
          <w:rFonts w:ascii="Times New Roman" w:hAnsi="Times New Roman" w:cs="Times New Roman"/>
          <w:b/>
          <w:sz w:val="24"/>
          <w:szCs w:val="24"/>
          <w:lang w:val="es-ES"/>
        </w:rPr>
      </w:pPr>
      <w:r w:rsidRPr="00334CA9">
        <w:rPr>
          <w:rFonts w:ascii="Times New Roman" w:hAnsi="Times New Roman" w:cs="Times New Roman"/>
          <w:b/>
          <w:sz w:val="24"/>
          <w:szCs w:val="24"/>
          <w:lang w:val="es-ES"/>
        </w:rPr>
        <w:t>RESUELVE:</w:t>
      </w:r>
    </w:p>
    <w:p w14:paraId="13B4E15D" w14:textId="5A48324B" w:rsidR="000802A4" w:rsidRPr="00334CA9" w:rsidRDefault="00744A0D"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sz w:val="24"/>
          <w:szCs w:val="24"/>
          <w:lang w:val="es-ES"/>
        </w:rPr>
        <w:lastRenderedPageBreak/>
        <w:t xml:space="preserve">Expedir el Reglamento de la Ordenanza Metropolitana N° 016, </w:t>
      </w:r>
      <w:r w:rsidRPr="00334CA9">
        <w:rPr>
          <w:rFonts w:ascii="Times New Roman" w:hAnsi="Times New Roman" w:cs="Times New Roman"/>
          <w:b/>
          <w:sz w:val="24"/>
          <w:szCs w:val="24"/>
          <w:lang w:val="es-ES"/>
        </w:rPr>
        <w:t>REFORMATORIA DEL CÓDIGO MUNICIPAL PARA EL DISTRITO METROPOLITANO DE QUITO, QUE AÑADE EL TÍTULO “DE LA PREVENCIÓN Y ERRADICACIÓN PROGRESIVA DEL TRABAJO INFANTIL EN EL DMQ”.</w:t>
      </w:r>
    </w:p>
    <w:p w14:paraId="1D36668F" w14:textId="1EBE46DB" w:rsidR="00E87215" w:rsidRPr="00334CA9" w:rsidRDefault="00A56220" w:rsidP="002729BF">
      <w:pPr>
        <w:spacing w:before="100" w:beforeAutospacing="1" w:after="100" w:afterAutospacing="1" w:line="276" w:lineRule="auto"/>
        <w:jc w:val="center"/>
        <w:rPr>
          <w:rFonts w:ascii="Times New Roman" w:hAnsi="Times New Roman" w:cs="Times New Roman"/>
          <w:b/>
          <w:sz w:val="24"/>
          <w:szCs w:val="24"/>
          <w:lang w:val="es-ES"/>
        </w:rPr>
      </w:pPr>
      <w:r w:rsidRPr="002729BF">
        <w:rPr>
          <w:rFonts w:ascii="Times New Roman" w:hAnsi="Times New Roman" w:cs="Times New Roman"/>
          <w:b/>
          <w:sz w:val="24"/>
          <w:szCs w:val="24"/>
          <w:lang w:val="es-ES"/>
        </w:rPr>
        <w:t xml:space="preserve">Capítulo </w:t>
      </w:r>
      <w:r w:rsidR="00E94CFF">
        <w:rPr>
          <w:rFonts w:ascii="Times New Roman" w:hAnsi="Times New Roman" w:cs="Times New Roman"/>
          <w:b/>
          <w:sz w:val="24"/>
          <w:szCs w:val="24"/>
          <w:lang w:val="es-ES"/>
        </w:rPr>
        <w:t>I</w:t>
      </w:r>
    </w:p>
    <w:p w14:paraId="4B093126" w14:textId="77777777" w:rsidR="00E87215" w:rsidRPr="00334CA9" w:rsidRDefault="00E87215" w:rsidP="002729BF">
      <w:pPr>
        <w:spacing w:before="100" w:beforeAutospacing="1" w:after="100" w:afterAutospacing="1" w:line="276" w:lineRule="auto"/>
        <w:jc w:val="center"/>
        <w:rPr>
          <w:rFonts w:ascii="Times New Roman" w:hAnsi="Times New Roman" w:cs="Times New Roman"/>
          <w:b/>
          <w:sz w:val="24"/>
          <w:szCs w:val="24"/>
          <w:lang w:val="es-ES"/>
        </w:rPr>
      </w:pPr>
      <w:r w:rsidRPr="00334CA9">
        <w:rPr>
          <w:rFonts w:ascii="Times New Roman" w:hAnsi="Times New Roman" w:cs="Times New Roman"/>
          <w:b/>
          <w:sz w:val="24"/>
          <w:szCs w:val="24"/>
          <w:lang w:val="es-ES"/>
        </w:rPr>
        <w:t>DEL OBJETO</w:t>
      </w:r>
    </w:p>
    <w:p w14:paraId="3AAF574C" w14:textId="798CBB74" w:rsidR="00E87215" w:rsidRPr="00334CA9" w:rsidRDefault="00E87215"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1</w:t>
      </w:r>
      <w:r w:rsidR="00E81DAF" w:rsidRPr="00334CA9">
        <w:rPr>
          <w:rFonts w:ascii="Times New Roman" w:hAnsi="Times New Roman" w:cs="Times New Roman"/>
          <w:b/>
          <w:sz w:val="24"/>
          <w:szCs w:val="24"/>
          <w:lang w:val="es-ES"/>
        </w:rPr>
        <w:t>.-</w:t>
      </w:r>
      <w:r w:rsidRPr="00334CA9">
        <w:rPr>
          <w:rFonts w:ascii="Times New Roman" w:hAnsi="Times New Roman" w:cs="Times New Roman"/>
          <w:b/>
          <w:sz w:val="24"/>
          <w:szCs w:val="24"/>
          <w:lang w:val="es-ES"/>
        </w:rPr>
        <w:t xml:space="preserve"> Objeto. -</w:t>
      </w:r>
      <w:r w:rsidRPr="00334CA9">
        <w:rPr>
          <w:rFonts w:ascii="Times New Roman" w:hAnsi="Times New Roman" w:cs="Times New Roman"/>
          <w:sz w:val="24"/>
          <w:szCs w:val="24"/>
          <w:lang w:val="es-ES"/>
        </w:rPr>
        <w:t xml:space="preserve"> El presente reglamento tiene por objeto el desarrollo y aplicación de la Ordenanza Metropolitana N° 016, </w:t>
      </w:r>
      <w:r w:rsidR="00AE50D1" w:rsidRPr="00334CA9">
        <w:rPr>
          <w:rFonts w:ascii="Times New Roman" w:hAnsi="Times New Roman" w:cs="Times New Roman"/>
          <w:sz w:val="24"/>
          <w:szCs w:val="24"/>
          <w:lang w:val="es-ES"/>
        </w:rPr>
        <w:t>Ordenanza Metropolitana No. 016-2020 el 17 de noviembre de 2020, reformatoria del Código Municipal para el Distrito Metropolitano de Quito, que añade el título “De la Prevención y Erradicación Progresiva del Trabajo Infantil en el DMQ.</w:t>
      </w:r>
    </w:p>
    <w:p w14:paraId="73B4C5F0" w14:textId="1C2FC62D" w:rsidR="005F5B55" w:rsidRPr="00334CA9" w:rsidRDefault="00E87215"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2</w:t>
      </w:r>
      <w:r w:rsidR="00E81DAF" w:rsidRPr="00334CA9">
        <w:rPr>
          <w:rFonts w:ascii="Times New Roman" w:hAnsi="Times New Roman" w:cs="Times New Roman"/>
          <w:b/>
          <w:sz w:val="24"/>
          <w:szCs w:val="24"/>
          <w:lang w:val="es-ES"/>
        </w:rPr>
        <w:t>.-</w:t>
      </w:r>
      <w:r w:rsidRPr="00334CA9">
        <w:rPr>
          <w:rFonts w:ascii="Times New Roman" w:hAnsi="Times New Roman" w:cs="Times New Roman"/>
          <w:b/>
          <w:sz w:val="24"/>
          <w:szCs w:val="24"/>
          <w:lang w:val="es-ES"/>
        </w:rPr>
        <w:t xml:space="preserve"> Ámbito. -</w:t>
      </w:r>
      <w:r w:rsidRPr="00334CA9">
        <w:rPr>
          <w:rFonts w:ascii="Times New Roman" w:hAnsi="Times New Roman" w:cs="Times New Roman"/>
          <w:sz w:val="24"/>
          <w:szCs w:val="24"/>
          <w:lang w:val="es-ES"/>
        </w:rPr>
        <w:t xml:space="preserve"> Las normas contenidas en la Ordenanza y en el pr</w:t>
      </w:r>
      <w:r w:rsidR="00824885" w:rsidRPr="00334CA9">
        <w:rPr>
          <w:rFonts w:ascii="Times New Roman" w:hAnsi="Times New Roman" w:cs="Times New Roman"/>
          <w:sz w:val="24"/>
          <w:szCs w:val="24"/>
          <w:lang w:val="es-ES"/>
        </w:rPr>
        <w:t>esente Reglamento se aplicarán en</w:t>
      </w:r>
      <w:r w:rsidRPr="00334CA9">
        <w:rPr>
          <w:rFonts w:ascii="Times New Roman" w:hAnsi="Times New Roman" w:cs="Times New Roman"/>
          <w:sz w:val="24"/>
          <w:szCs w:val="24"/>
          <w:lang w:val="es-ES"/>
        </w:rPr>
        <w:t xml:space="preserve"> todo el territorio del Distrito Metropolitano de Quito</w:t>
      </w:r>
      <w:r w:rsidR="0037723C" w:rsidRPr="00334CA9">
        <w:rPr>
          <w:rFonts w:ascii="Times New Roman" w:hAnsi="Times New Roman" w:cs="Times New Roman"/>
          <w:sz w:val="24"/>
          <w:szCs w:val="24"/>
          <w:lang w:val="es-ES"/>
        </w:rPr>
        <w:t xml:space="preserve"> DMQ</w:t>
      </w:r>
      <w:r w:rsidR="00AE50D1" w:rsidRPr="00334CA9">
        <w:rPr>
          <w:rFonts w:ascii="Times New Roman" w:hAnsi="Times New Roman" w:cs="Times New Roman"/>
          <w:sz w:val="24"/>
          <w:szCs w:val="24"/>
          <w:lang w:val="es-ES"/>
        </w:rPr>
        <w:t xml:space="preserve">, a través de la articulación de las entidades y organismos que forman parte del Subsistema de Protección Integral a la Niñez y Adolescencia </w:t>
      </w:r>
    </w:p>
    <w:p w14:paraId="791A8564" w14:textId="2BED8309" w:rsidR="00AE50D1" w:rsidRPr="00334CA9" w:rsidRDefault="005F5B55"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3</w:t>
      </w:r>
      <w:r w:rsidR="00E81DAF" w:rsidRPr="00334CA9">
        <w:rPr>
          <w:rFonts w:ascii="Times New Roman" w:hAnsi="Times New Roman" w:cs="Times New Roman"/>
          <w:b/>
          <w:sz w:val="24"/>
          <w:szCs w:val="24"/>
          <w:lang w:val="es-ES"/>
        </w:rPr>
        <w:t>.-</w:t>
      </w:r>
      <w:r w:rsidRPr="00334CA9">
        <w:rPr>
          <w:rFonts w:ascii="Times New Roman" w:hAnsi="Times New Roman" w:cs="Times New Roman"/>
          <w:b/>
          <w:sz w:val="24"/>
          <w:szCs w:val="24"/>
          <w:lang w:val="es-ES"/>
        </w:rPr>
        <w:t xml:space="preserve"> Principios. -</w:t>
      </w:r>
      <w:r w:rsidRPr="00334CA9">
        <w:rPr>
          <w:rFonts w:ascii="Times New Roman" w:hAnsi="Times New Roman" w:cs="Times New Roman"/>
          <w:sz w:val="24"/>
          <w:szCs w:val="24"/>
          <w:lang w:val="es-ES"/>
        </w:rPr>
        <w:t xml:space="preserve"> </w:t>
      </w:r>
      <w:r w:rsidR="00AE50D1" w:rsidRPr="00334CA9">
        <w:rPr>
          <w:rFonts w:ascii="Times New Roman" w:hAnsi="Times New Roman" w:cs="Times New Roman"/>
          <w:sz w:val="24"/>
          <w:szCs w:val="24"/>
          <w:lang w:val="es-ES"/>
        </w:rPr>
        <w:t>Para la aplicación de este reglamento se observarán los principios determinados en la Convención sobre los derechos del Niño, Código de la Niñez, Código Municipal y Ordenanza Metropolitana No. 016-2020.</w:t>
      </w:r>
    </w:p>
    <w:p w14:paraId="097C3B40" w14:textId="06F2A681" w:rsidR="00AE50D1" w:rsidRPr="00334CA9" w:rsidRDefault="00AE50D1"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Art. 4</w:t>
      </w:r>
      <w:r w:rsidR="00E81DAF" w:rsidRPr="00334CA9">
        <w:rPr>
          <w:rFonts w:ascii="Times New Roman" w:hAnsi="Times New Roman" w:cs="Times New Roman"/>
          <w:b/>
          <w:sz w:val="24"/>
          <w:szCs w:val="24"/>
          <w:lang w:val="es-ES"/>
        </w:rPr>
        <w:t>.-</w:t>
      </w:r>
      <w:r w:rsidRPr="00334CA9">
        <w:rPr>
          <w:rFonts w:ascii="Times New Roman" w:hAnsi="Times New Roman" w:cs="Times New Roman"/>
          <w:b/>
          <w:sz w:val="24"/>
          <w:szCs w:val="24"/>
          <w:lang w:val="es-ES"/>
        </w:rPr>
        <w:t xml:space="preserve"> Objetivos Específicos. – </w:t>
      </w:r>
      <w:r w:rsidR="00CD538E" w:rsidRPr="00334CA9">
        <w:rPr>
          <w:rFonts w:ascii="Times New Roman" w:hAnsi="Times New Roman" w:cs="Times New Roman"/>
          <w:sz w:val="24"/>
          <w:szCs w:val="24"/>
          <w:lang w:val="es-ES"/>
        </w:rPr>
        <w:t>Se observarán como</w:t>
      </w:r>
      <w:r w:rsidR="00CD538E" w:rsidRPr="00334CA9">
        <w:rPr>
          <w:rFonts w:ascii="Times New Roman" w:hAnsi="Times New Roman" w:cs="Times New Roman"/>
          <w:b/>
          <w:sz w:val="24"/>
          <w:szCs w:val="24"/>
          <w:lang w:val="es-ES"/>
        </w:rPr>
        <w:t xml:space="preserve"> </w:t>
      </w:r>
      <w:r w:rsidR="00CD538E" w:rsidRPr="00334CA9">
        <w:rPr>
          <w:rFonts w:ascii="Times New Roman" w:hAnsi="Times New Roman" w:cs="Times New Roman"/>
          <w:sz w:val="24"/>
          <w:szCs w:val="24"/>
          <w:lang w:val="es-ES"/>
        </w:rPr>
        <w:t>objetivos específicos para la prevención y erradicación progresiva del trabajo infantil en el distrito metropolitano de quito, los siguientes:</w:t>
      </w:r>
    </w:p>
    <w:p w14:paraId="7DF9CBB4"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Fortalecer la coordinación entre los distintos niveles de gobierno, entre sectores e instituciones, y entre instituciones y sociedad civil para la articulación de servicios públicos y privados de prevención, sensibilización, atención, protección y restitución de derechos de niñas, niños y adolescentes contra el trabajo infantil, en el marco del funcionamiento del Sistema de Protección Integral. </w:t>
      </w:r>
    </w:p>
    <w:p w14:paraId="7308C733"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32CEF7D3"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Articular acciones de prevención con otros municipios y entidades privadas de comunidades expulsoras y receptoras de trabajo.</w:t>
      </w:r>
    </w:p>
    <w:p w14:paraId="49061CB7"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 </w:t>
      </w:r>
    </w:p>
    <w:p w14:paraId="0A8861C4"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Incluir a niñas, niños y adolescentes en situación de trabajo infantil en servicios especializados, pertinentes y gratuitos.</w:t>
      </w:r>
    </w:p>
    <w:p w14:paraId="2D1B420B"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09C16F6C"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lastRenderedPageBreak/>
        <w:t>Incidir en el cambio de patrones culturales de aceptación y naturalización de trabajo infantil, mediante estrategias comunicacionales y de sensibilización a las familias -en su diversidad- y a la sociedad en general.</w:t>
      </w:r>
    </w:p>
    <w:p w14:paraId="5CDC4A64"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0A1EB519"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Mejorar las condiciones de vida de las familias que se encuentran en situación de pobreza y pobreza extrema a fin de prevenir que sus hijos e hijas incurran en trabajo infantil. </w:t>
      </w:r>
    </w:p>
    <w:p w14:paraId="57164098"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0BB8F01F"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Fortalecer las capacidades de los entornos familiares de los niños, niñas y adolescentes en situación de trabajo infantil, a fin de mejorar sus condiciones sociales y económicas. </w:t>
      </w:r>
    </w:p>
    <w:p w14:paraId="50E09420"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529F78AC"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Fortalecer las capacidades de protección de los entornos comunitarios de niños, niñas y adolescentes. </w:t>
      </w:r>
    </w:p>
    <w:p w14:paraId="4AE551A6"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5A7A2E1C"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Implementar y fortalecer los servicios públicos y privados especializados de prevención, atención, sensibilización, protección y restitución de derechos orientados a la erradicación del trabajo infantil con calidad, eficacia y eficiencia.</w:t>
      </w:r>
    </w:p>
    <w:p w14:paraId="1C47DC17"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0BD311C3" w14:textId="77777777" w:rsidR="00AE50D1" w:rsidRPr="00334CA9"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Controlar y sancionar a personas, empresas y/o instituciones que no garanticen el trabajo adolescente seguro y protegido.</w:t>
      </w:r>
    </w:p>
    <w:p w14:paraId="3B5D0A2E" w14:textId="77777777" w:rsidR="00AE50D1" w:rsidRPr="00334CA9" w:rsidRDefault="00AE50D1" w:rsidP="002729BF">
      <w:pPr>
        <w:pStyle w:val="Prrafodelista"/>
        <w:spacing w:before="100" w:beforeAutospacing="1" w:after="100" w:afterAutospacing="1" w:line="276" w:lineRule="auto"/>
        <w:jc w:val="both"/>
        <w:rPr>
          <w:rFonts w:ascii="Times New Roman" w:hAnsi="Times New Roman"/>
          <w:sz w:val="24"/>
          <w:szCs w:val="24"/>
          <w:lang w:val="es-ES"/>
        </w:rPr>
      </w:pPr>
    </w:p>
    <w:p w14:paraId="227DAC8F" w14:textId="04B110B6" w:rsidR="00AE50D1" w:rsidRPr="002729BF" w:rsidRDefault="00AE50D1" w:rsidP="002729BF">
      <w:pPr>
        <w:pStyle w:val="Prrafodelista"/>
        <w:numPr>
          <w:ilvl w:val="0"/>
          <w:numId w:val="9"/>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Garantizar el acceso a instancias especializadas de protección de derechos en todos los casos de vulneración y violencia, a fin de dictaminar medidas de restitución.</w:t>
      </w:r>
    </w:p>
    <w:p w14:paraId="3C3E8029" w14:textId="17DABEBB" w:rsidR="00CD538E" w:rsidRPr="00334CA9" w:rsidRDefault="00CD538E" w:rsidP="002729BF">
      <w:pPr>
        <w:spacing w:before="100" w:beforeAutospacing="1" w:after="100" w:afterAutospacing="1" w:line="276" w:lineRule="auto"/>
        <w:rPr>
          <w:rFonts w:ascii="Times New Roman" w:hAnsi="Times New Roman" w:cs="Times New Roman"/>
          <w:sz w:val="24"/>
          <w:szCs w:val="24"/>
          <w:lang w:val="es-ES"/>
        </w:rPr>
      </w:pPr>
      <w:r w:rsidRPr="00334CA9">
        <w:rPr>
          <w:rFonts w:ascii="Times New Roman" w:hAnsi="Times New Roman" w:cs="Times New Roman"/>
          <w:b/>
          <w:sz w:val="24"/>
          <w:szCs w:val="24"/>
          <w:lang w:val="es-ES"/>
        </w:rPr>
        <w:t xml:space="preserve">Art. </w:t>
      </w:r>
      <w:r w:rsidR="00E81DAF" w:rsidRPr="00334CA9">
        <w:rPr>
          <w:rFonts w:ascii="Times New Roman" w:hAnsi="Times New Roman" w:cs="Times New Roman"/>
          <w:b/>
          <w:sz w:val="24"/>
          <w:szCs w:val="24"/>
          <w:lang w:val="es-ES"/>
        </w:rPr>
        <w:t xml:space="preserve">5.- </w:t>
      </w:r>
      <w:r w:rsidRPr="00334CA9">
        <w:rPr>
          <w:rFonts w:ascii="Times New Roman" w:hAnsi="Times New Roman" w:cs="Times New Roman"/>
          <w:b/>
          <w:sz w:val="24"/>
          <w:szCs w:val="24"/>
          <w:lang w:val="es-ES"/>
        </w:rPr>
        <w:t xml:space="preserve"> Fines. –</w:t>
      </w:r>
      <w:r w:rsidRPr="00334CA9">
        <w:rPr>
          <w:rFonts w:ascii="Times New Roman" w:hAnsi="Times New Roman" w:cs="Times New Roman"/>
          <w:sz w:val="24"/>
          <w:szCs w:val="24"/>
          <w:lang w:val="es-ES"/>
        </w:rPr>
        <w:t xml:space="preserve">El presente reglamento tendrá como principales fines: </w:t>
      </w:r>
    </w:p>
    <w:p w14:paraId="44C77FC8"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Garantizar los derechos de las niñas, niños y adolescentes, y sus familias en el marco de la prevención y erradicación del trabajo infantil. </w:t>
      </w:r>
    </w:p>
    <w:p w14:paraId="347E0229"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6125A4F3"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Definir, implementar y fortalecer mecanismos de articulación de los diferentes actores del Sistema de Protección Integral, presentes en el territorio, responsables y corresponsables de la protección integral de niñas, niños y adolescentes frente al trabajo infantil. </w:t>
      </w:r>
    </w:p>
    <w:p w14:paraId="7C35F81B"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3D7C3159"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Orientar las propuestas metodológicas, técnicas y económicas de los organismos e instituciones públicas y privadas responsables de la protección integral de los niños, niñas y adolescentes para la erradicación del trabajo infantil. </w:t>
      </w:r>
    </w:p>
    <w:p w14:paraId="607E01D1"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5D188AA3"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Contar con un sistema de seguimiento y acompañamiento a los casos de trabajo infantil identificados en la ciudad -niños, niñas y adolescentes y sus familias. </w:t>
      </w:r>
    </w:p>
    <w:p w14:paraId="118B75A5"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2E2CFA08"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Establecer mecanismos y estrategias de financiamiento para programas de erradicación del trabajo infantil que permitan el cumplimiento del objeto del presente título. </w:t>
      </w:r>
    </w:p>
    <w:p w14:paraId="0E80DC80"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0097DAF1"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Fortalecer las acciones de coordinación interinstitucional entre el gobierno central y local para garantizar los derechos de los niños, niñas y adolescentes que se encuentran en situación de trabajo infantil en el Distrito Metropolitano de Quito. </w:t>
      </w:r>
    </w:p>
    <w:p w14:paraId="5CB70B1E"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7532673F"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Desarrollar y fortalecer estrategias para la prevención y erradicación del trabajo infantil. h) Garantizar condiciones dignas del trabajo adolescente protegido de conformidad a los lineamientos emitidos por el ente rector nacional en materia. </w:t>
      </w:r>
    </w:p>
    <w:p w14:paraId="29AFD007"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58CC64FF"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Establecer mecanismos para la vigilancia y exigibilidad del cumplimiento de la política pública declarada en el presente Título por parte de la sociedad civil, y la rendición de cuentas.</w:t>
      </w:r>
    </w:p>
    <w:p w14:paraId="344B7D47"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4F11E32F"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Promover la corresponsabilidad de la empresa privada, organizaciones de la sociedad civil y ciudadanía en general en las acciones de prevención, sensibilización, atención, protección y restitución de derechos de niñas, niños y adolescentes en situación de trabajo infantil, en articulación con el Estado – nacional y local- como garante de derechos. </w:t>
      </w:r>
    </w:p>
    <w:p w14:paraId="7C456C78" w14:textId="77777777" w:rsidR="00CD538E" w:rsidRPr="00334CA9" w:rsidRDefault="00CD538E" w:rsidP="002729BF">
      <w:pPr>
        <w:pStyle w:val="Prrafodelista"/>
        <w:spacing w:before="100" w:beforeAutospacing="1" w:after="100" w:afterAutospacing="1" w:line="276" w:lineRule="auto"/>
        <w:jc w:val="both"/>
        <w:rPr>
          <w:rFonts w:ascii="Times New Roman" w:hAnsi="Times New Roman"/>
          <w:sz w:val="24"/>
          <w:szCs w:val="24"/>
          <w:lang w:val="es-ES"/>
        </w:rPr>
      </w:pPr>
    </w:p>
    <w:p w14:paraId="0E5F351A" w14:textId="77777777" w:rsidR="00CD538E" w:rsidRPr="00334CA9" w:rsidRDefault="00CD538E" w:rsidP="002729BF">
      <w:pPr>
        <w:pStyle w:val="Prrafodelista"/>
        <w:numPr>
          <w:ilvl w:val="0"/>
          <w:numId w:val="10"/>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Generar políticas de protección social para las familias que se encuentran en situación de extrema pobreza y vulnerabilidad cuyos hijos e hijas se encuentren en situación de trabajo infantil. </w:t>
      </w:r>
    </w:p>
    <w:p w14:paraId="2BEB1ADE" w14:textId="77777777" w:rsidR="00D479ED" w:rsidRPr="00334CA9" w:rsidRDefault="006D300D" w:rsidP="002729BF">
      <w:pPr>
        <w:spacing w:before="100" w:beforeAutospacing="1" w:after="100" w:afterAutospacing="1" w:line="276" w:lineRule="auto"/>
        <w:jc w:val="center"/>
        <w:rPr>
          <w:rFonts w:ascii="Times New Roman" w:hAnsi="Times New Roman" w:cs="Times New Roman"/>
          <w:b/>
          <w:sz w:val="24"/>
          <w:szCs w:val="24"/>
          <w:lang w:val="es-ES"/>
        </w:rPr>
      </w:pPr>
      <w:r w:rsidRPr="002729BF">
        <w:rPr>
          <w:rFonts w:ascii="Times New Roman" w:hAnsi="Times New Roman" w:cs="Times New Roman"/>
          <w:b/>
          <w:sz w:val="24"/>
          <w:szCs w:val="24"/>
          <w:lang w:val="es-ES"/>
        </w:rPr>
        <w:t>Capítulo I</w:t>
      </w:r>
      <w:r w:rsidRPr="009039D6">
        <w:rPr>
          <w:rFonts w:ascii="Times New Roman" w:hAnsi="Times New Roman" w:cs="Times New Roman"/>
          <w:b/>
          <w:sz w:val="24"/>
          <w:szCs w:val="24"/>
          <w:lang w:val="es-ES"/>
        </w:rPr>
        <w:t>I</w:t>
      </w:r>
    </w:p>
    <w:p w14:paraId="75726EFE" w14:textId="77777777" w:rsidR="00E949A8" w:rsidRPr="00334CA9" w:rsidRDefault="00D479ED"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DEL SUBSISTEMA DE PROTECCIÓN INTEGRAL A NIÑAS, NIÑOS Y ADOLESCENTES</w:t>
      </w:r>
    </w:p>
    <w:p w14:paraId="6DF237C4" w14:textId="3DD3D0A5" w:rsidR="00AE50D1"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 xml:space="preserve">Art. </w:t>
      </w:r>
      <w:r w:rsidR="00E81DAF" w:rsidRPr="00334CA9">
        <w:rPr>
          <w:rFonts w:ascii="Times New Roman" w:hAnsi="Times New Roman" w:cs="Times New Roman"/>
          <w:b/>
          <w:sz w:val="24"/>
          <w:szCs w:val="24"/>
          <w:lang w:val="es-ES"/>
        </w:rPr>
        <w:t>6.-</w:t>
      </w:r>
      <w:r w:rsidRPr="00334CA9">
        <w:rPr>
          <w:rFonts w:ascii="Times New Roman" w:hAnsi="Times New Roman" w:cs="Times New Roman"/>
          <w:b/>
          <w:sz w:val="24"/>
          <w:szCs w:val="24"/>
          <w:lang w:val="es-ES"/>
        </w:rPr>
        <w:t xml:space="preserve"> Integrantes Del Subsistema. -</w:t>
      </w:r>
      <w:r w:rsidRPr="00334CA9">
        <w:rPr>
          <w:rFonts w:ascii="Times New Roman" w:hAnsi="Times New Roman" w:cs="Times New Roman"/>
          <w:sz w:val="24"/>
          <w:szCs w:val="24"/>
          <w:lang w:val="es-ES"/>
        </w:rPr>
        <w:t xml:space="preserve"> Son parte del Subsistema de Protección Integral del DMQ, contenido en el Código Municipal en el Libro II.V que se refiere a la “Igualdad, Género e Inclusión Social”; en su Título I, los siguientes </w:t>
      </w:r>
    </w:p>
    <w:p w14:paraId="00524D13" w14:textId="77777777" w:rsidR="00AE50D1" w:rsidRPr="002729BF"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 </w:t>
      </w:r>
      <w:r w:rsidRPr="00334CA9">
        <w:rPr>
          <w:rFonts w:ascii="Times New Roman" w:hAnsi="Times New Roman" w:cs="Times New Roman"/>
          <w:b/>
          <w:sz w:val="24"/>
          <w:szCs w:val="24"/>
          <w:lang w:val="es-ES"/>
        </w:rPr>
        <w:t xml:space="preserve">1. </w:t>
      </w:r>
      <w:r w:rsidRPr="002729BF">
        <w:rPr>
          <w:rFonts w:ascii="Times New Roman" w:hAnsi="Times New Roman" w:cs="Times New Roman"/>
          <w:sz w:val="24"/>
          <w:szCs w:val="24"/>
          <w:lang w:val="es-ES"/>
        </w:rPr>
        <w:t xml:space="preserve">Organismos de definición de Política Pública: </w:t>
      </w:r>
    </w:p>
    <w:p w14:paraId="7063708C" w14:textId="77777777" w:rsidR="00AE50D1" w:rsidRPr="00334CA9" w:rsidRDefault="00AE50D1" w:rsidP="002729BF">
      <w:pPr>
        <w:pStyle w:val="Prrafodelista"/>
        <w:numPr>
          <w:ilvl w:val="0"/>
          <w:numId w:val="3"/>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 xml:space="preserve">Municipio del Distrito Metropolitano de Quito </w:t>
      </w:r>
    </w:p>
    <w:p w14:paraId="31E18FDE" w14:textId="77777777" w:rsidR="00AE50D1" w:rsidRPr="00334CA9" w:rsidRDefault="00AE50D1" w:rsidP="002729BF">
      <w:pPr>
        <w:pStyle w:val="Prrafodelista"/>
        <w:numPr>
          <w:ilvl w:val="0"/>
          <w:numId w:val="3"/>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Consejo de Protección de Derechos del DMQ</w:t>
      </w:r>
    </w:p>
    <w:p w14:paraId="3558F3D1" w14:textId="77777777" w:rsidR="00AE50D1" w:rsidRPr="00334CA9" w:rsidRDefault="00AE50D1" w:rsidP="002729BF">
      <w:pPr>
        <w:pStyle w:val="Prrafodelista"/>
        <w:numPr>
          <w:ilvl w:val="0"/>
          <w:numId w:val="3"/>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lastRenderedPageBreak/>
        <w:t xml:space="preserve">Instancias Nacionales Rectoras de la Política Pública en: Trabajo, Educación, Salud, Inclusión Económica y Social, Turismo, </w:t>
      </w:r>
    </w:p>
    <w:p w14:paraId="308E6D4C" w14:textId="77777777" w:rsidR="00AE50D1" w:rsidRPr="00334CA9" w:rsidRDefault="00AE50D1" w:rsidP="002729BF">
      <w:pPr>
        <w:pStyle w:val="Prrafodelista"/>
        <w:numPr>
          <w:ilvl w:val="0"/>
          <w:numId w:val="3"/>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Consejos Nacionales para la Igualdad</w:t>
      </w:r>
    </w:p>
    <w:p w14:paraId="228F2AC0" w14:textId="01F81313" w:rsidR="00AE50D1" w:rsidRPr="002729BF" w:rsidRDefault="00AE50D1" w:rsidP="002729BF">
      <w:pPr>
        <w:pStyle w:val="Prrafodelista"/>
        <w:numPr>
          <w:ilvl w:val="0"/>
          <w:numId w:val="3"/>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Consejo de la Judicatura.</w:t>
      </w:r>
    </w:p>
    <w:p w14:paraId="6967BAA0" w14:textId="77777777" w:rsidR="00AE50D1" w:rsidRPr="00334CA9" w:rsidRDefault="00AE50D1" w:rsidP="002729BF">
      <w:pPr>
        <w:spacing w:before="100" w:beforeAutospacing="1" w:after="100" w:afterAutospacing="1" w:line="276" w:lineRule="auto"/>
        <w:ind w:left="284" w:hanging="284"/>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 xml:space="preserve"> 2. </w:t>
      </w:r>
      <w:r w:rsidRPr="00334CA9">
        <w:rPr>
          <w:rFonts w:ascii="Times New Roman" w:hAnsi="Times New Roman" w:cs="Times New Roman"/>
          <w:sz w:val="24"/>
          <w:szCs w:val="24"/>
          <w:lang w:val="es-ES"/>
        </w:rPr>
        <w:t xml:space="preserve">Entidades públicas y privadas, nacionales y locales de prestación de servicios y Redes de atención.  </w:t>
      </w:r>
    </w:p>
    <w:p w14:paraId="4B6F72C7" w14:textId="77777777" w:rsidR="00AE50D1"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 </w:t>
      </w:r>
      <w:r w:rsidRPr="00334CA9">
        <w:rPr>
          <w:rFonts w:ascii="Times New Roman" w:hAnsi="Times New Roman" w:cs="Times New Roman"/>
          <w:b/>
          <w:sz w:val="24"/>
          <w:szCs w:val="24"/>
          <w:lang w:val="es-ES"/>
        </w:rPr>
        <w:t xml:space="preserve">3. </w:t>
      </w:r>
      <w:r w:rsidRPr="00334CA9">
        <w:rPr>
          <w:rFonts w:ascii="Times New Roman" w:hAnsi="Times New Roman" w:cs="Times New Roman"/>
          <w:sz w:val="24"/>
          <w:szCs w:val="24"/>
          <w:lang w:val="es-ES"/>
        </w:rPr>
        <w:t xml:space="preserve">Organismos de protección y restitución de derechos </w:t>
      </w:r>
    </w:p>
    <w:p w14:paraId="0D93104A" w14:textId="77777777" w:rsidR="00AE50D1" w:rsidRPr="00334CA9" w:rsidRDefault="00AE50D1" w:rsidP="002729BF">
      <w:pPr>
        <w:pStyle w:val="Prrafodelista"/>
        <w:numPr>
          <w:ilvl w:val="0"/>
          <w:numId w:val="4"/>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Juntas Metropolitanas de Protección de Derechos de Niñez y Adolescencia….</w:t>
      </w:r>
    </w:p>
    <w:p w14:paraId="5DE4B21C" w14:textId="18FA8F87" w:rsidR="00AE50D1" w:rsidRPr="00334CA9" w:rsidRDefault="00AE50D1" w:rsidP="002729BF">
      <w:pPr>
        <w:pStyle w:val="Prrafodelista"/>
        <w:numPr>
          <w:ilvl w:val="0"/>
          <w:numId w:val="4"/>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Unidades Judiciales</w:t>
      </w:r>
    </w:p>
    <w:p w14:paraId="2991C419" w14:textId="2672D20E" w:rsidR="00AE50D1" w:rsidRPr="00334CA9" w:rsidRDefault="00AE50D1" w:rsidP="002729BF">
      <w:pPr>
        <w:pStyle w:val="Prrafodelista"/>
        <w:numPr>
          <w:ilvl w:val="0"/>
          <w:numId w:val="4"/>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Fiscalí</w:t>
      </w:r>
      <w:r w:rsidR="00E81DAF" w:rsidRPr="00334CA9">
        <w:rPr>
          <w:rFonts w:ascii="Times New Roman" w:hAnsi="Times New Roman"/>
          <w:sz w:val="24"/>
          <w:szCs w:val="24"/>
          <w:lang w:val="es-ES"/>
        </w:rPr>
        <w:t>a</w:t>
      </w:r>
    </w:p>
    <w:p w14:paraId="638F6FAC" w14:textId="25007E2B" w:rsidR="00AE50D1" w:rsidRPr="002729BF" w:rsidRDefault="00AE50D1" w:rsidP="002729BF">
      <w:pPr>
        <w:pStyle w:val="Prrafodelista"/>
        <w:numPr>
          <w:ilvl w:val="0"/>
          <w:numId w:val="4"/>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Defensoría Públic</w:t>
      </w:r>
      <w:r w:rsidR="00E81DAF" w:rsidRPr="00334CA9">
        <w:rPr>
          <w:rFonts w:ascii="Times New Roman" w:hAnsi="Times New Roman"/>
          <w:sz w:val="24"/>
          <w:szCs w:val="24"/>
          <w:lang w:val="es-ES"/>
        </w:rPr>
        <w:t>a</w:t>
      </w:r>
    </w:p>
    <w:p w14:paraId="10BC07C8" w14:textId="77777777" w:rsidR="00AE50D1"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 </w:t>
      </w:r>
      <w:r w:rsidRPr="00334CA9">
        <w:rPr>
          <w:rFonts w:ascii="Times New Roman" w:hAnsi="Times New Roman" w:cs="Times New Roman"/>
          <w:b/>
          <w:sz w:val="24"/>
          <w:szCs w:val="24"/>
          <w:lang w:val="es-ES"/>
        </w:rPr>
        <w:t xml:space="preserve">4. </w:t>
      </w:r>
      <w:r w:rsidRPr="00334CA9">
        <w:rPr>
          <w:rFonts w:ascii="Times New Roman" w:hAnsi="Times New Roman" w:cs="Times New Roman"/>
          <w:sz w:val="24"/>
          <w:szCs w:val="24"/>
          <w:lang w:val="es-ES"/>
        </w:rPr>
        <w:t xml:space="preserve">Organismos de vigilancia, exigibilidad y control social: </w:t>
      </w:r>
    </w:p>
    <w:p w14:paraId="18834585" w14:textId="788751A9" w:rsidR="00AE50D1" w:rsidRPr="00334CA9" w:rsidRDefault="00AE50D1" w:rsidP="002729BF">
      <w:pPr>
        <w:pStyle w:val="Prrafodelista"/>
        <w:numPr>
          <w:ilvl w:val="0"/>
          <w:numId w:val="5"/>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Defensoría del Pueblo</w:t>
      </w:r>
    </w:p>
    <w:p w14:paraId="7F0ECC30" w14:textId="3F75F8AD" w:rsidR="00AE50D1" w:rsidRPr="00334CA9" w:rsidRDefault="00AE50D1" w:rsidP="002729BF">
      <w:pPr>
        <w:pStyle w:val="Prrafodelista"/>
        <w:numPr>
          <w:ilvl w:val="0"/>
          <w:numId w:val="5"/>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Defensorías Comunitarias</w:t>
      </w:r>
    </w:p>
    <w:p w14:paraId="75BC5B93" w14:textId="2C9E0004" w:rsidR="00AE50D1" w:rsidRPr="00334CA9" w:rsidRDefault="00AE50D1" w:rsidP="002729BF">
      <w:pPr>
        <w:pStyle w:val="Prrafodelista"/>
        <w:numPr>
          <w:ilvl w:val="0"/>
          <w:numId w:val="5"/>
        </w:numPr>
        <w:spacing w:before="100" w:beforeAutospacing="1" w:after="100" w:afterAutospacing="1" w:line="276" w:lineRule="auto"/>
        <w:jc w:val="both"/>
        <w:rPr>
          <w:rFonts w:ascii="Times New Roman" w:hAnsi="Times New Roman"/>
          <w:sz w:val="24"/>
          <w:szCs w:val="24"/>
          <w:lang w:val="es-ES"/>
        </w:rPr>
      </w:pPr>
      <w:r w:rsidRPr="00334CA9">
        <w:rPr>
          <w:rFonts w:ascii="Times New Roman" w:hAnsi="Times New Roman"/>
          <w:sz w:val="24"/>
          <w:szCs w:val="24"/>
          <w:lang w:val="es-ES"/>
        </w:rPr>
        <w:t>Observatorios ciudadanos</w:t>
      </w:r>
    </w:p>
    <w:p w14:paraId="417FFE78" w14:textId="6CA5D9FD" w:rsidR="00E94CFF" w:rsidRDefault="00AE50D1" w:rsidP="002729BF">
      <w:pPr>
        <w:pStyle w:val="Prrafodelista"/>
        <w:numPr>
          <w:ilvl w:val="0"/>
          <w:numId w:val="5"/>
        </w:numPr>
        <w:spacing w:before="100" w:beforeAutospacing="1" w:after="100" w:afterAutospacing="1" w:line="276" w:lineRule="auto"/>
        <w:jc w:val="both"/>
        <w:rPr>
          <w:lang w:val="es-ES"/>
        </w:rPr>
      </w:pPr>
      <w:r w:rsidRPr="00334CA9">
        <w:rPr>
          <w:rFonts w:ascii="Times New Roman" w:hAnsi="Times New Roman"/>
          <w:sz w:val="24"/>
          <w:szCs w:val="24"/>
          <w:lang w:val="es-ES"/>
        </w:rPr>
        <w:t>Consejos Consultivos de Derechos</w:t>
      </w:r>
    </w:p>
    <w:p w14:paraId="416A6F48" w14:textId="0367E704" w:rsidR="00AE50D1" w:rsidRPr="00334CA9" w:rsidRDefault="00AE50D1"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Las entidades que forman parte del Subsistema de Protección de Niñas, Niños y Adolescentes se articularán para el cumplimiento del presente título a través de la Mesa Técnica Distrital de Prevención y Erradicación del Trabajo Infantil</w:t>
      </w:r>
      <w:r w:rsidR="00E81DAF" w:rsidRPr="00334CA9">
        <w:rPr>
          <w:rFonts w:ascii="Times New Roman" w:hAnsi="Times New Roman" w:cs="Times New Roman"/>
          <w:sz w:val="24"/>
          <w:szCs w:val="24"/>
          <w:lang w:val="es-ES"/>
        </w:rPr>
        <w:t xml:space="preserve"> quienes </w:t>
      </w:r>
      <w:r w:rsidR="002729BF" w:rsidRPr="00334CA9">
        <w:rPr>
          <w:rFonts w:ascii="Times New Roman" w:hAnsi="Times New Roman" w:cs="Times New Roman"/>
          <w:sz w:val="24"/>
          <w:szCs w:val="24"/>
          <w:lang w:val="es-ES"/>
        </w:rPr>
        <w:t>actuarán</w:t>
      </w:r>
      <w:r w:rsidR="00E81DAF" w:rsidRPr="00334CA9">
        <w:rPr>
          <w:rFonts w:ascii="Times New Roman" w:hAnsi="Times New Roman" w:cs="Times New Roman"/>
          <w:sz w:val="24"/>
          <w:szCs w:val="24"/>
          <w:lang w:val="es-ES"/>
        </w:rPr>
        <w:t xml:space="preserve"> conforme el reglamento emitido para el efecto.</w:t>
      </w:r>
    </w:p>
    <w:p w14:paraId="2B3BE251" w14:textId="2E79D2BC" w:rsidR="00B8540B" w:rsidRPr="00334CA9" w:rsidRDefault="00D479ED" w:rsidP="002729BF">
      <w:pPr>
        <w:spacing w:before="100" w:beforeAutospacing="1" w:after="100" w:afterAutospacing="1" w:line="276" w:lineRule="auto"/>
        <w:jc w:val="both"/>
        <w:rPr>
          <w:rFonts w:ascii="Times New Roman" w:hAnsi="Times New Roman" w:cs="Times New Roman"/>
          <w:sz w:val="24"/>
          <w:szCs w:val="24"/>
          <w:lang w:val="es-EC"/>
        </w:rPr>
      </w:pPr>
      <w:r w:rsidRPr="00334CA9">
        <w:rPr>
          <w:rFonts w:ascii="Times New Roman" w:hAnsi="Times New Roman" w:cs="Times New Roman"/>
          <w:b/>
          <w:sz w:val="24"/>
          <w:szCs w:val="24"/>
          <w:lang w:val="es-ES"/>
        </w:rPr>
        <w:t xml:space="preserve">Art. </w:t>
      </w:r>
      <w:r w:rsidR="00E03C2A" w:rsidRPr="00334CA9">
        <w:rPr>
          <w:rFonts w:ascii="Times New Roman" w:hAnsi="Times New Roman" w:cs="Times New Roman"/>
          <w:b/>
          <w:sz w:val="24"/>
          <w:szCs w:val="24"/>
          <w:lang w:val="es-ES"/>
        </w:rPr>
        <w:t>7.-</w:t>
      </w:r>
      <w:r w:rsidRPr="00334CA9">
        <w:rPr>
          <w:rFonts w:ascii="Times New Roman" w:hAnsi="Times New Roman" w:cs="Times New Roman"/>
          <w:b/>
          <w:sz w:val="24"/>
          <w:szCs w:val="24"/>
          <w:lang w:val="es-ES"/>
        </w:rPr>
        <w:t xml:space="preserve"> </w:t>
      </w:r>
      <w:r w:rsidR="000E1550" w:rsidRPr="00334CA9">
        <w:rPr>
          <w:rFonts w:ascii="Times New Roman" w:hAnsi="Times New Roman" w:cs="Times New Roman"/>
          <w:b/>
          <w:sz w:val="24"/>
          <w:szCs w:val="24"/>
          <w:lang w:val="es-ES"/>
        </w:rPr>
        <w:t>Funciones del órgano Rector</w:t>
      </w:r>
      <w:r w:rsidRPr="00334CA9">
        <w:rPr>
          <w:rFonts w:ascii="Times New Roman" w:hAnsi="Times New Roman" w:cs="Times New Roman"/>
          <w:sz w:val="24"/>
          <w:szCs w:val="24"/>
          <w:lang w:val="es-ES"/>
        </w:rPr>
        <w:t>. –</w:t>
      </w:r>
      <w:r w:rsidR="00B8540B" w:rsidRPr="00334CA9">
        <w:rPr>
          <w:rFonts w:ascii="Times New Roman" w:hAnsi="Times New Roman" w:cs="Times New Roman"/>
          <w:sz w:val="24"/>
          <w:szCs w:val="24"/>
          <w:lang w:val="es-ES"/>
        </w:rPr>
        <w:t xml:space="preserve"> P</w:t>
      </w:r>
      <w:r w:rsidR="00B8540B" w:rsidRPr="00334CA9">
        <w:rPr>
          <w:rFonts w:ascii="Times New Roman" w:hAnsi="Times New Roman" w:cs="Times New Roman"/>
          <w:sz w:val="24"/>
          <w:szCs w:val="24"/>
          <w:lang w:val="es-EC"/>
        </w:rPr>
        <w:t xml:space="preserve">ara el funcionamiento del </w:t>
      </w:r>
      <w:r w:rsidR="00B8540B" w:rsidRPr="00334CA9">
        <w:rPr>
          <w:rFonts w:ascii="Times New Roman" w:hAnsi="Times New Roman" w:cs="Times New Roman"/>
          <w:sz w:val="24"/>
          <w:szCs w:val="24"/>
          <w:lang w:val="es-ES"/>
        </w:rPr>
        <w:t>Subsistema de Protección Integral a niñas, niños y adolescentes</w:t>
      </w:r>
      <w:r w:rsidR="00B8540B" w:rsidRPr="00334CA9">
        <w:rPr>
          <w:rFonts w:ascii="Times New Roman" w:hAnsi="Times New Roman" w:cs="Times New Roman"/>
          <w:sz w:val="24"/>
          <w:szCs w:val="24"/>
          <w:lang w:val="es-EC"/>
        </w:rPr>
        <w:t xml:space="preserve">, son funciones específicas de la Secretaría rectora y responsable de las políticas </w:t>
      </w:r>
      <w:r w:rsidR="00787865" w:rsidRPr="00334CA9">
        <w:rPr>
          <w:rFonts w:ascii="Times New Roman" w:hAnsi="Times New Roman" w:cs="Times New Roman"/>
          <w:sz w:val="24"/>
          <w:szCs w:val="24"/>
          <w:lang w:val="es-EC"/>
        </w:rPr>
        <w:t xml:space="preserve">públicas </w:t>
      </w:r>
      <w:r w:rsidR="00B8540B" w:rsidRPr="00334CA9">
        <w:rPr>
          <w:rFonts w:ascii="Times New Roman" w:hAnsi="Times New Roman" w:cs="Times New Roman"/>
          <w:sz w:val="24"/>
          <w:szCs w:val="24"/>
          <w:lang w:val="es-EC"/>
        </w:rPr>
        <w:t>sociales:</w:t>
      </w:r>
    </w:p>
    <w:p w14:paraId="33660A01" w14:textId="441644BE" w:rsidR="00B8540B" w:rsidRPr="00334CA9"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t xml:space="preserve">Definir directrices, enfoques y modelos para la organización y funcionamiento </w:t>
      </w:r>
      <w:r w:rsidR="002729BF" w:rsidRPr="00334CA9">
        <w:rPr>
          <w:rFonts w:ascii="Times New Roman" w:hAnsi="Times New Roman"/>
          <w:sz w:val="24"/>
          <w:szCs w:val="24"/>
          <w:lang w:val="es-EC"/>
        </w:rPr>
        <w:t>del subsistema</w:t>
      </w:r>
      <w:r w:rsidRPr="00334CA9">
        <w:rPr>
          <w:rFonts w:ascii="Times New Roman" w:hAnsi="Times New Roman"/>
          <w:sz w:val="24"/>
          <w:szCs w:val="24"/>
          <w:lang w:val="es-EC"/>
        </w:rPr>
        <w:t>.</w:t>
      </w:r>
    </w:p>
    <w:p w14:paraId="6C9A9443"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0136CE9F" w14:textId="2814E85A" w:rsidR="00B8540B" w:rsidRPr="00334CA9"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t>Coordinar la gestión de las Secretarías del Municipio del Distrito Metropolitano de Quito competentes, especialmente en el ámbito de la salud, educación.</w:t>
      </w:r>
    </w:p>
    <w:p w14:paraId="2EA15C0A"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7F54C0E6" w14:textId="77777777" w:rsidR="00B8540B" w:rsidRPr="00334CA9"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t>Dar seguimiento y evaluar el cumplimiento de sus funciones de conformidad con la normativa legal vigente, esta normativa y los reglamentos que se expidan para el efecto por parte de la Secretaría rectora y responsable de las políticas sociales.</w:t>
      </w:r>
    </w:p>
    <w:p w14:paraId="71793804"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5266EECF" w14:textId="45227F24" w:rsidR="00B8540B" w:rsidRPr="00334CA9"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lastRenderedPageBreak/>
        <w:t xml:space="preserve">Promover la articulación y coordinación entre los organismos de los Subsistema de Protección Integral a niñas, niños y adolescentes, </w:t>
      </w:r>
      <w:r w:rsidR="00E81DAF" w:rsidRPr="00334CA9">
        <w:rPr>
          <w:rFonts w:ascii="Times New Roman" w:hAnsi="Times New Roman"/>
          <w:sz w:val="24"/>
          <w:szCs w:val="24"/>
          <w:lang w:val="es-EC"/>
        </w:rPr>
        <w:t xml:space="preserve">conforme la ordenanza reformatoria No. 016, </w:t>
      </w:r>
      <w:r w:rsidRPr="00334CA9">
        <w:rPr>
          <w:rFonts w:ascii="Times New Roman" w:hAnsi="Times New Roman"/>
          <w:sz w:val="24"/>
          <w:szCs w:val="24"/>
          <w:lang w:val="es-EC"/>
        </w:rPr>
        <w:t>a fin de aumentar el grado de efectividad en las respuestas del Sistema a las demandas y necesidades sociales en el Distrito Metropolitano de Quito.</w:t>
      </w:r>
    </w:p>
    <w:p w14:paraId="51E450B1"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3EF879CE" w14:textId="2505DB41" w:rsidR="00787865" w:rsidRPr="002729BF" w:rsidRDefault="00E81DAF"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2729BF">
        <w:rPr>
          <w:rFonts w:ascii="Times New Roman" w:hAnsi="Times New Roman"/>
          <w:sz w:val="24"/>
          <w:szCs w:val="24"/>
          <w:lang w:val="es-EC"/>
        </w:rPr>
        <w:t>Promover, conjuntamente con la Secretaría encargada de la coordinación territorial y participación ciudadana, el fortalecimiento de la participación de los grupos sociales en los diferentes barrios, comunas y parroquias en cada administración zonal, para la conformación y fortalecimiento de los comités de derechos, asambleas u otros mecanismos de participación zonal de cada uno de los grupos de atención prioritaria.</w:t>
      </w:r>
    </w:p>
    <w:p w14:paraId="5D65B611"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2206890A" w14:textId="6CB91750" w:rsidR="00787865" w:rsidRPr="00334CA9"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t>Brindar apoyo técnico a las diferentes secretarías del Municipio del Distrito Metropolitano de Quito, administraciones zonales y otras dependencias municipales en la implementación de normas, principios y enfoques, en las acciones municipales, en especial en lo referente a políticas públicas sociales y de inclusión</w:t>
      </w:r>
      <w:r w:rsidR="00E81DAF" w:rsidRPr="00334CA9">
        <w:rPr>
          <w:rFonts w:ascii="Times New Roman" w:hAnsi="Times New Roman"/>
          <w:sz w:val="24"/>
          <w:szCs w:val="24"/>
          <w:lang w:val="es-EC"/>
        </w:rPr>
        <w:t>; y,</w:t>
      </w:r>
    </w:p>
    <w:p w14:paraId="6FC3F675" w14:textId="77777777" w:rsidR="00787865" w:rsidRPr="00334CA9" w:rsidRDefault="00787865" w:rsidP="002729BF">
      <w:pPr>
        <w:pStyle w:val="Prrafodelista"/>
        <w:spacing w:before="100" w:beforeAutospacing="1" w:after="100" w:afterAutospacing="1" w:line="276" w:lineRule="auto"/>
        <w:jc w:val="both"/>
        <w:rPr>
          <w:rFonts w:ascii="Times New Roman" w:hAnsi="Times New Roman"/>
          <w:sz w:val="24"/>
          <w:szCs w:val="24"/>
          <w:lang w:val="es-EC"/>
        </w:rPr>
      </w:pPr>
    </w:p>
    <w:p w14:paraId="1BFA15F0" w14:textId="13C05BF0" w:rsidR="00E81DAF" w:rsidRPr="002729BF" w:rsidRDefault="00B8540B" w:rsidP="002729BF">
      <w:pPr>
        <w:pStyle w:val="Prrafodelista"/>
        <w:numPr>
          <w:ilvl w:val="0"/>
          <w:numId w:val="6"/>
        </w:numPr>
        <w:spacing w:before="100" w:beforeAutospacing="1" w:after="100" w:afterAutospacing="1" w:line="276" w:lineRule="auto"/>
        <w:jc w:val="both"/>
        <w:rPr>
          <w:rFonts w:ascii="Times New Roman" w:hAnsi="Times New Roman"/>
          <w:sz w:val="24"/>
          <w:szCs w:val="24"/>
          <w:lang w:val="es-EC"/>
        </w:rPr>
      </w:pPr>
      <w:r w:rsidRPr="00334CA9">
        <w:rPr>
          <w:rFonts w:ascii="Times New Roman" w:hAnsi="Times New Roman"/>
          <w:sz w:val="24"/>
          <w:szCs w:val="24"/>
          <w:lang w:val="es-EC"/>
        </w:rPr>
        <w:t>Promover la asistencia técnica de organismos nacionales e internacionales para el fortalecimiento de los órganos del S</w:t>
      </w:r>
      <w:r w:rsidR="00007D44" w:rsidRPr="00334CA9">
        <w:rPr>
          <w:rFonts w:ascii="Times New Roman" w:hAnsi="Times New Roman"/>
          <w:sz w:val="24"/>
          <w:szCs w:val="24"/>
          <w:lang w:val="es-EC"/>
        </w:rPr>
        <w:t>ubsi</w:t>
      </w:r>
      <w:r w:rsidRPr="00334CA9">
        <w:rPr>
          <w:rFonts w:ascii="Times New Roman" w:hAnsi="Times New Roman"/>
          <w:sz w:val="24"/>
          <w:szCs w:val="24"/>
          <w:lang w:val="es-EC"/>
        </w:rPr>
        <w:t>stema.</w:t>
      </w:r>
    </w:p>
    <w:p w14:paraId="115DD31C" w14:textId="2CAF3B63" w:rsidR="00E81DAF" w:rsidRPr="001835EF" w:rsidRDefault="00E81DAF" w:rsidP="002729BF">
      <w:pPr>
        <w:spacing w:before="100" w:beforeAutospacing="1" w:after="100" w:afterAutospacing="1" w:line="276" w:lineRule="auto"/>
        <w:ind w:left="360"/>
        <w:jc w:val="both"/>
        <w:rPr>
          <w:rFonts w:ascii="Times New Roman" w:hAnsi="Times New Roman"/>
          <w:sz w:val="24"/>
          <w:szCs w:val="24"/>
          <w:lang w:val="es-EC"/>
        </w:rPr>
      </w:pPr>
      <w:r w:rsidRPr="00823DF1">
        <w:rPr>
          <w:rFonts w:ascii="Times New Roman" w:hAnsi="Times New Roman" w:cs="Times New Roman"/>
          <w:sz w:val="24"/>
          <w:szCs w:val="24"/>
          <w:lang w:val="es-EC"/>
        </w:rPr>
        <w:t xml:space="preserve">En el marco del Subsistema PIN se coordinará la </w:t>
      </w:r>
      <w:r w:rsidRPr="001835EF">
        <w:rPr>
          <w:rFonts w:ascii="Times New Roman" w:hAnsi="Times New Roman" w:cs="Times New Roman"/>
          <w:sz w:val="24"/>
          <w:szCs w:val="24"/>
          <w:lang w:val="es-EC"/>
        </w:rPr>
        <w:t>construcción e implementación del plan distrital para la erradicación del trabajo infantil.</w:t>
      </w:r>
    </w:p>
    <w:p w14:paraId="7F818574" w14:textId="7B9FAE87" w:rsidR="00E03C2A" w:rsidRPr="00334CA9" w:rsidRDefault="00E03C2A" w:rsidP="002729BF">
      <w:pPr>
        <w:spacing w:before="100" w:beforeAutospacing="1" w:after="100" w:afterAutospacing="1" w:line="276" w:lineRule="auto"/>
        <w:jc w:val="both"/>
        <w:rPr>
          <w:rFonts w:ascii="Times New Roman" w:hAnsi="Times New Roman" w:cs="Times New Roman"/>
          <w:sz w:val="24"/>
          <w:szCs w:val="24"/>
          <w:lang w:val="es-EC"/>
        </w:rPr>
      </w:pPr>
      <w:r w:rsidRPr="001835EF">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8</w:t>
      </w:r>
      <w:r w:rsidRPr="001835EF">
        <w:rPr>
          <w:rFonts w:ascii="Times New Roman" w:hAnsi="Times New Roman" w:cs="Times New Roman"/>
          <w:b/>
          <w:sz w:val="24"/>
          <w:szCs w:val="24"/>
          <w:lang w:val="es-ES"/>
        </w:rPr>
        <w:t xml:space="preserve">.- Del plan Distrital.- </w:t>
      </w:r>
      <w:r w:rsidRPr="001835EF">
        <w:rPr>
          <w:rFonts w:ascii="Times New Roman" w:hAnsi="Times New Roman" w:cs="Times New Roman"/>
          <w:sz w:val="24"/>
          <w:szCs w:val="24"/>
          <w:lang w:val="es-ES"/>
        </w:rPr>
        <w:t xml:space="preserve"> </w:t>
      </w:r>
      <w:r w:rsidRPr="00334CA9">
        <w:rPr>
          <w:rFonts w:ascii="Times New Roman" w:hAnsi="Times New Roman" w:cs="Times New Roman"/>
          <w:sz w:val="24"/>
          <w:szCs w:val="24"/>
          <w:lang w:val="es-EC"/>
        </w:rPr>
        <w:t>El Plan Distrital para la Erradicación del trabajo infantil en el DMQ y la protección del trabajo adolescente protegido, deberá ser trabajado por el órgano rector metropolitano de la política social y de inclusión, en coordinación con el Consejo de Protección de Derechos y la Mesa Técnica Distrital de Erradicación del Trabajo Infantil y con la participación ciudadana</w:t>
      </w:r>
      <w:r w:rsidR="002F426B">
        <w:rPr>
          <w:rFonts w:ascii="Times New Roman" w:hAnsi="Times New Roman" w:cs="Times New Roman"/>
          <w:sz w:val="24"/>
          <w:szCs w:val="24"/>
          <w:lang w:val="es-EC"/>
        </w:rPr>
        <w:t xml:space="preserve"> y tendrá una vigencia de 4 años con la finalidad de articularse con el Plan Metropolitano de Desarrollo y Ordenamiento Territorial.</w:t>
      </w:r>
    </w:p>
    <w:p w14:paraId="255C0FB0" w14:textId="1093A2D1" w:rsidR="006A49E5" w:rsidRPr="002729BF" w:rsidRDefault="00A56220" w:rsidP="002729BF">
      <w:pPr>
        <w:spacing w:before="100" w:beforeAutospacing="1" w:after="100" w:afterAutospacing="1" w:line="276" w:lineRule="auto"/>
        <w:jc w:val="center"/>
        <w:rPr>
          <w:rFonts w:ascii="Times New Roman" w:hAnsi="Times New Roman" w:cs="Times New Roman"/>
          <w:b/>
          <w:sz w:val="24"/>
          <w:szCs w:val="24"/>
          <w:lang w:val="es-ES"/>
        </w:rPr>
      </w:pPr>
      <w:r w:rsidRPr="00334CA9">
        <w:rPr>
          <w:rFonts w:ascii="Times New Roman" w:hAnsi="Times New Roman" w:cs="Times New Roman"/>
          <w:b/>
          <w:sz w:val="24"/>
          <w:szCs w:val="24"/>
          <w:lang w:val="es-ES"/>
        </w:rPr>
        <w:t>Cap</w:t>
      </w:r>
      <w:r>
        <w:rPr>
          <w:rFonts w:ascii="Times New Roman" w:hAnsi="Times New Roman" w:cs="Times New Roman"/>
          <w:b/>
          <w:sz w:val="24"/>
          <w:szCs w:val="24"/>
          <w:lang w:val="es-ES"/>
        </w:rPr>
        <w:t>ít</w:t>
      </w:r>
      <w:r w:rsidRPr="00334CA9">
        <w:rPr>
          <w:rFonts w:ascii="Times New Roman" w:hAnsi="Times New Roman" w:cs="Times New Roman"/>
          <w:b/>
          <w:sz w:val="24"/>
          <w:szCs w:val="24"/>
          <w:lang w:val="es-ES"/>
        </w:rPr>
        <w:t>ulo I</w:t>
      </w:r>
      <w:r>
        <w:rPr>
          <w:rFonts w:ascii="Times New Roman" w:hAnsi="Times New Roman" w:cs="Times New Roman"/>
          <w:b/>
          <w:sz w:val="24"/>
          <w:szCs w:val="24"/>
          <w:lang w:val="es-ES"/>
        </w:rPr>
        <w:t>II</w:t>
      </w:r>
    </w:p>
    <w:p w14:paraId="045346DB" w14:textId="678A4D89" w:rsidR="00E56A24" w:rsidRPr="002729BF" w:rsidRDefault="006A49E5" w:rsidP="002729BF">
      <w:pPr>
        <w:spacing w:before="100" w:beforeAutospacing="1" w:after="100" w:afterAutospacing="1" w:line="276" w:lineRule="auto"/>
        <w:jc w:val="both"/>
        <w:rPr>
          <w:rFonts w:ascii="Times New Roman" w:hAnsi="Times New Roman" w:cs="Times New Roman"/>
          <w:b/>
          <w:sz w:val="24"/>
          <w:szCs w:val="24"/>
          <w:lang w:val="es-ES"/>
        </w:rPr>
      </w:pPr>
      <w:r w:rsidRPr="002729BF">
        <w:rPr>
          <w:rFonts w:ascii="Times New Roman" w:hAnsi="Times New Roman" w:cs="Times New Roman"/>
          <w:b/>
          <w:sz w:val="24"/>
          <w:szCs w:val="24"/>
          <w:lang w:val="es-ES"/>
        </w:rPr>
        <w:t xml:space="preserve">DE LA </w:t>
      </w:r>
      <w:r w:rsidR="002729BF" w:rsidRPr="002729BF">
        <w:rPr>
          <w:rFonts w:ascii="Times New Roman" w:hAnsi="Times New Roman" w:cs="Times New Roman"/>
          <w:b/>
          <w:sz w:val="24"/>
          <w:szCs w:val="24"/>
          <w:lang w:val="es-ES"/>
        </w:rPr>
        <w:t>SENSIBILIZACIÓN</w:t>
      </w:r>
      <w:r w:rsidR="002729BF">
        <w:rPr>
          <w:rFonts w:ascii="Times New Roman" w:hAnsi="Times New Roman" w:cs="Times New Roman"/>
          <w:b/>
          <w:sz w:val="24"/>
          <w:szCs w:val="24"/>
          <w:lang w:val="es-ES"/>
        </w:rPr>
        <w:t xml:space="preserve"> Y</w:t>
      </w:r>
      <w:r w:rsidR="00A56220">
        <w:rPr>
          <w:rFonts w:ascii="Times New Roman" w:hAnsi="Times New Roman" w:cs="Times New Roman"/>
          <w:b/>
          <w:sz w:val="24"/>
          <w:szCs w:val="24"/>
          <w:lang w:val="es-ES"/>
        </w:rPr>
        <w:t xml:space="preserve"> </w:t>
      </w:r>
      <w:r w:rsidRPr="002729BF">
        <w:rPr>
          <w:rFonts w:ascii="Times New Roman" w:hAnsi="Times New Roman" w:cs="Times New Roman"/>
          <w:b/>
          <w:sz w:val="24"/>
          <w:szCs w:val="24"/>
          <w:lang w:val="es-ES"/>
        </w:rPr>
        <w:t>PREVENCIÓN</w:t>
      </w:r>
      <w:r w:rsidR="00A56220">
        <w:rPr>
          <w:rFonts w:ascii="Times New Roman" w:hAnsi="Times New Roman" w:cs="Times New Roman"/>
          <w:b/>
          <w:sz w:val="24"/>
          <w:szCs w:val="24"/>
          <w:lang w:val="es-ES"/>
        </w:rPr>
        <w:t>.</w:t>
      </w:r>
    </w:p>
    <w:p w14:paraId="5A97D606" w14:textId="5045FABF" w:rsidR="00CF4B9F" w:rsidRDefault="00E56A24" w:rsidP="002729BF">
      <w:pPr>
        <w:spacing w:before="100" w:beforeAutospacing="1" w:after="100" w:afterAutospacing="1" w:line="276" w:lineRule="auto"/>
        <w:jc w:val="both"/>
        <w:rPr>
          <w:rFonts w:ascii="Times New Roman" w:hAnsi="Times New Roman" w:cs="Times New Roman"/>
          <w:sz w:val="24"/>
          <w:szCs w:val="24"/>
          <w:lang w:val="es-EC"/>
        </w:rPr>
      </w:pPr>
      <w:r w:rsidRPr="002729BF">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9</w:t>
      </w:r>
      <w:r w:rsidRPr="002729BF">
        <w:rPr>
          <w:rFonts w:ascii="Times New Roman" w:hAnsi="Times New Roman" w:cs="Times New Roman"/>
          <w:b/>
          <w:sz w:val="24"/>
          <w:szCs w:val="24"/>
          <w:lang w:val="es-ES"/>
        </w:rPr>
        <w:t>.-  De la Prevención. -</w:t>
      </w:r>
      <w:r w:rsidRPr="002729BF">
        <w:rPr>
          <w:rFonts w:ascii="Times New Roman" w:hAnsi="Times New Roman" w:cs="Times New Roman"/>
          <w:sz w:val="24"/>
          <w:szCs w:val="24"/>
          <w:lang w:val="es-ES"/>
        </w:rPr>
        <w:t xml:space="preserve"> </w:t>
      </w:r>
      <w:r w:rsidR="00874F3C" w:rsidRPr="00334CA9">
        <w:rPr>
          <w:rFonts w:ascii="Times New Roman" w:hAnsi="Times New Roman" w:cs="Times New Roman"/>
          <w:sz w:val="24"/>
          <w:szCs w:val="24"/>
          <w:lang w:val="es-ES"/>
        </w:rPr>
        <w:t xml:space="preserve"> Las entidades que forman parte del Subsistema de Protección </w:t>
      </w:r>
      <w:r w:rsidR="00695050" w:rsidRPr="00334CA9">
        <w:rPr>
          <w:rFonts w:ascii="Times New Roman" w:hAnsi="Times New Roman" w:cs="Times New Roman"/>
          <w:sz w:val="24"/>
          <w:szCs w:val="24"/>
          <w:lang w:val="es-ES"/>
        </w:rPr>
        <w:t xml:space="preserve">integral </w:t>
      </w:r>
      <w:r w:rsidR="00874F3C" w:rsidRPr="00334CA9">
        <w:rPr>
          <w:rFonts w:ascii="Times New Roman" w:hAnsi="Times New Roman" w:cs="Times New Roman"/>
          <w:sz w:val="24"/>
          <w:szCs w:val="24"/>
          <w:lang w:val="es-ES"/>
        </w:rPr>
        <w:t>de Niñas, Niños y Adolescentes</w:t>
      </w:r>
      <w:r w:rsidR="008A3B0E" w:rsidRPr="00334CA9">
        <w:rPr>
          <w:rFonts w:ascii="Times New Roman" w:hAnsi="Times New Roman" w:cs="Times New Roman"/>
          <w:sz w:val="24"/>
          <w:szCs w:val="24"/>
          <w:lang w:val="es-ES"/>
        </w:rPr>
        <w:t>,</w:t>
      </w:r>
      <w:r w:rsidR="00874F3C" w:rsidRPr="00334CA9">
        <w:rPr>
          <w:rFonts w:ascii="Times New Roman" w:hAnsi="Times New Roman" w:cs="Times New Roman"/>
          <w:sz w:val="24"/>
          <w:szCs w:val="24"/>
          <w:lang w:val="es-ES"/>
        </w:rPr>
        <w:t xml:space="preserve"> articularán y coordinaran </w:t>
      </w:r>
      <w:r w:rsidR="00874F3C" w:rsidRPr="00334CA9" w:rsidDel="00874F3C">
        <w:rPr>
          <w:rFonts w:ascii="Times New Roman" w:hAnsi="Times New Roman" w:cs="Times New Roman"/>
          <w:sz w:val="24"/>
          <w:szCs w:val="24"/>
          <w:lang w:val="es-ES"/>
        </w:rPr>
        <w:t xml:space="preserve"> </w:t>
      </w:r>
      <w:r w:rsidR="00874F3C" w:rsidRPr="00334CA9">
        <w:rPr>
          <w:rFonts w:ascii="Times New Roman" w:hAnsi="Times New Roman" w:cs="Times New Roman"/>
          <w:sz w:val="24"/>
          <w:szCs w:val="24"/>
          <w:lang w:val="es-ES"/>
        </w:rPr>
        <w:t>l</w:t>
      </w:r>
      <w:r w:rsidR="00757CEE" w:rsidRPr="00334CA9">
        <w:rPr>
          <w:rFonts w:ascii="Times New Roman" w:hAnsi="Times New Roman" w:cs="Times New Roman"/>
          <w:sz w:val="24"/>
          <w:szCs w:val="24"/>
          <w:lang w:val="es-ES"/>
        </w:rPr>
        <w:t xml:space="preserve">a implementación y ejecución de programas, </w:t>
      </w:r>
      <w:r w:rsidR="00A56220">
        <w:rPr>
          <w:rFonts w:ascii="Times New Roman" w:hAnsi="Times New Roman" w:cs="Times New Roman"/>
          <w:sz w:val="24"/>
          <w:szCs w:val="24"/>
          <w:lang w:val="es-ES"/>
        </w:rPr>
        <w:t xml:space="preserve">proyectos y </w:t>
      </w:r>
      <w:r w:rsidR="00874F3C" w:rsidRPr="00334CA9">
        <w:rPr>
          <w:rFonts w:ascii="Times New Roman" w:hAnsi="Times New Roman" w:cs="Times New Roman"/>
          <w:sz w:val="24"/>
          <w:szCs w:val="24"/>
          <w:lang w:val="es-ES"/>
        </w:rPr>
        <w:t xml:space="preserve">planes que prevengan y garanticen </w:t>
      </w:r>
      <w:r w:rsidR="00757CEE" w:rsidRPr="00334CA9">
        <w:rPr>
          <w:rFonts w:ascii="Times New Roman" w:hAnsi="Times New Roman" w:cs="Times New Roman"/>
          <w:sz w:val="24"/>
          <w:szCs w:val="24"/>
          <w:lang w:val="es-ES"/>
        </w:rPr>
        <w:t>los derechos de los niños y niñas en situación de trabajo infantil y de adolescentes en situación de trabajo no protegido</w:t>
      </w:r>
      <w:r w:rsidR="008A3B0E" w:rsidRPr="00334CA9">
        <w:rPr>
          <w:rFonts w:ascii="Times New Roman" w:hAnsi="Times New Roman" w:cs="Times New Roman"/>
          <w:sz w:val="24"/>
          <w:szCs w:val="24"/>
          <w:lang w:val="es-ES"/>
        </w:rPr>
        <w:t xml:space="preserve">; estos </w:t>
      </w:r>
      <w:r w:rsidR="00CF4B9F" w:rsidRPr="00334CA9">
        <w:rPr>
          <w:rFonts w:ascii="Times New Roman" w:hAnsi="Times New Roman" w:cs="Times New Roman"/>
          <w:sz w:val="24"/>
          <w:szCs w:val="24"/>
          <w:lang w:val="es-EC"/>
        </w:rPr>
        <w:t>ejecutará</w:t>
      </w:r>
      <w:r w:rsidR="008A3B0E" w:rsidRPr="00334CA9">
        <w:rPr>
          <w:rFonts w:ascii="Times New Roman" w:hAnsi="Times New Roman" w:cs="Times New Roman"/>
          <w:sz w:val="24"/>
          <w:szCs w:val="24"/>
          <w:lang w:val="es-EC"/>
        </w:rPr>
        <w:t>n</w:t>
      </w:r>
      <w:r w:rsidR="00CF4B9F" w:rsidRPr="00334CA9">
        <w:rPr>
          <w:rFonts w:ascii="Times New Roman" w:hAnsi="Times New Roman" w:cs="Times New Roman"/>
          <w:sz w:val="24"/>
          <w:szCs w:val="24"/>
          <w:lang w:val="es-EC"/>
        </w:rPr>
        <w:t xml:space="preserve"> a nivel local a través de las Direcciones de Comunicación o unidad competente de cada institución </w:t>
      </w:r>
      <w:r w:rsidR="008A3B0E" w:rsidRPr="00334CA9">
        <w:rPr>
          <w:rFonts w:ascii="Times New Roman" w:hAnsi="Times New Roman" w:cs="Times New Roman"/>
          <w:sz w:val="24"/>
          <w:szCs w:val="24"/>
          <w:lang w:val="es-EC"/>
        </w:rPr>
        <w:t xml:space="preserve">estableciendo </w:t>
      </w:r>
      <w:r w:rsidR="00CF4B9F" w:rsidRPr="00334CA9">
        <w:rPr>
          <w:rFonts w:ascii="Times New Roman" w:hAnsi="Times New Roman" w:cs="Times New Roman"/>
          <w:sz w:val="24"/>
          <w:szCs w:val="24"/>
          <w:lang w:val="es-EC"/>
        </w:rPr>
        <w:t xml:space="preserve">estrategias comunicacionales, insumos, mecanismos o herramientas de información y educación a fin de concientizar a la ciudadana </w:t>
      </w:r>
      <w:r w:rsidR="00CF4B9F" w:rsidRPr="00334CA9">
        <w:rPr>
          <w:rFonts w:ascii="Times New Roman" w:hAnsi="Times New Roman" w:cs="Times New Roman"/>
          <w:sz w:val="24"/>
          <w:szCs w:val="24"/>
          <w:lang w:val="es-EC"/>
        </w:rPr>
        <w:lastRenderedPageBreak/>
        <w:t>sobre la dimensión y gravedad de la problemática del trabajo infantil de niños, niñas y adolescentes.</w:t>
      </w:r>
    </w:p>
    <w:p w14:paraId="3A8F1DBE" w14:textId="77777777" w:rsidR="00A73C1D" w:rsidRPr="00334CA9" w:rsidRDefault="00A73C1D"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Las instancias y servicios públicos y privados que ejercen sus actividades económicas en el DMQ deberán considerar las directrices para la prevención del trabajo infantil sus normativas legales, administrativas, técnicas y deberán ser incorporadas en las mallas de formación y capacitación.</w:t>
      </w:r>
    </w:p>
    <w:p w14:paraId="1F74C4B6" w14:textId="2B2CE118" w:rsidR="00A73C1D" w:rsidRPr="0012724C" w:rsidRDefault="00A73C1D" w:rsidP="002729BF">
      <w:pPr>
        <w:spacing w:before="100" w:beforeAutospacing="1" w:after="100" w:afterAutospacing="1" w:line="276" w:lineRule="auto"/>
        <w:jc w:val="both"/>
        <w:rPr>
          <w:rFonts w:ascii="Times New Roman" w:hAnsi="Times New Roman" w:cs="Times New Roman"/>
          <w:b/>
          <w:sz w:val="24"/>
          <w:szCs w:val="24"/>
          <w:lang w:val="es-ES"/>
        </w:rPr>
      </w:pPr>
      <w:r w:rsidRPr="002729BF">
        <w:rPr>
          <w:rFonts w:ascii="Times New Roman" w:hAnsi="Times New Roman" w:cs="Times New Roman"/>
          <w:sz w:val="24"/>
          <w:szCs w:val="24"/>
          <w:lang w:val="es-ES"/>
        </w:rPr>
        <w:t>Considerar de obligatorio cumplimiento lo que menciona la Disposición Modificatoria única sobre las Autorizaciones de uso que menciona que:</w:t>
      </w:r>
      <w:r w:rsidRPr="002729BF">
        <w:rPr>
          <w:rFonts w:ascii="Times New Roman" w:hAnsi="Times New Roman" w:cs="Times New Roman"/>
          <w:i/>
          <w:sz w:val="24"/>
          <w:szCs w:val="24"/>
          <w:lang w:val="es-ES"/>
        </w:rPr>
        <w:t xml:space="preserve"> “En todo convenio de autorización de ocupación temporal del espacio público que suscriban las Administraciones Zonales deberán contener una cláusula que comprometa y obligue a los comparecientes a actuar en estricta observancia de lo previsto en el Código Municipal en lo referente a las prohibiciones en el capítulo V, especialmente la prohibición de utilizar o emplear a niñas, niños y adolescentes, en cualquier actividad lucrativa o de comercio que se desarrolle en espacios públicos o privados, así como en la obligación de toda persona natural o jurídica que por cualquier medio tenga conocimiento de la violación de las prohibiciones antes señaladas, a denunciar el hecho ante la entidad competente, en un término máximo de dos días. El incumplimiento acarreará las sanciones legales correspondientes”</w:t>
      </w:r>
      <w:r w:rsidRPr="001835EF">
        <w:rPr>
          <w:rFonts w:ascii="Times New Roman" w:hAnsi="Times New Roman" w:cs="Times New Roman"/>
          <w:b/>
          <w:sz w:val="24"/>
          <w:szCs w:val="24"/>
          <w:lang w:val="es-ES"/>
        </w:rPr>
        <w:t>.</w:t>
      </w:r>
    </w:p>
    <w:p w14:paraId="0DFA77CE" w14:textId="33318351" w:rsidR="00CF4B9F" w:rsidRDefault="009039D6" w:rsidP="002729BF">
      <w:pPr>
        <w:spacing w:before="100" w:beforeAutospacing="1" w:after="100" w:afterAutospacing="1" w:line="276" w:lineRule="auto"/>
        <w:jc w:val="both"/>
        <w:rPr>
          <w:rFonts w:ascii="Times New Roman" w:hAnsi="Times New Roman" w:cs="Times New Roman"/>
          <w:sz w:val="24"/>
          <w:szCs w:val="24"/>
          <w:lang w:val="es-EC"/>
        </w:rPr>
      </w:pPr>
      <w:r>
        <w:rPr>
          <w:rFonts w:ascii="Times New Roman" w:hAnsi="Times New Roman" w:cs="Times New Roman"/>
          <w:b/>
          <w:sz w:val="24"/>
          <w:szCs w:val="24"/>
          <w:lang w:val="es-ES"/>
        </w:rPr>
        <w:t>Art. 10</w:t>
      </w:r>
      <w:r w:rsidR="00A73C1D" w:rsidRPr="002729BF">
        <w:rPr>
          <w:rFonts w:ascii="Times New Roman" w:hAnsi="Times New Roman" w:cs="Times New Roman"/>
          <w:b/>
          <w:sz w:val="24"/>
          <w:szCs w:val="24"/>
          <w:lang w:val="es-ES"/>
        </w:rPr>
        <w:t xml:space="preserve">. – De la Sensibilización. – </w:t>
      </w:r>
      <w:r w:rsidR="00A73C1D">
        <w:rPr>
          <w:rFonts w:ascii="Times New Roman" w:hAnsi="Times New Roman" w:cs="Times New Roman"/>
          <w:sz w:val="24"/>
          <w:szCs w:val="24"/>
          <w:lang w:val="es-EC"/>
        </w:rPr>
        <w:t>Las acciones</w:t>
      </w:r>
      <w:r w:rsidR="00CF4B9F" w:rsidRPr="00334CA9">
        <w:rPr>
          <w:rFonts w:ascii="Times New Roman" w:hAnsi="Times New Roman" w:cs="Times New Roman"/>
          <w:sz w:val="24"/>
          <w:szCs w:val="24"/>
          <w:lang w:val="es-EC"/>
        </w:rPr>
        <w:t xml:space="preserve"> de </w:t>
      </w:r>
      <w:r w:rsidR="008A3B0E" w:rsidRPr="002729BF">
        <w:rPr>
          <w:rFonts w:ascii="Times New Roman" w:hAnsi="Times New Roman" w:cs="Times New Roman"/>
          <w:sz w:val="24"/>
          <w:szCs w:val="24"/>
          <w:lang w:val="es-ES"/>
        </w:rPr>
        <w:t xml:space="preserve">sensibilización </w:t>
      </w:r>
      <w:r w:rsidR="00CF4B9F" w:rsidRPr="00334CA9">
        <w:rPr>
          <w:rFonts w:ascii="Times New Roman" w:hAnsi="Times New Roman" w:cs="Times New Roman"/>
          <w:sz w:val="24"/>
          <w:szCs w:val="24"/>
          <w:lang w:val="es-EC"/>
        </w:rPr>
        <w:t>se implementarán en la comunidad, a nivel general, en escuelas, colegios, barrios y localidades de todo el territorio del Distrito Metropolitano de Quito, con énfasis en las zonas de mayor incidencia de trabajo infantil;</w:t>
      </w:r>
      <w:r w:rsidR="00A73C1D">
        <w:rPr>
          <w:rFonts w:ascii="Times New Roman" w:hAnsi="Times New Roman" w:cs="Times New Roman"/>
          <w:sz w:val="24"/>
          <w:szCs w:val="24"/>
          <w:lang w:val="es-EC"/>
        </w:rPr>
        <w:t xml:space="preserve"> </w:t>
      </w:r>
      <w:r w:rsidR="00CF4B9F" w:rsidRPr="00334CA9">
        <w:rPr>
          <w:rFonts w:ascii="Times New Roman" w:hAnsi="Times New Roman" w:cs="Times New Roman"/>
          <w:sz w:val="24"/>
          <w:szCs w:val="24"/>
          <w:lang w:val="es-EC"/>
        </w:rPr>
        <w:t>las mismas que deberán contar con la participación activa de líderes y lideresas comunitarias, profesores/as, padres y madres de familia, niños</w:t>
      </w:r>
      <w:r w:rsidR="00802662">
        <w:rPr>
          <w:rFonts w:ascii="Times New Roman" w:hAnsi="Times New Roman" w:cs="Times New Roman"/>
          <w:sz w:val="24"/>
          <w:szCs w:val="24"/>
          <w:lang w:val="es-EC"/>
        </w:rPr>
        <w:t>, niñas</w:t>
      </w:r>
      <w:r w:rsidR="00CF4B9F" w:rsidRPr="00334CA9">
        <w:rPr>
          <w:rFonts w:ascii="Times New Roman" w:hAnsi="Times New Roman" w:cs="Times New Roman"/>
          <w:sz w:val="24"/>
          <w:szCs w:val="24"/>
          <w:lang w:val="es-EC"/>
        </w:rPr>
        <w:t xml:space="preserve"> y adolescentes.</w:t>
      </w:r>
    </w:p>
    <w:p w14:paraId="031E09D1" w14:textId="2B45B8D1" w:rsidR="00A73C1D" w:rsidRPr="00334CA9" w:rsidRDefault="00A73C1D" w:rsidP="002729BF">
      <w:pPr>
        <w:spacing w:before="100" w:beforeAutospacing="1" w:after="100" w:afterAutospacing="1"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Cabe señalar que la Secretaría de Inclusión Social, a través de sus instancias competentes en el área de promoción de derechos, en coordinación con los entes rectores de salud, educación, productividad y comercio establecerá los lineamientos, metodologías y herramientas para la sensibilización y promoción de derechos de niños, niñas y adolescentes en prevención y erradicación del trabajo infantil y trabajo adolescente no protegido.</w:t>
      </w:r>
    </w:p>
    <w:p w14:paraId="31D691FF" w14:textId="2105B7C8" w:rsidR="00CF4B9F" w:rsidRDefault="00CF4B9F"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sz w:val="24"/>
          <w:szCs w:val="24"/>
          <w:lang w:val="es-EC"/>
        </w:rPr>
        <w:t xml:space="preserve">Es obligación de todos los organismos del subsistema establecer procesos de </w:t>
      </w:r>
      <w:r w:rsidRPr="002729BF">
        <w:rPr>
          <w:rFonts w:ascii="Times New Roman" w:hAnsi="Times New Roman" w:cs="Times New Roman"/>
          <w:sz w:val="24"/>
          <w:szCs w:val="24"/>
          <w:lang w:val="es-ES"/>
        </w:rPr>
        <w:t>sensibilización interna</w:t>
      </w:r>
      <w:r w:rsidR="00802662">
        <w:rPr>
          <w:rFonts w:ascii="Times New Roman" w:hAnsi="Times New Roman" w:cs="Times New Roman"/>
          <w:b/>
          <w:sz w:val="24"/>
          <w:szCs w:val="24"/>
          <w:lang w:val="es-ES"/>
        </w:rPr>
        <w:t xml:space="preserve"> </w:t>
      </w:r>
      <w:r w:rsidRPr="00334CA9">
        <w:rPr>
          <w:rFonts w:ascii="Times New Roman" w:hAnsi="Times New Roman" w:cs="Times New Roman"/>
          <w:sz w:val="24"/>
          <w:szCs w:val="24"/>
          <w:lang w:val="es-ES"/>
        </w:rPr>
        <w:t>para sus equipos técnicos, con la finalidad de mejorar las capacidades y conocimientos sobre la problemática del trabajo infantil.</w:t>
      </w:r>
      <w:r w:rsidRPr="00334CA9">
        <w:rPr>
          <w:rFonts w:ascii="Times New Roman" w:hAnsi="Times New Roman" w:cs="Times New Roman"/>
          <w:b/>
          <w:sz w:val="24"/>
          <w:szCs w:val="24"/>
          <w:lang w:val="es-ES"/>
        </w:rPr>
        <w:t xml:space="preserve"> </w:t>
      </w:r>
    </w:p>
    <w:p w14:paraId="7582F7FF" w14:textId="7587502D" w:rsidR="00E56A24" w:rsidRPr="002729BF" w:rsidRDefault="00802662" w:rsidP="002729BF">
      <w:pPr>
        <w:spacing w:before="100" w:beforeAutospacing="1" w:after="100" w:afterAutospacing="1" w:line="276"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Capítulo IV</w:t>
      </w:r>
    </w:p>
    <w:p w14:paraId="708D751A" w14:textId="59370DC7" w:rsidR="00E56A24" w:rsidRPr="002729BF" w:rsidRDefault="00CF4B9F"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11</w:t>
      </w:r>
      <w:r w:rsidRPr="00334CA9">
        <w:rPr>
          <w:rFonts w:ascii="Times New Roman" w:hAnsi="Times New Roman" w:cs="Times New Roman"/>
          <w:b/>
          <w:sz w:val="24"/>
          <w:szCs w:val="24"/>
          <w:lang w:val="es-ES"/>
        </w:rPr>
        <w:t xml:space="preserve">.-  </w:t>
      </w:r>
      <w:r w:rsidR="008A3B0E" w:rsidRPr="002729BF">
        <w:rPr>
          <w:rFonts w:ascii="Times New Roman" w:hAnsi="Times New Roman" w:cs="Times New Roman"/>
          <w:b/>
          <w:sz w:val="24"/>
          <w:szCs w:val="24"/>
          <w:lang w:val="es-ES"/>
        </w:rPr>
        <w:t xml:space="preserve">De los Servicios De Atención </w:t>
      </w:r>
    </w:p>
    <w:p w14:paraId="0E7BE4B8" w14:textId="7FD5A275" w:rsidR="00E56A24" w:rsidRPr="00334CA9" w:rsidRDefault="008A3B0E"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El Ministerio de Inclusión Económica y Social y Unidad Patronato Municipal San José, como organismos ejecutores, a través de sus servicios de atención y cuidado asegurarán la atención </w:t>
      </w:r>
      <w:r w:rsidRPr="00334CA9">
        <w:rPr>
          <w:rFonts w:ascii="Times New Roman" w:hAnsi="Times New Roman" w:cs="Times New Roman"/>
          <w:sz w:val="24"/>
          <w:szCs w:val="24"/>
          <w:lang w:val="es-ES"/>
        </w:rPr>
        <w:lastRenderedPageBreak/>
        <w:t>para niños, niñas y adolescentes que se encuentren en situación de trabajo infantil o trabajo no protegido.</w:t>
      </w:r>
    </w:p>
    <w:p w14:paraId="6B342D0C" w14:textId="26BFF649" w:rsidR="00235C00" w:rsidRPr="00334CA9" w:rsidRDefault="008A3B0E"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Estos servicios </w:t>
      </w:r>
      <w:r w:rsidR="00235C00" w:rsidRPr="00334CA9">
        <w:rPr>
          <w:rFonts w:ascii="Times New Roman" w:hAnsi="Times New Roman" w:cs="Times New Roman"/>
          <w:sz w:val="24"/>
          <w:szCs w:val="24"/>
          <w:lang w:val="es-ES"/>
        </w:rPr>
        <w:t>deberán cumplir con exigencias de calidad</w:t>
      </w:r>
      <w:r w:rsidR="00C26391" w:rsidRPr="00334CA9">
        <w:rPr>
          <w:rFonts w:ascii="Times New Roman" w:hAnsi="Times New Roman" w:cs="Times New Roman"/>
          <w:sz w:val="24"/>
          <w:szCs w:val="24"/>
          <w:lang w:val="es-ES"/>
        </w:rPr>
        <w:t xml:space="preserve"> conforme</w:t>
      </w:r>
      <w:r w:rsidR="00235C00" w:rsidRPr="00334CA9">
        <w:rPr>
          <w:rFonts w:ascii="Times New Roman" w:hAnsi="Times New Roman" w:cs="Times New Roman"/>
          <w:sz w:val="24"/>
          <w:szCs w:val="24"/>
          <w:lang w:val="es-ES"/>
        </w:rPr>
        <w:t xml:space="preserve"> las normas técnicas emitidas por </w:t>
      </w:r>
      <w:r w:rsidR="00802662">
        <w:rPr>
          <w:rFonts w:ascii="Times New Roman" w:hAnsi="Times New Roman" w:cs="Times New Roman"/>
          <w:sz w:val="24"/>
          <w:szCs w:val="24"/>
          <w:lang w:val="es-ES"/>
        </w:rPr>
        <w:t>los</w:t>
      </w:r>
      <w:r w:rsidR="00235C00" w:rsidRPr="00334CA9">
        <w:rPr>
          <w:rFonts w:ascii="Times New Roman" w:hAnsi="Times New Roman" w:cs="Times New Roman"/>
          <w:sz w:val="24"/>
          <w:szCs w:val="24"/>
          <w:lang w:val="es-ES"/>
        </w:rPr>
        <w:t xml:space="preserve"> órgano</w:t>
      </w:r>
      <w:r w:rsidR="00802662">
        <w:rPr>
          <w:rFonts w:ascii="Times New Roman" w:hAnsi="Times New Roman" w:cs="Times New Roman"/>
          <w:sz w:val="24"/>
          <w:szCs w:val="24"/>
          <w:lang w:val="es-ES"/>
        </w:rPr>
        <w:t>s</w:t>
      </w:r>
      <w:r w:rsidR="00235C00" w:rsidRPr="00334CA9">
        <w:rPr>
          <w:rFonts w:ascii="Times New Roman" w:hAnsi="Times New Roman" w:cs="Times New Roman"/>
          <w:sz w:val="24"/>
          <w:szCs w:val="24"/>
          <w:lang w:val="es-ES"/>
        </w:rPr>
        <w:t xml:space="preserve"> competentes para su ejecución e implementación. </w:t>
      </w:r>
    </w:p>
    <w:p w14:paraId="7CD048FD" w14:textId="2445A67D" w:rsidR="00235C00" w:rsidRPr="00334CA9" w:rsidRDefault="00235C00"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Los servicios de atención se podrán realizar a través de convenios de cooperación interinstitucional, los mismos que deberán cumplir iguales parámetros de calidad exigidos en las norma</w:t>
      </w:r>
      <w:r w:rsidR="00C26391" w:rsidRPr="00334CA9">
        <w:rPr>
          <w:rFonts w:ascii="Times New Roman" w:hAnsi="Times New Roman" w:cs="Times New Roman"/>
          <w:sz w:val="24"/>
          <w:szCs w:val="24"/>
          <w:lang w:val="es-ES"/>
        </w:rPr>
        <w:t>s</w:t>
      </w:r>
      <w:r w:rsidRPr="00334CA9">
        <w:rPr>
          <w:rFonts w:ascii="Times New Roman" w:hAnsi="Times New Roman" w:cs="Times New Roman"/>
          <w:sz w:val="24"/>
          <w:szCs w:val="24"/>
          <w:lang w:val="es-ES"/>
        </w:rPr>
        <w:t xml:space="preserve"> vigentes.</w:t>
      </w:r>
    </w:p>
    <w:p w14:paraId="58AFF062" w14:textId="0E218D34" w:rsidR="00235C00" w:rsidRPr="002729BF" w:rsidRDefault="00235C00"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Estos servicios deberán garantizar el </w:t>
      </w:r>
      <w:r w:rsidRPr="002729BF">
        <w:rPr>
          <w:rFonts w:ascii="Times New Roman" w:hAnsi="Times New Roman" w:cs="Times New Roman"/>
          <w:sz w:val="24"/>
          <w:szCs w:val="24"/>
          <w:lang w:val="es-ES"/>
        </w:rPr>
        <w:t>acceso a atención emergente e integral, que incluya contención de psicológica y atención especializada en casos de violencia</w:t>
      </w:r>
      <w:r w:rsidR="00C26391" w:rsidRPr="00334CA9">
        <w:rPr>
          <w:rFonts w:ascii="Times New Roman" w:hAnsi="Times New Roman" w:cs="Times New Roman"/>
          <w:sz w:val="24"/>
          <w:szCs w:val="24"/>
          <w:lang w:val="es-ES"/>
        </w:rPr>
        <w:t xml:space="preserve"> a niños, niñas y adolescentes</w:t>
      </w:r>
      <w:r w:rsidR="00802662">
        <w:rPr>
          <w:rFonts w:ascii="Times New Roman" w:hAnsi="Times New Roman" w:cs="Times New Roman"/>
          <w:sz w:val="24"/>
          <w:szCs w:val="24"/>
          <w:lang w:val="es-ES"/>
        </w:rPr>
        <w:t>;</w:t>
      </w:r>
      <w:r w:rsidRPr="002729BF">
        <w:rPr>
          <w:rFonts w:ascii="Times New Roman" w:hAnsi="Times New Roman" w:cs="Times New Roman"/>
          <w:sz w:val="24"/>
          <w:szCs w:val="24"/>
          <w:lang w:val="es-ES"/>
        </w:rPr>
        <w:t xml:space="preserve"> además se </w:t>
      </w:r>
      <w:r w:rsidRPr="00334CA9">
        <w:rPr>
          <w:rFonts w:ascii="Times New Roman" w:hAnsi="Times New Roman" w:cs="Times New Roman"/>
          <w:sz w:val="24"/>
          <w:szCs w:val="24"/>
          <w:lang w:val="es-ES"/>
        </w:rPr>
        <w:t>articulará</w:t>
      </w:r>
      <w:r w:rsidRPr="002729BF">
        <w:rPr>
          <w:rFonts w:ascii="Times New Roman" w:hAnsi="Times New Roman" w:cs="Times New Roman"/>
          <w:sz w:val="24"/>
          <w:szCs w:val="24"/>
          <w:lang w:val="es-ES"/>
        </w:rPr>
        <w:t xml:space="preserve"> con instancias </w:t>
      </w:r>
      <w:r w:rsidRPr="00334CA9">
        <w:rPr>
          <w:rFonts w:ascii="Times New Roman" w:hAnsi="Times New Roman" w:cs="Times New Roman"/>
          <w:sz w:val="24"/>
          <w:szCs w:val="24"/>
          <w:lang w:val="es-ES"/>
        </w:rPr>
        <w:t>competentes</w:t>
      </w:r>
      <w:r w:rsidRPr="002729BF">
        <w:rPr>
          <w:rFonts w:ascii="Times New Roman" w:hAnsi="Times New Roman" w:cs="Times New Roman"/>
          <w:sz w:val="24"/>
          <w:szCs w:val="24"/>
          <w:lang w:val="es-ES"/>
        </w:rPr>
        <w:t xml:space="preserve"> con la finalidad de activar los protocolos y rutas de protección de derechos. </w:t>
      </w:r>
    </w:p>
    <w:p w14:paraId="12AF4A2A" w14:textId="62AF728D" w:rsidR="001835EF" w:rsidRPr="00A73C1D" w:rsidRDefault="00A73C1D"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Considerar de obligatorio cumplimiento la Disposición General Sexta que menciona: </w:t>
      </w:r>
      <w:r w:rsidRPr="002729BF">
        <w:rPr>
          <w:rFonts w:ascii="Times New Roman" w:hAnsi="Times New Roman" w:cs="Times New Roman"/>
          <w:i/>
          <w:sz w:val="24"/>
          <w:szCs w:val="24"/>
          <w:lang w:val="es-ES"/>
        </w:rPr>
        <w:t>“</w:t>
      </w:r>
      <w:r w:rsidR="001835EF" w:rsidRPr="002729BF">
        <w:rPr>
          <w:rFonts w:ascii="Times New Roman" w:hAnsi="Times New Roman" w:cs="Times New Roman"/>
          <w:i/>
          <w:sz w:val="24"/>
          <w:szCs w:val="24"/>
          <w:lang w:val="es-ES"/>
        </w:rPr>
        <w:t>La Secretaría encargada de la Inclusión Social y su órgano ejecutor presenten de manera semestral el diagnóstico de los programas y proyectos que se han implementado en el DMQ con el objetivo de evaluar el financiamiento del subsistema y garantizar recursos para la erradicación del trabajo infantil, empezando por el año en el que se sanciona la presente ordenanza</w:t>
      </w:r>
      <w:r w:rsidRPr="002729BF">
        <w:rPr>
          <w:rFonts w:ascii="Times New Roman" w:hAnsi="Times New Roman" w:cs="Times New Roman"/>
          <w:i/>
          <w:sz w:val="24"/>
          <w:szCs w:val="24"/>
          <w:lang w:val="es-ES"/>
        </w:rPr>
        <w:t>”</w:t>
      </w:r>
      <w:r w:rsidR="001835EF" w:rsidRPr="00A73C1D">
        <w:rPr>
          <w:rFonts w:ascii="Times New Roman" w:hAnsi="Times New Roman" w:cs="Times New Roman"/>
          <w:sz w:val="24"/>
          <w:szCs w:val="24"/>
          <w:lang w:val="es-ES"/>
        </w:rPr>
        <w:t xml:space="preserve">. </w:t>
      </w:r>
    </w:p>
    <w:p w14:paraId="42021899" w14:textId="34E913A6" w:rsidR="00E56A24" w:rsidRPr="00334CA9" w:rsidRDefault="00E56A24"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12</w:t>
      </w:r>
      <w:r w:rsidR="00C26391" w:rsidRPr="00334CA9">
        <w:rPr>
          <w:rFonts w:ascii="Times New Roman" w:hAnsi="Times New Roman" w:cs="Times New Roman"/>
          <w:b/>
          <w:sz w:val="24"/>
          <w:szCs w:val="24"/>
          <w:lang w:val="es-ES"/>
        </w:rPr>
        <w:t xml:space="preserve">.- </w:t>
      </w:r>
      <w:r w:rsidRPr="00334CA9">
        <w:rPr>
          <w:rFonts w:ascii="Times New Roman" w:hAnsi="Times New Roman" w:cs="Times New Roman"/>
          <w:b/>
          <w:sz w:val="24"/>
          <w:szCs w:val="24"/>
          <w:lang w:val="es-ES"/>
        </w:rPr>
        <w:t>De Los Servicios De Salud.-</w:t>
      </w:r>
    </w:p>
    <w:p w14:paraId="060768FB" w14:textId="7E17E4B7" w:rsidR="00A52B62" w:rsidRPr="002729BF" w:rsidRDefault="00A52B62"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La </w:t>
      </w:r>
      <w:r w:rsidR="00802662">
        <w:rPr>
          <w:rFonts w:ascii="Times New Roman" w:hAnsi="Times New Roman" w:cs="Times New Roman"/>
          <w:sz w:val="24"/>
          <w:szCs w:val="24"/>
          <w:lang w:val="es-ES"/>
        </w:rPr>
        <w:t>Secretaria de S</w:t>
      </w:r>
      <w:r w:rsidRPr="002729BF">
        <w:rPr>
          <w:rFonts w:ascii="Times New Roman" w:hAnsi="Times New Roman" w:cs="Times New Roman"/>
          <w:sz w:val="24"/>
          <w:szCs w:val="24"/>
          <w:lang w:val="es-ES"/>
        </w:rPr>
        <w:t>alud</w:t>
      </w:r>
      <w:r w:rsidR="0092173D" w:rsidRPr="002729BF">
        <w:rPr>
          <w:rFonts w:ascii="Times New Roman" w:hAnsi="Times New Roman" w:cs="Times New Roman"/>
          <w:sz w:val="24"/>
          <w:szCs w:val="24"/>
          <w:lang w:val="es-ES"/>
        </w:rPr>
        <w:t xml:space="preserve"> como órgano rector en coordinación con los demás organismos del subsistema</w:t>
      </w:r>
      <w:r w:rsidRPr="002729BF">
        <w:rPr>
          <w:rFonts w:ascii="Times New Roman" w:hAnsi="Times New Roman" w:cs="Times New Roman"/>
          <w:sz w:val="24"/>
          <w:szCs w:val="24"/>
          <w:lang w:val="es-ES"/>
        </w:rPr>
        <w:t xml:space="preserve">, establecerá a través </w:t>
      </w:r>
      <w:r w:rsidR="0092173D" w:rsidRPr="002729BF">
        <w:rPr>
          <w:rFonts w:ascii="Times New Roman" w:hAnsi="Times New Roman" w:cs="Times New Roman"/>
          <w:sz w:val="24"/>
          <w:szCs w:val="24"/>
          <w:lang w:val="es-ES"/>
        </w:rPr>
        <w:t xml:space="preserve">de sus unidades, </w:t>
      </w:r>
      <w:r w:rsidRPr="002729BF">
        <w:rPr>
          <w:rFonts w:ascii="Times New Roman" w:hAnsi="Times New Roman" w:cs="Times New Roman"/>
          <w:sz w:val="24"/>
          <w:szCs w:val="24"/>
          <w:lang w:val="es-ES"/>
        </w:rPr>
        <w:t>estrategias y campañas de promoción de salud sexual y reproductiva, así como contención de embarazo adolescente.</w:t>
      </w:r>
    </w:p>
    <w:p w14:paraId="6AE050D5" w14:textId="60997762" w:rsidR="00A52B62" w:rsidRPr="002729BF" w:rsidRDefault="00A52B62"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Además, en coordinación con el Ministerio de Salud y servicios de atención </w:t>
      </w:r>
      <w:r w:rsidR="0092173D" w:rsidRPr="002729BF">
        <w:rPr>
          <w:rFonts w:ascii="Times New Roman" w:hAnsi="Times New Roman" w:cs="Times New Roman"/>
          <w:sz w:val="24"/>
          <w:szCs w:val="24"/>
          <w:lang w:val="es-ES"/>
        </w:rPr>
        <w:t xml:space="preserve">primaria en salud </w:t>
      </w:r>
      <w:r w:rsidRPr="002729BF">
        <w:rPr>
          <w:rFonts w:ascii="Times New Roman" w:hAnsi="Times New Roman" w:cs="Times New Roman"/>
          <w:sz w:val="24"/>
          <w:szCs w:val="24"/>
          <w:lang w:val="es-ES"/>
        </w:rPr>
        <w:t>establecerán</w:t>
      </w:r>
      <w:r w:rsidR="0092173D" w:rsidRPr="002729BF">
        <w:rPr>
          <w:rFonts w:ascii="Times New Roman" w:hAnsi="Times New Roman" w:cs="Times New Roman"/>
          <w:sz w:val="24"/>
          <w:szCs w:val="24"/>
          <w:lang w:val="es-ES"/>
        </w:rPr>
        <w:t xml:space="preserve"> protocolos</w:t>
      </w:r>
      <w:r w:rsidRPr="002729BF">
        <w:rPr>
          <w:rFonts w:ascii="Times New Roman" w:hAnsi="Times New Roman" w:cs="Times New Roman"/>
          <w:sz w:val="24"/>
          <w:szCs w:val="24"/>
          <w:lang w:val="es-ES"/>
        </w:rPr>
        <w:t xml:space="preserve"> para diagnóstico, atención y derivación </w:t>
      </w:r>
      <w:r w:rsidR="0092173D" w:rsidRPr="002729BF">
        <w:rPr>
          <w:rFonts w:ascii="Times New Roman" w:hAnsi="Times New Roman" w:cs="Times New Roman"/>
          <w:sz w:val="24"/>
          <w:szCs w:val="24"/>
          <w:lang w:val="es-ES"/>
        </w:rPr>
        <w:t>de casos, así como dotación de medicinas, para la atención de niños, niñas y adolescentes que así se lo requiera.</w:t>
      </w:r>
    </w:p>
    <w:p w14:paraId="392E8813" w14:textId="375607EC" w:rsidR="00E56A24" w:rsidRPr="00334CA9" w:rsidRDefault="00E56A24"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1</w:t>
      </w:r>
      <w:r w:rsidR="009039D6">
        <w:rPr>
          <w:rFonts w:ascii="Times New Roman" w:hAnsi="Times New Roman" w:cs="Times New Roman"/>
          <w:b/>
          <w:sz w:val="24"/>
          <w:szCs w:val="24"/>
          <w:lang w:val="es-ES"/>
        </w:rPr>
        <w:t>3</w:t>
      </w:r>
      <w:r w:rsidRPr="00334CA9">
        <w:rPr>
          <w:rFonts w:ascii="Times New Roman" w:hAnsi="Times New Roman" w:cs="Times New Roman"/>
          <w:b/>
          <w:sz w:val="24"/>
          <w:szCs w:val="24"/>
          <w:lang w:val="es-ES"/>
        </w:rPr>
        <w:t>.-   De Los Servicios De Educación</w:t>
      </w:r>
      <w:r w:rsidRPr="00334CA9">
        <w:rPr>
          <w:rFonts w:ascii="Times New Roman" w:hAnsi="Times New Roman" w:cs="Times New Roman"/>
          <w:sz w:val="24"/>
          <w:szCs w:val="24"/>
          <w:lang w:val="es-ES"/>
        </w:rPr>
        <w:t xml:space="preserve">. - </w:t>
      </w:r>
    </w:p>
    <w:p w14:paraId="7732899E" w14:textId="2E9DCD76" w:rsidR="009533F4" w:rsidRPr="002729BF" w:rsidRDefault="0092173D"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La </w:t>
      </w:r>
      <w:r w:rsidR="009533F4" w:rsidRPr="002729BF">
        <w:rPr>
          <w:rFonts w:ascii="Times New Roman" w:hAnsi="Times New Roman" w:cs="Times New Roman"/>
          <w:sz w:val="24"/>
          <w:szCs w:val="24"/>
          <w:lang w:val="es-ES"/>
        </w:rPr>
        <w:t>S</w:t>
      </w:r>
      <w:r w:rsidRPr="002729BF">
        <w:rPr>
          <w:rFonts w:ascii="Times New Roman" w:hAnsi="Times New Roman" w:cs="Times New Roman"/>
          <w:sz w:val="24"/>
          <w:szCs w:val="24"/>
          <w:lang w:val="es-ES"/>
        </w:rPr>
        <w:t xml:space="preserve">ecretaria de Educación en coordinación con el Ministerio de Educación, elaborarán y presentarán un plan de reinserción escolar para niños, niñas y adolescentes en trabajo infantil y trabajo no protegido. Este plan deberá contar con mecanismos para la reinserción a escuelas, colegios públicos y fiscomisionales, </w:t>
      </w:r>
      <w:r w:rsidR="009533F4" w:rsidRPr="002729BF">
        <w:rPr>
          <w:rFonts w:ascii="Times New Roman" w:hAnsi="Times New Roman" w:cs="Times New Roman"/>
          <w:sz w:val="24"/>
          <w:szCs w:val="24"/>
          <w:lang w:val="es-ES"/>
        </w:rPr>
        <w:t>así como el derecho a la educación a la primera infancia.</w:t>
      </w:r>
    </w:p>
    <w:p w14:paraId="328EBCF2" w14:textId="7AEE5BD7" w:rsidR="0092173D" w:rsidRPr="002729BF" w:rsidRDefault="009533F4"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E</w:t>
      </w:r>
      <w:r w:rsidR="00802662">
        <w:rPr>
          <w:rFonts w:ascii="Times New Roman" w:hAnsi="Times New Roman" w:cs="Times New Roman"/>
          <w:sz w:val="24"/>
          <w:szCs w:val="24"/>
          <w:lang w:val="es-ES"/>
        </w:rPr>
        <w:t>s</w:t>
      </w:r>
      <w:r w:rsidRPr="002729BF">
        <w:rPr>
          <w:rFonts w:ascii="Times New Roman" w:hAnsi="Times New Roman" w:cs="Times New Roman"/>
          <w:sz w:val="24"/>
          <w:szCs w:val="24"/>
          <w:lang w:val="es-ES"/>
        </w:rPr>
        <w:t xml:space="preserve">te plan de reinserción deber cumplir </w:t>
      </w:r>
      <w:r w:rsidR="00802662">
        <w:rPr>
          <w:rFonts w:ascii="Times New Roman" w:hAnsi="Times New Roman" w:cs="Times New Roman"/>
          <w:sz w:val="24"/>
          <w:szCs w:val="24"/>
          <w:lang w:val="es-ES"/>
        </w:rPr>
        <w:t>con</w:t>
      </w:r>
      <w:r w:rsidR="0092173D" w:rsidRPr="002729BF">
        <w:rPr>
          <w:rFonts w:ascii="Times New Roman" w:hAnsi="Times New Roman" w:cs="Times New Roman"/>
          <w:sz w:val="24"/>
          <w:szCs w:val="24"/>
          <w:lang w:val="es-ES"/>
        </w:rPr>
        <w:t xml:space="preserve"> los porcentajes de cupos disponibles para </w:t>
      </w:r>
      <w:r w:rsidR="00802662">
        <w:rPr>
          <w:rFonts w:ascii="Times New Roman" w:hAnsi="Times New Roman" w:cs="Times New Roman"/>
          <w:sz w:val="24"/>
          <w:szCs w:val="24"/>
          <w:lang w:val="es-ES"/>
        </w:rPr>
        <w:t xml:space="preserve">los grupos de </w:t>
      </w:r>
      <w:r w:rsidR="0092173D" w:rsidRPr="002729BF">
        <w:rPr>
          <w:rFonts w:ascii="Times New Roman" w:hAnsi="Times New Roman" w:cs="Times New Roman"/>
          <w:sz w:val="24"/>
          <w:szCs w:val="24"/>
          <w:lang w:val="es-ES"/>
        </w:rPr>
        <w:t>Pueblos y Nacionalidades</w:t>
      </w:r>
      <w:r w:rsidR="00802662">
        <w:rPr>
          <w:rFonts w:ascii="Times New Roman" w:hAnsi="Times New Roman" w:cs="Times New Roman"/>
          <w:sz w:val="24"/>
          <w:szCs w:val="24"/>
          <w:lang w:val="es-ES"/>
        </w:rPr>
        <w:t xml:space="preserve"> Indígenas y Afro ecuatorianos</w:t>
      </w:r>
      <w:r w:rsidR="0092173D" w:rsidRPr="002729BF">
        <w:rPr>
          <w:rFonts w:ascii="Times New Roman" w:hAnsi="Times New Roman" w:cs="Times New Roman"/>
          <w:sz w:val="24"/>
          <w:szCs w:val="24"/>
          <w:lang w:val="es-ES"/>
        </w:rPr>
        <w:t xml:space="preserve">, Personas en Movilidad </w:t>
      </w:r>
      <w:r w:rsidR="0092173D" w:rsidRPr="002729BF">
        <w:rPr>
          <w:rFonts w:ascii="Times New Roman" w:hAnsi="Times New Roman" w:cs="Times New Roman"/>
          <w:sz w:val="24"/>
          <w:szCs w:val="24"/>
          <w:lang w:val="es-ES"/>
        </w:rPr>
        <w:lastRenderedPageBreak/>
        <w:t xml:space="preserve">Humana y personas con discapacidad. Además, deberá contener estrategias para nivelación y enseñanza inclusiva. </w:t>
      </w:r>
    </w:p>
    <w:p w14:paraId="1142DAC8" w14:textId="2E8908EB" w:rsidR="0092173D" w:rsidRPr="002729BF" w:rsidRDefault="00066F11"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Para el tema de ayudas y becas, corresponde a la Secretaria de Inclusión de Social, Secretaria de Educación y Ministerio de Educación, observar y cumplir lo determinado en el </w:t>
      </w:r>
      <w:r w:rsidRPr="002729BF">
        <w:rPr>
          <w:rFonts w:ascii="Times New Roman" w:hAnsi="Times New Roman" w:cs="Times New Roman"/>
          <w:sz w:val="24"/>
          <w:szCs w:val="24"/>
          <w:lang w:val="es-EC"/>
        </w:rPr>
        <w:t>Capítulo II</w:t>
      </w:r>
      <w:r w:rsidR="005C6DC2">
        <w:rPr>
          <w:rFonts w:ascii="Times New Roman" w:hAnsi="Times New Roman" w:cs="Times New Roman"/>
          <w:sz w:val="24"/>
          <w:szCs w:val="24"/>
          <w:lang w:val="es-EC"/>
        </w:rPr>
        <w:t xml:space="preserve"> </w:t>
      </w:r>
      <w:r w:rsidRPr="002729BF">
        <w:rPr>
          <w:rFonts w:ascii="Times New Roman" w:hAnsi="Times New Roman" w:cs="Times New Roman"/>
          <w:sz w:val="24"/>
          <w:szCs w:val="24"/>
          <w:lang w:val="es-EC"/>
        </w:rPr>
        <w:t>de la normativa y funcionamiento del sistema de ayudas,</w:t>
      </w:r>
      <w:r w:rsidRPr="002729BF">
        <w:rPr>
          <w:rFonts w:ascii="Times New Roman" w:hAnsi="Times New Roman" w:cs="Times New Roman"/>
          <w:sz w:val="24"/>
          <w:szCs w:val="24"/>
          <w:lang w:val="es-EC"/>
        </w:rPr>
        <w:br/>
        <w:t xml:space="preserve">becas y crédito educativo </w:t>
      </w:r>
      <w:r w:rsidR="00802662">
        <w:rPr>
          <w:rFonts w:ascii="Times New Roman" w:hAnsi="Times New Roman" w:cs="Times New Roman"/>
          <w:sz w:val="24"/>
          <w:szCs w:val="24"/>
          <w:lang w:val="es-EC"/>
        </w:rPr>
        <w:t>determinadas en el</w:t>
      </w:r>
      <w:r w:rsidRPr="002729BF">
        <w:rPr>
          <w:rFonts w:ascii="Times New Roman" w:hAnsi="Times New Roman" w:cs="Times New Roman"/>
          <w:sz w:val="24"/>
          <w:szCs w:val="24"/>
          <w:lang w:val="es-EC"/>
        </w:rPr>
        <w:t xml:space="preserve"> Código Municipal y reglamento de aplicación</w:t>
      </w:r>
      <w:r w:rsidR="00802662">
        <w:rPr>
          <w:rFonts w:ascii="Times New Roman" w:hAnsi="Times New Roman" w:cs="Times New Roman"/>
          <w:sz w:val="24"/>
          <w:szCs w:val="24"/>
          <w:lang w:val="es-EC"/>
        </w:rPr>
        <w:t>.</w:t>
      </w:r>
    </w:p>
    <w:p w14:paraId="337BE8AB" w14:textId="51901E32" w:rsidR="00C95F1D" w:rsidRPr="00334CA9" w:rsidRDefault="00E56A24"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Art. 1</w:t>
      </w:r>
      <w:r w:rsidR="009039D6">
        <w:rPr>
          <w:rFonts w:ascii="Times New Roman" w:hAnsi="Times New Roman" w:cs="Times New Roman"/>
          <w:b/>
          <w:sz w:val="24"/>
          <w:szCs w:val="24"/>
          <w:lang w:val="es-ES"/>
        </w:rPr>
        <w:t>4</w:t>
      </w:r>
      <w:r w:rsidRPr="00334CA9">
        <w:rPr>
          <w:rFonts w:ascii="Times New Roman" w:hAnsi="Times New Roman" w:cs="Times New Roman"/>
          <w:b/>
          <w:sz w:val="24"/>
          <w:szCs w:val="24"/>
          <w:lang w:val="es-ES"/>
        </w:rPr>
        <w:t xml:space="preserve">.-  De los Servicios de Atención Primera Infancia. </w:t>
      </w:r>
    </w:p>
    <w:p w14:paraId="6F8C4B11" w14:textId="3FEC97E3" w:rsidR="00C95F1D" w:rsidRPr="00334CA9" w:rsidRDefault="00C95F1D"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El Ministerio de Inclusión Económica y Social y Unidad Patronato Municipal San José, a través de sus servicios de atención y cuidado integral a la primera infancia asegurarán la atención para niños y niñas que se encuentren en situación de trabajo infantil, para ello, priorizaran estrategias que </w:t>
      </w:r>
      <w:r w:rsidR="00802662">
        <w:rPr>
          <w:rFonts w:ascii="Times New Roman" w:hAnsi="Times New Roman" w:cs="Times New Roman"/>
          <w:sz w:val="24"/>
          <w:szCs w:val="24"/>
          <w:lang w:val="es-ES"/>
        </w:rPr>
        <w:t xml:space="preserve">garanticen </w:t>
      </w:r>
      <w:r w:rsidRPr="00334CA9">
        <w:rPr>
          <w:rFonts w:ascii="Times New Roman" w:hAnsi="Times New Roman" w:cs="Times New Roman"/>
          <w:sz w:val="24"/>
          <w:szCs w:val="24"/>
          <w:lang w:val="es-ES"/>
        </w:rPr>
        <w:t>el ingreso</w:t>
      </w:r>
      <w:r w:rsidR="00802662">
        <w:rPr>
          <w:rFonts w:ascii="Times New Roman" w:hAnsi="Times New Roman" w:cs="Times New Roman"/>
          <w:sz w:val="24"/>
          <w:szCs w:val="24"/>
          <w:lang w:val="es-ES"/>
        </w:rPr>
        <w:t xml:space="preserve"> a la educación inicial</w:t>
      </w:r>
      <w:r w:rsidRPr="00334CA9">
        <w:rPr>
          <w:rFonts w:ascii="Times New Roman" w:hAnsi="Times New Roman" w:cs="Times New Roman"/>
          <w:sz w:val="24"/>
          <w:szCs w:val="24"/>
          <w:lang w:val="es-ES"/>
        </w:rPr>
        <w:t xml:space="preserve">.  </w:t>
      </w:r>
    </w:p>
    <w:p w14:paraId="2BD39873" w14:textId="28F4D520" w:rsidR="00C95F1D" w:rsidRPr="002729BF" w:rsidRDefault="00C95F1D"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Los servicios de atención y cuidado integral a la primera infancia</w:t>
      </w:r>
      <w:r w:rsidRPr="002729BF">
        <w:rPr>
          <w:rFonts w:ascii="Times New Roman" w:hAnsi="Times New Roman" w:cs="Times New Roman"/>
          <w:sz w:val="24"/>
          <w:szCs w:val="24"/>
          <w:lang w:val="es-ES"/>
        </w:rPr>
        <w:t xml:space="preserve">, deberán estar coordinados con el Ministerio de Salud para garantizar la atención en salud para niños y niñas que hayan sido retirados del trabajo infantil; además coordinará con la Secretaría de Salud en estrategias de prevención salud, nutrición y estimulación temprana para las familias de los niños y niñas en situación de trabajo infantil.  </w:t>
      </w:r>
    </w:p>
    <w:p w14:paraId="0590AE1C" w14:textId="2CADF3FA" w:rsidR="00E56A24" w:rsidRPr="00334CA9" w:rsidRDefault="009533F4"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El derecho a la educación a la primera infancia deberá </w:t>
      </w:r>
      <w:r w:rsidRPr="00334CA9">
        <w:rPr>
          <w:rFonts w:ascii="Times New Roman" w:hAnsi="Times New Roman" w:cs="Times New Roman"/>
          <w:sz w:val="24"/>
          <w:szCs w:val="24"/>
          <w:lang w:val="es-ES"/>
        </w:rPr>
        <w:t>aplicarse</w:t>
      </w:r>
      <w:r w:rsidRPr="002729BF">
        <w:rPr>
          <w:rFonts w:ascii="Times New Roman" w:hAnsi="Times New Roman" w:cs="Times New Roman"/>
          <w:sz w:val="24"/>
          <w:szCs w:val="24"/>
          <w:lang w:val="es-ES"/>
        </w:rPr>
        <w:t xml:space="preserve"> conforme el plan de reinserci</w:t>
      </w:r>
      <w:r w:rsidRPr="00334CA9">
        <w:rPr>
          <w:rFonts w:ascii="Times New Roman" w:hAnsi="Times New Roman" w:cs="Times New Roman"/>
          <w:sz w:val="24"/>
          <w:szCs w:val="24"/>
          <w:lang w:val="es-ES"/>
        </w:rPr>
        <w:t>ón educativo</w:t>
      </w:r>
      <w:r w:rsidRPr="002729BF">
        <w:rPr>
          <w:rFonts w:ascii="Times New Roman" w:hAnsi="Times New Roman" w:cs="Times New Roman"/>
          <w:sz w:val="24"/>
          <w:szCs w:val="24"/>
          <w:lang w:val="es-ES"/>
        </w:rPr>
        <w:t xml:space="preserve"> señalado en el artículo precedente.</w:t>
      </w:r>
    </w:p>
    <w:p w14:paraId="062E19FD" w14:textId="65496913" w:rsidR="00262D4E" w:rsidRPr="00334CA9" w:rsidRDefault="00E56A24"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1</w:t>
      </w:r>
      <w:r w:rsidR="009039D6">
        <w:rPr>
          <w:rFonts w:ascii="Times New Roman" w:hAnsi="Times New Roman" w:cs="Times New Roman"/>
          <w:b/>
          <w:sz w:val="24"/>
          <w:szCs w:val="24"/>
          <w:lang w:val="es-ES"/>
        </w:rPr>
        <w:t>5</w:t>
      </w:r>
      <w:r w:rsidRPr="00334CA9">
        <w:rPr>
          <w:rFonts w:ascii="Times New Roman" w:hAnsi="Times New Roman" w:cs="Times New Roman"/>
          <w:b/>
          <w:sz w:val="24"/>
          <w:szCs w:val="24"/>
          <w:lang w:val="es-ES"/>
        </w:rPr>
        <w:t xml:space="preserve">.-  De Los Servicios </w:t>
      </w:r>
      <w:r w:rsidR="00E44FDB">
        <w:rPr>
          <w:rFonts w:ascii="Times New Roman" w:hAnsi="Times New Roman" w:cs="Times New Roman"/>
          <w:b/>
          <w:sz w:val="24"/>
          <w:szCs w:val="24"/>
          <w:lang w:val="es-ES"/>
        </w:rPr>
        <w:t>d</w:t>
      </w:r>
      <w:r w:rsidRPr="00334CA9">
        <w:rPr>
          <w:rFonts w:ascii="Times New Roman" w:hAnsi="Times New Roman" w:cs="Times New Roman"/>
          <w:b/>
          <w:sz w:val="24"/>
          <w:szCs w:val="24"/>
          <w:lang w:val="es-ES"/>
        </w:rPr>
        <w:t xml:space="preserve">e Protección Especial </w:t>
      </w:r>
      <w:r w:rsidR="00E44FDB">
        <w:rPr>
          <w:rFonts w:ascii="Times New Roman" w:hAnsi="Times New Roman" w:cs="Times New Roman"/>
          <w:b/>
          <w:sz w:val="24"/>
          <w:szCs w:val="24"/>
          <w:lang w:val="es-ES"/>
        </w:rPr>
        <w:t>y</w:t>
      </w:r>
      <w:r w:rsidRPr="00334CA9">
        <w:rPr>
          <w:rFonts w:ascii="Times New Roman" w:hAnsi="Times New Roman" w:cs="Times New Roman"/>
          <w:b/>
          <w:sz w:val="24"/>
          <w:szCs w:val="24"/>
          <w:lang w:val="es-ES"/>
        </w:rPr>
        <w:t xml:space="preserve"> Contención. -</w:t>
      </w:r>
      <w:r w:rsidRPr="00334CA9">
        <w:rPr>
          <w:rFonts w:ascii="Times New Roman" w:hAnsi="Times New Roman" w:cs="Times New Roman"/>
          <w:sz w:val="24"/>
          <w:szCs w:val="24"/>
          <w:lang w:val="es-ES"/>
        </w:rPr>
        <w:t xml:space="preserve"> El órgano rector metropolitano de la inclusión social y su órgano ejecutor </w:t>
      </w:r>
      <w:r w:rsidR="00262D4E" w:rsidRPr="00334CA9">
        <w:rPr>
          <w:rFonts w:ascii="Times New Roman" w:hAnsi="Times New Roman" w:cs="Times New Roman"/>
          <w:sz w:val="24"/>
          <w:szCs w:val="24"/>
          <w:lang w:val="es-ES"/>
        </w:rPr>
        <w:t xml:space="preserve">elaborarán y ejecutarán proyectos que garanticen la atención y contención de niños, niñas y adolescentes, cuyos padres y/o familiares se encuentren ejerciendo el trabajo autónomo. </w:t>
      </w:r>
    </w:p>
    <w:p w14:paraId="39D7B067" w14:textId="54C344CA" w:rsidR="00262D4E" w:rsidRPr="00334CA9" w:rsidRDefault="00262D4E"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Los Organismos del </w:t>
      </w:r>
      <w:r w:rsidR="00CE103B" w:rsidRPr="00523D54">
        <w:rPr>
          <w:rFonts w:ascii="Times New Roman" w:hAnsi="Times New Roman" w:cs="Times New Roman"/>
          <w:sz w:val="24"/>
          <w:szCs w:val="24"/>
          <w:lang w:val="es-ES"/>
        </w:rPr>
        <w:t>subsistema de protección integral</w:t>
      </w:r>
      <w:r w:rsidRPr="00334CA9">
        <w:rPr>
          <w:rFonts w:ascii="Times New Roman" w:hAnsi="Times New Roman" w:cs="Times New Roman"/>
          <w:sz w:val="24"/>
          <w:szCs w:val="24"/>
          <w:lang w:val="es-ES"/>
        </w:rPr>
        <w:t xml:space="preserve"> en coordinación con el órgano rector competente elaborarán las es</w:t>
      </w:r>
      <w:r w:rsidR="00E44FDB">
        <w:rPr>
          <w:rFonts w:ascii="Times New Roman" w:hAnsi="Times New Roman" w:cs="Times New Roman"/>
          <w:sz w:val="24"/>
          <w:szCs w:val="24"/>
          <w:lang w:val="es-ES"/>
        </w:rPr>
        <w:t>trategias que permitan que los</w:t>
      </w:r>
      <w:r w:rsidRPr="00334CA9">
        <w:rPr>
          <w:rFonts w:ascii="Times New Roman" w:hAnsi="Times New Roman" w:cs="Times New Roman"/>
          <w:sz w:val="24"/>
          <w:szCs w:val="24"/>
          <w:lang w:val="es-ES"/>
        </w:rPr>
        <w:t xml:space="preserve"> servicios cuenten con una atención integral en salud, nutrición, estimula</w:t>
      </w:r>
      <w:r w:rsidR="00E44FDB">
        <w:rPr>
          <w:rFonts w:ascii="Times New Roman" w:hAnsi="Times New Roman" w:cs="Times New Roman"/>
          <w:sz w:val="24"/>
          <w:szCs w:val="24"/>
          <w:lang w:val="es-ES"/>
        </w:rPr>
        <w:t xml:space="preserve">ción temprana, </w:t>
      </w:r>
      <w:r w:rsidRPr="00334CA9">
        <w:rPr>
          <w:rFonts w:ascii="Times New Roman" w:hAnsi="Times New Roman" w:cs="Times New Roman"/>
          <w:sz w:val="24"/>
          <w:szCs w:val="24"/>
          <w:lang w:val="es-ES"/>
        </w:rPr>
        <w:t xml:space="preserve">actividades lúdicas y educativas dentro de estos espacios que permitan el desarrollo óptimo de los niños, niñas y adolescentes. </w:t>
      </w:r>
    </w:p>
    <w:p w14:paraId="0AA08607" w14:textId="588F00F5" w:rsidR="00D56DF4" w:rsidRPr="00334CA9" w:rsidRDefault="00E56A24" w:rsidP="002729BF">
      <w:pPr>
        <w:spacing w:before="100" w:beforeAutospacing="1" w:after="100" w:afterAutospacing="1" w:line="276" w:lineRule="auto"/>
        <w:jc w:val="both"/>
        <w:rPr>
          <w:rFonts w:ascii="Times New Roman" w:hAnsi="Times New Roman" w:cs="Times New Roman"/>
          <w:b/>
          <w:sz w:val="24"/>
          <w:szCs w:val="24"/>
          <w:lang w:val="es-ES"/>
        </w:rPr>
      </w:pPr>
      <w:r w:rsidRPr="00334CA9">
        <w:rPr>
          <w:rFonts w:ascii="Times New Roman" w:hAnsi="Times New Roman" w:cs="Times New Roman"/>
          <w:b/>
          <w:sz w:val="24"/>
          <w:szCs w:val="24"/>
          <w:lang w:val="es-ES"/>
        </w:rPr>
        <w:t>Art. 1</w:t>
      </w:r>
      <w:r w:rsidR="009039D6">
        <w:rPr>
          <w:rFonts w:ascii="Times New Roman" w:hAnsi="Times New Roman" w:cs="Times New Roman"/>
          <w:b/>
          <w:sz w:val="24"/>
          <w:szCs w:val="24"/>
          <w:lang w:val="es-ES"/>
        </w:rPr>
        <w:t>6</w:t>
      </w:r>
      <w:r w:rsidRPr="00334CA9">
        <w:rPr>
          <w:rFonts w:ascii="Times New Roman" w:hAnsi="Times New Roman" w:cs="Times New Roman"/>
          <w:b/>
          <w:sz w:val="24"/>
          <w:szCs w:val="24"/>
          <w:lang w:val="es-ES"/>
        </w:rPr>
        <w:t>.-  De La Protección</w:t>
      </w:r>
      <w:r w:rsidR="00D56DF4" w:rsidRPr="00334CA9">
        <w:rPr>
          <w:rFonts w:ascii="Times New Roman" w:hAnsi="Times New Roman" w:cs="Times New Roman"/>
          <w:b/>
          <w:sz w:val="24"/>
          <w:szCs w:val="24"/>
          <w:lang w:val="es-ES"/>
        </w:rPr>
        <w:t xml:space="preserve"> y Restitución</w:t>
      </w:r>
      <w:r w:rsidRPr="00334CA9">
        <w:rPr>
          <w:rFonts w:ascii="Times New Roman" w:hAnsi="Times New Roman" w:cs="Times New Roman"/>
          <w:b/>
          <w:sz w:val="24"/>
          <w:szCs w:val="24"/>
          <w:lang w:val="es-ES"/>
        </w:rPr>
        <w:t xml:space="preserve"> </w:t>
      </w:r>
      <w:r w:rsidR="00334CA9" w:rsidRPr="002729BF">
        <w:rPr>
          <w:rFonts w:ascii="Times New Roman" w:hAnsi="Times New Roman" w:cs="Times New Roman"/>
          <w:b/>
          <w:sz w:val="24"/>
          <w:szCs w:val="24"/>
          <w:lang w:val="es-ES"/>
        </w:rPr>
        <w:t>d</w:t>
      </w:r>
      <w:r w:rsidRPr="00334CA9">
        <w:rPr>
          <w:rFonts w:ascii="Times New Roman" w:hAnsi="Times New Roman" w:cs="Times New Roman"/>
          <w:b/>
          <w:sz w:val="24"/>
          <w:szCs w:val="24"/>
          <w:lang w:val="es-ES"/>
        </w:rPr>
        <w:t xml:space="preserve">e </w:t>
      </w:r>
      <w:r w:rsidR="00334CA9" w:rsidRPr="002729BF">
        <w:rPr>
          <w:rFonts w:ascii="Times New Roman" w:hAnsi="Times New Roman" w:cs="Times New Roman"/>
          <w:b/>
          <w:sz w:val="24"/>
          <w:szCs w:val="24"/>
          <w:lang w:val="es-ES"/>
        </w:rPr>
        <w:t>Derechos. -</w:t>
      </w:r>
      <w:r w:rsidR="00262D4E" w:rsidRPr="00334CA9">
        <w:rPr>
          <w:rFonts w:ascii="Times New Roman" w:hAnsi="Times New Roman" w:cs="Times New Roman"/>
          <w:b/>
          <w:sz w:val="24"/>
          <w:szCs w:val="24"/>
          <w:lang w:val="es-ES"/>
        </w:rPr>
        <w:t xml:space="preserve"> </w:t>
      </w:r>
    </w:p>
    <w:p w14:paraId="65DA1808" w14:textId="0124A54D" w:rsidR="00D56DF4" w:rsidRPr="00334CA9" w:rsidRDefault="00262D4E"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t xml:space="preserve">El </w:t>
      </w:r>
      <w:r w:rsidR="00D56DF4" w:rsidRPr="00334CA9">
        <w:rPr>
          <w:rFonts w:ascii="Times New Roman" w:hAnsi="Times New Roman" w:cs="Times New Roman"/>
          <w:sz w:val="24"/>
          <w:szCs w:val="24"/>
          <w:lang w:val="es-ES"/>
        </w:rPr>
        <w:t>Consejo de Protección de Derechos en coordinación con los organismos del subsistema de protección integral desarrollarán las Rutas de Protección de Derechos de niños, niñas y adolescentes en situación de trabajo infantil y trabajo no protegido. Así como el modelo de Gestión del Sistema de Protección Integral.</w:t>
      </w:r>
    </w:p>
    <w:p w14:paraId="41CD6A2E" w14:textId="1FB5CEDD" w:rsidR="00D56DF4" w:rsidRPr="00334CA9" w:rsidRDefault="00D56DF4" w:rsidP="002729BF">
      <w:pPr>
        <w:spacing w:before="100" w:beforeAutospacing="1" w:after="100" w:afterAutospacing="1" w:line="276" w:lineRule="auto"/>
        <w:jc w:val="both"/>
        <w:rPr>
          <w:rFonts w:ascii="Times New Roman" w:hAnsi="Times New Roman" w:cs="Times New Roman"/>
          <w:sz w:val="24"/>
          <w:szCs w:val="24"/>
          <w:lang w:val="es-ES"/>
        </w:rPr>
      </w:pPr>
      <w:r w:rsidRPr="002729BF">
        <w:rPr>
          <w:rFonts w:ascii="Times New Roman" w:hAnsi="Times New Roman" w:cs="Times New Roman"/>
          <w:sz w:val="24"/>
          <w:szCs w:val="24"/>
          <w:lang w:val="es-ES"/>
        </w:rPr>
        <w:lastRenderedPageBreak/>
        <w:t xml:space="preserve">Los </w:t>
      </w:r>
      <w:r w:rsidRPr="00334CA9">
        <w:rPr>
          <w:rFonts w:ascii="Times New Roman" w:hAnsi="Times New Roman" w:cs="Times New Roman"/>
          <w:sz w:val="24"/>
          <w:szCs w:val="24"/>
          <w:lang w:val="es-ES"/>
        </w:rPr>
        <w:t xml:space="preserve">Organismos de protección y restitución de derechos, señalados en el numeral 3, artículo 6 de este reglamento, serán los encargados de dictar medidas de protección y reparación integral de derechos de niñas niños y adolescentes, así como las sanciones correspondientes en casos de violencia, trata de personas de conformidad con la Ley. </w:t>
      </w:r>
    </w:p>
    <w:p w14:paraId="04DA911C" w14:textId="0EBF506D" w:rsidR="00E56A24" w:rsidRPr="002729BF" w:rsidRDefault="00CE103B" w:rsidP="002729BF">
      <w:pPr>
        <w:spacing w:before="100" w:beforeAutospacing="1" w:after="100" w:afterAutospacing="1" w:line="276" w:lineRule="auto"/>
        <w:jc w:val="center"/>
        <w:rPr>
          <w:rFonts w:ascii="Times New Roman" w:hAnsi="Times New Roman" w:cs="Times New Roman"/>
          <w:b/>
          <w:sz w:val="24"/>
          <w:szCs w:val="24"/>
          <w:lang w:val="es-ES"/>
        </w:rPr>
      </w:pPr>
      <w:r w:rsidRPr="002729BF">
        <w:rPr>
          <w:rFonts w:ascii="Times New Roman" w:hAnsi="Times New Roman" w:cs="Times New Roman"/>
          <w:b/>
          <w:sz w:val="24"/>
          <w:szCs w:val="24"/>
          <w:lang w:val="es-ES"/>
        </w:rPr>
        <w:t>Capítulo V</w:t>
      </w:r>
    </w:p>
    <w:p w14:paraId="4D1C8412" w14:textId="74D897E2" w:rsidR="00D56DF4" w:rsidRPr="00334CA9" w:rsidRDefault="001D0087"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 xml:space="preserve">Art. </w:t>
      </w:r>
      <w:r w:rsidR="000802A4" w:rsidRPr="00334CA9">
        <w:rPr>
          <w:rFonts w:ascii="Times New Roman" w:hAnsi="Times New Roman" w:cs="Times New Roman"/>
          <w:b/>
          <w:sz w:val="24"/>
          <w:szCs w:val="24"/>
          <w:lang w:val="es-ES"/>
        </w:rPr>
        <w:t>1</w:t>
      </w:r>
      <w:r w:rsidR="009039D6">
        <w:rPr>
          <w:rFonts w:ascii="Times New Roman" w:hAnsi="Times New Roman" w:cs="Times New Roman"/>
          <w:b/>
          <w:sz w:val="24"/>
          <w:szCs w:val="24"/>
          <w:lang w:val="es-ES"/>
        </w:rPr>
        <w:t>7</w:t>
      </w:r>
      <w:r w:rsidR="000802A4" w:rsidRPr="00334CA9">
        <w:rPr>
          <w:rFonts w:ascii="Times New Roman" w:hAnsi="Times New Roman" w:cs="Times New Roman"/>
          <w:b/>
          <w:sz w:val="24"/>
          <w:szCs w:val="24"/>
          <w:lang w:val="es-ES"/>
        </w:rPr>
        <w:t xml:space="preserve">.- </w:t>
      </w:r>
      <w:r w:rsidR="00643007" w:rsidRPr="00334CA9">
        <w:rPr>
          <w:rFonts w:ascii="Times New Roman" w:hAnsi="Times New Roman" w:cs="Times New Roman"/>
          <w:b/>
          <w:sz w:val="24"/>
          <w:szCs w:val="24"/>
          <w:lang w:val="es-ES"/>
        </w:rPr>
        <w:t xml:space="preserve">De La Transversalización </w:t>
      </w:r>
      <w:r w:rsidR="00CE103B">
        <w:rPr>
          <w:rFonts w:ascii="Times New Roman" w:hAnsi="Times New Roman" w:cs="Times New Roman"/>
          <w:b/>
          <w:sz w:val="24"/>
          <w:szCs w:val="24"/>
          <w:lang w:val="es-ES"/>
        </w:rPr>
        <w:t>d</w:t>
      </w:r>
      <w:r w:rsidR="00643007" w:rsidRPr="00334CA9">
        <w:rPr>
          <w:rFonts w:ascii="Times New Roman" w:hAnsi="Times New Roman" w:cs="Times New Roman"/>
          <w:b/>
          <w:sz w:val="24"/>
          <w:szCs w:val="24"/>
          <w:lang w:val="es-ES"/>
        </w:rPr>
        <w:t xml:space="preserve">e Lineamientos </w:t>
      </w:r>
      <w:r w:rsidR="00CE103B">
        <w:rPr>
          <w:rFonts w:ascii="Times New Roman" w:hAnsi="Times New Roman" w:cs="Times New Roman"/>
          <w:b/>
          <w:sz w:val="24"/>
          <w:szCs w:val="24"/>
          <w:lang w:val="es-ES"/>
        </w:rPr>
        <w:t>p</w:t>
      </w:r>
      <w:r w:rsidR="00643007" w:rsidRPr="00334CA9">
        <w:rPr>
          <w:rFonts w:ascii="Times New Roman" w:hAnsi="Times New Roman" w:cs="Times New Roman"/>
          <w:b/>
          <w:sz w:val="24"/>
          <w:szCs w:val="24"/>
          <w:lang w:val="es-ES"/>
        </w:rPr>
        <w:t xml:space="preserve">ara </w:t>
      </w:r>
      <w:r w:rsidR="00CE103B">
        <w:rPr>
          <w:rFonts w:ascii="Times New Roman" w:hAnsi="Times New Roman" w:cs="Times New Roman"/>
          <w:b/>
          <w:sz w:val="24"/>
          <w:szCs w:val="24"/>
          <w:lang w:val="es-ES"/>
        </w:rPr>
        <w:t>l</w:t>
      </w:r>
      <w:r w:rsidR="00643007" w:rsidRPr="00334CA9">
        <w:rPr>
          <w:rFonts w:ascii="Times New Roman" w:hAnsi="Times New Roman" w:cs="Times New Roman"/>
          <w:b/>
          <w:sz w:val="24"/>
          <w:szCs w:val="24"/>
          <w:lang w:val="es-ES"/>
        </w:rPr>
        <w:t xml:space="preserve">a </w:t>
      </w:r>
      <w:r w:rsidR="00E56A24" w:rsidRPr="00334CA9">
        <w:rPr>
          <w:rFonts w:ascii="Times New Roman" w:hAnsi="Times New Roman" w:cs="Times New Roman"/>
          <w:b/>
          <w:sz w:val="24"/>
          <w:szCs w:val="24"/>
          <w:lang w:val="es-ES"/>
        </w:rPr>
        <w:t>Erradicación</w:t>
      </w:r>
      <w:r w:rsidR="00643007" w:rsidRPr="00334CA9">
        <w:rPr>
          <w:rFonts w:ascii="Times New Roman" w:hAnsi="Times New Roman" w:cs="Times New Roman"/>
          <w:b/>
          <w:sz w:val="24"/>
          <w:szCs w:val="24"/>
          <w:lang w:val="es-ES"/>
        </w:rPr>
        <w:t xml:space="preserve"> </w:t>
      </w:r>
      <w:r w:rsidR="00CE103B">
        <w:rPr>
          <w:rFonts w:ascii="Times New Roman" w:hAnsi="Times New Roman" w:cs="Times New Roman"/>
          <w:b/>
          <w:sz w:val="24"/>
          <w:szCs w:val="24"/>
          <w:lang w:val="es-ES"/>
        </w:rPr>
        <w:t>d</w:t>
      </w:r>
      <w:r w:rsidR="00643007" w:rsidRPr="00334CA9">
        <w:rPr>
          <w:rFonts w:ascii="Times New Roman" w:hAnsi="Times New Roman" w:cs="Times New Roman"/>
          <w:b/>
          <w:sz w:val="24"/>
          <w:szCs w:val="24"/>
          <w:lang w:val="es-ES"/>
        </w:rPr>
        <w:t xml:space="preserve">el Trabajo Infantil. </w:t>
      </w:r>
      <w:r w:rsidR="00D56DF4" w:rsidRPr="00334CA9">
        <w:rPr>
          <w:rFonts w:ascii="Times New Roman" w:hAnsi="Times New Roman" w:cs="Times New Roman"/>
          <w:b/>
          <w:sz w:val="24"/>
          <w:szCs w:val="24"/>
          <w:lang w:val="es-ES"/>
        </w:rPr>
        <w:t>–</w:t>
      </w:r>
      <w:r w:rsidRPr="00334CA9">
        <w:rPr>
          <w:rFonts w:ascii="Times New Roman" w:hAnsi="Times New Roman" w:cs="Times New Roman"/>
          <w:sz w:val="24"/>
          <w:szCs w:val="24"/>
          <w:lang w:val="es-ES"/>
        </w:rPr>
        <w:t xml:space="preserve"> </w:t>
      </w:r>
    </w:p>
    <w:p w14:paraId="6C65AA8E" w14:textId="4AB6D330" w:rsidR="00A96116" w:rsidRPr="00334CA9" w:rsidRDefault="00D56DF4"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Las entidades que forman parte del Subsistema de Protección integral de Niñas, Niños y Adolescentes, crearán dentro de su normativa estrategias para la transversalización de lineamientos que erradiquen el trabajo infantil y trabajo no protegido de niños, niñas y adolescentes. Debiendo priorizar los enfoques determinados en el artículo II.5.  de la Ordenanza </w:t>
      </w:r>
      <w:r w:rsidRPr="002729BF">
        <w:rPr>
          <w:rFonts w:ascii="Times New Roman" w:hAnsi="Times New Roman" w:cs="Times New Roman"/>
          <w:sz w:val="24"/>
          <w:szCs w:val="24"/>
          <w:lang w:val="es-ES"/>
        </w:rPr>
        <w:t>Metropolitana Reformatoria del Código Municipal para el Distrito Metropolitano de Quito, que añade el Título “De La Prevención y Erradicación Progresiva Del Trabajo Infantil en el DMQ</w:t>
      </w:r>
      <w:r w:rsidR="00A96116" w:rsidRPr="00334CA9">
        <w:rPr>
          <w:rFonts w:ascii="Times New Roman" w:hAnsi="Times New Roman" w:cs="Times New Roman"/>
          <w:sz w:val="24"/>
          <w:szCs w:val="24"/>
          <w:lang w:val="es-ES"/>
        </w:rPr>
        <w:t>.</w:t>
      </w:r>
    </w:p>
    <w:p w14:paraId="0C8BE6FF" w14:textId="454E5134" w:rsidR="00A96116" w:rsidRDefault="00334CA9"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Art. 1</w:t>
      </w:r>
      <w:r w:rsidR="009039D6">
        <w:rPr>
          <w:rFonts w:ascii="Times New Roman" w:hAnsi="Times New Roman" w:cs="Times New Roman"/>
          <w:b/>
          <w:sz w:val="24"/>
          <w:szCs w:val="24"/>
          <w:lang w:val="es-ES"/>
        </w:rPr>
        <w:t>8</w:t>
      </w:r>
      <w:r w:rsidRPr="002729BF">
        <w:rPr>
          <w:rFonts w:ascii="Times New Roman" w:hAnsi="Times New Roman" w:cs="Times New Roman"/>
          <w:b/>
          <w:sz w:val="24"/>
          <w:szCs w:val="24"/>
          <w:lang w:val="es-ES"/>
        </w:rPr>
        <w:t>.- Medidas de Control de trabajo adolescente. -</w:t>
      </w:r>
      <w:r w:rsidRPr="00334CA9">
        <w:rPr>
          <w:rFonts w:ascii="Times New Roman" w:hAnsi="Times New Roman" w:cs="Times New Roman"/>
          <w:sz w:val="24"/>
          <w:szCs w:val="24"/>
          <w:lang w:val="es-ES"/>
        </w:rPr>
        <w:t xml:space="preserve"> </w:t>
      </w:r>
      <w:r w:rsidR="00A96116" w:rsidRPr="00334CA9">
        <w:rPr>
          <w:rFonts w:ascii="Times New Roman" w:hAnsi="Times New Roman" w:cs="Times New Roman"/>
          <w:sz w:val="24"/>
          <w:szCs w:val="24"/>
          <w:lang w:val="es-ES"/>
        </w:rPr>
        <w:t xml:space="preserve">El Ministerio de Trabajo en coordinación con los </w:t>
      </w:r>
      <w:r w:rsidR="00CE103B" w:rsidRPr="00523D54">
        <w:rPr>
          <w:rFonts w:ascii="Times New Roman" w:hAnsi="Times New Roman" w:cs="Times New Roman"/>
          <w:sz w:val="24"/>
          <w:szCs w:val="24"/>
          <w:lang w:val="es-ES"/>
        </w:rPr>
        <w:t xml:space="preserve">organismos del subsistema de protección integral </w:t>
      </w:r>
      <w:r w:rsidR="002F426B">
        <w:rPr>
          <w:rFonts w:ascii="Times New Roman" w:hAnsi="Times New Roman" w:cs="Times New Roman"/>
          <w:sz w:val="24"/>
          <w:szCs w:val="24"/>
          <w:lang w:val="es-ES"/>
        </w:rPr>
        <w:t>transversalizará</w:t>
      </w:r>
      <w:r w:rsidR="00A96116" w:rsidRPr="00334CA9">
        <w:rPr>
          <w:rFonts w:ascii="Times New Roman" w:hAnsi="Times New Roman" w:cs="Times New Roman"/>
          <w:sz w:val="24"/>
          <w:szCs w:val="24"/>
          <w:lang w:val="es-ES"/>
        </w:rPr>
        <w:t xml:space="preserve"> la normativa que garantice e incorporen condiciones de trabajo protegido para adolescentes de 15 a 17 años</w:t>
      </w:r>
      <w:r w:rsidR="00234C6B">
        <w:rPr>
          <w:rFonts w:ascii="Times New Roman" w:hAnsi="Times New Roman" w:cs="Times New Roman"/>
          <w:sz w:val="24"/>
          <w:szCs w:val="24"/>
          <w:lang w:val="es-ES"/>
        </w:rPr>
        <w:t>.</w:t>
      </w:r>
    </w:p>
    <w:p w14:paraId="7CBCFAD0" w14:textId="33E6E88B" w:rsidR="002F426B" w:rsidRDefault="002F426B" w:rsidP="002729BF">
      <w:pPr>
        <w:spacing w:before="100" w:beforeAutospacing="1" w:after="100" w:afterAutospacing="1"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Municipio del Distrito Metropolitano de Quito incorporará </w:t>
      </w:r>
      <w:r w:rsidR="00234C6B" w:rsidRPr="00334CA9">
        <w:rPr>
          <w:rFonts w:ascii="Times New Roman" w:hAnsi="Times New Roman" w:cs="Times New Roman"/>
          <w:sz w:val="24"/>
          <w:szCs w:val="24"/>
          <w:lang w:val="es-ES"/>
        </w:rPr>
        <w:t xml:space="preserve">cláusula de prohibición de trabajo infantil en los contratos con </w:t>
      </w:r>
      <w:r w:rsidR="00234C6B">
        <w:rPr>
          <w:rFonts w:ascii="Times New Roman" w:hAnsi="Times New Roman" w:cs="Times New Roman"/>
          <w:sz w:val="24"/>
          <w:szCs w:val="24"/>
          <w:lang w:val="es-ES"/>
        </w:rPr>
        <w:t xml:space="preserve">sus </w:t>
      </w:r>
      <w:r w:rsidR="00234C6B" w:rsidRPr="00334CA9">
        <w:rPr>
          <w:rFonts w:ascii="Times New Roman" w:hAnsi="Times New Roman" w:cs="Times New Roman"/>
          <w:sz w:val="24"/>
          <w:szCs w:val="24"/>
          <w:lang w:val="es-ES"/>
        </w:rPr>
        <w:t>proveedores de bienes y servicios</w:t>
      </w:r>
      <w:r w:rsidR="00234C6B">
        <w:rPr>
          <w:rFonts w:ascii="Times New Roman" w:hAnsi="Times New Roman" w:cs="Times New Roman"/>
          <w:sz w:val="24"/>
          <w:szCs w:val="24"/>
          <w:lang w:val="es-ES"/>
        </w:rPr>
        <w:t>.</w:t>
      </w:r>
    </w:p>
    <w:p w14:paraId="5CF28EA6" w14:textId="74527502" w:rsidR="006874A4" w:rsidRPr="00334CA9" w:rsidRDefault="006874A4"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b/>
          <w:sz w:val="24"/>
          <w:szCs w:val="24"/>
          <w:lang w:val="es-ES"/>
        </w:rPr>
        <w:t xml:space="preserve">Art. </w:t>
      </w:r>
      <w:r w:rsidR="000802A4" w:rsidRPr="00334CA9">
        <w:rPr>
          <w:rFonts w:ascii="Times New Roman" w:hAnsi="Times New Roman" w:cs="Times New Roman"/>
          <w:b/>
          <w:sz w:val="24"/>
          <w:szCs w:val="24"/>
          <w:lang w:val="es-ES"/>
        </w:rPr>
        <w:t>1</w:t>
      </w:r>
      <w:r w:rsidR="009039D6">
        <w:rPr>
          <w:rFonts w:ascii="Times New Roman" w:hAnsi="Times New Roman" w:cs="Times New Roman"/>
          <w:b/>
          <w:sz w:val="24"/>
          <w:szCs w:val="24"/>
          <w:lang w:val="es-ES"/>
        </w:rPr>
        <w:t>9</w:t>
      </w:r>
      <w:r w:rsidR="000802A4" w:rsidRPr="00334CA9">
        <w:rPr>
          <w:rFonts w:ascii="Times New Roman" w:hAnsi="Times New Roman" w:cs="Times New Roman"/>
          <w:b/>
          <w:sz w:val="24"/>
          <w:szCs w:val="24"/>
          <w:lang w:val="es-ES"/>
        </w:rPr>
        <w:t xml:space="preserve">.- </w:t>
      </w:r>
      <w:r w:rsidRPr="00334CA9">
        <w:rPr>
          <w:rFonts w:ascii="Times New Roman" w:hAnsi="Times New Roman" w:cs="Times New Roman"/>
          <w:b/>
          <w:sz w:val="24"/>
          <w:szCs w:val="24"/>
          <w:lang w:val="es-ES"/>
        </w:rPr>
        <w:t xml:space="preserve"> </w:t>
      </w:r>
      <w:r w:rsidR="00643007" w:rsidRPr="00334CA9">
        <w:rPr>
          <w:rFonts w:ascii="Times New Roman" w:hAnsi="Times New Roman" w:cs="Times New Roman"/>
          <w:b/>
          <w:sz w:val="24"/>
          <w:szCs w:val="24"/>
          <w:lang w:val="es-ES"/>
        </w:rPr>
        <w:t xml:space="preserve">Del Registro </w:t>
      </w:r>
      <w:r w:rsidR="00A96116" w:rsidRPr="00334CA9">
        <w:rPr>
          <w:rFonts w:ascii="Times New Roman" w:hAnsi="Times New Roman" w:cs="Times New Roman"/>
          <w:b/>
          <w:sz w:val="24"/>
          <w:szCs w:val="24"/>
          <w:lang w:val="es-ES"/>
        </w:rPr>
        <w:t>y</w:t>
      </w:r>
      <w:r w:rsidR="00643007" w:rsidRPr="00334CA9">
        <w:rPr>
          <w:rFonts w:ascii="Times New Roman" w:hAnsi="Times New Roman" w:cs="Times New Roman"/>
          <w:b/>
          <w:sz w:val="24"/>
          <w:szCs w:val="24"/>
          <w:lang w:val="es-ES"/>
        </w:rPr>
        <w:t xml:space="preserve"> Control </w:t>
      </w:r>
      <w:r w:rsidR="00CE103B">
        <w:rPr>
          <w:rFonts w:ascii="Times New Roman" w:hAnsi="Times New Roman" w:cs="Times New Roman"/>
          <w:b/>
          <w:sz w:val="24"/>
          <w:szCs w:val="24"/>
          <w:lang w:val="es-ES"/>
        </w:rPr>
        <w:t>d</w:t>
      </w:r>
      <w:r w:rsidR="00643007" w:rsidRPr="00334CA9">
        <w:rPr>
          <w:rFonts w:ascii="Times New Roman" w:hAnsi="Times New Roman" w:cs="Times New Roman"/>
          <w:b/>
          <w:sz w:val="24"/>
          <w:szCs w:val="24"/>
          <w:lang w:val="es-ES"/>
        </w:rPr>
        <w:t xml:space="preserve">el Trabajo Adolescente </w:t>
      </w:r>
      <w:r w:rsidR="00CE103B">
        <w:rPr>
          <w:rFonts w:ascii="Times New Roman" w:hAnsi="Times New Roman" w:cs="Times New Roman"/>
          <w:b/>
          <w:sz w:val="24"/>
          <w:szCs w:val="24"/>
          <w:lang w:val="es-ES"/>
        </w:rPr>
        <w:t>p</w:t>
      </w:r>
      <w:r w:rsidR="00643007" w:rsidRPr="00334CA9">
        <w:rPr>
          <w:rFonts w:ascii="Times New Roman" w:hAnsi="Times New Roman" w:cs="Times New Roman"/>
          <w:b/>
          <w:sz w:val="24"/>
          <w:szCs w:val="24"/>
          <w:lang w:val="es-ES"/>
        </w:rPr>
        <w:t>or Cuenta</w:t>
      </w:r>
      <w:r w:rsidR="005411B2" w:rsidRPr="00334CA9">
        <w:rPr>
          <w:rFonts w:ascii="Times New Roman" w:hAnsi="Times New Roman" w:cs="Times New Roman"/>
          <w:b/>
          <w:sz w:val="24"/>
          <w:szCs w:val="24"/>
          <w:lang w:val="es-ES"/>
        </w:rPr>
        <w:t xml:space="preserve"> </w:t>
      </w:r>
      <w:r w:rsidR="00643007" w:rsidRPr="00334CA9">
        <w:rPr>
          <w:rFonts w:ascii="Times New Roman" w:hAnsi="Times New Roman" w:cs="Times New Roman"/>
          <w:b/>
          <w:sz w:val="24"/>
          <w:szCs w:val="24"/>
          <w:lang w:val="es-ES"/>
        </w:rPr>
        <w:t>Propia</w:t>
      </w:r>
      <w:r w:rsidR="00A96116" w:rsidRPr="00334CA9">
        <w:rPr>
          <w:rFonts w:ascii="Times New Roman" w:hAnsi="Times New Roman" w:cs="Times New Roman"/>
          <w:b/>
          <w:sz w:val="24"/>
          <w:szCs w:val="24"/>
          <w:lang w:val="es-ES"/>
        </w:rPr>
        <w:t xml:space="preserve"> y de la protección del trabajo adolescente protegido</w:t>
      </w:r>
      <w:r w:rsidR="005411B2" w:rsidRPr="00334CA9">
        <w:rPr>
          <w:rFonts w:ascii="Times New Roman" w:hAnsi="Times New Roman" w:cs="Times New Roman"/>
          <w:b/>
          <w:sz w:val="24"/>
          <w:szCs w:val="24"/>
          <w:lang w:val="es-ES"/>
        </w:rPr>
        <w:t>.</w:t>
      </w:r>
      <w:r w:rsidRPr="00334CA9">
        <w:rPr>
          <w:rFonts w:ascii="Times New Roman" w:hAnsi="Times New Roman" w:cs="Times New Roman"/>
          <w:b/>
          <w:sz w:val="24"/>
          <w:szCs w:val="24"/>
          <w:lang w:val="es-ES"/>
        </w:rPr>
        <w:t>-</w:t>
      </w:r>
    </w:p>
    <w:p w14:paraId="60576A97" w14:textId="65277AC4" w:rsidR="006874A4" w:rsidRPr="00334CA9" w:rsidRDefault="00A96116"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El Ministerio del </w:t>
      </w:r>
      <w:r w:rsidR="00234C6B">
        <w:rPr>
          <w:rFonts w:ascii="Times New Roman" w:hAnsi="Times New Roman" w:cs="Times New Roman"/>
          <w:sz w:val="24"/>
          <w:szCs w:val="24"/>
          <w:lang w:val="es-ES"/>
        </w:rPr>
        <w:t>T</w:t>
      </w:r>
      <w:r w:rsidRPr="00334CA9">
        <w:rPr>
          <w:rFonts w:ascii="Times New Roman" w:hAnsi="Times New Roman" w:cs="Times New Roman"/>
          <w:sz w:val="24"/>
          <w:szCs w:val="24"/>
          <w:lang w:val="es-ES"/>
        </w:rPr>
        <w:t xml:space="preserve">rabajo </w:t>
      </w:r>
      <w:r w:rsidR="00234C6B">
        <w:rPr>
          <w:rFonts w:ascii="Times New Roman" w:hAnsi="Times New Roman" w:cs="Times New Roman"/>
          <w:sz w:val="24"/>
          <w:szCs w:val="24"/>
          <w:lang w:val="es-ES"/>
        </w:rPr>
        <w:t xml:space="preserve">a través de sus Inspectorías </w:t>
      </w:r>
      <w:r w:rsidRPr="00334CA9">
        <w:rPr>
          <w:rFonts w:ascii="Times New Roman" w:hAnsi="Times New Roman" w:cs="Times New Roman"/>
          <w:sz w:val="24"/>
          <w:szCs w:val="24"/>
          <w:lang w:val="es-ES"/>
        </w:rPr>
        <w:t>conjuntamente con la Unidad Patronato Municipal San José</w:t>
      </w:r>
      <w:r w:rsidR="00234C6B">
        <w:rPr>
          <w:rFonts w:ascii="Times New Roman" w:hAnsi="Times New Roman" w:cs="Times New Roman"/>
          <w:sz w:val="24"/>
          <w:szCs w:val="24"/>
          <w:lang w:val="es-ES"/>
        </w:rPr>
        <w:t xml:space="preserve"> y la entidad municipal competente</w:t>
      </w:r>
      <w:r w:rsidRPr="00334CA9">
        <w:rPr>
          <w:rFonts w:ascii="Times New Roman" w:hAnsi="Times New Roman" w:cs="Times New Roman"/>
          <w:sz w:val="24"/>
          <w:szCs w:val="24"/>
          <w:lang w:val="es-ES"/>
        </w:rPr>
        <w:t>, deberán implementar un sistema de registro d</w:t>
      </w:r>
      <w:r w:rsidR="00CE103B">
        <w:rPr>
          <w:rFonts w:ascii="Times New Roman" w:hAnsi="Times New Roman" w:cs="Times New Roman"/>
          <w:sz w:val="24"/>
          <w:szCs w:val="24"/>
          <w:lang w:val="es-ES"/>
        </w:rPr>
        <w:t>e adolescentes que se encuentren</w:t>
      </w:r>
      <w:r w:rsidRPr="00334CA9">
        <w:rPr>
          <w:rFonts w:ascii="Times New Roman" w:hAnsi="Times New Roman" w:cs="Times New Roman"/>
          <w:sz w:val="24"/>
          <w:szCs w:val="24"/>
          <w:lang w:val="es-ES"/>
        </w:rPr>
        <w:t xml:space="preserve"> en trabajo por cuenta propia y trabajo protegido.</w:t>
      </w:r>
    </w:p>
    <w:p w14:paraId="2E063CBA" w14:textId="60EDBC9D" w:rsidR="00A96116" w:rsidRPr="00334CA9" w:rsidRDefault="00A96116"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La información recabada del sistema de registro deberá ser derivada hacia los diversos servicios de atención de acuerdo a las necesidades de los niños, niñas y adolescentes.</w:t>
      </w:r>
    </w:p>
    <w:p w14:paraId="744D98B7" w14:textId="5659063E" w:rsidR="00234C6B" w:rsidRPr="002729BF" w:rsidRDefault="00334CA9" w:rsidP="002729BF">
      <w:pPr>
        <w:spacing w:before="100" w:beforeAutospacing="1" w:after="100" w:afterAutospacing="1" w:line="276" w:lineRule="auto"/>
        <w:jc w:val="both"/>
        <w:rPr>
          <w:rFonts w:ascii="Times New Roman" w:hAnsi="Times New Roman" w:cs="Times New Roman"/>
          <w:b/>
          <w:sz w:val="24"/>
          <w:szCs w:val="24"/>
          <w:lang w:val="es-ES"/>
        </w:rPr>
      </w:pPr>
      <w:r w:rsidRPr="00234C6B">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20</w:t>
      </w:r>
      <w:r w:rsidRPr="00234C6B">
        <w:rPr>
          <w:rFonts w:ascii="Times New Roman" w:hAnsi="Times New Roman" w:cs="Times New Roman"/>
          <w:b/>
          <w:sz w:val="24"/>
          <w:szCs w:val="24"/>
          <w:lang w:val="es-ES"/>
        </w:rPr>
        <w:t xml:space="preserve">.-  Medidas de Control </w:t>
      </w:r>
      <w:r w:rsidR="002F426B" w:rsidRPr="002729BF">
        <w:rPr>
          <w:rFonts w:ascii="Times New Roman" w:hAnsi="Times New Roman" w:cs="Times New Roman"/>
          <w:b/>
          <w:sz w:val="24"/>
          <w:szCs w:val="24"/>
          <w:lang w:val="es-ES"/>
        </w:rPr>
        <w:t xml:space="preserve">Social </w:t>
      </w:r>
      <w:r w:rsidRPr="00234C6B">
        <w:rPr>
          <w:rFonts w:ascii="Times New Roman" w:hAnsi="Times New Roman" w:cs="Times New Roman"/>
          <w:b/>
          <w:sz w:val="24"/>
          <w:szCs w:val="24"/>
          <w:lang w:val="es-ES"/>
        </w:rPr>
        <w:t xml:space="preserve">y Veeduría del </w:t>
      </w:r>
      <w:r w:rsidR="00234C6B" w:rsidRPr="002729BF">
        <w:rPr>
          <w:rFonts w:ascii="Times New Roman" w:hAnsi="Times New Roman" w:cs="Times New Roman"/>
          <w:b/>
          <w:sz w:val="24"/>
          <w:szCs w:val="24"/>
          <w:lang w:val="es-ES"/>
        </w:rPr>
        <w:t>Trabajo Infantil</w:t>
      </w:r>
      <w:r w:rsidRPr="00234C6B">
        <w:rPr>
          <w:rFonts w:ascii="Times New Roman" w:hAnsi="Times New Roman" w:cs="Times New Roman"/>
          <w:b/>
          <w:sz w:val="24"/>
          <w:szCs w:val="24"/>
          <w:lang w:val="es-ES"/>
        </w:rPr>
        <w:t xml:space="preserve">.- </w:t>
      </w:r>
    </w:p>
    <w:p w14:paraId="44D828E5" w14:textId="0A474B87" w:rsidR="00234C6B" w:rsidRPr="002729BF" w:rsidRDefault="00234C6B" w:rsidP="002729BF">
      <w:pPr>
        <w:pStyle w:val="Default"/>
        <w:spacing w:before="100" w:beforeAutospacing="1" w:after="100" w:afterAutospacing="1" w:line="276" w:lineRule="auto"/>
        <w:jc w:val="both"/>
      </w:pPr>
      <w:r w:rsidRPr="002729BF">
        <w:rPr>
          <w:rFonts w:ascii="Times New Roman" w:hAnsi="Times New Roman" w:cs="Times New Roman"/>
          <w:lang w:val="es-ES"/>
        </w:rPr>
        <w:t xml:space="preserve">El Municipio del Distrito Metropolitano de Quito deberá establecer campañas comunicacionales que permitan identificar a la ciudadanía los mecanismos de denuncia ante los órganos competentes con la finalidad de que se ponga en conocimiento a las </w:t>
      </w:r>
      <w:r w:rsidRPr="002729BF">
        <w:rPr>
          <w:sz w:val="22"/>
          <w:szCs w:val="22"/>
        </w:rPr>
        <w:t xml:space="preserve">Unidades judiciales de Familia, Mujer Niñez y Adolescencia, Juntas Metropolitanas de Protección de </w:t>
      </w:r>
      <w:r w:rsidRPr="002729BF">
        <w:rPr>
          <w:sz w:val="22"/>
          <w:szCs w:val="22"/>
        </w:rPr>
        <w:lastRenderedPageBreak/>
        <w:t xml:space="preserve">Derechos de niñez y adolescencia, </w:t>
      </w:r>
      <w:r w:rsidR="000D22A2">
        <w:rPr>
          <w:sz w:val="22"/>
          <w:szCs w:val="22"/>
        </w:rPr>
        <w:t>F</w:t>
      </w:r>
      <w:r w:rsidR="000D22A2" w:rsidRPr="002729BF">
        <w:rPr>
          <w:sz w:val="22"/>
          <w:szCs w:val="22"/>
        </w:rPr>
        <w:t>isca</w:t>
      </w:r>
      <w:r w:rsidR="000D22A2">
        <w:rPr>
          <w:sz w:val="22"/>
          <w:szCs w:val="22"/>
        </w:rPr>
        <w:t>lía</w:t>
      </w:r>
      <w:r w:rsidRPr="002729BF">
        <w:rPr>
          <w:sz w:val="22"/>
          <w:szCs w:val="22"/>
        </w:rPr>
        <w:t xml:space="preserve"> y Dirección de Policía Especializada en Niñas, Niños y Adolescentes –DINAPEN- casos en los que se observe vulneración de derechos por trabajo infantil o trabajo adolescente no protegido. </w:t>
      </w:r>
    </w:p>
    <w:p w14:paraId="5B02DFCA" w14:textId="3CCE5491" w:rsidR="00E94CFF" w:rsidRDefault="00334CA9" w:rsidP="002729BF">
      <w:pPr>
        <w:pStyle w:val="Default"/>
        <w:spacing w:before="100" w:beforeAutospacing="1" w:after="100" w:afterAutospacing="1" w:line="276" w:lineRule="auto"/>
        <w:jc w:val="both"/>
      </w:pPr>
      <w:r w:rsidRPr="002729BF">
        <w:rPr>
          <w:rFonts w:ascii="Times New Roman" w:hAnsi="Times New Roman" w:cs="Times New Roman"/>
          <w:lang w:val="es-ES"/>
        </w:rPr>
        <w:t xml:space="preserve">El Consejo de Protección de Derechos en coordinación con los organismos del subsistema de protección integral crearán los mecanismos para la protección, restitución de los Derechos vulnerados de los adolescentes que ejerzan trabajo protegido y </w:t>
      </w:r>
      <w:r w:rsidR="002F426B" w:rsidRPr="002729BF">
        <w:rPr>
          <w:rFonts w:ascii="Times New Roman" w:hAnsi="Times New Roman" w:cs="Times New Roman"/>
          <w:lang w:val="es-ES"/>
        </w:rPr>
        <w:t>por</w:t>
      </w:r>
      <w:r w:rsidRPr="002729BF">
        <w:rPr>
          <w:rFonts w:ascii="Times New Roman" w:hAnsi="Times New Roman" w:cs="Times New Roman"/>
          <w:lang w:val="es-ES"/>
        </w:rPr>
        <w:t xml:space="preserve"> cuenta propia, además, elaborarán el respectivo instrumento que permita realizar la veeduría para cumplimento </w:t>
      </w:r>
      <w:r w:rsidR="00CE103B" w:rsidRPr="002729BF">
        <w:rPr>
          <w:rFonts w:ascii="Times New Roman" w:hAnsi="Times New Roman" w:cs="Times New Roman"/>
          <w:lang w:val="es-ES"/>
        </w:rPr>
        <w:t xml:space="preserve"> de la prevención del trabajo infantil </w:t>
      </w:r>
      <w:r w:rsidRPr="002729BF">
        <w:rPr>
          <w:rFonts w:ascii="Times New Roman" w:hAnsi="Times New Roman" w:cs="Times New Roman"/>
          <w:lang w:val="es-ES"/>
        </w:rPr>
        <w:t>de niños, niñas y adolescentes y trabajo no protegido.</w:t>
      </w:r>
      <w:r w:rsidRPr="00334CA9">
        <w:rPr>
          <w:rFonts w:ascii="Times New Roman" w:hAnsi="Times New Roman" w:cs="Times New Roman"/>
          <w:lang w:val="es-ES"/>
        </w:rPr>
        <w:t xml:space="preserve"> </w:t>
      </w:r>
    </w:p>
    <w:p w14:paraId="094FCEE6" w14:textId="18503E53" w:rsidR="00CE103B" w:rsidRPr="00523D54" w:rsidRDefault="00CE103B" w:rsidP="002729BF">
      <w:pPr>
        <w:spacing w:before="100" w:beforeAutospacing="1" w:after="100" w:afterAutospacing="1" w:line="276" w:lineRule="auto"/>
        <w:jc w:val="center"/>
        <w:rPr>
          <w:rFonts w:ascii="Times New Roman" w:hAnsi="Times New Roman" w:cs="Times New Roman"/>
          <w:b/>
          <w:sz w:val="24"/>
          <w:szCs w:val="24"/>
          <w:lang w:val="es-ES"/>
        </w:rPr>
      </w:pPr>
      <w:r w:rsidRPr="00523D54">
        <w:rPr>
          <w:rFonts w:ascii="Times New Roman" w:hAnsi="Times New Roman" w:cs="Times New Roman"/>
          <w:b/>
          <w:sz w:val="24"/>
          <w:szCs w:val="24"/>
          <w:lang w:val="es-ES"/>
        </w:rPr>
        <w:t>Capítulo V</w:t>
      </w:r>
      <w:r>
        <w:rPr>
          <w:rFonts w:ascii="Times New Roman" w:hAnsi="Times New Roman" w:cs="Times New Roman"/>
          <w:b/>
          <w:sz w:val="24"/>
          <w:szCs w:val="24"/>
          <w:lang w:val="es-ES"/>
        </w:rPr>
        <w:t>I</w:t>
      </w:r>
    </w:p>
    <w:p w14:paraId="20894254" w14:textId="1D9628C9" w:rsidR="00EC1207" w:rsidRPr="00334CA9" w:rsidRDefault="00CE103B" w:rsidP="002729BF">
      <w:pPr>
        <w:tabs>
          <w:tab w:val="left" w:pos="270"/>
        </w:tabs>
        <w:spacing w:before="100" w:beforeAutospacing="1" w:after="100" w:afterAutospacing="1"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21</w:t>
      </w:r>
      <w:r w:rsidR="00757CEE" w:rsidRPr="00334CA9">
        <w:rPr>
          <w:rFonts w:ascii="Times New Roman" w:hAnsi="Times New Roman" w:cs="Times New Roman"/>
          <w:b/>
          <w:sz w:val="24"/>
          <w:szCs w:val="24"/>
          <w:lang w:val="es-ES"/>
        </w:rPr>
        <w:t xml:space="preserve">.- </w:t>
      </w:r>
      <w:r w:rsidRPr="00523D54">
        <w:rPr>
          <w:rFonts w:ascii="Times New Roman" w:hAnsi="Times New Roman" w:cs="Times New Roman"/>
          <w:b/>
          <w:sz w:val="24"/>
          <w:szCs w:val="24"/>
          <w:lang w:val="es-ES"/>
        </w:rPr>
        <w:t xml:space="preserve">Mesa Técnica Distrital </w:t>
      </w:r>
      <w:r>
        <w:rPr>
          <w:rFonts w:ascii="Times New Roman" w:hAnsi="Times New Roman" w:cs="Times New Roman"/>
          <w:b/>
          <w:sz w:val="24"/>
          <w:szCs w:val="24"/>
          <w:lang w:val="es-ES"/>
        </w:rPr>
        <w:t>d</w:t>
      </w:r>
      <w:r w:rsidRPr="00523D54">
        <w:rPr>
          <w:rFonts w:ascii="Times New Roman" w:hAnsi="Times New Roman" w:cs="Times New Roman"/>
          <w:b/>
          <w:sz w:val="24"/>
          <w:szCs w:val="24"/>
          <w:lang w:val="es-ES"/>
        </w:rPr>
        <w:t xml:space="preserve">e Prevención </w:t>
      </w:r>
      <w:r>
        <w:rPr>
          <w:rFonts w:ascii="Times New Roman" w:hAnsi="Times New Roman" w:cs="Times New Roman"/>
          <w:b/>
          <w:sz w:val="24"/>
          <w:szCs w:val="24"/>
          <w:lang w:val="es-ES"/>
        </w:rPr>
        <w:t xml:space="preserve">y </w:t>
      </w:r>
      <w:r w:rsidRPr="00523D54">
        <w:rPr>
          <w:rFonts w:ascii="Times New Roman" w:hAnsi="Times New Roman" w:cs="Times New Roman"/>
          <w:b/>
          <w:sz w:val="24"/>
          <w:szCs w:val="24"/>
          <w:lang w:val="es-ES"/>
        </w:rPr>
        <w:t xml:space="preserve">Erradicación </w:t>
      </w:r>
      <w:r>
        <w:rPr>
          <w:rFonts w:ascii="Times New Roman" w:hAnsi="Times New Roman" w:cs="Times New Roman"/>
          <w:b/>
          <w:sz w:val="24"/>
          <w:szCs w:val="24"/>
          <w:lang w:val="es-ES"/>
        </w:rPr>
        <w:t>d</w:t>
      </w:r>
      <w:r w:rsidRPr="00523D54">
        <w:rPr>
          <w:rFonts w:ascii="Times New Roman" w:hAnsi="Times New Roman" w:cs="Times New Roman"/>
          <w:b/>
          <w:sz w:val="24"/>
          <w:szCs w:val="24"/>
          <w:lang w:val="es-ES"/>
        </w:rPr>
        <w:t>el Trabajo Infantil</w:t>
      </w:r>
      <w:r w:rsidR="00757CEE" w:rsidRPr="00334CA9">
        <w:rPr>
          <w:rFonts w:ascii="Times New Roman" w:hAnsi="Times New Roman" w:cs="Times New Roman"/>
          <w:b/>
          <w:sz w:val="24"/>
          <w:szCs w:val="24"/>
          <w:lang w:val="es-ES"/>
        </w:rPr>
        <w:t>. –</w:t>
      </w:r>
      <w:r w:rsidR="00757CEE" w:rsidRPr="00334CA9">
        <w:rPr>
          <w:rFonts w:ascii="Times New Roman" w:hAnsi="Times New Roman" w:cs="Times New Roman"/>
          <w:sz w:val="24"/>
          <w:szCs w:val="24"/>
          <w:lang w:val="es-ES"/>
        </w:rPr>
        <w:t xml:space="preserve"> Las funciones de la Mesa Técnica Distrital de Prevención y Erradicación del Trabajo infantil, serán las que están determinadas en el Reglamento específico </w:t>
      </w:r>
      <w:r>
        <w:rPr>
          <w:rFonts w:ascii="Times New Roman" w:hAnsi="Times New Roman" w:cs="Times New Roman"/>
          <w:sz w:val="24"/>
          <w:szCs w:val="24"/>
          <w:lang w:val="es-ES"/>
        </w:rPr>
        <w:t>de funcionamiento</w:t>
      </w:r>
      <w:r w:rsidR="00757CEE" w:rsidRPr="002729BF">
        <w:rPr>
          <w:rFonts w:ascii="Times New Roman" w:hAnsi="Times New Roman" w:cs="Times New Roman"/>
          <w:sz w:val="24"/>
          <w:szCs w:val="24"/>
          <w:lang w:val="es-ES"/>
        </w:rPr>
        <w:t>, emitido por el órgano competente.</w:t>
      </w:r>
    </w:p>
    <w:p w14:paraId="2B9951E2" w14:textId="4884EFF5" w:rsidR="000802A4" w:rsidRPr="00334CA9" w:rsidRDefault="00CE103B" w:rsidP="002729BF">
      <w:pPr>
        <w:spacing w:before="100" w:beforeAutospacing="1" w:after="100" w:afterAutospacing="1" w:line="276" w:lineRule="auto"/>
        <w:jc w:val="center"/>
        <w:rPr>
          <w:rFonts w:ascii="Times New Roman" w:hAnsi="Times New Roman" w:cs="Times New Roman"/>
          <w:b/>
          <w:sz w:val="24"/>
          <w:szCs w:val="24"/>
          <w:lang w:val="es-ES"/>
        </w:rPr>
      </w:pPr>
      <w:r w:rsidRPr="00334CA9">
        <w:rPr>
          <w:rFonts w:ascii="Times New Roman" w:hAnsi="Times New Roman" w:cs="Times New Roman"/>
          <w:b/>
          <w:sz w:val="24"/>
          <w:szCs w:val="24"/>
          <w:lang w:val="es-ES"/>
        </w:rPr>
        <w:t>Capítulo V</w:t>
      </w:r>
      <w:r>
        <w:rPr>
          <w:rFonts w:ascii="Times New Roman" w:hAnsi="Times New Roman" w:cs="Times New Roman"/>
          <w:b/>
          <w:sz w:val="24"/>
          <w:szCs w:val="24"/>
          <w:lang w:val="es-ES"/>
        </w:rPr>
        <w:t>II</w:t>
      </w:r>
    </w:p>
    <w:p w14:paraId="44B7CC47" w14:textId="37AA084D" w:rsidR="000802A4" w:rsidRDefault="000802A4" w:rsidP="002729BF">
      <w:pPr>
        <w:spacing w:before="100" w:beforeAutospacing="1" w:after="100" w:afterAutospacing="1" w:line="276" w:lineRule="auto"/>
        <w:jc w:val="both"/>
        <w:rPr>
          <w:rFonts w:ascii="Times New Roman" w:hAnsi="Times New Roman" w:cs="Times New Roman"/>
          <w:sz w:val="24"/>
          <w:szCs w:val="24"/>
          <w:lang w:val="es-ES"/>
        </w:rPr>
      </w:pPr>
      <w:r w:rsidRPr="00334CA9">
        <w:rPr>
          <w:rFonts w:ascii="Times New Roman" w:hAnsi="Times New Roman" w:cs="Times New Roman"/>
          <w:sz w:val="24"/>
          <w:szCs w:val="24"/>
          <w:lang w:val="es-ES"/>
        </w:rPr>
        <w:t xml:space="preserve"> </w:t>
      </w:r>
      <w:r w:rsidRPr="00334CA9">
        <w:rPr>
          <w:rFonts w:ascii="Times New Roman" w:hAnsi="Times New Roman" w:cs="Times New Roman"/>
          <w:b/>
          <w:sz w:val="24"/>
          <w:szCs w:val="24"/>
          <w:lang w:val="es-ES"/>
        </w:rPr>
        <w:t xml:space="preserve">Art. </w:t>
      </w:r>
      <w:r w:rsidR="009039D6">
        <w:rPr>
          <w:rFonts w:ascii="Times New Roman" w:hAnsi="Times New Roman" w:cs="Times New Roman"/>
          <w:b/>
          <w:sz w:val="24"/>
          <w:szCs w:val="24"/>
          <w:lang w:val="es-ES"/>
        </w:rPr>
        <w:t>22</w:t>
      </w:r>
      <w:r w:rsidRPr="00334CA9">
        <w:rPr>
          <w:rFonts w:ascii="Times New Roman" w:hAnsi="Times New Roman" w:cs="Times New Roman"/>
          <w:b/>
          <w:sz w:val="24"/>
          <w:szCs w:val="24"/>
          <w:lang w:val="es-ES"/>
        </w:rPr>
        <w:t xml:space="preserve">.-  RECURSOS Y </w:t>
      </w:r>
      <w:r w:rsidR="004B76AF" w:rsidRPr="00334CA9">
        <w:rPr>
          <w:rFonts w:ascii="Times New Roman" w:hAnsi="Times New Roman" w:cs="Times New Roman"/>
          <w:b/>
          <w:sz w:val="24"/>
          <w:szCs w:val="24"/>
          <w:lang w:val="es-ES"/>
        </w:rPr>
        <w:t>FINANCIAMIENTO.</w:t>
      </w:r>
      <w:r w:rsidR="004B76AF" w:rsidRPr="00334CA9">
        <w:rPr>
          <w:rFonts w:ascii="Times New Roman" w:hAnsi="Times New Roman" w:cs="Times New Roman"/>
          <w:sz w:val="24"/>
          <w:szCs w:val="24"/>
          <w:lang w:val="es-ES"/>
        </w:rPr>
        <w:t xml:space="preserve"> -</w:t>
      </w:r>
      <w:r w:rsidR="005C6DC2">
        <w:rPr>
          <w:rFonts w:ascii="Times New Roman" w:hAnsi="Times New Roman" w:cs="Times New Roman"/>
          <w:sz w:val="24"/>
          <w:szCs w:val="24"/>
          <w:lang w:val="es-ES"/>
        </w:rPr>
        <w:t xml:space="preserve"> </w:t>
      </w:r>
      <w:r w:rsidRPr="00334CA9">
        <w:rPr>
          <w:rFonts w:ascii="Times New Roman" w:hAnsi="Times New Roman" w:cs="Times New Roman"/>
          <w:sz w:val="24"/>
          <w:szCs w:val="24"/>
          <w:lang w:val="es-ES"/>
        </w:rPr>
        <w:t xml:space="preserve"> </w:t>
      </w:r>
      <w:r w:rsidR="005C6DC2" w:rsidRPr="00523D54">
        <w:rPr>
          <w:rFonts w:ascii="Times New Roman" w:hAnsi="Times New Roman" w:cs="Times New Roman"/>
          <w:sz w:val="24"/>
          <w:szCs w:val="24"/>
          <w:lang w:val="es-ES"/>
        </w:rPr>
        <w:t>Las entidades que forman parte del Subsistema de Protección integral de Niñas, Niños y Adolescentes</w:t>
      </w:r>
      <w:r w:rsidR="005C6DC2">
        <w:rPr>
          <w:rFonts w:ascii="Times New Roman" w:hAnsi="Times New Roman" w:cs="Times New Roman"/>
          <w:sz w:val="24"/>
          <w:szCs w:val="24"/>
          <w:lang w:val="es-ES"/>
        </w:rPr>
        <w:t>, deberán prever en su planificación anual los</w:t>
      </w:r>
      <w:r w:rsidRPr="00334CA9">
        <w:rPr>
          <w:rFonts w:ascii="Times New Roman" w:hAnsi="Times New Roman" w:cs="Times New Roman"/>
          <w:sz w:val="24"/>
          <w:szCs w:val="24"/>
          <w:lang w:val="es-ES"/>
        </w:rPr>
        <w:t xml:space="preserve"> programas y servicios para niños, niñas y adolescentes en situación de trabajo infantil, en el marco de su erradicación. </w:t>
      </w:r>
      <w:r w:rsidR="005C6DC2">
        <w:rPr>
          <w:rFonts w:ascii="Times New Roman" w:hAnsi="Times New Roman" w:cs="Times New Roman"/>
          <w:sz w:val="24"/>
          <w:szCs w:val="24"/>
          <w:lang w:val="es-ES"/>
        </w:rPr>
        <w:t xml:space="preserve">Debiéndose contar con las respectivas partidas presupuestarias </w:t>
      </w:r>
      <w:r w:rsidR="00D024BC">
        <w:rPr>
          <w:rFonts w:ascii="Times New Roman" w:hAnsi="Times New Roman" w:cs="Times New Roman"/>
          <w:sz w:val="24"/>
          <w:szCs w:val="24"/>
          <w:lang w:val="es-ES"/>
        </w:rPr>
        <w:t>para la implementación.</w:t>
      </w:r>
    </w:p>
    <w:p w14:paraId="1A628BCA" w14:textId="206EBA71" w:rsidR="001835EF" w:rsidRPr="001835EF" w:rsidRDefault="000D22A2" w:rsidP="002729BF">
      <w:pPr>
        <w:spacing w:before="100" w:beforeAutospacing="1" w:after="100" w:afterAutospacing="1"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cumplimiento de la Disposición General primera, l</w:t>
      </w:r>
      <w:r w:rsidR="001835EF" w:rsidRPr="001835EF">
        <w:rPr>
          <w:rFonts w:ascii="Times New Roman" w:hAnsi="Times New Roman" w:cs="Times New Roman"/>
          <w:sz w:val="24"/>
          <w:szCs w:val="24"/>
          <w:lang w:val="es-ES"/>
        </w:rPr>
        <w:t xml:space="preserve">a </w:t>
      </w:r>
      <w:r>
        <w:rPr>
          <w:rFonts w:ascii="Times New Roman" w:hAnsi="Times New Roman" w:cs="Times New Roman"/>
          <w:sz w:val="24"/>
          <w:szCs w:val="24"/>
          <w:lang w:val="es-ES"/>
        </w:rPr>
        <w:t>S</w:t>
      </w:r>
      <w:r w:rsidR="001835EF" w:rsidRPr="001835EF">
        <w:rPr>
          <w:rFonts w:ascii="Times New Roman" w:hAnsi="Times New Roman" w:cs="Times New Roman"/>
          <w:sz w:val="24"/>
          <w:szCs w:val="24"/>
          <w:lang w:val="es-ES"/>
        </w:rPr>
        <w:t>ecretaría rectora del área social y la Secr</w:t>
      </w:r>
      <w:r w:rsidR="001835EF">
        <w:rPr>
          <w:rFonts w:ascii="Times New Roman" w:hAnsi="Times New Roman" w:cs="Times New Roman"/>
          <w:sz w:val="24"/>
          <w:szCs w:val="24"/>
          <w:lang w:val="es-ES"/>
        </w:rPr>
        <w:t xml:space="preserve">etaría General de Planificación </w:t>
      </w:r>
      <w:r w:rsidR="001835EF" w:rsidRPr="001835EF">
        <w:rPr>
          <w:rFonts w:ascii="Times New Roman" w:hAnsi="Times New Roman" w:cs="Times New Roman"/>
          <w:sz w:val="24"/>
          <w:szCs w:val="24"/>
          <w:lang w:val="es-ES"/>
        </w:rPr>
        <w:t xml:space="preserve">destinarán anualmente los recursos necesarios para la </w:t>
      </w:r>
      <w:r w:rsidR="001835EF">
        <w:rPr>
          <w:rFonts w:ascii="Times New Roman" w:hAnsi="Times New Roman" w:cs="Times New Roman"/>
          <w:sz w:val="24"/>
          <w:szCs w:val="24"/>
          <w:lang w:val="es-ES"/>
        </w:rPr>
        <w:t xml:space="preserve">implementación de los programas </w:t>
      </w:r>
      <w:r w:rsidR="001835EF" w:rsidRPr="001835EF">
        <w:rPr>
          <w:rFonts w:ascii="Times New Roman" w:hAnsi="Times New Roman" w:cs="Times New Roman"/>
          <w:sz w:val="24"/>
          <w:szCs w:val="24"/>
          <w:lang w:val="es-ES"/>
        </w:rPr>
        <w:t>y servicios en el marco de esta ordenanza, los cuales se encontrarán de</w:t>
      </w:r>
      <w:r w:rsidR="001835EF">
        <w:rPr>
          <w:rFonts w:ascii="Times New Roman" w:hAnsi="Times New Roman" w:cs="Times New Roman"/>
          <w:sz w:val="24"/>
          <w:szCs w:val="24"/>
          <w:lang w:val="es-ES"/>
        </w:rPr>
        <w:t xml:space="preserve">ntro del 10% de </w:t>
      </w:r>
      <w:r w:rsidR="001835EF" w:rsidRPr="001835EF">
        <w:rPr>
          <w:rFonts w:ascii="Times New Roman" w:hAnsi="Times New Roman" w:cs="Times New Roman"/>
          <w:sz w:val="24"/>
          <w:szCs w:val="24"/>
          <w:lang w:val="es-ES"/>
        </w:rPr>
        <w:t>los ingresos no tributarios del MDMQ, previsto</w:t>
      </w:r>
      <w:r w:rsidR="001835EF">
        <w:rPr>
          <w:rFonts w:ascii="Times New Roman" w:hAnsi="Times New Roman" w:cs="Times New Roman"/>
          <w:sz w:val="24"/>
          <w:szCs w:val="24"/>
          <w:lang w:val="es-ES"/>
        </w:rPr>
        <w:t xml:space="preserve"> en el artículo 249 del COOTAD.</w:t>
      </w:r>
    </w:p>
    <w:p w14:paraId="51997190" w14:textId="680AF300" w:rsidR="001835EF" w:rsidRPr="001835EF" w:rsidRDefault="001835EF" w:rsidP="002729BF">
      <w:pPr>
        <w:spacing w:before="100" w:beforeAutospacing="1" w:after="100" w:afterAutospacing="1" w:line="276" w:lineRule="auto"/>
        <w:jc w:val="both"/>
        <w:rPr>
          <w:rFonts w:ascii="Times New Roman" w:hAnsi="Times New Roman" w:cs="Times New Roman"/>
          <w:sz w:val="24"/>
          <w:szCs w:val="24"/>
          <w:lang w:val="es-ES"/>
        </w:rPr>
      </w:pPr>
      <w:r w:rsidRPr="001835EF">
        <w:rPr>
          <w:rFonts w:ascii="Times New Roman" w:hAnsi="Times New Roman" w:cs="Times New Roman"/>
          <w:sz w:val="24"/>
          <w:szCs w:val="24"/>
          <w:lang w:val="es-ES"/>
        </w:rPr>
        <w:t xml:space="preserve">Para asegurar el financiamiento a los programas y proyectos para la erradicación del trabajo infantil de niños, niñas y adolescentes, el ente </w:t>
      </w:r>
      <w:r>
        <w:rPr>
          <w:rFonts w:ascii="Times New Roman" w:hAnsi="Times New Roman" w:cs="Times New Roman"/>
          <w:sz w:val="24"/>
          <w:szCs w:val="24"/>
          <w:lang w:val="es-ES"/>
        </w:rPr>
        <w:t xml:space="preserve">rector y el ente ejecutor de la </w:t>
      </w:r>
      <w:r w:rsidRPr="001835EF">
        <w:rPr>
          <w:rFonts w:ascii="Times New Roman" w:hAnsi="Times New Roman" w:cs="Times New Roman"/>
          <w:sz w:val="24"/>
          <w:szCs w:val="24"/>
          <w:lang w:val="es-ES"/>
        </w:rPr>
        <w:t xml:space="preserve">política social, tendrán la facultad de asociarse a través </w:t>
      </w:r>
      <w:r>
        <w:rPr>
          <w:rFonts w:ascii="Times New Roman" w:hAnsi="Times New Roman" w:cs="Times New Roman"/>
          <w:sz w:val="24"/>
          <w:szCs w:val="24"/>
          <w:lang w:val="es-ES"/>
        </w:rPr>
        <w:t xml:space="preserve">de convenios con organizaciones </w:t>
      </w:r>
      <w:r w:rsidRPr="001835EF">
        <w:rPr>
          <w:rFonts w:ascii="Times New Roman" w:hAnsi="Times New Roman" w:cs="Times New Roman"/>
          <w:sz w:val="24"/>
          <w:szCs w:val="24"/>
          <w:lang w:val="es-ES"/>
        </w:rPr>
        <w:t>sociales gubernamentales y no gubernamentales.</w:t>
      </w:r>
    </w:p>
    <w:p w14:paraId="192E0CB1" w14:textId="52F346E2" w:rsidR="000D22A2" w:rsidRPr="002729BF" w:rsidRDefault="000D22A2" w:rsidP="002729BF">
      <w:pPr>
        <w:pStyle w:val="Default"/>
        <w:spacing w:before="100" w:beforeAutospacing="1" w:after="100" w:afterAutospacing="1" w:line="276" w:lineRule="auto"/>
        <w:jc w:val="center"/>
        <w:rPr>
          <w:rFonts w:ascii="Times New Roman" w:hAnsi="Times New Roman" w:cs="Times New Roman"/>
          <w:b/>
          <w:color w:val="auto"/>
          <w:sz w:val="22"/>
          <w:szCs w:val="22"/>
          <w:lang w:val="es-ES"/>
        </w:rPr>
      </w:pPr>
      <w:r w:rsidRPr="002729BF">
        <w:rPr>
          <w:rFonts w:ascii="Times New Roman" w:hAnsi="Times New Roman" w:cs="Times New Roman"/>
          <w:b/>
          <w:lang w:val="es-ES"/>
        </w:rPr>
        <w:t>DISPOSICIÓN TRANSITORIA</w:t>
      </w:r>
    </w:p>
    <w:p w14:paraId="566A2BEA" w14:textId="25580105" w:rsidR="000D22A2" w:rsidRPr="002729BF" w:rsidRDefault="000D22A2" w:rsidP="002729BF">
      <w:pPr>
        <w:pStyle w:val="Default"/>
        <w:spacing w:before="100" w:beforeAutospacing="1" w:after="100" w:afterAutospacing="1" w:line="276" w:lineRule="auto"/>
        <w:jc w:val="both"/>
        <w:rPr>
          <w:rFonts w:ascii="Times New Roman" w:hAnsi="Times New Roman" w:cs="Times New Roman"/>
          <w:color w:val="auto"/>
          <w:lang w:val="es-ES"/>
        </w:rPr>
      </w:pPr>
      <w:r w:rsidRPr="002729BF">
        <w:rPr>
          <w:rFonts w:ascii="Times New Roman" w:hAnsi="Times New Roman" w:cs="Times New Roman"/>
          <w:b/>
          <w:color w:val="auto"/>
          <w:lang w:val="es-ES"/>
        </w:rPr>
        <w:t>Primera. -</w:t>
      </w:r>
      <w:r w:rsidRPr="002729BF">
        <w:rPr>
          <w:rFonts w:ascii="Times New Roman" w:hAnsi="Times New Roman" w:cs="Times New Roman"/>
          <w:color w:val="auto"/>
          <w:lang w:val="es-ES"/>
        </w:rPr>
        <w:t xml:space="preserve"> </w:t>
      </w:r>
      <w:r w:rsidR="002729BF" w:rsidRPr="002729BF">
        <w:rPr>
          <w:rFonts w:ascii="Times New Roman" w:hAnsi="Times New Roman" w:cs="Times New Roman"/>
          <w:color w:val="auto"/>
          <w:lang w:val="es-ES"/>
        </w:rPr>
        <w:t xml:space="preserve">En un plazo de 180 días a partir de la sanción de este Reglamento, el órgano rector metropolitano de la política social y de inclusión, en coordinación con el Consejo de Protección de Derechos y la Mesa Técnica Distrital de Erradicación del Trabajo Infantil; y, </w:t>
      </w:r>
      <w:r w:rsidR="002729BF" w:rsidRPr="002729BF">
        <w:rPr>
          <w:rFonts w:ascii="Times New Roman" w:hAnsi="Times New Roman" w:cs="Times New Roman"/>
          <w:color w:val="auto"/>
          <w:lang w:val="es-ES"/>
        </w:rPr>
        <w:lastRenderedPageBreak/>
        <w:t>con la participación ciudadana, elaborarán El Plan Distrital para la Erradicación del trabajo infantil en el DMQ y la protección del trabajo adolescente protegido.</w:t>
      </w:r>
    </w:p>
    <w:p w14:paraId="367D792D" w14:textId="3D447BEA" w:rsidR="000D22A2" w:rsidRPr="002729BF" w:rsidRDefault="000D22A2" w:rsidP="002729BF">
      <w:pPr>
        <w:pStyle w:val="Default"/>
        <w:spacing w:before="100" w:beforeAutospacing="1" w:after="100" w:afterAutospacing="1" w:line="276" w:lineRule="auto"/>
        <w:jc w:val="center"/>
        <w:rPr>
          <w:rFonts w:ascii="Times New Roman" w:hAnsi="Times New Roman" w:cs="Times New Roman"/>
          <w:b/>
          <w:lang w:val="es-ES"/>
        </w:rPr>
      </w:pPr>
      <w:r w:rsidRPr="002729BF">
        <w:rPr>
          <w:rFonts w:ascii="Times New Roman" w:hAnsi="Times New Roman" w:cs="Times New Roman"/>
          <w:b/>
          <w:lang w:val="es-ES"/>
        </w:rPr>
        <w:t>DISPOSICIÓN FINAL:</w:t>
      </w:r>
    </w:p>
    <w:p w14:paraId="6246705F" w14:textId="11737795" w:rsidR="002729BF" w:rsidRPr="002729BF" w:rsidRDefault="000D22A2" w:rsidP="002729BF">
      <w:pPr>
        <w:pStyle w:val="Default"/>
        <w:spacing w:before="100" w:beforeAutospacing="1" w:after="100" w:afterAutospacing="1" w:line="276" w:lineRule="auto"/>
        <w:rPr>
          <w:sz w:val="22"/>
          <w:szCs w:val="22"/>
        </w:rPr>
      </w:pPr>
      <w:r w:rsidRPr="002729BF">
        <w:rPr>
          <w:b/>
          <w:bCs/>
          <w:sz w:val="22"/>
          <w:szCs w:val="22"/>
        </w:rPr>
        <w:t>Única. -</w:t>
      </w:r>
      <w:r>
        <w:rPr>
          <w:b/>
          <w:bCs/>
          <w:sz w:val="22"/>
          <w:szCs w:val="22"/>
        </w:rPr>
        <w:t xml:space="preserve"> </w:t>
      </w:r>
      <w:r w:rsidR="002729BF" w:rsidRPr="002729BF">
        <w:rPr>
          <w:sz w:val="22"/>
          <w:szCs w:val="22"/>
        </w:rPr>
        <w:t xml:space="preserve">El presente Título entrará en vigencia a partir de su sanción, una vez publicada en el Registro Oficial. </w:t>
      </w:r>
    </w:p>
    <w:p w14:paraId="42B5C3FF" w14:textId="0F98E0F1" w:rsidR="006462E2" w:rsidRPr="002729BF" w:rsidRDefault="002729BF" w:rsidP="002729BF">
      <w:pPr>
        <w:spacing w:before="100" w:beforeAutospacing="1" w:after="100" w:afterAutospacing="1" w:line="276" w:lineRule="auto"/>
        <w:rPr>
          <w:rFonts w:ascii="Palatino Linotype" w:hAnsi="Palatino Linotype" w:cs="Palatino Linotype"/>
          <w:color w:val="000000"/>
          <w:lang w:val="es-EC"/>
        </w:rPr>
      </w:pPr>
      <w:r w:rsidRPr="002729BF">
        <w:t>Dada en la sesión del Concejo Metropolitano de Quito, el</w:t>
      </w:r>
      <w:r>
        <w:t>…..</w:t>
      </w:r>
      <w:bookmarkStart w:id="0" w:name="_GoBack"/>
      <w:bookmarkEnd w:id="0"/>
      <w:r w:rsidRPr="002729BF">
        <w:t xml:space="preserve">  de 2021</w:t>
      </w:r>
    </w:p>
    <w:sectPr w:rsidR="006462E2" w:rsidRPr="002729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5829" w14:textId="77777777" w:rsidR="000C525C" w:rsidRDefault="000C525C" w:rsidP="00C95F1D">
      <w:pPr>
        <w:spacing w:after="0" w:line="240" w:lineRule="auto"/>
      </w:pPr>
      <w:r>
        <w:separator/>
      </w:r>
    </w:p>
  </w:endnote>
  <w:endnote w:type="continuationSeparator" w:id="0">
    <w:p w14:paraId="107837B4" w14:textId="77777777" w:rsidR="000C525C" w:rsidRDefault="000C525C" w:rsidP="00C9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D8F27" w14:textId="77777777" w:rsidR="000C525C" w:rsidRDefault="000C525C" w:rsidP="00C95F1D">
      <w:pPr>
        <w:spacing w:after="0" w:line="240" w:lineRule="auto"/>
      </w:pPr>
      <w:r>
        <w:separator/>
      </w:r>
    </w:p>
  </w:footnote>
  <w:footnote w:type="continuationSeparator" w:id="0">
    <w:p w14:paraId="2D694456" w14:textId="77777777" w:rsidR="000C525C" w:rsidRDefault="000C525C" w:rsidP="00C9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BFF"/>
    <w:multiLevelType w:val="hybridMultilevel"/>
    <w:tmpl w:val="29B69146"/>
    <w:lvl w:ilvl="0" w:tplc="BB7E6E0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43787"/>
    <w:multiLevelType w:val="hybridMultilevel"/>
    <w:tmpl w:val="7B2CB686"/>
    <w:lvl w:ilvl="0" w:tplc="E1844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75D6C"/>
    <w:multiLevelType w:val="hybridMultilevel"/>
    <w:tmpl w:val="70C2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5B7B"/>
    <w:multiLevelType w:val="hybridMultilevel"/>
    <w:tmpl w:val="97D2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7E00"/>
    <w:multiLevelType w:val="hybridMultilevel"/>
    <w:tmpl w:val="32066F50"/>
    <w:lvl w:ilvl="0" w:tplc="F3DE45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1060B"/>
    <w:multiLevelType w:val="hybridMultilevel"/>
    <w:tmpl w:val="54603EF8"/>
    <w:lvl w:ilvl="0" w:tplc="344461E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308B4"/>
    <w:multiLevelType w:val="hybridMultilevel"/>
    <w:tmpl w:val="5A9A4222"/>
    <w:lvl w:ilvl="0" w:tplc="15862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F55435"/>
    <w:multiLevelType w:val="hybridMultilevel"/>
    <w:tmpl w:val="5872A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E50D56"/>
    <w:multiLevelType w:val="hybridMultilevel"/>
    <w:tmpl w:val="883CC8CC"/>
    <w:lvl w:ilvl="0" w:tplc="BB7E6E0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359EC"/>
    <w:multiLevelType w:val="hybridMultilevel"/>
    <w:tmpl w:val="8EE8E394"/>
    <w:lvl w:ilvl="0" w:tplc="5CB2A0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666EE"/>
    <w:multiLevelType w:val="hybridMultilevel"/>
    <w:tmpl w:val="B4E89780"/>
    <w:lvl w:ilvl="0" w:tplc="73E81C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3"/>
  </w:num>
  <w:num w:numId="3">
    <w:abstractNumId w:val="4"/>
  </w:num>
  <w:num w:numId="4">
    <w:abstractNumId w:val="0"/>
  </w:num>
  <w:num w:numId="5">
    <w:abstractNumId w:val="8"/>
  </w:num>
  <w:num w:numId="6">
    <w:abstractNumId w:val="5"/>
  </w:num>
  <w:num w:numId="7">
    <w:abstractNumId w:val="7"/>
  </w:num>
  <w:num w:numId="8">
    <w:abstractNumId w:val="6"/>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8D"/>
    <w:rsid w:val="00007D44"/>
    <w:rsid w:val="00017732"/>
    <w:rsid w:val="00025634"/>
    <w:rsid w:val="00057676"/>
    <w:rsid w:val="00066F11"/>
    <w:rsid w:val="00071759"/>
    <w:rsid w:val="000802A4"/>
    <w:rsid w:val="000C525C"/>
    <w:rsid w:val="000D22A2"/>
    <w:rsid w:val="000E1550"/>
    <w:rsid w:val="000E652F"/>
    <w:rsid w:val="000F1B58"/>
    <w:rsid w:val="000F2565"/>
    <w:rsid w:val="000F2A16"/>
    <w:rsid w:val="000F4DC3"/>
    <w:rsid w:val="0011020B"/>
    <w:rsid w:val="00125E88"/>
    <w:rsid w:val="00137D59"/>
    <w:rsid w:val="0014183F"/>
    <w:rsid w:val="00153FCE"/>
    <w:rsid w:val="001835EF"/>
    <w:rsid w:val="001942D2"/>
    <w:rsid w:val="001B3D28"/>
    <w:rsid w:val="001D0087"/>
    <w:rsid w:val="00234C6B"/>
    <w:rsid w:val="00235C00"/>
    <w:rsid w:val="00262D4E"/>
    <w:rsid w:val="002729BF"/>
    <w:rsid w:val="00276F52"/>
    <w:rsid w:val="002D35AC"/>
    <w:rsid w:val="002F426B"/>
    <w:rsid w:val="00334CA9"/>
    <w:rsid w:val="00346434"/>
    <w:rsid w:val="003761E9"/>
    <w:rsid w:val="0037723C"/>
    <w:rsid w:val="003C198D"/>
    <w:rsid w:val="00475DEC"/>
    <w:rsid w:val="0048448E"/>
    <w:rsid w:val="004B76AF"/>
    <w:rsid w:val="005077E4"/>
    <w:rsid w:val="005411B2"/>
    <w:rsid w:val="00554037"/>
    <w:rsid w:val="0055635C"/>
    <w:rsid w:val="00595461"/>
    <w:rsid w:val="005B6AD0"/>
    <w:rsid w:val="005C6DC2"/>
    <w:rsid w:val="005F5B55"/>
    <w:rsid w:val="00601522"/>
    <w:rsid w:val="0063571D"/>
    <w:rsid w:val="00643007"/>
    <w:rsid w:val="00645250"/>
    <w:rsid w:val="006462E2"/>
    <w:rsid w:val="0067718A"/>
    <w:rsid w:val="006874A4"/>
    <w:rsid w:val="00695050"/>
    <w:rsid w:val="006A49E5"/>
    <w:rsid w:val="006B46CA"/>
    <w:rsid w:val="006B6B02"/>
    <w:rsid w:val="006D300D"/>
    <w:rsid w:val="00744A0D"/>
    <w:rsid w:val="0075178B"/>
    <w:rsid w:val="00757CEE"/>
    <w:rsid w:val="00787865"/>
    <w:rsid w:val="00795E4D"/>
    <w:rsid w:val="00802662"/>
    <w:rsid w:val="00823DF1"/>
    <w:rsid w:val="00824885"/>
    <w:rsid w:val="00873494"/>
    <w:rsid w:val="00874F3C"/>
    <w:rsid w:val="008A3B0E"/>
    <w:rsid w:val="008E2F0B"/>
    <w:rsid w:val="008E5FF8"/>
    <w:rsid w:val="009039D6"/>
    <w:rsid w:val="00913D1E"/>
    <w:rsid w:val="0092173D"/>
    <w:rsid w:val="009533F4"/>
    <w:rsid w:val="00957053"/>
    <w:rsid w:val="00A167A2"/>
    <w:rsid w:val="00A33B9F"/>
    <w:rsid w:val="00A52B62"/>
    <w:rsid w:val="00A56220"/>
    <w:rsid w:val="00A73C1D"/>
    <w:rsid w:val="00A96116"/>
    <w:rsid w:val="00AD7E50"/>
    <w:rsid w:val="00AE50D1"/>
    <w:rsid w:val="00B20DBB"/>
    <w:rsid w:val="00B8540B"/>
    <w:rsid w:val="00C01C5F"/>
    <w:rsid w:val="00C1437F"/>
    <w:rsid w:val="00C26391"/>
    <w:rsid w:val="00C95F1D"/>
    <w:rsid w:val="00CB6B8E"/>
    <w:rsid w:val="00CD538E"/>
    <w:rsid w:val="00CE103B"/>
    <w:rsid w:val="00CF2EDA"/>
    <w:rsid w:val="00CF4B9F"/>
    <w:rsid w:val="00D024BC"/>
    <w:rsid w:val="00D2572F"/>
    <w:rsid w:val="00D2587E"/>
    <w:rsid w:val="00D479ED"/>
    <w:rsid w:val="00D56DF4"/>
    <w:rsid w:val="00E03C2A"/>
    <w:rsid w:val="00E44FDB"/>
    <w:rsid w:val="00E56A24"/>
    <w:rsid w:val="00E81DAF"/>
    <w:rsid w:val="00E87215"/>
    <w:rsid w:val="00E949A8"/>
    <w:rsid w:val="00E94CFF"/>
    <w:rsid w:val="00EC1207"/>
    <w:rsid w:val="00EF082A"/>
    <w:rsid w:val="00F12245"/>
    <w:rsid w:val="00F505EC"/>
    <w:rsid w:val="00F60E70"/>
    <w:rsid w:val="00F86816"/>
    <w:rsid w:val="00F90338"/>
    <w:rsid w:val="00FD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5EAA"/>
  <w15:docId w15:val="{C13B668B-DC55-4D21-85FC-7E244A27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23D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TIT 2 IND Car,Lista vistosa - Énfasis 11 Car,titulo 5 Car,Titulo parrafo Car,Capítulo Car,cS List Paragraph Car,Texto Car,List Paragraph1 Car,Colorful List - Accent 11 Car,lp1 Car,Titulo 4 Car,tEXTO Car,CIEP Car,List Paragraph Car"/>
    <w:link w:val="Prrafodelista"/>
    <w:uiPriority w:val="34"/>
    <w:locked/>
    <w:rsid w:val="003761E9"/>
    <w:rPr>
      <w:rFonts w:ascii="Calibri" w:eastAsia="Times New Roman" w:hAnsi="Calibri" w:cs="Times New Roman"/>
      <w:lang w:eastAsia="es-EC"/>
    </w:rPr>
  </w:style>
  <w:style w:type="paragraph" w:styleId="Prrafodelista">
    <w:name w:val="List Paragraph"/>
    <w:aliases w:val="TIT 2 IND,Lista vistosa - Énfasis 11,titulo 5,Titulo parrafo,Capítulo,cS List Paragraph,Texto,List Paragraph1,Colorful List - Accent 11,lp1,Titulo 4,tEXTO,CIEP,List Paragraph,Párrafo de lista SUBCAPITULO,Párrafo de lista1"/>
    <w:basedOn w:val="Normal"/>
    <w:link w:val="PrrafodelistaCar"/>
    <w:uiPriority w:val="34"/>
    <w:qFormat/>
    <w:rsid w:val="003761E9"/>
    <w:pPr>
      <w:spacing w:after="0" w:line="240" w:lineRule="auto"/>
      <w:ind w:left="720"/>
      <w:contextualSpacing/>
    </w:pPr>
    <w:rPr>
      <w:rFonts w:ascii="Calibri" w:eastAsia="Times New Roman" w:hAnsi="Calibri" w:cs="Times New Roman"/>
      <w:lang w:eastAsia="es-EC"/>
    </w:rPr>
  </w:style>
  <w:style w:type="character" w:customStyle="1" w:styleId="hit">
    <w:name w:val="hit"/>
    <w:rsid w:val="003761E9"/>
  </w:style>
  <w:style w:type="paragraph" w:styleId="Textodeglobo">
    <w:name w:val="Balloon Text"/>
    <w:basedOn w:val="Normal"/>
    <w:link w:val="TextodegloboCar"/>
    <w:uiPriority w:val="99"/>
    <w:semiHidden/>
    <w:unhideWhenUsed/>
    <w:rsid w:val="004844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48E"/>
    <w:rPr>
      <w:rFonts w:ascii="Segoe UI" w:hAnsi="Segoe UI" w:cs="Segoe UI"/>
      <w:sz w:val="18"/>
      <w:szCs w:val="18"/>
    </w:rPr>
  </w:style>
  <w:style w:type="character" w:styleId="Refdecomentario">
    <w:name w:val="annotation reference"/>
    <w:basedOn w:val="Fuentedeprrafopredeter"/>
    <w:uiPriority w:val="99"/>
    <w:semiHidden/>
    <w:unhideWhenUsed/>
    <w:rsid w:val="001B3D28"/>
    <w:rPr>
      <w:sz w:val="16"/>
      <w:szCs w:val="16"/>
    </w:rPr>
  </w:style>
  <w:style w:type="paragraph" w:styleId="Textocomentario">
    <w:name w:val="annotation text"/>
    <w:basedOn w:val="Normal"/>
    <w:link w:val="TextocomentarioCar"/>
    <w:uiPriority w:val="99"/>
    <w:semiHidden/>
    <w:unhideWhenUsed/>
    <w:rsid w:val="001B3D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3D28"/>
    <w:rPr>
      <w:sz w:val="20"/>
      <w:szCs w:val="20"/>
    </w:rPr>
  </w:style>
  <w:style w:type="paragraph" w:styleId="Asuntodelcomentario">
    <w:name w:val="annotation subject"/>
    <w:basedOn w:val="Textocomentario"/>
    <w:next w:val="Textocomentario"/>
    <w:link w:val="AsuntodelcomentarioCar"/>
    <w:uiPriority w:val="99"/>
    <w:semiHidden/>
    <w:unhideWhenUsed/>
    <w:rsid w:val="001B3D28"/>
    <w:rPr>
      <w:b/>
      <w:bCs/>
    </w:rPr>
  </w:style>
  <w:style w:type="character" w:customStyle="1" w:styleId="AsuntodelcomentarioCar">
    <w:name w:val="Asunto del comentario Car"/>
    <w:basedOn w:val="TextocomentarioCar"/>
    <w:link w:val="Asuntodelcomentario"/>
    <w:uiPriority w:val="99"/>
    <w:semiHidden/>
    <w:rsid w:val="001B3D28"/>
    <w:rPr>
      <w:b/>
      <w:bCs/>
      <w:sz w:val="20"/>
      <w:szCs w:val="20"/>
    </w:rPr>
  </w:style>
  <w:style w:type="paragraph" w:styleId="Encabezado">
    <w:name w:val="header"/>
    <w:basedOn w:val="Normal"/>
    <w:link w:val="EncabezadoCar"/>
    <w:uiPriority w:val="99"/>
    <w:unhideWhenUsed/>
    <w:rsid w:val="00C95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5F1D"/>
  </w:style>
  <w:style w:type="paragraph" w:styleId="Piedepgina">
    <w:name w:val="footer"/>
    <w:basedOn w:val="Normal"/>
    <w:link w:val="PiedepginaCar"/>
    <w:uiPriority w:val="99"/>
    <w:unhideWhenUsed/>
    <w:rsid w:val="00C95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5F1D"/>
  </w:style>
  <w:style w:type="character" w:customStyle="1" w:styleId="Ttulo2Car">
    <w:name w:val="Título 2 Car"/>
    <w:basedOn w:val="Fuentedeprrafopredeter"/>
    <w:link w:val="Ttulo2"/>
    <w:uiPriority w:val="9"/>
    <w:rsid w:val="00823DF1"/>
    <w:rPr>
      <w:rFonts w:asciiTheme="majorHAnsi" w:eastAsiaTheme="majorEastAsia" w:hAnsiTheme="majorHAnsi" w:cstheme="majorBidi"/>
      <w:b/>
      <w:bCs/>
      <w:color w:val="5B9BD5" w:themeColor="accent1"/>
      <w:sz w:val="26"/>
      <w:szCs w:val="26"/>
    </w:rPr>
  </w:style>
  <w:style w:type="paragraph" w:styleId="Revisin">
    <w:name w:val="Revision"/>
    <w:hidden/>
    <w:uiPriority w:val="99"/>
    <w:semiHidden/>
    <w:rsid w:val="001835EF"/>
    <w:pPr>
      <w:spacing w:after="0" w:line="240" w:lineRule="auto"/>
    </w:pPr>
  </w:style>
  <w:style w:type="paragraph" w:customStyle="1" w:styleId="Default">
    <w:name w:val="Default"/>
    <w:rsid w:val="00234C6B"/>
    <w:pPr>
      <w:autoSpaceDE w:val="0"/>
      <w:autoSpaceDN w:val="0"/>
      <w:adjustRightInd w:val="0"/>
      <w:spacing w:after="0" w:line="240" w:lineRule="auto"/>
    </w:pPr>
    <w:rPr>
      <w:rFonts w:ascii="Palatino Linotype" w:hAnsi="Palatino Linotype" w:cs="Palatino Linotype"/>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5602</Words>
  <Characters>30817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Enrique Berru Villalba</dc:creator>
  <cp:lastModifiedBy>Miriam Gioconda Jacome Zabala</cp:lastModifiedBy>
  <cp:revision>2</cp:revision>
  <dcterms:created xsi:type="dcterms:W3CDTF">2021-06-07T19:39:00Z</dcterms:created>
  <dcterms:modified xsi:type="dcterms:W3CDTF">2021-06-07T19:39:00Z</dcterms:modified>
</cp:coreProperties>
</file>