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>
        <w:rPr>
          <w:rFonts w:ascii="Palatino Linotype" w:hAnsi="Palatino Linotype" w:cs="Times"/>
          <w:b/>
        </w:rPr>
        <w:t xml:space="preserve">7 </w:t>
      </w:r>
      <w:r w:rsidRPr="00FA6AC1">
        <w:rPr>
          <w:rFonts w:ascii="Palatino Linotype" w:hAnsi="Palatino Linotype" w:cs="Times"/>
          <w:b/>
        </w:rPr>
        <w:t xml:space="preserve">de </w:t>
      </w:r>
      <w:r>
        <w:rPr>
          <w:rFonts w:ascii="Palatino Linotype" w:hAnsi="Palatino Linotype" w:cs="Times"/>
          <w:b/>
        </w:rPr>
        <w:t>julio</w:t>
      </w:r>
      <w:r w:rsidRPr="00FA6AC1">
        <w:rPr>
          <w:rFonts w:ascii="Palatino Linotype" w:hAnsi="Palatino Linotype" w:cs="Times"/>
          <w:b/>
        </w:rPr>
        <w:t xml:space="preserve"> </w:t>
      </w:r>
      <w:r>
        <w:rPr>
          <w:rFonts w:ascii="Palatino Linotype" w:hAnsi="Palatino Linotype" w:cs="Times"/>
          <w:b/>
        </w:rPr>
        <w:t>de 2021</w:t>
      </w:r>
      <w:r w:rsidRPr="00FA6AC1">
        <w:rPr>
          <w:rFonts w:ascii="Palatino Linotype" w:hAnsi="Palatino Linotype" w:cs="Times"/>
          <w:b/>
        </w:rPr>
        <w:t xml:space="preserve"> </w:t>
      </w:r>
      <w:r>
        <w:rPr>
          <w:rFonts w:ascii="Palatino Linotype" w:hAnsi="Palatino Linotype" w:cs="Times"/>
          <w:b/>
          <w:bCs/>
        </w:rPr>
        <w:t>a las 14h3</w:t>
      </w:r>
      <w:r w:rsidRPr="00FA6AC1">
        <w:rPr>
          <w:rFonts w:ascii="Palatino Linotype" w:hAnsi="Palatino Linotype" w:cs="Times"/>
          <w:b/>
          <w:bCs/>
        </w:rPr>
        <w:t xml:space="preserve">0,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1.- </w:t>
      </w:r>
      <w:r>
        <w:rPr>
          <w:rFonts w:ascii="Palatino Linotype" w:hAnsi="Palatino Linotype" w:cs="Times"/>
        </w:rPr>
        <w:t>Revisión General de la propuesta del “</w:t>
      </w:r>
      <w:r w:rsidRPr="00FA6AC1">
        <w:rPr>
          <w:rFonts w:ascii="Palatino Linotype" w:hAnsi="Palatino Linotype" w:cs="Times"/>
        </w:rPr>
        <w:t>Proyecto de Ordenanza que establece el Sistema Metropolitano de Cultura del D</w:t>
      </w:r>
      <w:r>
        <w:rPr>
          <w:rFonts w:ascii="Palatino Linotype" w:hAnsi="Palatino Linotype" w:cs="Times"/>
        </w:rPr>
        <w:t>istrito Metropolitano de Quito”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</w:t>
      </w:r>
      <w:r>
        <w:rPr>
          <w:rFonts w:ascii="Palatino Linotype" w:hAnsi="Palatino Linotype" w:cs="Times"/>
          <w:b/>
          <w:bCs/>
        </w:rPr>
        <w:t>ES INVITADOS</w:t>
      </w:r>
      <w:r w:rsidRPr="00FA6AC1">
        <w:rPr>
          <w:rFonts w:ascii="Palatino Linotype" w:hAnsi="Palatino Linotype" w:cs="Times"/>
          <w:b/>
          <w:bCs/>
        </w:rPr>
        <w:t>: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7C0143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Luz Elena Coloma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 xml:space="preserve">Juan Carlos </w:t>
      </w:r>
      <w:proofErr w:type="spellStart"/>
      <w:r>
        <w:rPr>
          <w:rFonts w:ascii="Palatino Linotype" w:hAnsi="Palatino Linotype" w:cs="Times"/>
        </w:rPr>
        <w:t>Fiallo</w:t>
      </w:r>
      <w:proofErr w:type="spellEnd"/>
      <w:r>
        <w:rPr>
          <w:rFonts w:ascii="Palatino Linotype" w:hAnsi="Palatino Linotype" w:cs="Times"/>
        </w:rPr>
        <w:t xml:space="preserve"> </w:t>
      </w:r>
      <w:r w:rsidRPr="00FA6AC1">
        <w:rPr>
          <w:rFonts w:ascii="Palatino Linotype" w:hAnsi="Palatino Linotype" w:cs="Times"/>
        </w:rPr>
        <w:t xml:space="preserve"> 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 (e)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lastRenderedPageBreak/>
        <w:t xml:space="preserve">Natalia Aguilar Santos 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7C0143" w:rsidRPr="00FA6AC1" w:rsidRDefault="007C0143" w:rsidP="007C014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7C0143" w:rsidRPr="00FA6AC1" w:rsidRDefault="007C0143" w:rsidP="007C0143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7C0143" w:rsidRPr="00FA6AC1" w:rsidRDefault="007C0143" w:rsidP="007C0143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7C0143" w:rsidRDefault="007C0143" w:rsidP="007C0143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7C0143" w:rsidRDefault="007C0143" w:rsidP="007C0143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7C0143" w:rsidRDefault="007C0143" w:rsidP="007C0143">
      <w:pPr>
        <w:spacing w:after="0"/>
        <w:jc w:val="both"/>
        <w:rPr>
          <w:rFonts w:ascii="Palatino Linotype" w:hAnsi="Palatino Linotype" w:cs="Times"/>
          <w:b/>
          <w:bCs/>
        </w:rPr>
      </w:pPr>
      <w:bookmarkStart w:id="0" w:name="_GoBack"/>
      <w:r>
        <w:rPr>
          <w:rFonts w:ascii="Palatino Linotype" w:hAnsi="Palatino Linotype" w:cs="Times"/>
          <w:b/>
          <w:bCs/>
        </w:rPr>
        <w:t xml:space="preserve">Patricio Guerra </w:t>
      </w:r>
    </w:p>
    <w:p w:rsidR="007C0143" w:rsidRDefault="007C0143" w:rsidP="007C0143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Cronista de la Ciudad </w:t>
      </w:r>
    </w:p>
    <w:p w:rsidR="007C0143" w:rsidRDefault="007C0143" w:rsidP="007C0143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7C0143" w:rsidRDefault="007C0143" w:rsidP="007C0143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Mary Caleño </w:t>
      </w:r>
    </w:p>
    <w:p w:rsidR="007C0143" w:rsidRDefault="007C0143" w:rsidP="007C0143">
      <w:pPr>
        <w:spacing w:after="0"/>
        <w:jc w:val="both"/>
        <w:rPr>
          <w:rFonts w:ascii="Palatino Linotype" w:hAnsi="Palatino Linotype" w:cs="Times"/>
          <w:b/>
          <w:bCs/>
        </w:rPr>
      </w:pPr>
    </w:p>
    <w:p w:rsidR="007C0143" w:rsidRDefault="007C0143" w:rsidP="007C0143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Lizet  </w:t>
      </w:r>
      <w:proofErr w:type="spellStart"/>
      <w:r>
        <w:rPr>
          <w:rFonts w:ascii="Palatino Linotype" w:hAnsi="Palatino Linotype" w:cs="Times"/>
          <w:b/>
          <w:bCs/>
        </w:rPr>
        <w:t>Lantigua</w:t>
      </w:r>
      <w:proofErr w:type="spellEnd"/>
      <w:r>
        <w:rPr>
          <w:rFonts w:ascii="Palatino Linotype" w:hAnsi="Palatino Linotype" w:cs="Times"/>
          <w:b/>
          <w:bCs/>
        </w:rPr>
        <w:t xml:space="preserve"> </w:t>
      </w:r>
    </w:p>
    <w:p w:rsidR="007C0143" w:rsidRPr="00FA6AC1" w:rsidRDefault="007C0143" w:rsidP="007C0143">
      <w:pPr>
        <w:spacing w:after="0"/>
        <w:jc w:val="both"/>
        <w:rPr>
          <w:rFonts w:ascii="Palatino Linotype" w:hAnsi="Palatino Linotype" w:cs="Times"/>
          <w:b/>
          <w:bCs/>
        </w:rPr>
      </w:pPr>
      <w:r>
        <w:rPr>
          <w:rFonts w:ascii="Palatino Linotype" w:hAnsi="Palatino Linotype" w:cs="Times"/>
          <w:b/>
          <w:bCs/>
        </w:rPr>
        <w:t xml:space="preserve">Directora de Bibliotecas </w:t>
      </w:r>
      <w:bookmarkEnd w:id="0"/>
    </w:p>
    <w:p w:rsidR="007C0143" w:rsidRPr="00FA6AC1" w:rsidRDefault="007C0143" w:rsidP="007C0143">
      <w:pPr>
        <w:jc w:val="both"/>
        <w:rPr>
          <w:rFonts w:ascii="Palatino Linotype" w:hAnsi="Palatino Linotype"/>
        </w:rPr>
      </w:pPr>
    </w:p>
    <w:p w:rsidR="007C0143" w:rsidRPr="008F3535" w:rsidRDefault="007C0143" w:rsidP="007C0143">
      <w:pPr>
        <w:spacing w:after="0"/>
        <w:jc w:val="both"/>
        <w:rPr>
          <w:rFonts w:ascii="Palatino Linotype" w:hAnsi="Palatino Linotype" w:cs="Times"/>
        </w:rPr>
      </w:pPr>
    </w:p>
    <w:p w:rsidR="007C0143" w:rsidRDefault="007C0143" w:rsidP="007C0143"/>
    <w:p w:rsidR="007C0143" w:rsidRDefault="007C0143" w:rsidP="007C0143"/>
    <w:p w:rsidR="002A0A54" w:rsidRDefault="002A0A54"/>
    <w:sectPr w:rsidR="002A0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43"/>
    <w:rsid w:val="002A0A54"/>
    <w:rsid w:val="007C0143"/>
    <w:rsid w:val="00B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5BF0CD-F64E-4436-9B49-593DA921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14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Glenda Alexandra Allan Alegria</cp:lastModifiedBy>
  <cp:revision>2</cp:revision>
  <dcterms:created xsi:type="dcterms:W3CDTF">2021-07-06T14:05:00Z</dcterms:created>
  <dcterms:modified xsi:type="dcterms:W3CDTF">2021-07-06T14:05:00Z</dcterms:modified>
</cp:coreProperties>
</file>