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67" w:rsidRPr="00AB672D" w:rsidRDefault="00434667" w:rsidP="00434667">
      <w:pPr>
        <w:spacing w:after="0" w:line="240" w:lineRule="auto"/>
        <w:jc w:val="center"/>
        <w:rPr>
          <w:rFonts w:ascii="Palatino Linotype" w:eastAsia="MS Mincho" w:hAnsi="Palatino Linotype" w:cs="Tahoma"/>
          <w:b/>
        </w:rPr>
      </w:pPr>
      <w:r w:rsidRPr="00AB672D">
        <w:rPr>
          <w:rFonts w:ascii="Palatino Linotype" w:eastAsia="MS Mincho" w:hAnsi="Palatino Linotype" w:cs="Tahoma"/>
          <w:b/>
        </w:rPr>
        <w:t>ACTA</w:t>
      </w:r>
      <w:r w:rsidR="002C5497" w:rsidRPr="00AB672D">
        <w:rPr>
          <w:rFonts w:ascii="Palatino Linotype" w:eastAsia="MS Mincho" w:hAnsi="Palatino Linotype" w:cs="Tahoma"/>
          <w:b/>
        </w:rPr>
        <w:t xml:space="preserve"> RESOLUTIVA DE LA SESIÓN No. 021</w:t>
      </w:r>
      <w:r w:rsidRPr="00AB672D">
        <w:rPr>
          <w:rFonts w:ascii="Palatino Linotype" w:eastAsia="MS Mincho" w:hAnsi="Palatino Linotype" w:cs="Tahoma"/>
          <w:b/>
        </w:rPr>
        <w:t xml:space="preserve"> ORDINARIA</w:t>
      </w:r>
    </w:p>
    <w:p w:rsidR="00434667" w:rsidRPr="00AB672D" w:rsidRDefault="00434667" w:rsidP="00434667">
      <w:pPr>
        <w:spacing w:after="0" w:line="240" w:lineRule="auto"/>
        <w:jc w:val="center"/>
        <w:rPr>
          <w:rFonts w:ascii="Palatino Linotype" w:eastAsia="MS Mincho" w:hAnsi="Palatino Linotype" w:cs="Tahoma"/>
          <w:b/>
        </w:rPr>
      </w:pPr>
      <w:r w:rsidRPr="00AB672D">
        <w:rPr>
          <w:rFonts w:ascii="Palatino Linotype" w:eastAsia="MS Mincho" w:hAnsi="Palatino Linotype" w:cs="Tahoma"/>
          <w:b/>
        </w:rPr>
        <w:t xml:space="preserve">DE LA COMISIÓN DE EDUCACIÓN Y CULTURA </w:t>
      </w:r>
    </w:p>
    <w:p w:rsidR="00DD68C2" w:rsidRPr="00AB672D" w:rsidRDefault="00DD68C2" w:rsidP="00434667">
      <w:pPr>
        <w:spacing w:after="0" w:line="240" w:lineRule="auto"/>
        <w:jc w:val="center"/>
        <w:rPr>
          <w:rFonts w:ascii="Palatino Linotype" w:eastAsia="MS Mincho" w:hAnsi="Palatino Linotype" w:cs="Tahoma"/>
          <w:b/>
        </w:rPr>
      </w:pPr>
    </w:p>
    <w:p w:rsidR="00434667" w:rsidRPr="00AB672D" w:rsidRDefault="002C5497" w:rsidP="00434667">
      <w:pPr>
        <w:spacing w:after="0" w:line="240" w:lineRule="auto"/>
        <w:jc w:val="center"/>
        <w:rPr>
          <w:rFonts w:ascii="Palatino Linotype" w:eastAsia="MS Mincho" w:hAnsi="Palatino Linotype" w:cs="Tahoma"/>
          <w:b/>
        </w:rPr>
      </w:pPr>
      <w:r w:rsidRPr="00AB672D">
        <w:rPr>
          <w:rFonts w:ascii="Palatino Linotype" w:eastAsia="MS Mincho" w:hAnsi="Palatino Linotype" w:cs="Tahoma"/>
          <w:b/>
        </w:rPr>
        <w:t>LUNES 27</w:t>
      </w:r>
      <w:r w:rsidR="00892D94" w:rsidRPr="00AB672D">
        <w:rPr>
          <w:rFonts w:ascii="Palatino Linotype" w:eastAsia="MS Mincho" w:hAnsi="Palatino Linotype" w:cs="Tahoma"/>
          <w:b/>
        </w:rPr>
        <w:t xml:space="preserve"> DE ENERO DE 2020</w:t>
      </w:r>
    </w:p>
    <w:p w:rsidR="00434667" w:rsidRPr="00AB672D" w:rsidRDefault="00434667" w:rsidP="00434667">
      <w:pPr>
        <w:spacing w:after="0" w:line="240" w:lineRule="auto"/>
        <w:jc w:val="center"/>
        <w:rPr>
          <w:rFonts w:ascii="Palatino Linotype" w:eastAsia="MS Mincho" w:hAnsi="Palatino Linotype" w:cs="Tahoma"/>
          <w:b/>
        </w:rPr>
      </w:pPr>
    </w:p>
    <w:p w:rsidR="00434667" w:rsidRPr="00AB672D" w:rsidRDefault="00434667" w:rsidP="00434667">
      <w:pPr>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En el Distrito Metropolitano de Quito, siendo las </w:t>
      </w:r>
      <w:r w:rsidR="00862555" w:rsidRPr="00AB672D">
        <w:rPr>
          <w:rFonts w:ascii="Palatino Linotype" w:eastAsia="MS Mincho" w:hAnsi="Palatino Linotype" w:cs="Tahoma"/>
        </w:rPr>
        <w:t>14</w:t>
      </w:r>
      <w:r w:rsidR="002268AC" w:rsidRPr="00AB672D">
        <w:rPr>
          <w:rFonts w:ascii="Palatino Linotype" w:eastAsia="MS Mincho" w:hAnsi="Palatino Linotype" w:cs="Tahoma"/>
        </w:rPr>
        <w:t>h</w:t>
      </w:r>
      <w:r w:rsidR="0028273C" w:rsidRPr="00AB672D">
        <w:rPr>
          <w:rFonts w:ascii="Palatino Linotype" w:eastAsia="MS Mincho" w:hAnsi="Palatino Linotype" w:cs="Tahoma"/>
        </w:rPr>
        <w:t>44</w:t>
      </w:r>
      <w:r w:rsidRPr="00AB672D">
        <w:rPr>
          <w:rFonts w:ascii="Palatino Linotype" w:eastAsia="MS Mincho" w:hAnsi="Palatino Linotype" w:cs="Tahoma"/>
        </w:rPr>
        <w:t xml:space="preserve"> del </w:t>
      </w:r>
      <w:r w:rsidR="002C2DF7" w:rsidRPr="00AB672D">
        <w:rPr>
          <w:rFonts w:ascii="Palatino Linotype" w:eastAsia="MS Mincho" w:hAnsi="Palatino Linotype" w:cs="Tahoma"/>
        </w:rPr>
        <w:t>día 27</w:t>
      </w:r>
      <w:r w:rsidR="002268AC" w:rsidRPr="00AB672D">
        <w:rPr>
          <w:rFonts w:ascii="Palatino Linotype" w:eastAsia="MS Mincho" w:hAnsi="Palatino Linotype" w:cs="Tahoma"/>
        </w:rPr>
        <w:t xml:space="preserve"> de </w:t>
      </w:r>
      <w:r w:rsidR="00862555" w:rsidRPr="00AB672D">
        <w:rPr>
          <w:rFonts w:ascii="Palatino Linotype" w:eastAsia="MS Mincho" w:hAnsi="Palatino Linotype" w:cs="Tahoma"/>
        </w:rPr>
        <w:t>enero de 2020</w:t>
      </w:r>
      <w:r w:rsidRPr="00AB672D">
        <w:rPr>
          <w:rFonts w:ascii="Palatino Linotype" w:eastAsia="MS Mincho" w:hAnsi="Palatino Linotype" w:cs="Tahoma"/>
        </w:rPr>
        <w:t xml:space="preserve">, conforme la convocatoria de </w:t>
      </w:r>
      <w:r w:rsidR="002C2DF7" w:rsidRPr="00AB672D">
        <w:rPr>
          <w:rFonts w:ascii="Palatino Linotype" w:eastAsia="MS Mincho" w:hAnsi="Palatino Linotype" w:cs="Tahoma"/>
        </w:rPr>
        <w:t>24</w:t>
      </w:r>
      <w:r w:rsidR="00EC2B13" w:rsidRPr="00AB672D">
        <w:rPr>
          <w:rFonts w:ascii="Palatino Linotype" w:eastAsia="MS Mincho" w:hAnsi="Palatino Linotype" w:cs="Tahoma"/>
        </w:rPr>
        <w:t xml:space="preserve"> de enero de 2020</w:t>
      </w:r>
      <w:r w:rsidRPr="00AB672D">
        <w:rPr>
          <w:rFonts w:ascii="Palatino Linotype" w:eastAsia="MS Mincho" w:hAnsi="Palatino Linotype" w:cs="Tahoma"/>
        </w:rPr>
        <w:t>, se lleva a c</w:t>
      </w:r>
      <w:r w:rsidR="00EC2B13" w:rsidRPr="00AB672D">
        <w:rPr>
          <w:rFonts w:ascii="Palatino Linotype" w:eastAsia="MS Mincho" w:hAnsi="Palatino Linotype" w:cs="Tahoma"/>
        </w:rPr>
        <w:t>abo en la sala de sesiones No. 4</w:t>
      </w:r>
      <w:r w:rsidRPr="00AB672D">
        <w:rPr>
          <w:rFonts w:ascii="Palatino Linotype" w:eastAsia="MS Mincho" w:hAnsi="Palatino Linotype" w:cs="Tahoma"/>
        </w:rPr>
        <w:t xml:space="preserve"> de la Secretaría General del Concejo Metropolitano de Quito, la sesión </w:t>
      </w:r>
      <w:r w:rsidR="002C2DF7" w:rsidRPr="00AB672D">
        <w:rPr>
          <w:rFonts w:ascii="Palatino Linotype" w:eastAsia="MS Mincho" w:hAnsi="Palatino Linotype" w:cs="Tahoma"/>
        </w:rPr>
        <w:t>No. 021</w:t>
      </w:r>
      <w:r w:rsidR="00862555" w:rsidRPr="00AB672D">
        <w:rPr>
          <w:rFonts w:ascii="Palatino Linotype" w:eastAsia="MS Mincho" w:hAnsi="Palatino Linotype" w:cs="Tahoma"/>
        </w:rPr>
        <w:t>-</w:t>
      </w:r>
      <w:r w:rsidRPr="00AB672D">
        <w:rPr>
          <w:rFonts w:ascii="Palatino Linotype" w:eastAsia="MS Mincho" w:hAnsi="Palatino Linotype" w:cs="Tahoma"/>
        </w:rPr>
        <w:t xml:space="preserve"> ordinaria de la Comisión de Educación y Cultura, presidida por l</w:t>
      </w:r>
      <w:r w:rsidR="006E3712" w:rsidRPr="00AB672D">
        <w:rPr>
          <w:rFonts w:ascii="Palatino Linotype" w:eastAsia="MS Mincho" w:hAnsi="Palatino Linotype" w:cs="Tahoma"/>
        </w:rPr>
        <w:t>a</w:t>
      </w:r>
      <w:r w:rsidRPr="00AB672D">
        <w:rPr>
          <w:rFonts w:ascii="Palatino Linotype" w:eastAsia="MS Mincho" w:hAnsi="Palatino Linotype" w:cs="Tahoma"/>
        </w:rPr>
        <w:t xml:space="preserve"> </w:t>
      </w:r>
      <w:r w:rsidR="00CF4F13" w:rsidRPr="00AB672D">
        <w:rPr>
          <w:rFonts w:ascii="Palatino Linotype" w:eastAsia="MS Mincho" w:hAnsi="Palatino Linotype" w:cs="Tahoma"/>
        </w:rPr>
        <w:t>c</w:t>
      </w:r>
      <w:r w:rsidRPr="00AB672D">
        <w:rPr>
          <w:rFonts w:ascii="Palatino Linotype" w:eastAsia="MS Mincho" w:hAnsi="Palatino Linotype" w:cs="Tahoma"/>
        </w:rPr>
        <w:t>oncejal</w:t>
      </w:r>
      <w:r w:rsidR="006E3712" w:rsidRPr="00AB672D">
        <w:rPr>
          <w:rFonts w:ascii="Palatino Linotype" w:eastAsia="MS Mincho" w:hAnsi="Palatino Linotype" w:cs="Tahoma"/>
        </w:rPr>
        <w:t>a</w:t>
      </w:r>
      <w:r w:rsidRPr="00AB672D">
        <w:rPr>
          <w:rFonts w:ascii="Palatino Linotype" w:eastAsia="MS Mincho" w:hAnsi="Palatino Linotype" w:cs="Tahoma"/>
        </w:rPr>
        <w:t xml:space="preserve"> </w:t>
      </w:r>
      <w:r w:rsidR="00862555" w:rsidRPr="00AB672D">
        <w:rPr>
          <w:rFonts w:ascii="Palatino Linotype" w:eastAsia="MS Mincho" w:hAnsi="Palatino Linotype" w:cs="Tahoma"/>
        </w:rPr>
        <w:t xml:space="preserve">Orlando Núñez </w:t>
      </w:r>
      <w:proofErr w:type="spellStart"/>
      <w:r w:rsidR="00862555" w:rsidRPr="00AB672D">
        <w:rPr>
          <w:rFonts w:ascii="Palatino Linotype" w:eastAsia="MS Mincho" w:hAnsi="Palatino Linotype" w:cs="Tahoma"/>
        </w:rPr>
        <w:t>Acurio</w:t>
      </w:r>
      <w:proofErr w:type="spellEnd"/>
      <w:r w:rsidR="000F2918" w:rsidRPr="00AB672D">
        <w:rPr>
          <w:rFonts w:ascii="Palatino Linotype" w:eastAsia="MS Mincho" w:hAnsi="Palatino Linotype" w:cs="Tahoma"/>
        </w:rPr>
        <w:t>.</w:t>
      </w:r>
    </w:p>
    <w:p w:rsidR="00434667" w:rsidRPr="00AB672D" w:rsidRDefault="00434667" w:rsidP="00434667">
      <w:pPr>
        <w:spacing w:after="0" w:line="240" w:lineRule="auto"/>
        <w:jc w:val="both"/>
        <w:rPr>
          <w:rFonts w:ascii="Palatino Linotype" w:eastAsia="MS Mincho" w:hAnsi="Palatino Linotype" w:cs="Tahoma"/>
          <w:color w:val="000000"/>
        </w:rPr>
      </w:pPr>
    </w:p>
    <w:p w:rsidR="00434667" w:rsidRPr="00AB672D" w:rsidRDefault="000B65E5" w:rsidP="00434667">
      <w:pPr>
        <w:spacing w:after="0" w:line="240" w:lineRule="auto"/>
        <w:jc w:val="both"/>
        <w:rPr>
          <w:rFonts w:ascii="Palatino Linotype" w:eastAsia="MS Mincho" w:hAnsi="Palatino Linotype" w:cs="Tahoma"/>
        </w:rPr>
      </w:pPr>
      <w:r w:rsidRPr="00AB672D">
        <w:rPr>
          <w:rFonts w:ascii="Palatino Linotype" w:eastAsia="MS Mincho" w:hAnsi="Palatino Linotype" w:cs="Tahoma"/>
          <w:color w:val="000000"/>
        </w:rPr>
        <w:t>Por</w:t>
      </w:r>
      <w:r w:rsidR="006E3712" w:rsidRPr="00AB672D">
        <w:rPr>
          <w:rFonts w:ascii="Palatino Linotype" w:eastAsia="MS Mincho" w:hAnsi="Palatino Linotype" w:cs="Tahoma"/>
          <w:color w:val="000000"/>
        </w:rPr>
        <w:t xml:space="preserve"> </w:t>
      </w:r>
      <w:r w:rsidR="00434667" w:rsidRPr="00AB672D">
        <w:rPr>
          <w:rFonts w:ascii="Palatino Linotype" w:eastAsia="MS Mincho" w:hAnsi="Palatino Linotype" w:cs="Tahoma"/>
          <w:color w:val="000000"/>
        </w:rPr>
        <w:t>disposición del</w:t>
      </w:r>
      <w:r w:rsidR="00846E67" w:rsidRPr="00AB672D">
        <w:rPr>
          <w:rFonts w:ascii="Palatino Linotype" w:eastAsia="MS Mincho" w:hAnsi="Palatino Linotype" w:cs="Tahoma"/>
          <w:color w:val="000000"/>
        </w:rPr>
        <w:t xml:space="preserve"> </w:t>
      </w:r>
      <w:r w:rsidRPr="00AB672D">
        <w:rPr>
          <w:rFonts w:ascii="Palatino Linotype" w:eastAsia="MS Mincho" w:hAnsi="Palatino Linotype" w:cs="Tahoma"/>
          <w:color w:val="000000"/>
        </w:rPr>
        <w:t>president</w:t>
      </w:r>
      <w:r w:rsidR="00846E67" w:rsidRPr="00AB672D">
        <w:rPr>
          <w:rFonts w:ascii="Palatino Linotype" w:eastAsia="MS Mincho" w:hAnsi="Palatino Linotype" w:cs="Tahoma"/>
          <w:color w:val="000000"/>
        </w:rPr>
        <w:t xml:space="preserve">e </w:t>
      </w:r>
      <w:r w:rsidR="00434667" w:rsidRPr="00AB672D">
        <w:rPr>
          <w:rFonts w:ascii="Palatino Linotype" w:eastAsia="MS Mincho" w:hAnsi="Palatino Linotype" w:cs="Tahoma"/>
          <w:color w:val="000000"/>
        </w:rPr>
        <w:t>de la Comisión, se procede a constatar el quórum reglamentario en la sala, mismo que se encuentra conformado por los siguientes concejales</w:t>
      </w:r>
      <w:r w:rsidR="00502E7B" w:rsidRPr="00AB672D">
        <w:rPr>
          <w:rFonts w:ascii="Palatino Linotype" w:eastAsia="MS Mincho" w:hAnsi="Palatino Linotype" w:cs="Tahoma"/>
          <w:color w:val="000000"/>
        </w:rPr>
        <w:t xml:space="preserve"> presentes</w:t>
      </w:r>
      <w:r w:rsidR="00434667" w:rsidRPr="00AB672D">
        <w:rPr>
          <w:rFonts w:ascii="Palatino Linotype" w:eastAsia="MS Mincho" w:hAnsi="Palatino Linotype" w:cs="Tahoma"/>
          <w:color w:val="000000"/>
        </w:rPr>
        <w:t xml:space="preserve">: </w:t>
      </w:r>
      <w:r w:rsidR="006E3712" w:rsidRPr="00AB672D">
        <w:rPr>
          <w:rFonts w:ascii="Palatino Linotype" w:eastAsia="Times New Roman" w:hAnsi="Palatino Linotype" w:cs="Tahoma"/>
          <w:iCs/>
          <w:color w:val="000000"/>
          <w:lang w:val="es-ES" w:eastAsia="es-ES"/>
        </w:rPr>
        <w:t>Juan Manuel Carrión</w:t>
      </w:r>
      <w:r w:rsidR="00AF31A7" w:rsidRPr="00AB672D">
        <w:rPr>
          <w:rFonts w:ascii="Palatino Linotype" w:eastAsia="Times New Roman" w:hAnsi="Palatino Linotype" w:cs="Tahoma"/>
          <w:iCs/>
          <w:color w:val="000000"/>
          <w:lang w:val="es-ES" w:eastAsia="es-ES"/>
        </w:rPr>
        <w:t xml:space="preserve">, </w:t>
      </w:r>
      <w:proofErr w:type="spellStart"/>
      <w:r w:rsidR="00AF31A7" w:rsidRPr="00AB672D">
        <w:rPr>
          <w:rFonts w:ascii="Palatino Linotype" w:eastAsia="Times New Roman" w:hAnsi="Palatino Linotype" w:cs="Tahoma"/>
          <w:iCs/>
          <w:color w:val="000000"/>
          <w:lang w:val="es-ES" w:eastAsia="es-ES"/>
        </w:rPr>
        <w:t>Brith</w:t>
      </w:r>
      <w:proofErr w:type="spellEnd"/>
      <w:r w:rsidR="00AF31A7" w:rsidRPr="00AB672D">
        <w:rPr>
          <w:rFonts w:ascii="Palatino Linotype" w:eastAsia="Times New Roman" w:hAnsi="Palatino Linotype" w:cs="Tahoma"/>
          <w:iCs/>
          <w:color w:val="000000"/>
          <w:lang w:val="es-ES" w:eastAsia="es-ES"/>
        </w:rPr>
        <w:t xml:space="preserve"> Vaca;</w:t>
      </w:r>
      <w:r w:rsidR="006E3712" w:rsidRPr="00AB672D">
        <w:rPr>
          <w:rFonts w:ascii="Palatino Linotype" w:eastAsia="MS Mincho" w:hAnsi="Palatino Linotype" w:cs="Tahoma"/>
          <w:color w:val="000000"/>
        </w:rPr>
        <w:t xml:space="preserve"> </w:t>
      </w:r>
      <w:r w:rsidR="002268AC" w:rsidRPr="00AB672D">
        <w:rPr>
          <w:rFonts w:ascii="Palatino Linotype" w:eastAsia="MS Mincho" w:hAnsi="Palatino Linotype" w:cs="Tahoma"/>
          <w:color w:val="000000"/>
        </w:rPr>
        <w:t>y</w:t>
      </w:r>
      <w:r w:rsidR="00AF31A7" w:rsidRPr="00AB672D">
        <w:rPr>
          <w:rFonts w:ascii="Palatino Linotype" w:eastAsia="MS Mincho" w:hAnsi="Palatino Linotype" w:cs="Tahoma"/>
          <w:color w:val="000000"/>
        </w:rPr>
        <w:t>,</w:t>
      </w:r>
      <w:r w:rsidR="00846E67" w:rsidRPr="00AB672D">
        <w:rPr>
          <w:rFonts w:ascii="Palatino Linotype" w:eastAsia="MS Mincho" w:hAnsi="Palatino Linotype" w:cs="Tahoma"/>
        </w:rPr>
        <w:t xml:space="preserve"> Orlando Núñez </w:t>
      </w:r>
      <w:proofErr w:type="spellStart"/>
      <w:r w:rsidR="00846E67" w:rsidRPr="00AB672D">
        <w:rPr>
          <w:rFonts w:ascii="Palatino Linotype" w:eastAsia="MS Mincho" w:hAnsi="Palatino Linotype" w:cs="Tahoma"/>
        </w:rPr>
        <w:t>Acurio</w:t>
      </w:r>
      <w:proofErr w:type="spellEnd"/>
      <w:r w:rsidR="00434667" w:rsidRPr="00AB672D">
        <w:rPr>
          <w:rFonts w:ascii="Palatino Linotype" w:eastAsia="MS Mincho" w:hAnsi="Palatino Linotype" w:cs="Tahoma"/>
          <w:color w:val="000000"/>
        </w:rPr>
        <w:t>, conforme el siguiente detalle:</w:t>
      </w:r>
    </w:p>
    <w:p w:rsidR="00434667" w:rsidRPr="00AB672D" w:rsidRDefault="00434667" w:rsidP="00434667">
      <w:pPr>
        <w:spacing w:after="0" w:line="240"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AB672D" w:rsidTr="00502E7B">
        <w:trPr>
          <w:trHeight w:val="244"/>
          <w:jc w:val="center"/>
        </w:trPr>
        <w:tc>
          <w:tcPr>
            <w:tcW w:w="8874" w:type="dxa"/>
            <w:gridSpan w:val="3"/>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REGISTRO ASISTENCIA – INICIO SESIÓN</w:t>
            </w:r>
          </w:p>
          <w:p w:rsidR="00502E7B" w:rsidRPr="00AB672D" w:rsidRDefault="00502E7B" w:rsidP="00284B02">
            <w:pPr>
              <w:spacing w:after="0" w:line="240" w:lineRule="auto"/>
              <w:jc w:val="center"/>
              <w:rPr>
                <w:rFonts w:ascii="Palatino Linotype" w:eastAsia="Times New Roman" w:hAnsi="Palatino Linotype" w:cs="Tahoma"/>
                <w:b/>
                <w:iCs/>
                <w:color w:val="FFFFFF"/>
                <w:lang w:val="es-ES" w:eastAsia="es-ES"/>
              </w:rPr>
            </w:pPr>
          </w:p>
        </w:tc>
      </w:tr>
      <w:tr w:rsidR="00434667" w:rsidRPr="00AB672D" w:rsidTr="00502E7B">
        <w:trPr>
          <w:trHeight w:val="244"/>
          <w:jc w:val="center"/>
        </w:trPr>
        <w:tc>
          <w:tcPr>
            <w:tcW w:w="5052"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 xml:space="preserve">AUSENTE </w:t>
            </w:r>
          </w:p>
        </w:tc>
      </w:tr>
      <w:tr w:rsidR="00434667" w:rsidRPr="00AB672D" w:rsidTr="00502E7B">
        <w:trPr>
          <w:trHeight w:val="244"/>
          <w:jc w:val="center"/>
        </w:trPr>
        <w:tc>
          <w:tcPr>
            <w:tcW w:w="5052"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 xml:space="preserve">Orlando Núñez </w:t>
            </w:r>
            <w:proofErr w:type="spellStart"/>
            <w:r w:rsidRPr="00AB672D">
              <w:rPr>
                <w:rFonts w:ascii="Palatino Linotype" w:eastAsia="Times New Roman" w:hAnsi="Palatino Linotype" w:cs="Tahoma"/>
                <w:b/>
                <w:iCs/>
                <w:color w:val="000000"/>
                <w:lang w:val="es-ES" w:eastAsia="es-ES"/>
              </w:rPr>
              <w:t>Acurio</w:t>
            </w:r>
            <w:proofErr w:type="spellEnd"/>
          </w:p>
        </w:tc>
        <w:tc>
          <w:tcPr>
            <w:tcW w:w="1933" w:type="dxa"/>
            <w:shd w:val="clear" w:color="auto" w:fill="auto"/>
          </w:tcPr>
          <w:p w:rsidR="00434667" w:rsidRPr="00AB672D" w:rsidRDefault="00846E67"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88"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502E7B">
        <w:trPr>
          <w:trHeight w:val="244"/>
          <w:jc w:val="center"/>
        </w:trPr>
        <w:tc>
          <w:tcPr>
            <w:tcW w:w="5052"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proofErr w:type="spellStart"/>
            <w:r w:rsidRPr="00AB672D">
              <w:rPr>
                <w:rFonts w:ascii="Palatino Linotype" w:eastAsia="Times New Roman" w:hAnsi="Palatino Linotype" w:cs="Tahoma"/>
                <w:b/>
                <w:iCs/>
                <w:color w:val="000000"/>
                <w:lang w:val="es-ES" w:eastAsia="es-ES"/>
              </w:rPr>
              <w:t>Brith</w:t>
            </w:r>
            <w:proofErr w:type="spellEnd"/>
            <w:r w:rsidRPr="00AB672D">
              <w:rPr>
                <w:rFonts w:ascii="Palatino Linotype" w:eastAsia="Times New Roman" w:hAnsi="Palatino Linotype" w:cs="Tahoma"/>
                <w:b/>
                <w:iCs/>
                <w:color w:val="000000"/>
                <w:lang w:val="es-ES" w:eastAsia="es-ES"/>
              </w:rPr>
              <w:t xml:space="preserve"> Vaca </w:t>
            </w:r>
            <w:proofErr w:type="spellStart"/>
            <w:r w:rsidRPr="00AB672D">
              <w:rPr>
                <w:rFonts w:ascii="Palatino Linotype" w:eastAsia="Times New Roman" w:hAnsi="Palatino Linotype" w:cs="Tahoma"/>
                <w:b/>
                <w:iCs/>
                <w:color w:val="000000"/>
                <w:lang w:val="es-ES" w:eastAsia="es-ES"/>
              </w:rPr>
              <w:t>Chicaiza</w:t>
            </w:r>
            <w:proofErr w:type="spellEnd"/>
          </w:p>
        </w:tc>
        <w:tc>
          <w:tcPr>
            <w:tcW w:w="1933" w:type="dxa"/>
            <w:shd w:val="clear" w:color="auto" w:fill="auto"/>
          </w:tcPr>
          <w:p w:rsidR="00434667" w:rsidRPr="00AB672D" w:rsidRDefault="00C95E31"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88"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502E7B">
        <w:trPr>
          <w:trHeight w:val="244"/>
          <w:jc w:val="center"/>
        </w:trPr>
        <w:tc>
          <w:tcPr>
            <w:tcW w:w="5052"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Juan Manuel Carrión</w:t>
            </w:r>
          </w:p>
        </w:tc>
        <w:tc>
          <w:tcPr>
            <w:tcW w:w="1933" w:type="dxa"/>
            <w:shd w:val="clear" w:color="auto" w:fill="auto"/>
          </w:tcPr>
          <w:p w:rsidR="00434667" w:rsidRPr="00AB672D" w:rsidRDefault="006E3712"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88"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502E7B">
        <w:trPr>
          <w:trHeight w:val="244"/>
          <w:jc w:val="center"/>
        </w:trPr>
        <w:tc>
          <w:tcPr>
            <w:tcW w:w="5052"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AB672D" w:rsidRDefault="00C95E31"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3</w:t>
            </w:r>
          </w:p>
        </w:tc>
        <w:tc>
          <w:tcPr>
            <w:tcW w:w="1888" w:type="dxa"/>
            <w:shd w:val="clear" w:color="auto" w:fill="0070C0"/>
          </w:tcPr>
          <w:p w:rsidR="00434667" w:rsidRPr="00AB672D" w:rsidRDefault="00C95E31"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0</w:t>
            </w:r>
          </w:p>
        </w:tc>
      </w:tr>
    </w:tbl>
    <w:p w:rsidR="00434667" w:rsidRPr="00AB672D" w:rsidRDefault="00434667" w:rsidP="00434667">
      <w:pPr>
        <w:spacing w:after="0" w:line="240" w:lineRule="auto"/>
        <w:jc w:val="both"/>
        <w:rPr>
          <w:rFonts w:ascii="Palatino Linotype" w:eastAsia="MS Mincho" w:hAnsi="Palatino Linotype" w:cs="Tahoma"/>
          <w:lang w:val="es-ES"/>
        </w:rPr>
      </w:pPr>
    </w:p>
    <w:p w:rsidR="00434667" w:rsidRPr="00AB672D" w:rsidRDefault="00434667" w:rsidP="00434667">
      <w:pPr>
        <w:spacing w:after="0" w:line="240" w:lineRule="auto"/>
        <w:jc w:val="both"/>
        <w:rPr>
          <w:rFonts w:ascii="Palatino Linotype" w:eastAsia="MS Mincho" w:hAnsi="Palatino Linotype" w:cs="Tahoma"/>
        </w:rPr>
      </w:pPr>
      <w:r w:rsidRPr="0079514A">
        <w:rPr>
          <w:rFonts w:ascii="Palatino Linotype" w:eastAsia="MS Mincho" w:hAnsi="Palatino Linotype" w:cs="Tahoma"/>
        </w:rPr>
        <w:t>Además, se registra la presencia de los siguientes funcionarios:</w:t>
      </w:r>
      <w:r w:rsidR="0066191B" w:rsidRPr="0079514A">
        <w:rPr>
          <w:rFonts w:ascii="Palatino Linotype" w:eastAsia="MS Mincho" w:hAnsi="Palatino Linotype" w:cs="Tahoma"/>
        </w:rPr>
        <w:t xml:space="preserve"> </w:t>
      </w:r>
      <w:r w:rsidR="00EC2B13" w:rsidRPr="0079514A">
        <w:rPr>
          <w:rFonts w:ascii="Palatino Linotype" w:eastAsia="MS Mincho" w:hAnsi="Palatino Linotype" w:cs="Tahoma"/>
        </w:rPr>
        <w:t>Diego Jara</w:t>
      </w:r>
      <w:r w:rsidR="00D44670" w:rsidRPr="0079514A">
        <w:rPr>
          <w:rFonts w:ascii="Palatino Linotype" w:eastAsia="MS Mincho" w:hAnsi="Palatino Linotype" w:cs="Tahoma"/>
        </w:rPr>
        <w:t xml:space="preserve"> e Irina Yánez, funcionarios </w:t>
      </w:r>
      <w:r w:rsidR="0086303F" w:rsidRPr="0079514A">
        <w:rPr>
          <w:rFonts w:ascii="Palatino Linotype" w:eastAsia="MS Mincho" w:hAnsi="Palatino Linotype" w:cs="Tahoma"/>
        </w:rPr>
        <w:t>de la Secretaría de C</w:t>
      </w:r>
      <w:r w:rsidR="00B74EEC" w:rsidRPr="0079514A">
        <w:rPr>
          <w:rFonts w:ascii="Palatino Linotype" w:eastAsia="MS Mincho" w:hAnsi="Palatino Linotype" w:cs="Tahoma"/>
        </w:rPr>
        <w:t xml:space="preserve">ultura; </w:t>
      </w:r>
      <w:r w:rsidR="00D44670" w:rsidRPr="0079514A">
        <w:rPr>
          <w:rFonts w:ascii="Palatino Linotype" w:eastAsia="MS Mincho" w:hAnsi="Palatino Linotype" w:cs="Tahoma"/>
        </w:rPr>
        <w:t>Gonzalo Montalvo</w:t>
      </w:r>
      <w:r w:rsidR="00EC2B13" w:rsidRPr="0079514A">
        <w:rPr>
          <w:rFonts w:ascii="Palatino Linotype" w:eastAsia="MS Mincho" w:hAnsi="Palatino Linotype" w:cs="Tahoma"/>
        </w:rPr>
        <w:t xml:space="preserve">, </w:t>
      </w:r>
      <w:r w:rsidR="00C06999" w:rsidRPr="0079514A">
        <w:rPr>
          <w:rFonts w:ascii="Palatino Linotype" w:eastAsia="MS Mincho" w:hAnsi="Palatino Linotype" w:cs="Tahoma"/>
        </w:rPr>
        <w:t>funcionari</w:t>
      </w:r>
      <w:r w:rsidR="0086303F" w:rsidRPr="0079514A">
        <w:rPr>
          <w:rFonts w:ascii="Palatino Linotype" w:eastAsia="MS Mincho" w:hAnsi="Palatino Linotype" w:cs="Tahoma"/>
        </w:rPr>
        <w:t>o</w:t>
      </w:r>
      <w:r w:rsidR="00C06999" w:rsidRPr="0079514A">
        <w:rPr>
          <w:rFonts w:ascii="Palatino Linotype" w:eastAsia="MS Mincho" w:hAnsi="Palatino Linotype" w:cs="Tahoma"/>
        </w:rPr>
        <w:t xml:space="preserve"> del despacho del concejal Orlando Núñez</w:t>
      </w:r>
      <w:r w:rsidR="0086303F" w:rsidRPr="0079514A">
        <w:rPr>
          <w:rFonts w:ascii="Palatino Linotype" w:eastAsia="MS Mincho" w:hAnsi="Palatino Linotype" w:cs="Tahoma"/>
        </w:rPr>
        <w:t xml:space="preserve">; </w:t>
      </w:r>
      <w:r w:rsidR="00EC2B13" w:rsidRPr="0079514A">
        <w:rPr>
          <w:rFonts w:ascii="Palatino Linotype" w:eastAsia="MS Mincho" w:hAnsi="Palatino Linotype" w:cs="Tahoma"/>
        </w:rPr>
        <w:t xml:space="preserve">Freddy </w:t>
      </w:r>
      <w:proofErr w:type="spellStart"/>
      <w:r w:rsidR="00EC2B13" w:rsidRPr="0079514A">
        <w:rPr>
          <w:rFonts w:ascii="Palatino Linotype" w:eastAsia="MS Mincho" w:hAnsi="Palatino Linotype" w:cs="Tahoma"/>
        </w:rPr>
        <w:t>Balseca</w:t>
      </w:r>
      <w:proofErr w:type="spellEnd"/>
      <w:r w:rsidR="00EC2B13" w:rsidRPr="0079514A">
        <w:rPr>
          <w:rFonts w:ascii="Palatino Linotype" w:eastAsia="MS Mincho" w:hAnsi="Palatino Linotype" w:cs="Tahoma"/>
        </w:rPr>
        <w:t>, delegado de Procuraduría Metropolitana</w:t>
      </w:r>
      <w:r w:rsidR="0079514A" w:rsidRPr="0079514A">
        <w:rPr>
          <w:rFonts w:ascii="Palatino Linotype" w:eastAsia="MS Mincho" w:hAnsi="Palatino Linotype" w:cs="Tahoma"/>
        </w:rPr>
        <w:t xml:space="preserve">; </w:t>
      </w:r>
      <w:r w:rsidR="0079514A" w:rsidRPr="0079514A">
        <w:rPr>
          <w:rFonts w:ascii="Palatino Linotype" w:eastAsia="MS Mincho" w:hAnsi="Palatino Linotype" w:cs="Tahoma"/>
        </w:rPr>
        <w:t xml:space="preserve">y, </w:t>
      </w:r>
      <w:r w:rsidR="0079514A" w:rsidRPr="0079514A">
        <w:rPr>
          <w:rFonts w:ascii="Palatino Linotype" w:eastAsia="MS Mincho" w:hAnsi="Palatino Linotype" w:cs="Tahoma"/>
        </w:rPr>
        <w:t>Rodrigo Armas del despacho de la concejala Analía Ledesma.</w:t>
      </w:r>
      <w:r w:rsidR="0066191B" w:rsidRPr="00AB672D">
        <w:rPr>
          <w:rFonts w:ascii="Palatino Linotype" w:eastAsia="MS Mincho" w:hAnsi="Palatino Linotype" w:cs="Tahoma"/>
        </w:rPr>
        <w:t xml:space="preserve">  </w:t>
      </w:r>
      <w:r w:rsidRPr="00AB672D">
        <w:rPr>
          <w:rFonts w:ascii="Palatino Linotype" w:eastAsia="MS Mincho" w:hAnsi="Palatino Linotype" w:cs="Tahoma"/>
        </w:rPr>
        <w:t xml:space="preserve"> </w:t>
      </w:r>
    </w:p>
    <w:p w:rsidR="0066191B" w:rsidRPr="00AB672D" w:rsidRDefault="0066191B" w:rsidP="00434667">
      <w:pPr>
        <w:spacing w:after="0" w:line="240" w:lineRule="auto"/>
        <w:jc w:val="both"/>
        <w:rPr>
          <w:rFonts w:ascii="Palatino Linotype" w:eastAsia="MS Mincho" w:hAnsi="Palatino Linotype" w:cs="Tahoma"/>
        </w:rPr>
      </w:pPr>
    </w:p>
    <w:p w:rsidR="00434667" w:rsidRPr="00AB672D" w:rsidRDefault="0066191B" w:rsidP="00FD5FD9">
      <w:pPr>
        <w:spacing w:after="0" w:line="240" w:lineRule="auto"/>
        <w:jc w:val="both"/>
        <w:rPr>
          <w:rFonts w:ascii="Palatino Linotype" w:eastAsia="MS Mincho" w:hAnsi="Palatino Linotype" w:cs="Tahoma"/>
        </w:rPr>
      </w:pPr>
      <w:r w:rsidRPr="00AB672D">
        <w:rPr>
          <w:rFonts w:ascii="Palatino Linotype" w:eastAsia="MS Mincho" w:hAnsi="Palatino Linotype" w:cs="Tahoma"/>
        </w:rPr>
        <w:t>La</w:t>
      </w:r>
      <w:r w:rsidR="00A36DAB" w:rsidRPr="00AB672D">
        <w:rPr>
          <w:rFonts w:ascii="Palatino Linotype" w:eastAsia="MS Mincho" w:hAnsi="Palatino Linotype" w:cs="Tahoma"/>
        </w:rPr>
        <w:t xml:space="preserve"> doctora Glenda </w:t>
      </w:r>
      <w:proofErr w:type="spellStart"/>
      <w:r w:rsidR="00A36DAB" w:rsidRPr="00AB672D">
        <w:rPr>
          <w:rFonts w:ascii="Palatino Linotype" w:eastAsia="MS Mincho" w:hAnsi="Palatino Linotype" w:cs="Tahoma"/>
        </w:rPr>
        <w:t>Allán</w:t>
      </w:r>
      <w:proofErr w:type="spellEnd"/>
      <w:r w:rsidR="00434667" w:rsidRPr="00AB672D">
        <w:rPr>
          <w:rFonts w:ascii="Palatino Linotype" w:eastAsia="MS Mincho" w:hAnsi="Palatino Linotype" w:cs="Tahoma"/>
        </w:rPr>
        <w:t xml:space="preserve">, delegada de la Secretaría General del Concejo Metropolitano de Quito ante la Comisión de Educación y Cultura, constata que existe el quórum legal y reglamentario y procede a dar lectura del orden del día: </w:t>
      </w:r>
    </w:p>
    <w:p w:rsidR="00434667" w:rsidRPr="00AB672D" w:rsidRDefault="00434667" w:rsidP="00FD5FD9">
      <w:pPr>
        <w:spacing w:after="0" w:line="240" w:lineRule="auto"/>
        <w:jc w:val="both"/>
        <w:rPr>
          <w:rFonts w:ascii="Palatino Linotype" w:eastAsia="MS Mincho" w:hAnsi="Palatino Linotype" w:cs="Tahoma"/>
        </w:rPr>
      </w:pP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1.- Conocimiento y aprobación de las actas de las sesiones realizadas el: </w:t>
      </w:r>
    </w:p>
    <w:p w:rsidR="00FF1019" w:rsidRPr="00AB672D"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18 de noviembre de 2019; </w:t>
      </w:r>
    </w:p>
    <w:p w:rsidR="00210E78" w:rsidRPr="00AB672D"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20 de noviembre de 2019; </w:t>
      </w:r>
    </w:p>
    <w:p w:rsidR="00FF1019" w:rsidRPr="00AB672D"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04 de diciembre </w:t>
      </w:r>
      <w:r w:rsidR="00FF1019" w:rsidRPr="00AB672D">
        <w:rPr>
          <w:rFonts w:ascii="Palatino Linotype" w:eastAsia="MS Mincho" w:hAnsi="Palatino Linotype" w:cs="Tahoma"/>
        </w:rPr>
        <w:t xml:space="preserve">de </w:t>
      </w:r>
      <w:r w:rsidRPr="00AB672D">
        <w:rPr>
          <w:rFonts w:ascii="Palatino Linotype" w:eastAsia="MS Mincho" w:hAnsi="Palatino Linotype" w:cs="Tahoma"/>
        </w:rPr>
        <w:t xml:space="preserve">2019; </w:t>
      </w:r>
    </w:p>
    <w:p w:rsidR="00210E78" w:rsidRPr="00AB672D"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10 de diciembre </w:t>
      </w:r>
      <w:r w:rsidR="00FF1019" w:rsidRPr="00AB672D">
        <w:rPr>
          <w:rFonts w:ascii="Palatino Linotype" w:eastAsia="MS Mincho" w:hAnsi="Palatino Linotype" w:cs="Tahoma"/>
        </w:rPr>
        <w:t xml:space="preserve">de </w:t>
      </w:r>
      <w:r w:rsidRPr="00AB672D">
        <w:rPr>
          <w:rFonts w:ascii="Palatino Linotype" w:eastAsia="MS Mincho" w:hAnsi="Palatino Linotype" w:cs="Tahoma"/>
        </w:rPr>
        <w:t xml:space="preserve">2019; </w:t>
      </w:r>
    </w:p>
    <w:p w:rsidR="00FF1019" w:rsidRPr="00AB672D"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19 de diciembre </w:t>
      </w:r>
      <w:r w:rsidR="00FF1019" w:rsidRPr="00AB672D">
        <w:rPr>
          <w:rFonts w:ascii="Palatino Linotype" w:eastAsia="MS Mincho" w:hAnsi="Palatino Linotype" w:cs="Tahoma"/>
        </w:rPr>
        <w:t xml:space="preserve">de </w:t>
      </w:r>
      <w:r w:rsidRPr="00AB672D">
        <w:rPr>
          <w:rFonts w:ascii="Palatino Linotype" w:eastAsia="MS Mincho" w:hAnsi="Palatino Linotype" w:cs="Tahoma"/>
        </w:rPr>
        <w:t xml:space="preserve">2019; </w:t>
      </w:r>
    </w:p>
    <w:p w:rsidR="00210E78" w:rsidRPr="00AB672D"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06 de enero de 2020; y,</w:t>
      </w:r>
    </w:p>
    <w:p w:rsidR="00210E78" w:rsidRDefault="00210E78" w:rsidP="00210E78">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13 de enero 2020.</w:t>
      </w:r>
    </w:p>
    <w:p w:rsidR="00CD6D5F" w:rsidRPr="00AB672D" w:rsidRDefault="00CD6D5F" w:rsidP="00CD6D5F">
      <w:pPr>
        <w:pStyle w:val="Prrafodelista"/>
        <w:autoSpaceDE w:val="0"/>
        <w:autoSpaceDN w:val="0"/>
        <w:adjustRightInd w:val="0"/>
        <w:spacing w:after="0" w:line="240" w:lineRule="auto"/>
        <w:jc w:val="both"/>
        <w:rPr>
          <w:rFonts w:ascii="Palatino Linotype" w:eastAsia="MS Mincho" w:hAnsi="Palatino Linotype" w:cs="Tahoma"/>
        </w:rPr>
      </w:pP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lastRenderedPageBreak/>
        <w:t xml:space="preserve">2.-  Recibir en Comisión General a los siguientes ciudadanos y ciudadanas: </w:t>
      </w:r>
    </w:p>
    <w:p w:rsidR="000168F4" w:rsidRPr="00AB672D" w:rsidRDefault="00210E78" w:rsidP="00210E78">
      <w:pPr>
        <w:pStyle w:val="Prrafodelista"/>
        <w:numPr>
          <w:ilvl w:val="0"/>
          <w:numId w:val="1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Señora Monserrat Cevallos Lauden, Coordinadora del "CORSO DE CARNAVAL QUITEÑO" del Centro Histórico de Quito. </w:t>
      </w:r>
    </w:p>
    <w:p w:rsidR="00210E78" w:rsidRPr="00AB672D" w:rsidRDefault="00210E78" w:rsidP="00210E78">
      <w:pPr>
        <w:pStyle w:val="Prrafodelista"/>
        <w:numPr>
          <w:ilvl w:val="0"/>
          <w:numId w:val="18"/>
        </w:numPr>
        <w:autoSpaceDE w:val="0"/>
        <w:autoSpaceDN w:val="0"/>
        <w:adjustRightInd w:val="0"/>
        <w:spacing w:after="0" w:line="240" w:lineRule="auto"/>
        <w:jc w:val="both"/>
        <w:rPr>
          <w:rFonts w:ascii="Palatino Linotype" w:eastAsia="MS Mincho" w:hAnsi="Palatino Linotype" w:cs="Tahoma"/>
        </w:rPr>
      </w:pPr>
      <w:proofErr w:type="spellStart"/>
      <w:r w:rsidRPr="00AB672D">
        <w:rPr>
          <w:rFonts w:ascii="Palatino Linotype" w:eastAsia="MS Mincho" w:hAnsi="Palatino Linotype" w:cs="Tahoma"/>
        </w:rPr>
        <w:t>Mgs</w:t>
      </w:r>
      <w:proofErr w:type="spellEnd"/>
      <w:r w:rsidRPr="00AB672D">
        <w:rPr>
          <w:rFonts w:ascii="Palatino Linotype" w:eastAsia="MS Mincho" w:hAnsi="Palatino Linotype" w:cs="Tahoma"/>
        </w:rPr>
        <w:t xml:space="preserve">. José </w:t>
      </w:r>
      <w:proofErr w:type="spellStart"/>
      <w:r w:rsidRPr="00AB672D">
        <w:rPr>
          <w:rFonts w:ascii="Palatino Linotype" w:eastAsia="MS Mincho" w:hAnsi="Palatino Linotype" w:cs="Tahoma"/>
        </w:rPr>
        <w:t>Sunta</w:t>
      </w:r>
      <w:proofErr w:type="spellEnd"/>
      <w:r w:rsidRPr="00AB672D">
        <w:rPr>
          <w:rFonts w:ascii="Palatino Linotype" w:eastAsia="MS Mincho" w:hAnsi="Palatino Linotype" w:cs="Tahoma"/>
        </w:rPr>
        <w:t xml:space="preserve">,  Rector de la Unidad Educativa Municipal Julio Moreno </w:t>
      </w:r>
      <w:proofErr w:type="spellStart"/>
      <w:r w:rsidRPr="00AB672D">
        <w:rPr>
          <w:rFonts w:ascii="Palatino Linotype" w:eastAsia="MS Mincho" w:hAnsi="Palatino Linotype" w:cs="Tahoma"/>
        </w:rPr>
        <w:t>Peñaherrera</w:t>
      </w:r>
      <w:proofErr w:type="spellEnd"/>
      <w:r w:rsidRPr="00AB672D">
        <w:rPr>
          <w:rFonts w:ascii="Palatino Linotype" w:eastAsia="MS Mincho" w:hAnsi="Palatino Linotype" w:cs="Tahoma"/>
        </w:rPr>
        <w:t xml:space="preserve"> a fin de exponer el pedido sobre LA AMPLIACIÓN DE LA OFERTA EDUCATIVA. </w:t>
      </w:r>
    </w:p>
    <w:p w:rsidR="00210E78" w:rsidRPr="00AB672D" w:rsidRDefault="00210E78" w:rsidP="00210E78">
      <w:pPr>
        <w:pStyle w:val="Prrafodelista"/>
        <w:numPr>
          <w:ilvl w:val="0"/>
          <w:numId w:val="1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Concejal  Luis Reina, para analizar los criterios relacionados con el informe sobre la consecución del Campus Sur de la Universidad Central del Ecuador. </w:t>
      </w:r>
    </w:p>
    <w:p w:rsidR="00210E78" w:rsidRPr="00AB672D" w:rsidRDefault="00210E78" w:rsidP="00210E78">
      <w:pPr>
        <w:pStyle w:val="Prrafodelista"/>
        <w:numPr>
          <w:ilvl w:val="0"/>
          <w:numId w:val="1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Eco. Ramiro Galarza Asesor de Alcaldía, para poner en conocimiento de la comisión el Proyecto Quito a la Cancha. </w:t>
      </w:r>
    </w:p>
    <w:p w:rsidR="00210E78" w:rsidRPr="00AB672D" w:rsidRDefault="00210E78" w:rsidP="00210E78">
      <w:pPr>
        <w:pStyle w:val="Prrafodelista"/>
        <w:numPr>
          <w:ilvl w:val="0"/>
          <w:numId w:val="1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Lcdo. José Jumbo Narváez,  Presidente de la Asociación de Excombatientes BEC "Eloy Alfaro" Provincia de Pichincha, quien presentará el proyecto de actividades para la conmemoración de los 25 años de la guerra del </w:t>
      </w:r>
      <w:proofErr w:type="spellStart"/>
      <w:r w:rsidRPr="00AB672D">
        <w:rPr>
          <w:rFonts w:ascii="Palatino Linotype" w:eastAsia="MS Mincho" w:hAnsi="Palatino Linotype" w:cs="Tahoma"/>
        </w:rPr>
        <w:t>Cenepa</w:t>
      </w:r>
      <w:proofErr w:type="spellEnd"/>
      <w:r w:rsidRPr="00AB672D">
        <w:rPr>
          <w:rFonts w:ascii="Palatino Linotype" w:eastAsia="MS Mincho" w:hAnsi="Palatino Linotype" w:cs="Tahoma"/>
        </w:rPr>
        <w:t xml:space="preserve">. </w:t>
      </w:r>
    </w:p>
    <w:p w:rsidR="00210E78" w:rsidRPr="00AB672D" w:rsidRDefault="00210E78" w:rsidP="00210E78">
      <w:pPr>
        <w:pStyle w:val="Prrafodelista"/>
        <w:numPr>
          <w:ilvl w:val="0"/>
          <w:numId w:val="18"/>
        </w:numPr>
        <w:autoSpaceDE w:val="0"/>
        <w:autoSpaceDN w:val="0"/>
        <w:adjustRightInd w:val="0"/>
        <w:spacing w:after="0" w:line="240" w:lineRule="auto"/>
        <w:jc w:val="both"/>
        <w:rPr>
          <w:rFonts w:ascii="Palatino Linotype" w:eastAsia="MS Mincho" w:hAnsi="Palatino Linotype" w:cs="Tahoma"/>
        </w:rPr>
      </w:pPr>
      <w:proofErr w:type="spellStart"/>
      <w:r w:rsidRPr="00AB672D">
        <w:rPr>
          <w:rFonts w:ascii="Palatino Linotype" w:eastAsia="MS Mincho" w:hAnsi="Palatino Linotype" w:cs="Tahoma"/>
        </w:rPr>
        <w:t>Msc</w:t>
      </w:r>
      <w:proofErr w:type="spellEnd"/>
      <w:r w:rsidRPr="00AB672D">
        <w:rPr>
          <w:rFonts w:ascii="Palatino Linotype" w:eastAsia="MS Mincho" w:hAnsi="Palatino Linotype" w:cs="Tahoma"/>
        </w:rPr>
        <w:t xml:space="preserve">. </w:t>
      </w:r>
      <w:proofErr w:type="spellStart"/>
      <w:r w:rsidRPr="00AB672D">
        <w:rPr>
          <w:rFonts w:ascii="Palatino Linotype" w:eastAsia="MS Mincho" w:hAnsi="Palatino Linotype" w:cs="Tahoma"/>
        </w:rPr>
        <w:t>Jenner</w:t>
      </w:r>
      <w:proofErr w:type="spellEnd"/>
      <w:r w:rsidRPr="00AB672D">
        <w:rPr>
          <w:rFonts w:ascii="Palatino Linotype" w:eastAsia="MS Mincho" w:hAnsi="Palatino Linotype" w:cs="Tahoma"/>
        </w:rPr>
        <w:t xml:space="preserve"> Baquero, que presentará detalles del texto del libro "De la Cruz al trueno".</w:t>
      </w: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3.- Resolución respecto de presentar a  presentar al Lcdo. José Jumbo Narváez,  Presidente de la Asociación de Excombatientes BEC "Eloy Alfaro" Provincia de Pichincha, el apoyo a la candidatura de un grupo de excombatientes vivos héroes del </w:t>
      </w:r>
      <w:proofErr w:type="spellStart"/>
      <w:r w:rsidRPr="00AB672D">
        <w:rPr>
          <w:rFonts w:ascii="Palatino Linotype" w:eastAsia="MS Mincho" w:hAnsi="Palatino Linotype" w:cs="Tahoma"/>
        </w:rPr>
        <w:t>Cenepa</w:t>
      </w:r>
      <w:proofErr w:type="spellEnd"/>
      <w:r w:rsidRPr="00AB672D">
        <w:rPr>
          <w:rFonts w:ascii="Palatino Linotype" w:eastAsia="MS Mincho" w:hAnsi="Palatino Linotype" w:cs="Tahoma"/>
        </w:rPr>
        <w:t>, al Galardón "Marieta de Veintimilla".</w:t>
      </w: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4.-Conocimiento del Informe de Gestión a cargo de la Secretaría de Educación Año 2019. </w:t>
      </w: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5- Informe por parte del Secretario de Cultura, relacionado con el Proyecto "CORREDOR CULTURAL LA MARÍN", por tratarse de un importante espacio a recuperar para beneficio de la ciudad. </w:t>
      </w: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 </w:t>
      </w:r>
    </w:p>
    <w:p w:rsidR="00210E78" w:rsidRPr="00AB672D" w:rsidRDefault="00210E78" w:rsidP="00210E78">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6.- Conocimiento y resolución respecto al exhorto a la Secretaria Metropolitana de Educación a que se incluya en el Plan Lector para el bachillerato, el texto "De la Cruz al Trueno".</w:t>
      </w:r>
    </w:p>
    <w:p w:rsidR="00A9776C" w:rsidRPr="00AB672D" w:rsidRDefault="00A9776C" w:rsidP="00FD5FD9">
      <w:pPr>
        <w:autoSpaceDE w:val="0"/>
        <w:autoSpaceDN w:val="0"/>
        <w:adjustRightInd w:val="0"/>
        <w:spacing w:after="0" w:line="240" w:lineRule="auto"/>
        <w:jc w:val="both"/>
        <w:rPr>
          <w:rFonts w:ascii="Palatino Linotype" w:eastAsia="MS Mincho" w:hAnsi="Palatino Linotype" w:cs="Tahoma"/>
        </w:rPr>
      </w:pPr>
    </w:p>
    <w:p w:rsidR="00012ECF" w:rsidRDefault="00012ECF" w:rsidP="00FD5FD9">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En relación al orden del día se presentaron las siguientes observaciones:</w:t>
      </w:r>
    </w:p>
    <w:p w:rsidR="00CD6D5F" w:rsidRPr="00AB672D" w:rsidRDefault="00CD6D5F" w:rsidP="00FD5FD9">
      <w:pPr>
        <w:autoSpaceDE w:val="0"/>
        <w:autoSpaceDN w:val="0"/>
        <w:adjustRightInd w:val="0"/>
        <w:spacing w:after="0" w:line="240" w:lineRule="auto"/>
        <w:jc w:val="both"/>
        <w:rPr>
          <w:rFonts w:ascii="Palatino Linotype" w:eastAsia="MS Mincho" w:hAnsi="Palatino Linotype" w:cs="Tahoma"/>
        </w:rPr>
      </w:pPr>
    </w:p>
    <w:p w:rsidR="00012ECF" w:rsidRPr="00AB672D" w:rsidRDefault="00605413" w:rsidP="00AF44A1">
      <w:pPr>
        <w:pStyle w:val="Prrafodelista"/>
        <w:numPr>
          <w:ilvl w:val="0"/>
          <w:numId w:val="20"/>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Concejala </w:t>
      </w:r>
      <w:proofErr w:type="spellStart"/>
      <w:r w:rsidRPr="00AB672D">
        <w:rPr>
          <w:rFonts w:ascii="Palatino Linotype" w:eastAsia="MS Mincho" w:hAnsi="Palatino Linotype" w:cs="Tahoma"/>
        </w:rPr>
        <w:t>Brith</w:t>
      </w:r>
      <w:proofErr w:type="spellEnd"/>
      <w:r w:rsidRPr="00AB672D">
        <w:rPr>
          <w:rFonts w:ascii="Palatino Linotype" w:eastAsia="MS Mincho" w:hAnsi="Palatino Linotype" w:cs="Tahoma"/>
        </w:rPr>
        <w:t xml:space="preserve"> Vaca, solicita que en el punto referente a las comisiones generales, </w:t>
      </w:r>
      <w:r w:rsidR="00A9776C" w:rsidRPr="00AB672D">
        <w:rPr>
          <w:rFonts w:ascii="Palatino Linotype" w:eastAsia="MS Mincho" w:hAnsi="Palatino Linotype" w:cs="Tahoma"/>
        </w:rPr>
        <w:t xml:space="preserve">sea recibido el señor Raúl </w:t>
      </w:r>
      <w:proofErr w:type="spellStart"/>
      <w:r w:rsidR="00A9776C" w:rsidRPr="00AB672D">
        <w:rPr>
          <w:rFonts w:ascii="Palatino Linotype" w:eastAsia="MS Mincho" w:hAnsi="Palatino Linotype" w:cs="Tahoma"/>
        </w:rPr>
        <w:t>Armendaris</w:t>
      </w:r>
      <w:proofErr w:type="spellEnd"/>
      <w:r w:rsidR="00685F0B" w:rsidRPr="00AB672D">
        <w:rPr>
          <w:rFonts w:ascii="Palatino Linotype" w:eastAsia="MS Mincho" w:hAnsi="Palatino Linotype" w:cs="Tahoma"/>
        </w:rPr>
        <w:t xml:space="preserve"> en lugar del concejal Luis Reina</w:t>
      </w:r>
      <w:r w:rsidR="00A9776C" w:rsidRPr="00AB672D">
        <w:rPr>
          <w:rFonts w:ascii="Palatino Linotype" w:eastAsia="MS Mincho" w:hAnsi="Palatino Linotype" w:cs="Tahoma"/>
        </w:rPr>
        <w:t>.</w:t>
      </w:r>
    </w:p>
    <w:p w:rsidR="00AF44A1" w:rsidRPr="00AB672D" w:rsidRDefault="00AF44A1" w:rsidP="00012ECF">
      <w:pPr>
        <w:pStyle w:val="Prrafodelista"/>
        <w:numPr>
          <w:ilvl w:val="0"/>
          <w:numId w:val="19"/>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Concejal Juan Manuel Carrión, </w:t>
      </w:r>
      <w:r w:rsidR="00AF7D9E" w:rsidRPr="00AB672D">
        <w:rPr>
          <w:rFonts w:ascii="Palatino Linotype" w:eastAsia="MS Mincho" w:hAnsi="Palatino Linotype" w:cs="Tahoma"/>
        </w:rPr>
        <w:t xml:space="preserve">manifiesta que por cuanto las actas de fecha </w:t>
      </w:r>
      <w:r w:rsidRPr="00AB672D">
        <w:rPr>
          <w:rFonts w:ascii="Palatino Linotype" w:eastAsia="MS Mincho" w:hAnsi="Palatino Linotype" w:cs="Tahoma"/>
        </w:rPr>
        <w:t xml:space="preserve">18 de noviembre de 2019; y, </w:t>
      </w:r>
      <w:r w:rsidR="006C3EDC" w:rsidRPr="00AB672D">
        <w:rPr>
          <w:rFonts w:ascii="Palatino Linotype" w:eastAsia="MS Mincho" w:hAnsi="Palatino Linotype" w:cs="Tahoma"/>
        </w:rPr>
        <w:t>04 de diciembre de 2019</w:t>
      </w:r>
      <w:r w:rsidRPr="00AB672D">
        <w:rPr>
          <w:rFonts w:ascii="Palatino Linotype" w:eastAsia="MS Mincho" w:hAnsi="Palatino Linotype" w:cs="Tahoma"/>
        </w:rPr>
        <w:t>,</w:t>
      </w:r>
      <w:r w:rsidR="00AF7D9E" w:rsidRPr="00AB672D">
        <w:rPr>
          <w:rFonts w:ascii="Palatino Linotype" w:eastAsia="MS Mincho" w:hAnsi="Palatino Linotype" w:cs="Tahoma"/>
        </w:rPr>
        <w:t xml:space="preserve"> ya fueron aprobadas, no se incluyan en el orden del día.</w:t>
      </w:r>
    </w:p>
    <w:p w:rsidR="005C4829" w:rsidRPr="00AB672D" w:rsidRDefault="00D23044" w:rsidP="00012ECF">
      <w:pPr>
        <w:pStyle w:val="Prrafodelista"/>
        <w:numPr>
          <w:ilvl w:val="0"/>
          <w:numId w:val="19"/>
        </w:numPr>
        <w:jc w:val="both"/>
        <w:rPr>
          <w:rFonts w:ascii="Palatino Linotype" w:hAnsi="Palatino Linotype"/>
        </w:rPr>
      </w:pPr>
      <w:r w:rsidRPr="00AB672D">
        <w:rPr>
          <w:rFonts w:ascii="Palatino Linotype" w:eastAsia="MS Mincho" w:hAnsi="Palatino Linotype" w:cs="Tahoma"/>
        </w:rPr>
        <w:t xml:space="preserve">Concejal </w:t>
      </w:r>
      <w:r w:rsidR="005C4829" w:rsidRPr="00AB672D">
        <w:rPr>
          <w:rFonts w:ascii="Palatino Linotype" w:eastAsia="MS Mincho" w:hAnsi="Palatino Linotype" w:cs="Tahoma"/>
        </w:rPr>
        <w:t xml:space="preserve">Orlando Núñez </w:t>
      </w:r>
      <w:r w:rsidR="00CC5DEB" w:rsidRPr="00AB672D">
        <w:rPr>
          <w:rFonts w:ascii="Palatino Linotype" w:eastAsia="MS Mincho" w:hAnsi="Palatino Linotype" w:cs="Tahoma"/>
        </w:rPr>
        <w:t xml:space="preserve">mociona </w:t>
      </w:r>
      <w:r w:rsidRPr="00AB672D">
        <w:rPr>
          <w:rFonts w:ascii="Palatino Linotype" w:eastAsia="MS Mincho" w:hAnsi="Palatino Linotype" w:cs="Tahoma"/>
        </w:rPr>
        <w:t>incorpor</w:t>
      </w:r>
      <w:r w:rsidR="00CC5DEB" w:rsidRPr="00AB672D">
        <w:rPr>
          <w:rFonts w:ascii="Palatino Linotype" w:eastAsia="MS Mincho" w:hAnsi="Palatino Linotype" w:cs="Tahoma"/>
        </w:rPr>
        <w:t>ar</w:t>
      </w:r>
      <w:r w:rsidRPr="00AB672D">
        <w:rPr>
          <w:rFonts w:ascii="Palatino Linotype" w:eastAsia="MS Mincho" w:hAnsi="Palatino Linotype" w:cs="Tahoma"/>
        </w:rPr>
        <w:t xml:space="preserve"> </w:t>
      </w:r>
      <w:r w:rsidR="005C4829" w:rsidRPr="00AB672D">
        <w:rPr>
          <w:rFonts w:ascii="Palatino Linotype" w:eastAsia="MS Mincho" w:hAnsi="Palatino Linotype" w:cs="Tahoma"/>
        </w:rPr>
        <w:t>como t</w:t>
      </w:r>
      <w:r w:rsidR="005C4829" w:rsidRPr="00AB672D">
        <w:rPr>
          <w:rFonts w:ascii="Palatino Linotype" w:hAnsi="Palatino Linotype"/>
        </w:rPr>
        <w:t>ercer punto de</w:t>
      </w:r>
      <w:r w:rsidR="00685F0B" w:rsidRPr="00AB672D">
        <w:rPr>
          <w:rFonts w:ascii="Palatino Linotype" w:hAnsi="Palatino Linotype"/>
        </w:rPr>
        <w:t>l orden día el tratamiento del Proyecto de R</w:t>
      </w:r>
      <w:r w:rsidR="000020D0" w:rsidRPr="00AB672D">
        <w:rPr>
          <w:rFonts w:ascii="Palatino Linotype" w:hAnsi="Palatino Linotype"/>
        </w:rPr>
        <w:t>esolución de</w:t>
      </w:r>
      <w:r w:rsidR="00685F0B" w:rsidRPr="00AB672D">
        <w:rPr>
          <w:rFonts w:ascii="Palatino Linotype" w:hAnsi="Palatino Linotype"/>
        </w:rPr>
        <w:t>l</w:t>
      </w:r>
      <w:r w:rsidR="000020D0" w:rsidRPr="00AB672D">
        <w:rPr>
          <w:rFonts w:ascii="Palatino Linotype" w:hAnsi="Palatino Linotype"/>
        </w:rPr>
        <w:t xml:space="preserve"> C</w:t>
      </w:r>
      <w:r w:rsidR="00685F0B" w:rsidRPr="00AB672D">
        <w:rPr>
          <w:rFonts w:ascii="Palatino Linotype" w:hAnsi="Palatino Linotype"/>
        </w:rPr>
        <w:t>oncejo para el F</w:t>
      </w:r>
      <w:r w:rsidR="005C4829" w:rsidRPr="00AB672D">
        <w:rPr>
          <w:rFonts w:ascii="Palatino Linotype" w:hAnsi="Palatino Linotype"/>
        </w:rPr>
        <w:t>ortalecimiento de los carnavales del Distrito Metropolitano de Quito.</w:t>
      </w:r>
    </w:p>
    <w:p w:rsidR="00A9776C" w:rsidRPr="00AB672D" w:rsidRDefault="00A9776C" w:rsidP="00FD5FD9">
      <w:pPr>
        <w:autoSpaceDE w:val="0"/>
        <w:autoSpaceDN w:val="0"/>
        <w:adjustRightInd w:val="0"/>
        <w:spacing w:after="0" w:line="240" w:lineRule="auto"/>
        <w:jc w:val="both"/>
        <w:rPr>
          <w:rFonts w:ascii="Palatino Linotype" w:eastAsia="MS Mincho" w:hAnsi="Palatino Linotype" w:cs="Tahoma"/>
        </w:rPr>
      </w:pPr>
    </w:p>
    <w:p w:rsidR="009615FA" w:rsidRPr="00AB672D" w:rsidRDefault="00AF7D9E" w:rsidP="009615FA">
      <w:pPr>
        <w:jc w:val="both"/>
        <w:rPr>
          <w:rFonts w:ascii="Palatino Linotype" w:hAnsi="Palatino Linotype" w:cs="Tahoma"/>
          <w:color w:val="000000" w:themeColor="text1"/>
        </w:rPr>
      </w:pPr>
      <w:r w:rsidRPr="00AB672D">
        <w:rPr>
          <w:rFonts w:ascii="Palatino Linotype" w:hAnsi="Palatino Linotype" w:cs="Tahoma"/>
          <w:color w:val="000000" w:themeColor="text1"/>
        </w:rPr>
        <w:t>Con los cambios y observaciones presentadas, l</w:t>
      </w:r>
      <w:r w:rsidR="009615FA" w:rsidRPr="00AB672D">
        <w:rPr>
          <w:rFonts w:ascii="Palatino Linotype" w:hAnsi="Palatino Linotype" w:cs="Tahoma"/>
          <w:color w:val="000000" w:themeColor="text1"/>
        </w:rPr>
        <w:t>os miembros de la Comisión aprueban el orden del día, conforme la siguiente votación:</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523"/>
        <w:gridCol w:w="1312"/>
        <w:gridCol w:w="1842"/>
        <w:gridCol w:w="1276"/>
        <w:gridCol w:w="1418"/>
      </w:tblGrid>
      <w:tr w:rsidR="009615FA" w:rsidRPr="00AB672D" w:rsidTr="009615FA">
        <w:trPr>
          <w:trHeight w:val="20"/>
          <w:jc w:val="center"/>
        </w:trPr>
        <w:tc>
          <w:tcPr>
            <w:tcW w:w="9948" w:type="dxa"/>
            <w:gridSpan w:val="6"/>
            <w:tcBorders>
              <w:top w:val="single" w:sz="4" w:space="0" w:color="auto"/>
              <w:left w:val="single" w:sz="4" w:space="0" w:color="auto"/>
              <w:bottom w:val="single" w:sz="4" w:space="0" w:color="auto"/>
              <w:right w:val="single" w:sz="4" w:space="0" w:color="auto"/>
            </w:tcBorders>
            <w:shd w:val="clear" w:color="auto" w:fill="0070C0"/>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REGISTRO DE VOTACIÓN</w:t>
            </w:r>
          </w:p>
        </w:tc>
      </w:tr>
      <w:tr w:rsidR="009615FA" w:rsidRPr="00AB672D" w:rsidTr="009615FA">
        <w:trPr>
          <w:trHeight w:val="20"/>
          <w:jc w:val="center"/>
        </w:trPr>
        <w:tc>
          <w:tcPr>
            <w:tcW w:w="2577"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AUSENTE</w:t>
            </w:r>
          </w:p>
        </w:tc>
      </w:tr>
      <w:tr w:rsidR="009615FA" w:rsidRPr="00AB672D" w:rsidTr="009615FA">
        <w:trPr>
          <w:trHeight w:val="20"/>
          <w:jc w:val="center"/>
        </w:trPr>
        <w:tc>
          <w:tcPr>
            <w:tcW w:w="2577" w:type="dxa"/>
            <w:tcBorders>
              <w:top w:val="single" w:sz="4" w:space="0" w:color="auto"/>
              <w:left w:val="single" w:sz="4" w:space="0" w:color="auto"/>
              <w:bottom w:val="single" w:sz="4" w:space="0" w:color="auto"/>
              <w:right w:val="single" w:sz="4" w:space="0" w:color="auto"/>
            </w:tcBorders>
            <w:hideMark/>
          </w:tcPr>
          <w:p w:rsidR="009615FA" w:rsidRPr="00AB672D" w:rsidRDefault="009615FA" w:rsidP="00284B02">
            <w:pPr>
              <w:pStyle w:val="Subttulo"/>
              <w:jc w:val="left"/>
              <w:rPr>
                <w:rFonts w:ascii="Palatino Linotype" w:hAnsi="Palatino Linotype" w:cs="Tahoma"/>
                <w:b/>
                <w:i w:val="0"/>
                <w:color w:val="000000"/>
                <w:sz w:val="22"/>
                <w:szCs w:val="22"/>
                <w:lang w:val="es-ES"/>
              </w:rPr>
            </w:pPr>
            <w:r w:rsidRPr="00AB672D">
              <w:rPr>
                <w:rFonts w:ascii="Palatino Linotype" w:hAnsi="Palatino Linotype" w:cs="Tahoma"/>
                <w:b/>
                <w:i w:val="0"/>
                <w:color w:val="000000"/>
                <w:sz w:val="22"/>
                <w:szCs w:val="22"/>
                <w:lang w:val="es-ES"/>
              </w:rPr>
              <w:t xml:space="preserve">Orlando Núñez </w:t>
            </w:r>
            <w:proofErr w:type="spellStart"/>
            <w:r w:rsidRPr="00AB672D">
              <w:rPr>
                <w:rFonts w:ascii="Palatino Linotype" w:hAnsi="Palatino Linotype" w:cs="Tahoma"/>
                <w:b/>
                <w:i w:val="0"/>
                <w:color w:val="000000"/>
                <w:sz w:val="22"/>
                <w:szCs w:val="22"/>
                <w:lang w:val="es-ES"/>
              </w:rPr>
              <w:t>Acurio</w:t>
            </w:r>
            <w:proofErr w:type="spellEnd"/>
            <w:r w:rsidRPr="00AB672D">
              <w:rPr>
                <w:rFonts w:ascii="Palatino Linotype" w:hAnsi="Palatino Linotype" w:cs="Tahoma"/>
                <w:b/>
                <w:i w:val="0"/>
                <w:color w:val="000000"/>
                <w:sz w:val="22"/>
                <w:szCs w:val="22"/>
                <w:lang w:val="es-ES"/>
              </w:rPr>
              <w:t xml:space="preserve"> </w:t>
            </w:r>
          </w:p>
        </w:tc>
        <w:tc>
          <w:tcPr>
            <w:tcW w:w="1523" w:type="dxa"/>
            <w:tcBorders>
              <w:top w:val="single" w:sz="4" w:space="0" w:color="auto"/>
              <w:left w:val="single" w:sz="4" w:space="0" w:color="auto"/>
              <w:bottom w:val="single" w:sz="4" w:space="0" w:color="auto"/>
              <w:right w:val="single" w:sz="4" w:space="0" w:color="auto"/>
            </w:tcBorders>
            <w:hideMark/>
          </w:tcPr>
          <w:p w:rsidR="009615FA" w:rsidRPr="00AB672D" w:rsidRDefault="009615FA" w:rsidP="00284B02">
            <w:pPr>
              <w:pStyle w:val="Subttulo"/>
              <w:jc w:val="center"/>
              <w:rPr>
                <w:rFonts w:ascii="Palatino Linotype" w:hAnsi="Palatino Linotype" w:cs="Tahoma"/>
                <w:i w:val="0"/>
                <w:color w:val="000000"/>
                <w:sz w:val="22"/>
                <w:szCs w:val="22"/>
                <w:lang w:val="es-ES"/>
              </w:rPr>
            </w:pPr>
            <w:r w:rsidRPr="00AB672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r>
      <w:tr w:rsidR="009615FA" w:rsidRPr="00AB672D" w:rsidTr="009615FA">
        <w:trPr>
          <w:trHeight w:val="20"/>
          <w:jc w:val="center"/>
        </w:trPr>
        <w:tc>
          <w:tcPr>
            <w:tcW w:w="2577" w:type="dxa"/>
            <w:tcBorders>
              <w:top w:val="single" w:sz="4" w:space="0" w:color="auto"/>
              <w:left w:val="single" w:sz="4" w:space="0" w:color="auto"/>
              <w:bottom w:val="single" w:sz="4" w:space="0" w:color="auto"/>
              <w:right w:val="single" w:sz="4" w:space="0" w:color="auto"/>
            </w:tcBorders>
            <w:hideMark/>
          </w:tcPr>
          <w:p w:rsidR="009615FA" w:rsidRPr="00AB672D" w:rsidRDefault="009615FA" w:rsidP="00284B02">
            <w:pPr>
              <w:pStyle w:val="Subttulo"/>
              <w:jc w:val="left"/>
              <w:rPr>
                <w:rFonts w:ascii="Palatino Linotype" w:hAnsi="Palatino Linotype" w:cs="Tahoma"/>
                <w:b/>
                <w:i w:val="0"/>
                <w:color w:val="000000"/>
                <w:sz w:val="22"/>
                <w:szCs w:val="22"/>
                <w:lang w:val="es-ES"/>
              </w:rPr>
            </w:pPr>
            <w:proofErr w:type="spellStart"/>
            <w:r w:rsidRPr="00AB672D">
              <w:rPr>
                <w:rFonts w:ascii="Palatino Linotype" w:hAnsi="Palatino Linotype" w:cs="Tahoma"/>
                <w:b/>
                <w:i w:val="0"/>
                <w:color w:val="000000"/>
                <w:sz w:val="22"/>
                <w:szCs w:val="22"/>
                <w:lang w:val="es-ES"/>
              </w:rPr>
              <w:t>Brith</w:t>
            </w:r>
            <w:proofErr w:type="spellEnd"/>
            <w:r w:rsidRPr="00AB672D">
              <w:rPr>
                <w:rFonts w:ascii="Palatino Linotype" w:hAnsi="Palatino Linotype" w:cs="Tahoma"/>
                <w:b/>
                <w:i w:val="0"/>
                <w:color w:val="000000"/>
                <w:sz w:val="22"/>
                <w:szCs w:val="22"/>
                <w:lang w:val="es-ES"/>
              </w:rPr>
              <w:t xml:space="preserve"> Vaca </w:t>
            </w:r>
            <w:proofErr w:type="spellStart"/>
            <w:r w:rsidRPr="00AB672D">
              <w:rPr>
                <w:rFonts w:ascii="Palatino Linotype" w:hAnsi="Palatino Linotype" w:cs="Tahoma"/>
                <w:b/>
                <w:i w:val="0"/>
                <w:color w:val="000000"/>
                <w:sz w:val="22"/>
                <w:szCs w:val="22"/>
                <w:lang w:val="es-ES"/>
              </w:rPr>
              <w:t>Chicaiza</w:t>
            </w:r>
            <w:proofErr w:type="spellEnd"/>
          </w:p>
        </w:tc>
        <w:tc>
          <w:tcPr>
            <w:tcW w:w="1523" w:type="dxa"/>
            <w:tcBorders>
              <w:top w:val="single" w:sz="4" w:space="0" w:color="auto"/>
              <w:left w:val="single" w:sz="4" w:space="0" w:color="auto"/>
              <w:bottom w:val="single" w:sz="4" w:space="0" w:color="auto"/>
              <w:right w:val="single" w:sz="4" w:space="0" w:color="auto"/>
            </w:tcBorders>
            <w:hideMark/>
          </w:tcPr>
          <w:p w:rsidR="009615FA" w:rsidRPr="00AB672D" w:rsidRDefault="00422D0F" w:rsidP="00284B02">
            <w:pPr>
              <w:pStyle w:val="Subttulo"/>
              <w:jc w:val="center"/>
              <w:rPr>
                <w:rFonts w:ascii="Palatino Linotype" w:hAnsi="Palatino Linotype" w:cs="Tahoma"/>
                <w:i w:val="0"/>
                <w:color w:val="000000"/>
                <w:sz w:val="22"/>
                <w:szCs w:val="22"/>
                <w:lang w:val="es-ES"/>
              </w:rPr>
            </w:pPr>
            <w:r w:rsidRPr="00AB672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r>
      <w:tr w:rsidR="009615FA" w:rsidRPr="00AB672D" w:rsidTr="009615FA">
        <w:trPr>
          <w:trHeight w:val="20"/>
          <w:jc w:val="center"/>
        </w:trPr>
        <w:tc>
          <w:tcPr>
            <w:tcW w:w="2577" w:type="dxa"/>
            <w:tcBorders>
              <w:top w:val="single" w:sz="4" w:space="0" w:color="auto"/>
              <w:left w:val="single" w:sz="4" w:space="0" w:color="auto"/>
              <w:bottom w:val="single" w:sz="4" w:space="0" w:color="auto"/>
              <w:right w:val="single" w:sz="4" w:space="0" w:color="auto"/>
            </w:tcBorders>
            <w:hideMark/>
          </w:tcPr>
          <w:p w:rsidR="009615FA" w:rsidRPr="00AB672D" w:rsidRDefault="009615FA" w:rsidP="00284B02">
            <w:pPr>
              <w:pStyle w:val="Subttulo"/>
              <w:jc w:val="left"/>
              <w:rPr>
                <w:rFonts w:ascii="Palatino Linotype" w:hAnsi="Palatino Linotype" w:cs="Tahoma"/>
                <w:b/>
                <w:i w:val="0"/>
                <w:color w:val="000000"/>
                <w:sz w:val="22"/>
                <w:szCs w:val="22"/>
                <w:lang w:val="es-ES"/>
              </w:rPr>
            </w:pPr>
            <w:r w:rsidRPr="00AB672D">
              <w:rPr>
                <w:rFonts w:ascii="Palatino Linotype" w:hAnsi="Palatino Linotype" w:cs="Tahoma"/>
                <w:b/>
                <w:i w:val="0"/>
                <w:color w:val="000000"/>
                <w:sz w:val="22"/>
                <w:szCs w:val="22"/>
                <w:lang w:val="es-ES"/>
              </w:rPr>
              <w:t>Juan Manuel Carrión</w:t>
            </w:r>
          </w:p>
        </w:tc>
        <w:tc>
          <w:tcPr>
            <w:tcW w:w="1523" w:type="dxa"/>
            <w:tcBorders>
              <w:top w:val="single" w:sz="4" w:space="0" w:color="auto"/>
              <w:left w:val="single" w:sz="4" w:space="0" w:color="auto"/>
              <w:bottom w:val="single" w:sz="4" w:space="0" w:color="auto"/>
              <w:right w:val="single" w:sz="4" w:space="0" w:color="auto"/>
            </w:tcBorders>
            <w:hideMark/>
          </w:tcPr>
          <w:p w:rsidR="009615FA" w:rsidRPr="00AB672D" w:rsidRDefault="009615FA" w:rsidP="00284B02">
            <w:pPr>
              <w:spacing w:after="0" w:line="240" w:lineRule="auto"/>
              <w:jc w:val="center"/>
              <w:rPr>
                <w:rFonts w:ascii="Palatino Linotype" w:hAnsi="Palatino Linotype" w:cs="Tahoma"/>
                <w:color w:val="000000"/>
                <w:lang w:val="es-ES"/>
              </w:rPr>
            </w:pPr>
            <w:r w:rsidRPr="00AB672D">
              <w:rPr>
                <w:rFonts w:ascii="Palatino Linotype" w:hAnsi="Palatino Linotype" w:cs="Tahoma"/>
                <w:color w:val="000000"/>
                <w:lang w:val="es-ES"/>
              </w:rPr>
              <w:t>1</w:t>
            </w:r>
          </w:p>
        </w:tc>
        <w:tc>
          <w:tcPr>
            <w:tcW w:w="1312"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615FA" w:rsidRPr="00AB672D" w:rsidRDefault="009615FA" w:rsidP="00284B02">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rsidR="009615FA" w:rsidRPr="00AB672D" w:rsidRDefault="009615FA" w:rsidP="00284B02">
            <w:pPr>
              <w:pStyle w:val="Subttulo"/>
              <w:jc w:val="center"/>
              <w:rPr>
                <w:rFonts w:ascii="Palatino Linotype" w:hAnsi="Palatino Linotype"/>
                <w:i w:val="0"/>
                <w:color w:val="000000"/>
                <w:sz w:val="22"/>
                <w:szCs w:val="22"/>
                <w:lang w:val="es-ES"/>
              </w:rPr>
            </w:pPr>
          </w:p>
        </w:tc>
      </w:tr>
      <w:tr w:rsidR="009615FA" w:rsidRPr="00AB672D" w:rsidTr="009615FA">
        <w:trPr>
          <w:trHeight w:val="20"/>
          <w:jc w:val="center"/>
        </w:trPr>
        <w:tc>
          <w:tcPr>
            <w:tcW w:w="2577"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b/>
                <w:i w:val="0"/>
                <w:color w:val="FFFFFF"/>
                <w:sz w:val="22"/>
                <w:szCs w:val="22"/>
                <w:lang w:val="es-ES"/>
              </w:rPr>
            </w:pPr>
            <w:r w:rsidRPr="00AB672D">
              <w:rPr>
                <w:rFonts w:ascii="Palatino Linotype" w:hAnsi="Palatino Linotype"/>
                <w:b/>
                <w:i w:val="0"/>
                <w:color w:val="FFFFFF"/>
                <w:sz w:val="22"/>
                <w:szCs w:val="22"/>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422D0F" w:rsidP="00284B02">
            <w:pPr>
              <w:pStyle w:val="Subttulo"/>
              <w:jc w:val="center"/>
              <w:rPr>
                <w:rFonts w:ascii="Palatino Linotype" w:hAnsi="Palatino Linotype"/>
                <w:i w:val="0"/>
                <w:color w:val="FFFFFF"/>
                <w:sz w:val="22"/>
                <w:szCs w:val="22"/>
                <w:lang w:val="es-ES"/>
              </w:rPr>
            </w:pPr>
            <w:r w:rsidRPr="00AB672D">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i w:val="0"/>
                <w:color w:val="FFFFFF"/>
                <w:sz w:val="22"/>
                <w:szCs w:val="22"/>
                <w:lang w:val="es-ES"/>
              </w:rPr>
            </w:pPr>
            <w:r w:rsidRPr="00AB672D">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9615FA" w:rsidP="00284B02">
            <w:pPr>
              <w:pStyle w:val="Subttulo"/>
              <w:jc w:val="center"/>
              <w:rPr>
                <w:rFonts w:ascii="Palatino Linotype" w:hAnsi="Palatino Linotype"/>
                <w:i w:val="0"/>
                <w:color w:val="FFFFFF"/>
                <w:sz w:val="22"/>
                <w:szCs w:val="22"/>
                <w:lang w:val="es-ES"/>
              </w:rPr>
            </w:pPr>
            <w:r w:rsidRPr="00AB672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615FA" w:rsidRPr="00AB672D" w:rsidRDefault="009615FA" w:rsidP="00284B02">
            <w:pPr>
              <w:pStyle w:val="Subttulo"/>
              <w:jc w:val="center"/>
              <w:rPr>
                <w:rFonts w:ascii="Palatino Linotype" w:hAnsi="Palatino Linotype"/>
                <w:i w:val="0"/>
                <w:color w:val="FFFFFF"/>
                <w:sz w:val="22"/>
                <w:szCs w:val="22"/>
                <w:lang w:val="es-ES"/>
              </w:rPr>
            </w:pPr>
            <w:r w:rsidRPr="00AB672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615FA" w:rsidRPr="00AB672D" w:rsidRDefault="00422D0F" w:rsidP="00284B02">
            <w:pPr>
              <w:pStyle w:val="Subttulo"/>
              <w:jc w:val="center"/>
              <w:rPr>
                <w:rFonts w:ascii="Palatino Linotype" w:hAnsi="Palatino Linotype"/>
                <w:i w:val="0"/>
                <w:color w:val="FFFFFF"/>
                <w:sz w:val="22"/>
                <w:szCs w:val="22"/>
                <w:lang w:val="es-ES"/>
              </w:rPr>
            </w:pPr>
            <w:r w:rsidRPr="00AB672D">
              <w:rPr>
                <w:rFonts w:ascii="Palatino Linotype" w:hAnsi="Palatino Linotype"/>
                <w:i w:val="0"/>
                <w:color w:val="FFFFFF"/>
                <w:sz w:val="22"/>
                <w:szCs w:val="22"/>
                <w:lang w:val="es-ES"/>
              </w:rPr>
              <w:t>0</w:t>
            </w:r>
          </w:p>
        </w:tc>
      </w:tr>
    </w:tbl>
    <w:p w:rsidR="007A6A71" w:rsidRPr="00AB672D" w:rsidRDefault="007A6A71" w:rsidP="00377958">
      <w:pPr>
        <w:autoSpaceDE w:val="0"/>
        <w:autoSpaceDN w:val="0"/>
        <w:adjustRightInd w:val="0"/>
        <w:spacing w:after="0" w:line="240" w:lineRule="auto"/>
        <w:jc w:val="both"/>
        <w:rPr>
          <w:rFonts w:ascii="Palatino Linotype" w:eastAsia="MS Mincho" w:hAnsi="Palatino Linotype" w:cs="Tahoma"/>
        </w:rPr>
      </w:pPr>
    </w:p>
    <w:p w:rsidR="003A3EE4" w:rsidRPr="00AB672D" w:rsidRDefault="003A3EE4" w:rsidP="00401DE3">
      <w:pPr>
        <w:spacing w:after="0" w:line="240" w:lineRule="auto"/>
        <w:jc w:val="center"/>
        <w:rPr>
          <w:rFonts w:ascii="Palatino Linotype" w:eastAsia="MS Mincho" w:hAnsi="Palatino Linotype" w:cs="Tahoma"/>
          <w:b/>
          <w:color w:val="000000"/>
        </w:rPr>
      </w:pPr>
    </w:p>
    <w:p w:rsidR="00434667" w:rsidRPr="00AB672D" w:rsidRDefault="00434667" w:rsidP="00401DE3">
      <w:pPr>
        <w:spacing w:after="0" w:line="240" w:lineRule="auto"/>
        <w:jc w:val="center"/>
        <w:rPr>
          <w:rFonts w:ascii="Palatino Linotype" w:eastAsia="MS Mincho" w:hAnsi="Palatino Linotype" w:cs="Tahoma"/>
          <w:b/>
          <w:color w:val="000000"/>
        </w:rPr>
      </w:pPr>
      <w:r w:rsidRPr="00AB672D">
        <w:rPr>
          <w:rFonts w:ascii="Palatino Linotype" w:eastAsia="MS Mincho" w:hAnsi="Palatino Linotype" w:cs="Tahoma"/>
          <w:b/>
          <w:color w:val="000000"/>
        </w:rPr>
        <w:t>DESARROLLO DE LA SESIÓN</w:t>
      </w:r>
    </w:p>
    <w:p w:rsidR="003C611E" w:rsidRPr="00AF5504" w:rsidRDefault="003C611E" w:rsidP="001B2ACA">
      <w:pPr>
        <w:autoSpaceDE w:val="0"/>
        <w:autoSpaceDN w:val="0"/>
        <w:adjustRightInd w:val="0"/>
        <w:spacing w:after="0" w:line="240" w:lineRule="auto"/>
        <w:jc w:val="both"/>
        <w:rPr>
          <w:rFonts w:ascii="Palatino Linotype" w:eastAsia="MS Mincho" w:hAnsi="Palatino Linotype" w:cs="Tahoma"/>
          <w:b/>
        </w:rPr>
      </w:pPr>
    </w:p>
    <w:p w:rsidR="0081067E" w:rsidRPr="00AB672D" w:rsidRDefault="003C611E" w:rsidP="008945CE">
      <w:pPr>
        <w:autoSpaceDE w:val="0"/>
        <w:autoSpaceDN w:val="0"/>
        <w:adjustRightInd w:val="0"/>
        <w:spacing w:after="0" w:line="240" w:lineRule="auto"/>
        <w:jc w:val="both"/>
        <w:rPr>
          <w:rFonts w:ascii="Palatino Linotype" w:eastAsia="MS Mincho" w:hAnsi="Palatino Linotype" w:cs="Tahoma"/>
        </w:rPr>
      </w:pPr>
      <w:r w:rsidRPr="00AF5504">
        <w:rPr>
          <w:rFonts w:ascii="Palatino Linotype" w:eastAsia="MS Mincho" w:hAnsi="Palatino Linotype" w:cs="Tahoma"/>
          <w:b/>
        </w:rPr>
        <w:t>Primer Punto.-</w:t>
      </w:r>
      <w:r w:rsidRPr="00AB672D">
        <w:rPr>
          <w:rFonts w:ascii="Palatino Linotype" w:eastAsia="MS Mincho" w:hAnsi="Palatino Linotype" w:cs="Tahoma"/>
        </w:rPr>
        <w:t xml:space="preserve"> </w:t>
      </w:r>
      <w:r w:rsidR="00696539" w:rsidRPr="00AB672D">
        <w:rPr>
          <w:rFonts w:ascii="Palatino Linotype" w:eastAsia="MS Mincho" w:hAnsi="Palatino Linotype" w:cs="Tahoma"/>
        </w:rPr>
        <w:t xml:space="preserve">Conocimiento y aprobación de las actas </w:t>
      </w:r>
      <w:r w:rsidR="008945CE" w:rsidRPr="00AB672D">
        <w:rPr>
          <w:rFonts w:ascii="Palatino Linotype" w:eastAsia="MS Mincho" w:hAnsi="Palatino Linotype" w:cs="Tahoma"/>
        </w:rPr>
        <w:t>de las sesiones</w:t>
      </w:r>
      <w:r w:rsidR="0081067E" w:rsidRPr="00AB672D">
        <w:rPr>
          <w:rFonts w:ascii="Palatino Linotype" w:eastAsia="MS Mincho" w:hAnsi="Palatino Linotype" w:cs="Tahoma"/>
        </w:rPr>
        <w:t>:</w:t>
      </w:r>
    </w:p>
    <w:p w:rsidR="0081067E" w:rsidRPr="00AB672D" w:rsidRDefault="0081067E" w:rsidP="008945CE">
      <w:pPr>
        <w:autoSpaceDE w:val="0"/>
        <w:autoSpaceDN w:val="0"/>
        <w:adjustRightInd w:val="0"/>
        <w:spacing w:after="0" w:line="240" w:lineRule="auto"/>
        <w:jc w:val="both"/>
        <w:rPr>
          <w:rFonts w:ascii="Palatino Linotype" w:eastAsia="MS Mincho" w:hAnsi="Palatino Linotype" w:cs="Tahoma"/>
        </w:rPr>
      </w:pPr>
    </w:p>
    <w:p w:rsidR="00696539" w:rsidRDefault="0081067E" w:rsidP="0081067E">
      <w:pPr>
        <w:pStyle w:val="Prrafodelista"/>
        <w:numPr>
          <w:ilvl w:val="0"/>
          <w:numId w:val="21"/>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Acta de la sesión </w:t>
      </w:r>
      <w:r w:rsidR="008945CE" w:rsidRPr="00AB672D">
        <w:rPr>
          <w:rFonts w:ascii="Palatino Linotype" w:eastAsia="MS Mincho" w:hAnsi="Palatino Linotype" w:cs="Tahoma"/>
        </w:rPr>
        <w:t xml:space="preserve">realizadas el </w:t>
      </w:r>
      <w:r w:rsidR="00CC5DEB" w:rsidRPr="00AB672D">
        <w:rPr>
          <w:rFonts w:ascii="Palatino Linotype" w:eastAsia="MS Mincho" w:hAnsi="Palatino Linotype" w:cs="Tahoma"/>
        </w:rPr>
        <w:t>2</w:t>
      </w:r>
      <w:r w:rsidR="00696539" w:rsidRPr="00AB672D">
        <w:rPr>
          <w:rFonts w:ascii="Palatino Linotype" w:eastAsia="MS Mincho" w:hAnsi="Palatino Linotype" w:cs="Tahoma"/>
        </w:rPr>
        <w:t>0</w:t>
      </w:r>
      <w:r w:rsidR="00CC5DEB" w:rsidRPr="00AB672D">
        <w:rPr>
          <w:rFonts w:ascii="Palatino Linotype" w:eastAsia="MS Mincho" w:hAnsi="Palatino Linotype" w:cs="Tahoma"/>
        </w:rPr>
        <w:t xml:space="preserve"> </w:t>
      </w:r>
      <w:r w:rsidR="00696539" w:rsidRPr="00AB672D">
        <w:rPr>
          <w:rFonts w:ascii="Palatino Linotype" w:eastAsia="MS Mincho" w:hAnsi="Palatino Linotype" w:cs="Tahoma"/>
        </w:rPr>
        <w:t xml:space="preserve">de </w:t>
      </w:r>
      <w:r w:rsidR="00CC5DEB" w:rsidRPr="00AB672D">
        <w:rPr>
          <w:rFonts w:ascii="Palatino Linotype" w:eastAsia="MS Mincho" w:hAnsi="Palatino Linotype" w:cs="Tahoma"/>
        </w:rPr>
        <w:t xml:space="preserve">noviembre </w:t>
      </w:r>
      <w:r w:rsidR="00696539" w:rsidRPr="00AB672D">
        <w:rPr>
          <w:rFonts w:ascii="Palatino Linotype" w:eastAsia="MS Mincho" w:hAnsi="Palatino Linotype" w:cs="Tahoma"/>
        </w:rPr>
        <w:t xml:space="preserve">de </w:t>
      </w:r>
      <w:r w:rsidR="008945CE" w:rsidRPr="00AB672D">
        <w:rPr>
          <w:rFonts w:ascii="Palatino Linotype" w:eastAsia="MS Mincho" w:hAnsi="Palatino Linotype" w:cs="Tahoma"/>
        </w:rPr>
        <w:t>2019</w:t>
      </w:r>
      <w:r w:rsidR="00CC51A3" w:rsidRPr="00AB672D">
        <w:rPr>
          <w:rFonts w:ascii="Palatino Linotype" w:eastAsia="MS Mincho" w:hAnsi="Palatino Linotype" w:cs="Tahoma"/>
        </w:rPr>
        <w:t xml:space="preserve"> y 10 de diciembre de 2019</w:t>
      </w:r>
      <w:r w:rsidR="008945CE" w:rsidRPr="00AB672D">
        <w:rPr>
          <w:rFonts w:ascii="Palatino Linotype" w:eastAsia="MS Mincho" w:hAnsi="Palatino Linotype" w:cs="Tahoma"/>
        </w:rPr>
        <w:t>.</w:t>
      </w:r>
    </w:p>
    <w:p w:rsidR="00AF5504" w:rsidRPr="00AB672D" w:rsidRDefault="00AF5504" w:rsidP="00AF5504">
      <w:pPr>
        <w:pStyle w:val="Prrafodelista"/>
        <w:autoSpaceDE w:val="0"/>
        <w:autoSpaceDN w:val="0"/>
        <w:adjustRightInd w:val="0"/>
        <w:spacing w:after="0" w:line="240" w:lineRule="auto"/>
        <w:ind w:left="783"/>
        <w:jc w:val="both"/>
        <w:rPr>
          <w:rFonts w:ascii="Palatino Linotype" w:eastAsia="MS Mincho" w:hAnsi="Palatino Linotype" w:cs="Tahoma"/>
        </w:rPr>
      </w:pPr>
    </w:p>
    <w:p w:rsidR="008945CE" w:rsidRPr="00AB672D" w:rsidRDefault="008945CE" w:rsidP="008945CE">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El presidente de la comisión, tras no existir observaciones, solicita se tome votación a fin de que la misma sea aprobada. </w:t>
      </w:r>
    </w:p>
    <w:p w:rsidR="008945CE" w:rsidRPr="00AB672D" w:rsidRDefault="008945CE" w:rsidP="008945CE">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 </w:t>
      </w:r>
    </w:p>
    <w:p w:rsidR="008945CE" w:rsidRPr="00AB672D" w:rsidRDefault="008945CE" w:rsidP="008945CE">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Propuesta que es aprobada, conforme la siguiente votación:  </w:t>
      </w:r>
    </w:p>
    <w:p w:rsidR="00696539" w:rsidRPr="00AB672D" w:rsidRDefault="00696539" w:rsidP="00696539">
      <w:pPr>
        <w:autoSpaceDE w:val="0"/>
        <w:autoSpaceDN w:val="0"/>
        <w:adjustRightInd w:val="0"/>
        <w:spacing w:after="0" w:line="240" w:lineRule="auto"/>
        <w:ind w:left="360"/>
        <w:jc w:val="both"/>
        <w:rPr>
          <w:rFonts w:ascii="Palatino Linotype" w:eastAsia="MS Mincho" w:hAnsi="Palatino Linotype" w:cs="Tahoma"/>
        </w:rPr>
      </w:pPr>
    </w:p>
    <w:tbl>
      <w:tblPr>
        <w:tblStyle w:val="Tablaconcuadrcula1"/>
        <w:tblW w:w="10157" w:type="dxa"/>
        <w:tblInd w:w="-479" w:type="dxa"/>
        <w:tblLayout w:type="fixed"/>
        <w:tblLook w:val="04A0" w:firstRow="1" w:lastRow="0" w:firstColumn="1" w:lastColumn="0" w:noHBand="0" w:noVBand="1"/>
      </w:tblPr>
      <w:tblGrid>
        <w:gridCol w:w="3160"/>
        <w:gridCol w:w="1332"/>
        <w:gridCol w:w="1332"/>
        <w:gridCol w:w="1332"/>
        <w:gridCol w:w="1228"/>
        <w:gridCol w:w="1773"/>
      </w:tblGrid>
      <w:tr w:rsidR="00696539" w:rsidRPr="00AB672D" w:rsidTr="00284B02">
        <w:trPr>
          <w:trHeight w:val="277"/>
        </w:trPr>
        <w:tc>
          <w:tcPr>
            <w:tcW w:w="10157" w:type="dxa"/>
            <w:gridSpan w:val="6"/>
            <w:shd w:val="clear" w:color="auto" w:fill="0070C0"/>
          </w:tcPr>
          <w:p w:rsidR="00696539" w:rsidRPr="00AB672D" w:rsidRDefault="00696539" w:rsidP="00284B02">
            <w:pPr>
              <w:jc w:val="center"/>
              <w:rPr>
                <w:rFonts w:ascii="Palatino Linotype" w:hAnsi="Palatino Linotype" w:cs="Arial"/>
                <w:b/>
              </w:rPr>
            </w:pPr>
            <w:r w:rsidRPr="00AB672D">
              <w:rPr>
                <w:rFonts w:ascii="Palatino Linotype" w:hAnsi="Palatino Linotype" w:cs="Arial"/>
                <w:b/>
                <w:color w:val="FFFFFF" w:themeColor="background1"/>
              </w:rPr>
              <w:t>REGISTRO DE VOTACIÓN</w:t>
            </w:r>
          </w:p>
        </w:tc>
      </w:tr>
      <w:tr w:rsidR="00696539" w:rsidRPr="00AB672D" w:rsidTr="00284B02">
        <w:trPr>
          <w:trHeight w:val="643"/>
        </w:trPr>
        <w:tc>
          <w:tcPr>
            <w:tcW w:w="3160"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INTEGRANTES COMISIÓN</w:t>
            </w:r>
          </w:p>
        </w:tc>
        <w:tc>
          <w:tcPr>
            <w:tcW w:w="1332"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 FAVOR</w:t>
            </w:r>
          </w:p>
        </w:tc>
        <w:tc>
          <w:tcPr>
            <w:tcW w:w="1332"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EN CONTRA</w:t>
            </w:r>
          </w:p>
        </w:tc>
        <w:tc>
          <w:tcPr>
            <w:tcW w:w="1332"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AUSENTE</w:t>
            </w:r>
          </w:p>
        </w:tc>
        <w:tc>
          <w:tcPr>
            <w:tcW w:w="1228"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BLANCO</w:t>
            </w:r>
          </w:p>
        </w:tc>
        <w:tc>
          <w:tcPr>
            <w:tcW w:w="1773"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ABSTENCIÓN</w:t>
            </w:r>
          </w:p>
        </w:tc>
      </w:tr>
      <w:tr w:rsidR="00696539" w:rsidRPr="00AB672D" w:rsidTr="00284B02">
        <w:trPr>
          <w:trHeight w:val="292"/>
        </w:trPr>
        <w:tc>
          <w:tcPr>
            <w:tcW w:w="3160" w:type="dxa"/>
            <w:vAlign w:val="center"/>
          </w:tcPr>
          <w:p w:rsidR="00696539" w:rsidRPr="00AB672D" w:rsidRDefault="00696539" w:rsidP="00284B02">
            <w:pPr>
              <w:rPr>
                <w:rFonts w:ascii="Palatino Linotype" w:hAnsi="Palatino Linotype" w:cs="Arial"/>
                <w:b/>
                <w:bCs/>
                <w:color w:val="000000"/>
                <w:lang w:eastAsia="es-EC"/>
              </w:rPr>
            </w:pPr>
            <w:proofErr w:type="spellStart"/>
            <w:r w:rsidRPr="00AB672D">
              <w:rPr>
                <w:rFonts w:ascii="Palatino Linotype" w:hAnsi="Palatino Linotype" w:cs="Arial"/>
                <w:b/>
                <w:bCs/>
                <w:color w:val="000000"/>
                <w:lang w:eastAsia="es-EC"/>
              </w:rPr>
              <w:t>Brith</w:t>
            </w:r>
            <w:proofErr w:type="spellEnd"/>
            <w:r w:rsidRPr="00AB672D">
              <w:rPr>
                <w:rFonts w:ascii="Palatino Linotype" w:hAnsi="Palatino Linotype" w:cs="Arial"/>
                <w:b/>
                <w:bCs/>
                <w:color w:val="000000"/>
                <w:lang w:eastAsia="es-EC"/>
              </w:rPr>
              <w:t xml:space="preserve"> Vaca</w:t>
            </w:r>
          </w:p>
        </w:tc>
        <w:tc>
          <w:tcPr>
            <w:tcW w:w="1332" w:type="dxa"/>
          </w:tcPr>
          <w:p w:rsidR="00696539" w:rsidRPr="00AB672D" w:rsidRDefault="008945CE"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228" w:type="dxa"/>
          </w:tcPr>
          <w:p w:rsidR="00696539" w:rsidRPr="00AB672D" w:rsidRDefault="00696539" w:rsidP="00284B02">
            <w:pPr>
              <w:jc w:val="center"/>
              <w:rPr>
                <w:rFonts w:ascii="Palatino Linotype" w:eastAsia="Times New Roman" w:hAnsi="Palatino Linotype"/>
                <w:lang w:eastAsia="es-EC"/>
              </w:rPr>
            </w:pPr>
          </w:p>
        </w:tc>
        <w:tc>
          <w:tcPr>
            <w:tcW w:w="1773" w:type="dxa"/>
          </w:tcPr>
          <w:p w:rsidR="00696539" w:rsidRPr="00AB672D" w:rsidRDefault="00696539" w:rsidP="00284B02">
            <w:pPr>
              <w:jc w:val="center"/>
              <w:rPr>
                <w:rFonts w:ascii="Palatino Linotype" w:eastAsia="Times New Roman" w:hAnsi="Palatino Linotype"/>
                <w:lang w:eastAsia="es-EC"/>
              </w:rPr>
            </w:pPr>
          </w:p>
        </w:tc>
      </w:tr>
      <w:tr w:rsidR="00696539" w:rsidRPr="00AB672D" w:rsidTr="00284B02">
        <w:trPr>
          <w:trHeight w:val="277"/>
        </w:trPr>
        <w:tc>
          <w:tcPr>
            <w:tcW w:w="3160" w:type="dxa"/>
            <w:vAlign w:val="center"/>
          </w:tcPr>
          <w:p w:rsidR="00696539" w:rsidRPr="00AB672D" w:rsidRDefault="00696539"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Juan Manuel Carrión</w:t>
            </w: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228" w:type="dxa"/>
          </w:tcPr>
          <w:p w:rsidR="00696539" w:rsidRPr="00AB672D" w:rsidRDefault="00696539" w:rsidP="00284B02">
            <w:pPr>
              <w:jc w:val="center"/>
              <w:rPr>
                <w:rFonts w:ascii="Palatino Linotype" w:eastAsia="Times New Roman" w:hAnsi="Palatino Linotype"/>
                <w:lang w:eastAsia="es-EC"/>
              </w:rPr>
            </w:pPr>
          </w:p>
        </w:tc>
        <w:tc>
          <w:tcPr>
            <w:tcW w:w="1773" w:type="dxa"/>
          </w:tcPr>
          <w:p w:rsidR="00696539" w:rsidRPr="00AB672D" w:rsidRDefault="008945CE"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r>
      <w:tr w:rsidR="00696539" w:rsidRPr="00AB672D" w:rsidTr="00284B02">
        <w:trPr>
          <w:trHeight w:val="292"/>
        </w:trPr>
        <w:tc>
          <w:tcPr>
            <w:tcW w:w="3160" w:type="dxa"/>
            <w:vAlign w:val="center"/>
          </w:tcPr>
          <w:p w:rsidR="00696539" w:rsidRPr="00AB672D" w:rsidRDefault="00696539"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Orlando Núñez</w:t>
            </w:r>
          </w:p>
        </w:tc>
        <w:tc>
          <w:tcPr>
            <w:tcW w:w="1332" w:type="dxa"/>
          </w:tcPr>
          <w:p w:rsidR="00696539" w:rsidRPr="00AB672D" w:rsidRDefault="008945CE"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228" w:type="dxa"/>
          </w:tcPr>
          <w:p w:rsidR="00696539" w:rsidRPr="00AB672D" w:rsidRDefault="00696539" w:rsidP="00284B02">
            <w:pPr>
              <w:jc w:val="center"/>
              <w:rPr>
                <w:rFonts w:ascii="Palatino Linotype" w:eastAsia="Times New Roman" w:hAnsi="Palatino Linotype"/>
                <w:lang w:eastAsia="es-EC"/>
              </w:rPr>
            </w:pPr>
          </w:p>
        </w:tc>
        <w:tc>
          <w:tcPr>
            <w:tcW w:w="1773" w:type="dxa"/>
          </w:tcPr>
          <w:p w:rsidR="00696539" w:rsidRPr="00AB672D" w:rsidRDefault="00696539" w:rsidP="00284B02">
            <w:pPr>
              <w:jc w:val="center"/>
              <w:rPr>
                <w:rFonts w:ascii="Palatino Linotype" w:eastAsia="Times New Roman" w:hAnsi="Palatino Linotype"/>
                <w:lang w:eastAsia="es-EC"/>
              </w:rPr>
            </w:pPr>
          </w:p>
        </w:tc>
      </w:tr>
      <w:tr w:rsidR="00696539" w:rsidRPr="00AB672D" w:rsidTr="00284B02">
        <w:trPr>
          <w:trHeight w:val="277"/>
        </w:trPr>
        <w:tc>
          <w:tcPr>
            <w:tcW w:w="3160" w:type="dxa"/>
            <w:shd w:val="clear" w:color="auto" w:fill="0070C0"/>
          </w:tcPr>
          <w:p w:rsidR="00696539" w:rsidRPr="00AB672D" w:rsidRDefault="00696539" w:rsidP="00284B02">
            <w:pPr>
              <w:shd w:val="clear" w:color="auto" w:fill="2E74B5" w:themeFill="accent1" w:themeFillShade="BF"/>
              <w:jc w:val="both"/>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T</w:t>
            </w:r>
            <w:r w:rsidRPr="00AB672D">
              <w:rPr>
                <w:rFonts w:ascii="Palatino Linotype" w:eastAsia="Times New Roman" w:hAnsi="Palatino Linotype"/>
                <w:color w:val="FFFFFF" w:themeColor="background1"/>
                <w:shd w:val="clear" w:color="auto" w:fill="0070C0"/>
                <w:lang w:eastAsia="es-EC"/>
              </w:rPr>
              <w:t>OTAL</w:t>
            </w:r>
          </w:p>
        </w:tc>
        <w:tc>
          <w:tcPr>
            <w:tcW w:w="1332" w:type="dxa"/>
            <w:shd w:val="clear" w:color="auto" w:fill="0070C0"/>
          </w:tcPr>
          <w:p w:rsidR="00696539" w:rsidRPr="00AB672D" w:rsidRDefault="008945CE"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2</w:t>
            </w:r>
          </w:p>
        </w:tc>
        <w:tc>
          <w:tcPr>
            <w:tcW w:w="1332" w:type="dxa"/>
            <w:shd w:val="clear" w:color="auto" w:fill="0070C0"/>
          </w:tcPr>
          <w:p w:rsidR="00696539" w:rsidRPr="00AB672D" w:rsidRDefault="008945CE"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332" w:type="dxa"/>
            <w:shd w:val="clear" w:color="auto" w:fill="0070C0"/>
          </w:tcPr>
          <w:p w:rsidR="00696539" w:rsidRPr="00AB672D" w:rsidRDefault="008945CE" w:rsidP="00284B02">
            <w:pPr>
              <w:shd w:val="clear" w:color="auto" w:fill="2E74B5" w:themeFill="accent1" w:themeFillShade="BF"/>
              <w:jc w:val="center"/>
              <w:rPr>
                <w:rFonts w:ascii="Palatino Linotype" w:eastAsia="Times New Roman" w:hAnsi="Palatino Linotype"/>
                <w:lang w:eastAsia="es-EC"/>
              </w:rPr>
            </w:pPr>
            <w:r w:rsidRPr="00AB672D">
              <w:rPr>
                <w:rFonts w:ascii="Palatino Linotype" w:eastAsia="Times New Roman" w:hAnsi="Palatino Linotype"/>
                <w:color w:val="FFFFFF" w:themeColor="background1"/>
                <w:lang w:eastAsia="es-EC"/>
              </w:rPr>
              <w:t>0</w:t>
            </w:r>
          </w:p>
        </w:tc>
        <w:tc>
          <w:tcPr>
            <w:tcW w:w="1228" w:type="dxa"/>
            <w:shd w:val="clear" w:color="auto" w:fill="0070C0"/>
          </w:tcPr>
          <w:p w:rsidR="00696539" w:rsidRPr="00AB672D" w:rsidRDefault="00696539"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773" w:type="dxa"/>
            <w:shd w:val="clear" w:color="auto" w:fill="0070C0"/>
          </w:tcPr>
          <w:p w:rsidR="00696539" w:rsidRPr="00AB672D" w:rsidRDefault="008945CE"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1</w:t>
            </w:r>
          </w:p>
        </w:tc>
      </w:tr>
    </w:tbl>
    <w:p w:rsidR="00696539" w:rsidRPr="00AB672D" w:rsidRDefault="00696539" w:rsidP="00696539">
      <w:pPr>
        <w:autoSpaceDE w:val="0"/>
        <w:autoSpaceDN w:val="0"/>
        <w:adjustRightInd w:val="0"/>
        <w:spacing w:after="0" w:line="240" w:lineRule="auto"/>
        <w:ind w:left="360"/>
        <w:jc w:val="both"/>
        <w:rPr>
          <w:rFonts w:ascii="Palatino Linotype" w:eastAsia="MS Mincho" w:hAnsi="Palatino Linotype" w:cs="Tahoma"/>
        </w:rPr>
      </w:pPr>
    </w:p>
    <w:p w:rsidR="00696539" w:rsidRPr="00AB672D" w:rsidRDefault="00696539" w:rsidP="008945CE">
      <w:pPr>
        <w:autoSpaceDE w:val="0"/>
        <w:autoSpaceDN w:val="0"/>
        <w:adjustRightInd w:val="0"/>
        <w:spacing w:after="0" w:line="240" w:lineRule="auto"/>
        <w:jc w:val="both"/>
        <w:rPr>
          <w:rFonts w:ascii="Palatino Linotype" w:eastAsia="MS Mincho" w:hAnsi="Palatino Linotype" w:cs="Tahoma"/>
        </w:rPr>
      </w:pPr>
    </w:p>
    <w:p w:rsidR="00DC3D36" w:rsidRPr="00AB672D" w:rsidRDefault="00DC3D36" w:rsidP="00DC3D36">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Acta de la sesión realizada 19 de diciembre de 2019.</w:t>
      </w:r>
    </w:p>
    <w:p w:rsidR="00AF5504" w:rsidRDefault="00AF5504" w:rsidP="00DC3D36">
      <w:pPr>
        <w:autoSpaceDE w:val="0"/>
        <w:autoSpaceDN w:val="0"/>
        <w:adjustRightInd w:val="0"/>
        <w:spacing w:after="0" w:line="240" w:lineRule="auto"/>
        <w:jc w:val="both"/>
        <w:rPr>
          <w:rFonts w:ascii="Palatino Linotype" w:eastAsia="MS Mincho" w:hAnsi="Palatino Linotype" w:cs="Tahoma"/>
        </w:rPr>
      </w:pPr>
    </w:p>
    <w:p w:rsidR="00DC3D36" w:rsidRPr="00AB672D" w:rsidRDefault="00DC3D36" w:rsidP="00DC3D36">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El presidente de la comisión, tras no existir observaciones, solicita se tome votación a fin de que la misma sea aprobada. </w:t>
      </w:r>
    </w:p>
    <w:p w:rsidR="00DC3D36" w:rsidRPr="00AB672D" w:rsidRDefault="00DC3D36" w:rsidP="00DC3D36">
      <w:pPr>
        <w:pStyle w:val="Prrafodelista"/>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 </w:t>
      </w:r>
    </w:p>
    <w:p w:rsidR="00DC3D36" w:rsidRPr="00AB672D" w:rsidRDefault="00DC3D36" w:rsidP="00DC3D36">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Propuesta que es aprobada, conforme la siguiente votación:  </w:t>
      </w:r>
    </w:p>
    <w:p w:rsidR="00DC3D36" w:rsidRDefault="00DC3D36" w:rsidP="00DC3D36">
      <w:pPr>
        <w:autoSpaceDE w:val="0"/>
        <w:autoSpaceDN w:val="0"/>
        <w:adjustRightInd w:val="0"/>
        <w:spacing w:after="0" w:line="240" w:lineRule="auto"/>
        <w:jc w:val="both"/>
        <w:rPr>
          <w:rFonts w:ascii="Palatino Linotype" w:eastAsia="MS Mincho" w:hAnsi="Palatino Linotype" w:cs="Tahoma"/>
        </w:rPr>
      </w:pPr>
    </w:p>
    <w:p w:rsidR="00AF5504" w:rsidRPr="00AB672D" w:rsidRDefault="00AF5504" w:rsidP="00DC3D36">
      <w:pPr>
        <w:autoSpaceDE w:val="0"/>
        <w:autoSpaceDN w:val="0"/>
        <w:adjustRightInd w:val="0"/>
        <w:spacing w:after="0" w:line="240" w:lineRule="auto"/>
        <w:jc w:val="both"/>
        <w:rPr>
          <w:rFonts w:ascii="Palatino Linotype" w:eastAsia="MS Mincho" w:hAnsi="Palatino Linotype" w:cs="Tahoma"/>
        </w:rPr>
      </w:pPr>
    </w:p>
    <w:tbl>
      <w:tblPr>
        <w:tblStyle w:val="Tablaconcuadrcula1"/>
        <w:tblW w:w="10157" w:type="dxa"/>
        <w:tblInd w:w="-479" w:type="dxa"/>
        <w:tblLayout w:type="fixed"/>
        <w:tblLook w:val="04A0" w:firstRow="1" w:lastRow="0" w:firstColumn="1" w:lastColumn="0" w:noHBand="0" w:noVBand="1"/>
      </w:tblPr>
      <w:tblGrid>
        <w:gridCol w:w="3160"/>
        <w:gridCol w:w="1332"/>
        <w:gridCol w:w="1332"/>
        <w:gridCol w:w="1332"/>
        <w:gridCol w:w="1228"/>
        <w:gridCol w:w="1773"/>
      </w:tblGrid>
      <w:tr w:rsidR="00DC3D36" w:rsidRPr="00AB672D" w:rsidTr="00284B02">
        <w:trPr>
          <w:trHeight w:val="277"/>
        </w:trPr>
        <w:tc>
          <w:tcPr>
            <w:tcW w:w="10157" w:type="dxa"/>
            <w:gridSpan w:val="6"/>
            <w:shd w:val="clear" w:color="auto" w:fill="0070C0"/>
          </w:tcPr>
          <w:p w:rsidR="00DC3D36" w:rsidRPr="00AB672D" w:rsidRDefault="00DC3D36" w:rsidP="00284B02">
            <w:pPr>
              <w:jc w:val="center"/>
              <w:rPr>
                <w:rFonts w:ascii="Palatino Linotype" w:hAnsi="Palatino Linotype" w:cs="Arial"/>
                <w:b/>
              </w:rPr>
            </w:pPr>
            <w:r w:rsidRPr="00AB672D">
              <w:rPr>
                <w:rFonts w:ascii="Palatino Linotype" w:hAnsi="Palatino Linotype" w:cs="Arial"/>
                <w:b/>
                <w:color w:val="FFFFFF" w:themeColor="background1"/>
              </w:rPr>
              <w:lastRenderedPageBreak/>
              <w:t>REGISTRO DE VOTACIÓN</w:t>
            </w:r>
          </w:p>
        </w:tc>
      </w:tr>
      <w:tr w:rsidR="00DC3D36" w:rsidRPr="00AB672D" w:rsidTr="00284B02">
        <w:trPr>
          <w:trHeight w:val="643"/>
        </w:trPr>
        <w:tc>
          <w:tcPr>
            <w:tcW w:w="3160" w:type="dxa"/>
            <w:shd w:val="clear" w:color="auto" w:fill="0070C0"/>
          </w:tcPr>
          <w:p w:rsidR="00DC3D36" w:rsidRPr="00AB672D" w:rsidRDefault="00DC3D36"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INTEGRANTES COMISIÓN</w:t>
            </w:r>
          </w:p>
        </w:tc>
        <w:tc>
          <w:tcPr>
            <w:tcW w:w="1332" w:type="dxa"/>
            <w:shd w:val="clear" w:color="auto" w:fill="0070C0"/>
          </w:tcPr>
          <w:p w:rsidR="00DC3D36" w:rsidRPr="00AB672D" w:rsidRDefault="00DC3D36"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 FAVOR</w:t>
            </w:r>
          </w:p>
        </w:tc>
        <w:tc>
          <w:tcPr>
            <w:tcW w:w="1332" w:type="dxa"/>
            <w:shd w:val="clear" w:color="auto" w:fill="0070C0"/>
          </w:tcPr>
          <w:p w:rsidR="00DC3D36" w:rsidRPr="00AB672D" w:rsidRDefault="00DC3D36"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EN CONTRA</w:t>
            </w:r>
          </w:p>
        </w:tc>
        <w:tc>
          <w:tcPr>
            <w:tcW w:w="1332" w:type="dxa"/>
            <w:shd w:val="clear" w:color="auto" w:fill="0070C0"/>
          </w:tcPr>
          <w:p w:rsidR="00DC3D36" w:rsidRPr="00AB672D" w:rsidRDefault="00DC3D36"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AUSENTE</w:t>
            </w:r>
          </w:p>
        </w:tc>
        <w:tc>
          <w:tcPr>
            <w:tcW w:w="1228" w:type="dxa"/>
            <w:shd w:val="clear" w:color="auto" w:fill="0070C0"/>
          </w:tcPr>
          <w:p w:rsidR="00DC3D36" w:rsidRPr="00AB672D" w:rsidRDefault="00DC3D36"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BLANCO</w:t>
            </w:r>
          </w:p>
        </w:tc>
        <w:tc>
          <w:tcPr>
            <w:tcW w:w="1773" w:type="dxa"/>
            <w:shd w:val="clear" w:color="auto" w:fill="0070C0"/>
          </w:tcPr>
          <w:p w:rsidR="00DC3D36" w:rsidRPr="00AB672D" w:rsidRDefault="00DC3D36"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ABSTENCIÓN</w:t>
            </w:r>
          </w:p>
        </w:tc>
      </w:tr>
      <w:tr w:rsidR="00DC3D36" w:rsidRPr="00AB672D" w:rsidTr="00284B02">
        <w:trPr>
          <w:trHeight w:val="292"/>
        </w:trPr>
        <w:tc>
          <w:tcPr>
            <w:tcW w:w="3160" w:type="dxa"/>
            <w:vAlign w:val="center"/>
          </w:tcPr>
          <w:p w:rsidR="00DC3D36" w:rsidRPr="00AB672D" w:rsidRDefault="00DC3D36" w:rsidP="00284B02">
            <w:pPr>
              <w:rPr>
                <w:rFonts w:ascii="Palatino Linotype" w:hAnsi="Palatino Linotype" w:cs="Arial"/>
                <w:b/>
                <w:bCs/>
                <w:color w:val="000000"/>
                <w:lang w:eastAsia="es-EC"/>
              </w:rPr>
            </w:pPr>
            <w:proofErr w:type="spellStart"/>
            <w:r w:rsidRPr="00AB672D">
              <w:rPr>
                <w:rFonts w:ascii="Palatino Linotype" w:hAnsi="Palatino Linotype" w:cs="Arial"/>
                <w:b/>
                <w:bCs/>
                <w:color w:val="000000"/>
                <w:lang w:eastAsia="es-EC"/>
              </w:rPr>
              <w:t>Brith</w:t>
            </w:r>
            <w:proofErr w:type="spellEnd"/>
            <w:r w:rsidRPr="00AB672D">
              <w:rPr>
                <w:rFonts w:ascii="Palatino Linotype" w:hAnsi="Palatino Linotype" w:cs="Arial"/>
                <w:b/>
                <w:bCs/>
                <w:color w:val="000000"/>
                <w:lang w:eastAsia="es-EC"/>
              </w:rPr>
              <w:t xml:space="preserve"> Vaca</w:t>
            </w:r>
          </w:p>
        </w:tc>
        <w:tc>
          <w:tcPr>
            <w:tcW w:w="1332" w:type="dxa"/>
          </w:tcPr>
          <w:p w:rsidR="00DC3D36" w:rsidRPr="00AB672D" w:rsidRDefault="00DC3D36"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DC3D36" w:rsidRPr="00AB672D" w:rsidRDefault="00DC3D36" w:rsidP="00284B02">
            <w:pPr>
              <w:jc w:val="center"/>
              <w:rPr>
                <w:rFonts w:ascii="Palatino Linotype" w:eastAsia="Times New Roman" w:hAnsi="Palatino Linotype"/>
                <w:lang w:eastAsia="es-EC"/>
              </w:rPr>
            </w:pPr>
          </w:p>
        </w:tc>
        <w:tc>
          <w:tcPr>
            <w:tcW w:w="1332" w:type="dxa"/>
          </w:tcPr>
          <w:p w:rsidR="00DC3D36" w:rsidRPr="00AB672D" w:rsidRDefault="00DC3D36" w:rsidP="00284B02">
            <w:pPr>
              <w:jc w:val="center"/>
              <w:rPr>
                <w:rFonts w:ascii="Palatino Linotype" w:eastAsia="Times New Roman" w:hAnsi="Palatino Linotype"/>
                <w:lang w:eastAsia="es-EC"/>
              </w:rPr>
            </w:pPr>
          </w:p>
        </w:tc>
        <w:tc>
          <w:tcPr>
            <w:tcW w:w="1228" w:type="dxa"/>
          </w:tcPr>
          <w:p w:rsidR="00DC3D36" w:rsidRPr="00AB672D" w:rsidRDefault="00DC3D36" w:rsidP="00284B02">
            <w:pPr>
              <w:jc w:val="center"/>
              <w:rPr>
                <w:rFonts w:ascii="Palatino Linotype" w:eastAsia="Times New Roman" w:hAnsi="Palatino Linotype"/>
                <w:lang w:eastAsia="es-EC"/>
              </w:rPr>
            </w:pPr>
          </w:p>
        </w:tc>
        <w:tc>
          <w:tcPr>
            <w:tcW w:w="1773" w:type="dxa"/>
          </w:tcPr>
          <w:p w:rsidR="00DC3D36" w:rsidRPr="00AB672D" w:rsidRDefault="00DC3D36" w:rsidP="00284B02">
            <w:pPr>
              <w:jc w:val="center"/>
              <w:rPr>
                <w:rFonts w:ascii="Palatino Linotype" w:eastAsia="Times New Roman" w:hAnsi="Palatino Linotype"/>
                <w:lang w:eastAsia="es-EC"/>
              </w:rPr>
            </w:pPr>
          </w:p>
        </w:tc>
      </w:tr>
      <w:tr w:rsidR="00DC3D36" w:rsidRPr="00AB672D" w:rsidTr="00284B02">
        <w:trPr>
          <w:trHeight w:val="277"/>
        </w:trPr>
        <w:tc>
          <w:tcPr>
            <w:tcW w:w="3160" w:type="dxa"/>
            <w:vAlign w:val="center"/>
          </w:tcPr>
          <w:p w:rsidR="00DC3D36" w:rsidRPr="00AB672D" w:rsidRDefault="00DC3D36"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Juan Manuel Carrión</w:t>
            </w:r>
          </w:p>
        </w:tc>
        <w:tc>
          <w:tcPr>
            <w:tcW w:w="1332" w:type="dxa"/>
          </w:tcPr>
          <w:p w:rsidR="00DC3D36" w:rsidRPr="00AB672D" w:rsidRDefault="00DC3D36"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DC3D36" w:rsidRPr="00AB672D" w:rsidRDefault="00DC3D36" w:rsidP="00284B02">
            <w:pPr>
              <w:jc w:val="center"/>
              <w:rPr>
                <w:rFonts w:ascii="Palatino Linotype" w:eastAsia="Times New Roman" w:hAnsi="Palatino Linotype"/>
                <w:lang w:eastAsia="es-EC"/>
              </w:rPr>
            </w:pPr>
          </w:p>
        </w:tc>
        <w:tc>
          <w:tcPr>
            <w:tcW w:w="1332" w:type="dxa"/>
          </w:tcPr>
          <w:p w:rsidR="00DC3D36" w:rsidRPr="00AB672D" w:rsidRDefault="00DC3D36" w:rsidP="00284B02">
            <w:pPr>
              <w:jc w:val="center"/>
              <w:rPr>
                <w:rFonts w:ascii="Palatino Linotype" w:eastAsia="Times New Roman" w:hAnsi="Palatino Linotype"/>
                <w:lang w:eastAsia="es-EC"/>
              </w:rPr>
            </w:pPr>
          </w:p>
        </w:tc>
        <w:tc>
          <w:tcPr>
            <w:tcW w:w="1228" w:type="dxa"/>
          </w:tcPr>
          <w:p w:rsidR="00DC3D36" w:rsidRPr="00AB672D" w:rsidRDefault="00DC3D36" w:rsidP="00284B02">
            <w:pPr>
              <w:jc w:val="center"/>
              <w:rPr>
                <w:rFonts w:ascii="Palatino Linotype" w:eastAsia="Times New Roman" w:hAnsi="Palatino Linotype"/>
                <w:lang w:eastAsia="es-EC"/>
              </w:rPr>
            </w:pPr>
          </w:p>
        </w:tc>
        <w:tc>
          <w:tcPr>
            <w:tcW w:w="1773" w:type="dxa"/>
          </w:tcPr>
          <w:p w:rsidR="00DC3D36" w:rsidRPr="00AB672D" w:rsidRDefault="00DC3D36" w:rsidP="00284B02">
            <w:pPr>
              <w:jc w:val="center"/>
              <w:rPr>
                <w:rFonts w:ascii="Palatino Linotype" w:eastAsia="Times New Roman" w:hAnsi="Palatino Linotype"/>
                <w:lang w:eastAsia="es-EC"/>
              </w:rPr>
            </w:pPr>
          </w:p>
        </w:tc>
      </w:tr>
      <w:tr w:rsidR="00DC3D36" w:rsidRPr="00AB672D" w:rsidTr="00284B02">
        <w:trPr>
          <w:trHeight w:val="292"/>
        </w:trPr>
        <w:tc>
          <w:tcPr>
            <w:tcW w:w="3160" w:type="dxa"/>
            <w:vAlign w:val="center"/>
          </w:tcPr>
          <w:p w:rsidR="00DC3D36" w:rsidRPr="00AB672D" w:rsidRDefault="00DC3D36"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Orlando Núñez</w:t>
            </w:r>
          </w:p>
        </w:tc>
        <w:tc>
          <w:tcPr>
            <w:tcW w:w="1332" w:type="dxa"/>
          </w:tcPr>
          <w:p w:rsidR="00DC3D36" w:rsidRPr="00AB672D" w:rsidRDefault="00DC3D36" w:rsidP="00284B02">
            <w:pPr>
              <w:jc w:val="center"/>
              <w:rPr>
                <w:rFonts w:ascii="Palatino Linotype" w:eastAsia="Times New Roman" w:hAnsi="Palatino Linotype"/>
                <w:lang w:eastAsia="es-EC"/>
              </w:rPr>
            </w:pPr>
          </w:p>
        </w:tc>
        <w:tc>
          <w:tcPr>
            <w:tcW w:w="1332" w:type="dxa"/>
          </w:tcPr>
          <w:p w:rsidR="00DC3D36" w:rsidRPr="00AB672D" w:rsidRDefault="00DC3D36" w:rsidP="00284B02">
            <w:pPr>
              <w:jc w:val="center"/>
              <w:rPr>
                <w:rFonts w:ascii="Palatino Linotype" w:eastAsia="Times New Roman" w:hAnsi="Palatino Linotype"/>
                <w:lang w:eastAsia="es-EC"/>
              </w:rPr>
            </w:pPr>
          </w:p>
        </w:tc>
        <w:tc>
          <w:tcPr>
            <w:tcW w:w="1332" w:type="dxa"/>
          </w:tcPr>
          <w:p w:rsidR="00DC3D36" w:rsidRPr="00AB672D" w:rsidRDefault="00DC3D36" w:rsidP="00284B02">
            <w:pPr>
              <w:jc w:val="center"/>
              <w:rPr>
                <w:rFonts w:ascii="Palatino Linotype" w:eastAsia="Times New Roman" w:hAnsi="Palatino Linotype"/>
                <w:lang w:eastAsia="es-EC"/>
              </w:rPr>
            </w:pPr>
          </w:p>
        </w:tc>
        <w:tc>
          <w:tcPr>
            <w:tcW w:w="1228" w:type="dxa"/>
          </w:tcPr>
          <w:p w:rsidR="00DC3D36" w:rsidRPr="00AB672D" w:rsidRDefault="00DC3D36" w:rsidP="00284B02">
            <w:pPr>
              <w:jc w:val="center"/>
              <w:rPr>
                <w:rFonts w:ascii="Palatino Linotype" w:eastAsia="Times New Roman" w:hAnsi="Palatino Linotype"/>
                <w:lang w:eastAsia="es-EC"/>
              </w:rPr>
            </w:pPr>
          </w:p>
        </w:tc>
        <w:tc>
          <w:tcPr>
            <w:tcW w:w="1773" w:type="dxa"/>
          </w:tcPr>
          <w:p w:rsidR="00DC3D36" w:rsidRPr="00AB672D" w:rsidRDefault="00DC3D36"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r>
      <w:tr w:rsidR="00DC3D36" w:rsidRPr="00AB672D" w:rsidTr="00284B02">
        <w:trPr>
          <w:trHeight w:val="277"/>
        </w:trPr>
        <w:tc>
          <w:tcPr>
            <w:tcW w:w="3160" w:type="dxa"/>
            <w:shd w:val="clear" w:color="auto" w:fill="0070C0"/>
          </w:tcPr>
          <w:p w:rsidR="00DC3D36" w:rsidRPr="00AB672D" w:rsidRDefault="00DC3D36" w:rsidP="00284B02">
            <w:pPr>
              <w:shd w:val="clear" w:color="auto" w:fill="2E74B5" w:themeFill="accent1" w:themeFillShade="BF"/>
              <w:jc w:val="both"/>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T</w:t>
            </w:r>
            <w:r w:rsidRPr="00AB672D">
              <w:rPr>
                <w:rFonts w:ascii="Palatino Linotype" w:eastAsia="Times New Roman" w:hAnsi="Palatino Linotype"/>
                <w:color w:val="FFFFFF" w:themeColor="background1"/>
                <w:shd w:val="clear" w:color="auto" w:fill="0070C0"/>
                <w:lang w:eastAsia="es-EC"/>
              </w:rPr>
              <w:t>OTAL</w:t>
            </w:r>
          </w:p>
        </w:tc>
        <w:tc>
          <w:tcPr>
            <w:tcW w:w="1332" w:type="dxa"/>
            <w:shd w:val="clear" w:color="auto" w:fill="0070C0"/>
          </w:tcPr>
          <w:p w:rsidR="00DC3D36" w:rsidRPr="00AB672D" w:rsidRDefault="00DC3D36"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2</w:t>
            </w:r>
          </w:p>
        </w:tc>
        <w:tc>
          <w:tcPr>
            <w:tcW w:w="1332" w:type="dxa"/>
            <w:shd w:val="clear" w:color="auto" w:fill="0070C0"/>
          </w:tcPr>
          <w:p w:rsidR="00DC3D36" w:rsidRPr="00AB672D" w:rsidRDefault="00DC3D36"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332" w:type="dxa"/>
            <w:shd w:val="clear" w:color="auto" w:fill="0070C0"/>
          </w:tcPr>
          <w:p w:rsidR="00DC3D36" w:rsidRPr="00AB672D" w:rsidRDefault="00DC3D36" w:rsidP="00284B02">
            <w:pPr>
              <w:shd w:val="clear" w:color="auto" w:fill="2E74B5" w:themeFill="accent1" w:themeFillShade="BF"/>
              <w:jc w:val="center"/>
              <w:rPr>
                <w:rFonts w:ascii="Palatino Linotype" w:eastAsia="Times New Roman" w:hAnsi="Palatino Linotype"/>
                <w:lang w:eastAsia="es-EC"/>
              </w:rPr>
            </w:pPr>
            <w:r w:rsidRPr="00AB672D">
              <w:rPr>
                <w:rFonts w:ascii="Palatino Linotype" w:eastAsia="Times New Roman" w:hAnsi="Palatino Linotype"/>
                <w:lang w:eastAsia="es-EC"/>
              </w:rPr>
              <w:t>0</w:t>
            </w:r>
          </w:p>
        </w:tc>
        <w:tc>
          <w:tcPr>
            <w:tcW w:w="1228" w:type="dxa"/>
            <w:shd w:val="clear" w:color="auto" w:fill="0070C0"/>
          </w:tcPr>
          <w:p w:rsidR="00DC3D36" w:rsidRPr="00AB672D" w:rsidRDefault="00DC3D36"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773" w:type="dxa"/>
            <w:shd w:val="clear" w:color="auto" w:fill="0070C0"/>
          </w:tcPr>
          <w:p w:rsidR="00DC3D36" w:rsidRPr="00AB672D" w:rsidRDefault="00DC3D36"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1</w:t>
            </w:r>
          </w:p>
        </w:tc>
      </w:tr>
    </w:tbl>
    <w:p w:rsidR="00DC3D36" w:rsidRPr="00AB672D" w:rsidRDefault="00DC3D36" w:rsidP="00DC3D36">
      <w:pPr>
        <w:autoSpaceDE w:val="0"/>
        <w:autoSpaceDN w:val="0"/>
        <w:adjustRightInd w:val="0"/>
        <w:spacing w:after="0" w:line="240" w:lineRule="auto"/>
        <w:jc w:val="both"/>
        <w:rPr>
          <w:rFonts w:ascii="Palatino Linotype" w:eastAsia="MS Mincho" w:hAnsi="Palatino Linotype" w:cs="Tahoma"/>
        </w:rPr>
      </w:pPr>
    </w:p>
    <w:p w:rsidR="00696539" w:rsidRPr="00AB672D" w:rsidRDefault="0081067E" w:rsidP="00696539">
      <w:pPr>
        <w:pStyle w:val="Prrafodelista"/>
        <w:numPr>
          <w:ilvl w:val="0"/>
          <w:numId w:val="17"/>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A</w:t>
      </w:r>
      <w:r w:rsidR="008945CE" w:rsidRPr="00AB672D">
        <w:rPr>
          <w:rFonts w:ascii="Palatino Linotype" w:eastAsia="MS Mincho" w:hAnsi="Palatino Linotype" w:cs="Tahoma"/>
        </w:rPr>
        <w:t xml:space="preserve">cta de la sesión realizada el </w:t>
      </w:r>
      <w:r w:rsidR="00C0029F" w:rsidRPr="00AB672D">
        <w:rPr>
          <w:rFonts w:ascii="Palatino Linotype" w:eastAsia="MS Mincho" w:hAnsi="Palatino Linotype" w:cs="Tahoma"/>
        </w:rPr>
        <w:t>06 de enero de 2020; y, 13 de enero de 2020</w:t>
      </w:r>
      <w:r w:rsidR="008945CE" w:rsidRPr="00AB672D">
        <w:rPr>
          <w:rFonts w:ascii="Palatino Linotype" w:eastAsia="MS Mincho" w:hAnsi="Palatino Linotype" w:cs="Tahoma"/>
        </w:rPr>
        <w:t>.</w:t>
      </w:r>
    </w:p>
    <w:p w:rsidR="00DC3D36" w:rsidRPr="00AB672D" w:rsidRDefault="00DC3D36" w:rsidP="00DC3D36">
      <w:pPr>
        <w:autoSpaceDE w:val="0"/>
        <w:autoSpaceDN w:val="0"/>
        <w:adjustRightInd w:val="0"/>
        <w:spacing w:after="0" w:line="240" w:lineRule="auto"/>
        <w:jc w:val="both"/>
        <w:rPr>
          <w:rFonts w:ascii="Palatino Linotype" w:eastAsia="MS Mincho" w:hAnsi="Palatino Linotype" w:cs="Tahoma"/>
        </w:rPr>
      </w:pPr>
    </w:p>
    <w:p w:rsidR="0081067E" w:rsidRPr="00AB672D" w:rsidRDefault="0081067E" w:rsidP="00DC3D36">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El presidente de la comisión, tras no existir observaciones, solicita se tome votación a fin de que la misma sea aprobada. </w:t>
      </w:r>
    </w:p>
    <w:p w:rsidR="00DC3D36" w:rsidRPr="00AB672D" w:rsidRDefault="00DC3D36" w:rsidP="00DC3D36">
      <w:pPr>
        <w:autoSpaceDE w:val="0"/>
        <w:autoSpaceDN w:val="0"/>
        <w:adjustRightInd w:val="0"/>
        <w:spacing w:after="0" w:line="240" w:lineRule="auto"/>
        <w:jc w:val="both"/>
        <w:rPr>
          <w:rFonts w:ascii="Palatino Linotype" w:eastAsia="MS Mincho" w:hAnsi="Palatino Linotype" w:cs="Tahoma"/>
        </w:rPr>
      </w:pPr>
    </w:p>
    <w:p w:rsidR="0081067E" w:rsidRPr="00AB672D" w:rsidRDefault="0081067E" w:rsidP="00DC3D36">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Propuesta que es aprobada, conforme la siguiente votación:  </w:t>
      </w:r>
    </w:p>
    <w:p w:rsidR="0081067E" w:rsidRPr="00AB672D" w:rsidRDefault="0081067E" w:rsidP="0081067E">
      <w:pPr>
        <w:autoSpaceDE w:val="0"/>
        <w:autoSpaceDN w:val="0"/>
        <w:adjustRightInd w:val="0"/>
        <w:spacing w:after="0" w:line="240" w:lineRule="auto"/>
        <w:ind w:left="360"/>
        <w:jc w:val="both"/>
        <w:rPr>
          <w:rFonts w:ascii="Palatino Linotype" w:eastAsia="MS Mincho" w:hAnsi="Palatino Linotype" w:cs="Tahoma"/>
        </w:rPr>
      </w:pPr>
    </w:p>
    <w:tbl>
      <w:tblPr>
        <w:tblStyle w:val="Tablaconcuadrcula1"/>
        <w:tblW w:w="10157" w:type="dxa"/>
        <w:tblInd w:w="-479" w:type="dxa"/>
        <w:tblLayout w:type="fixed"/>
        <w:tblLook w:val="04A0" w:firstRow="1" w:lastRow="0" w:firstColumn="1" w:lastColumn="0" w:noHBand="0" w:noVBand="1"/>
      </w:tblPr>
      <w:tblGrid>
        <w:gridCol w:w="3160"/>
        <w:gridCol w:w="1332"/>
        <w:gridCol w:w="1332"/>
        <w:gridCol w:w="1332"/>
        <w:gridCol w:w="1228"/>
        <w:gridCol w:w="1773"/>
      </w:tblGrid>
      <w:tr w:rsidR="00696539" w:rsidRPr="00AB672D" w:rsidTr="00284B02">
        <w:trPr>
          <w:trHeight w:val="277"/>
        </w:trPr>
        <w:tc>
          <w:tcPr>
            <w:tcW w:w="10157" w:type="dxa"/>
            <w:gridSpan w:val="6"/>
            <w:shd w:val="clear" w:color="auto" w:fill="0070C0"/>
          </w:tcPr>
          <w:p w:rsidR="00696539" w:rsidRPr="00AB672D" w:rsidRDefault="00696539" w:rsidP="00284B02">
            <w:pPr>
              <w:jc w:val="center"/>
              <w:rPr>
                <w:rFonts w:ascii="Palatino Linotype" w:hAnsi="Palatino Linotype" w:cs="Arial"/>
                <w:b/>
              </w:rPr>
            </w:pPr>
            <w:r w:rsidRPr="00AB672D">
              <w:rPr>
                <w:rFonts w:ascii="Palatino Linotype" w:hAnsi="Palatino Linotype" w:cs="Arial"/>
                <w:b/>
                <w:color w:val="FFFFFF" w:themeColor="background1"/>
              </w:rPr>
              <w:t>REGISTRO DE VOTACIÓN</w:t>
            </w:r>
          </w:p>
        </w:tc>
      </w:tr>
      <w:tr w:rsidR="00696539" w:rsidRPr="00AB672D" w:rsidTr="00284B02">
        <w:trPr>
          <w:trHeight w:val="643"/>
        </w:trPr>
        <w:tc>
          <w:tcPr>
            <w:tcW w:w="3160"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INTEGRANTES COMISIÓN</w:t>
            </w:r>
          </w:p>
        </w:tc>
        <w:tc>
          <w:tcPr>
            <w:tcW w:w="1332"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 FAVOR</w:t>
            </w:r>
          </w:p>
        </w:tc>
        <w:tc>
          <w:tcPr>
            <w:tcW w:w="1332"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EN CONTRA</w:t>
            </w:r>
          </w:p>
        </w:tc>
        <w:tc>
          <w:tcPr>
            <w:tcW w:w="1332"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AUSENTE</w:t>
            </w:r>
          </w:p>
        </w:tc>
        <w:tc>
          <w:tcPr>
            <w:tcW w:w="1228"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BLANCO</w:t>
            </w:r>
          </w:p>
        </w:tc>
        <w:tc>
          <w:tcPr>
            <w:tcW w:w="1773" w:type="dxa"/>
            <w:shd w:val="clear" w:color="auto" w:fill="0070C0"/>
          </w:tcPr>
          <w:p w:rsidR="00696539" w:rsidRPr="00AB672D" w:rsidRDefault="00696539"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ABSTENCIÓN</w:t>
            </w:r>
          </w:p>
        </w:tc>
      </w:tr>
      <w:tr w:rsidR="00696539" w:rsidRPr="00AB672D" w:rsidTr="00284B02">
        <w:trPr>
          <w:trHeight w:val="292"/>
        </w:trPr>
        <w:tc>
          <w:tcPr>
            <w:tcW w:w="3160" w:type="dxa"/>
            <w:vAlign w:val="center"/>
          </w:tcPr>
          <w:p w:rsidR="00696539" w:rsidRPr="00AB672D" w:rsidRDefault="00696539" w:rsidP="00284B02">
            <w:pPr>
              <w:rPr>
                <w:rFonts w:ascii="Palatino Linotype" w:hAnsi="Palatino Linotype" w:cs="Arial"/>
                <w:b/>
                <w:bCs/>
                <w:color w:val="000000"/>
                <w:lang w:eastAsia="es-EC"/>
              </w:rPr>
            </w:pPr>
            <w:proofErr w:type="spellStart"/>
            <w:r w:rsidRPr="00AB672D">
              <w:rPr>
                <w:rFonts w:ascii="Palatino Linotype" w:hAnsi="Palatino Linotype" w:cs="Arial"/>
                <w:b/>
                <w:bCs/>
                <w:color w:val="000000"/>
                <w:lang w:eastAsia="es-EC"/>
              </w:rPr>
              <w:t>Brith</w:t>
            </w:r>
            <w:proofErr w:type="spellEnd"/>
            <w:r w:rsidRPr="00AB672D">
              <w:rPr>
                <w:rFonts w:ascii="Palatino Linotype" w:hAnsi="Palatino Linotype" w:cs="Arial"/>
                <w:b/>
                <w:bCs/>
                <w:color w:val="000000"/>
                <w:lang w:eastAsia="es-EC"/>
              </w:rPr>
              <w:t xml:space="preserve"> Vaca</w:t>
            </w:r>
          </w:p>
        </w:tc>
        <w:tc>
          <w:tcPr>
            <w:tcW w:w="1332" w:type="dxa"/>
          </w:tcPr>
          <w:p w:rsidR="00696539" w:rsidRPr="00AB672D" w:rsidRDefault="008945CE"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228" w:type="dxa"/>
          </w:tcPr>
          <w:p w:rsidR="00696539" w:rsidRPr="00AB672D" w:rsidRDefault="00696539" w:rsidP="00284B02">
            <w:pPr>
              <w:jc w:val="center"/>
              <w:rPr>
                <w:rFonts w:ascii="Palatino Linotype" w:eastAsia="Times New Roman" w:hAnsi="Palatino Linotype"/>
                <w:lang w:eastAsia="es-EC"/>
              </w:rPr>
            </w:pPr>
          </w:p>
        </w:tc>
        <w:tc>
          <w:tcPr>
            <w:tcW w:w="1773" w:type="dxa"/>
          </w:tcPr>
          <w:p w:rsidR="00696539" w:rsidRPr="00AB672D" w:rsidRDefault="00696539" w:rsidP="00284B02">
            <w:pPr>
              <w:jc w:val="center"/>
              <w:rPr>
                <w:rFonts w:ascii="Palatino Linotype" w:eastAsia="Times New Roman" w:hAnsi="Palatino Linotype"/>
                <w:lang w:eastAsia="es-EC"/>
              </w:rPr>
            </w:pPr>
          </w:p>
        </w:tc>
      </w:tr>
      <w:tr w:rsidR="00696539" w:rsidRPr="00AB672D" w:rsidTr="00284B02">
        <w:trPr>
          <w:trHeight w:val="277"/>
        </w:trPr>
        <w:tc>
          <w:tcPr>
            <w:tcW w:w="3160" w:type="dxa"/>
            <w:vAlign w:val="center"/>
          </w:tcPr>
          <w:p w:rsidR="00696539" w:rsidRPr="00AB672D" w:rsidRDefault="00696539"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Juan Manuel Carrión</w:t>
            </w:r>
          </w:p>
        </w:tc>
        <w:tc>
          <w:tcPr>
            <w:tcW w:w="1332" w:type="dxa"/>
          </w:tcPr>
          <w:p w:rsidR="00696539" w:rsidRPr="00AB672D" w:rsidRDefault="00C0029F"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228" w:type="dxa"/>
          </w:tcPr>
          <w:p w:rsidR="00696539" w:rsidRPr="00AB672D" w:rsidRDefault="00696539" w:rsidP="00284B02">
            <w:pPr>
              <w:jc w:val="center"/>
              <w:rPr>
                <w:rFonts w:ascii="Palatino Linotype" w:eastAsia="Times New Roman" w:hAnsi="Palatino Linotype"/>
                <w:lang w:eastAsia="es-EC"/>
              </w:rPr>
            </w:pPr>
          </w:p>
        </w:tc>
        <w:tc>
          <w:tcPr>
            <w:tcW w:w="1773" w:type="dxa"/>
          </w:tcPr>
          <w:p w:rsidR="00696539" w:rsidRPr="00AB672D" w:rsidRDefault="00696539" w:rsidP="00284B02">
            <w:pPr>
              <w:jc w:val="center"/>
              <w:rPr>
                <w:rFonts w:ascii="Palatino Linotype" w:eastAsia="Times New Roman" w:hAnsi="Palatino Linotype"/>
                <w:lang w:eastAsia="es-EC"/>
              </w:rPr>
            </w:pPr>
          </w:p>
        </w:tc>
      </w:tr>
      <w:tr w:rsidR="00696539" w:rsidRPr="00AB672D" w:rsidTr="00284B02">
        <w:trPr>
          <w:trHeight w:val="292"/>
        </w:trPr>
        <w:tc>
          <w:tcPr>
            <w:tcW w:w="3160" w:type="dxa"/>
            <w:vAlign w:val="center"/>
          </w:tcPr>
          <w:p w:rsidR="00696539" w:rsidRPr="00AB672D" w:rsidRDefault="00696539"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Orlando Núñez</w:t>
            </w:r>
          </w:p>
        </w:tc>
        <w:tc>
          <w:tcPr>
            <w:tcW w:w="1332" w:type="dxa"/>
          </w:tcPr>
          <w:p w:rsidR="00696539" w:rsidRPr="00AB672D" w:rsidRDefault="00071A2B"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696539" w:rsidRPr="00AB672D" w:rsidRDefault="00696539" w:rsidP="00284B02">
            <w:pPr>
              <w:jc w:val="center"/>
              <w:rPr>
                <w:rFonts w:ascii="Palatino Linotype" w:eastAsia="Times New Roman" w:hAnsi="Palatino Linotype"/>
                <w:lang w:eastAsia="es-EC"/>
              </w:rPr>
            </w:pPr>
          </w:p>
        </w:tc>
        <w:tc>
          <w:tcPr>
            <w:tcW w:w="1332" w:type="dxa"/>
          </w:tcPr>
          <w:p w:rsidR="00696539" w:rsidRPr="00AB672D" w:rsidRDefault="00696539" w:rsidP="00284B02">
            <w:pPr>
              <w:jc w:val="center"/>
              <w:rPr>
                <w:rFonts w:ascii="Palatino Linotype" w:eastAsia="Times New Roman" w:hAnsi="Palatino Linotype"/>
                <w:lang w:eastAsia="es-EC"/>
              </w:rPr>
            </w:pPr>
          </w:p>
        </w:tc>
        <w:tc>
          <w:tcPr>
            <w:tcW w:w="1228" w:type="dxa"/>
          </w:tcPr>
          <w:p w:rsidR="00696539" w:rsidRPr="00AB672D" w:rsidRDefault="00696539" w:rsidP="00284B02">
            <w:pPr>
              <w:jc w:val="center"/>
              <w:rPr>
                <w:rFonts w:ascii="Palatino Linotype" w:eastAsia="Times New Roman" w:hAnsi="Palatino Linotype"/>
                <w:lang w:eastAsia="es-EC"/>
              </w:rPr>
            </w:pPr>
          </w:p>
        </w:tc>
        <w:tc>
          <w:tcPr>
            <w:tcW w:w="1773" w:type="dxa"/>
          </w:tcPr>
          <w:p w:rsidR="00696539" w:rsidRPr="00AB672D" w:rsidRDefault="00696539" w:rsidP="00284B02">
            <w:pPr>
              <w:jc w:val="center"/>
              <w:rPr>
                <w:rFonts w:ascii="Palatino Linotype" w:eastAsia="Times New Roman" w:hAnsi="Palatino Linotype"/>
                <w:lang w:eastAsia="es-EC"/>
              </w:rPr>
            </w:pPr>
          </w:p>
        </w:tc>
      </w:tr>
      <w:tr w:rsidR="00696539" w:rsidRPr="00AB672D" w:rsidTr="00284B02">
        <w:trPr>
          <w:trHeight w:val="277"/>
        </w:trPr>
        <w:tc>
          <w:tcPr>
            <w:tcW w:w="3160" w:type="dxa"/>
            <w:shd w:val="clear" w:color="auto" w:fill="0070C0"/>
          </w:tcPr>
          <w:p w:rsidR="00696539" w:rsidRPr="00AB672D" w:rsidRDefault="00696539" w:rsidP="00284B02">
            <w:pPr>
              <w:shd w:val="clear" w:color="auto" w:fill="2E74B5" w:themeFill="accent1" w:themeFillShade="BF"/>
              <w:jc w:val="both"/>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T</w:t>
            </w:r>
            <w:r w:rsidRPr="00AB672D">
              <w:rPr>
                <w:rFonts w:ascii="Palatino Linotype" w:eastAsia="Times New Roman" w:hAnsi="Palatino Linotype"/>
                <w:color w:val="FFFFFF" w:themeColor="background1"/>
                <w:shd w:val="clear" w:color="auto" w:fill="0070C0"/>
                <w:lang w:eastAsia="es-EC"/>
              </w:rPr>
              <w:t>OTAL</w:t>
            </w:r>
          </w:p>
        </w:tc>
        <w:tc>
          <w:tcPr>
            <w:tcW w:w="1332" w:type="dxa"/>
            <w:shd w:val="clear" w:color="auto" w:fill="0070C0"/>
          </w:tcPr>
          <w:p w:rsidR="00696539" w:rsidRPr="00AB672D" w:rsidRDefault="00071A2B"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3</w:t>
            </w:r>
          </w:p>
        </w:tc>
        <w:tc>
          <w:tcPr>
            <w:tcW w:w="1332" w:type="dxa"/>
            <w:shd w:val="clear" w:color="auto" w:fill="0070C0"/>
          </w:tcPr>
          <w:p w:rsidR="00696539" w:rsidRPr="00AB672D" w:rsidRDefault="008945CE"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332" w:type="dxa"/>
            <w:shd w:val="clear" w:color="auto" w:fill="0070C0"/>
          </w:tcPr>
          <w:p w:rsidR="00696539" w:rsidRPr="00AB672D" w:rsidRDefault="008945CE" w:rsidP="00284B02">
            <w:pPr>
              <w:shd w:val="clear" w:color="auto" w:fill="2E74B5" w:themeFill="accent1" w:themeFillShade="BF"/>
              <w:jc w:val="center"/>
              <w:rPr>
                <w:rFonts w:ascii="Palatino Linotype" w:eastAsia="Times New Roman" w:hAnsi="Palatino Linotype"/>
                <w:lang w:eastAsia="es-EC"/>
              </w:rPr>
            </w:pPr>
            <w:r w:rsidRPr="00AB672D">
              <w:rPr>
                <w:rFonts w:ascii="Palatino Linotype" w:eastAsia="Times New Roman" w:hAnsi="Palatino Linotype"/>
                <w:color w:val="FFFFFF" w:themeColor="background1"/>
                <w:lang w:eastAsia="es-EC"/>
              </w:rPr>
              <w:t>0</w:t>
            </w:r>
          </w:p>
        </w:tc>
        <w:tc>
          <w:tcPr>
            <w:tcW w:w="1228" w:type="dxa"/>
            <w:shd w:val="clear" w:color="auto" w:fill="0070C0"/>
          </w:tcPr>
          <w:p w:rsidR="00696539" w:rsidRPr="00AB672D" w:rsidRDefault="00696539"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773" w:type="dxa"/>
            <w:shd w:val="clear" w:color="auto" w:fill="0070C0"/>
          </w:tcPr>
          <w:p w:rsidR="00696539" w:rsidRPr="00AB672D" w:rsidRDefault="00071A2B"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r>
    </w:tbl>
    <w:p w:rsidR="00696539" w:rsidRPr="00AB672D" w:rsidRDefault="00696539" w:rsidP="00696539">
      <w:pPr>
        <w:autoSpaceDE w:val="0"/>
        <w:autoSpaceDN w:val="0"/>
        <w:adjustRightInd w:val="0"/>
        <w:spacing w:after="0" w:line="240" w:lineRule="auto"/>
        <w:jc w:val="both"/>
        <w:rPr>
          <w:rFonts w:ascii="Palatino Linotype" w:eastAsia="MS Mincho" w:hAnsi="Palatino Linotype" w:cs="Tahoma"/>
        </w:rPr>
      </w:pPr>
    </w:p>
    <w:p w:rsidR="00F57A3E" w:rsidRPr="00AB672D" w:rsidRDefault="008C601B" w:rsidP="00F57A3E">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Segundo Punto.-</w:t>
      </w:r>
      <w:r w:rsidR="00F57A3E" w:rsidRPr="00AB672D">
        <w:rPr>
          <w:rFonts w:ascii="Palatino Linotype" w:eastAsia="MS Mincho" w:hAnsi="Palatino Linotype" w:cs="Tahoma"/>
          <w:b/>
        </w:rPr>
        <w:t xml:space="preserve"> Recibir en Comisión General a los siguientes ciudadanos y ciudadanas: </w:t>
      </w:r>
    </w:p>
    <w:p w:rsidR="0028273C" w:rsidRPr="00AB672D" w:rsidRDefault="0028273C" w:rsidP="0028273C">
      <w:pPr>
        <w:autoSpaceDE w:val="0"/>
        <w:autoSpaceDN w:val="0"/>
        <w:adjustRightInd w:val="0"/>
        <w:spacing w:after="0" w:line="240" w:lineRule="auto"/>
        <w:jc w:val="both"/>
        <w:rPr>
          <w:rFonts w:ascii="Palatino Linotype" w:eastAsia="MS Mincho" w:hAnsi="Palatino Linotype" w:cs="Tahoma"/>
        </w:rPr>
      </w:pPr>
    </w:p>
    <w:p w:rsidR="00F57A3E" w:rsidRPr="00AB672D" w:rsidRDefault="00F57A3E" w:rsidP="0028273C">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b/>
        </w:rPr>
        <w:t>Señora Monserrat Cevallos Lauden, Coordinadora del "CORSO DE CARNAVAL QUITEÑO" del Centro Histórico de Quito</w:t>
      </w:r>
      <w:r w:rsidRPr="00AB672D">
        <w:rPr>
          <w:rFonts w:ascii="Palatino Linotype" w:eastAsia="MS Mincho" w:hAnsi="Palatino Linotype" w:cs="Tahoma"/>
        </w:rPr>
        <w:t xml:space="preserve">. </w:t>
      </w:r>
    </w:p>
    <w:p w:rsidR="00F57A3E" w:rsidRPr="00AB672D" w:rsidRDefault="00F57A3E" w:rsidP="00F57A3E">
      <w:pPr>
        <w:autoSpaceDE w:val="0"/>
        <w:autoSpaceDN w:val="0"/>
        <w:adjustRightInd w:val="0"/>
        <w:spacing w:after="0" w:line="240" w:lineRule="auto"/>
        <w:jc w:val="both"/>
        <w:rPr>
          <w:rFonts w:ascii="Palatino Linotype" w:eastAsia="MS Mincho" w:hAnsi="Palatino Linotype" w:cs="Tahoma"/>
        </w:rPr>
      </w:pPr>
    </w:p>
    <w:p w:rsidR="00F57A3E" w:rsidRPr="00AB672D" w:rsidRDefault="00F57A3E" w:rsidP="0028273C">
      <w:pPr>
        <w:pStyle w:val="Prrafodelista"/>
        <w:numPr>
          <w:ilvl w:val="0"/>
          <w:numId w:val="24"/>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Manifiesta que se trata de una iniciativa ciudadana, que tienen por objeto revivir las fiestas de carnaval que estuvieron presentes desde 1960.</w:t>
      </w:r>
      <w:r w:rsidR="0028273C" w:rsidRPr="00AB672D">
        <w:rPr>
          <w:rFonts w:ascii="Palatino Linotype" w:eastAsia="MS Mincho" w:hAnsi="Palatino Linotype" w:cs="Tahoma"/>
        </w:rPr>
        <w:t xml:space="preserve"> En el mismo participan varios barrios de la ciudad como </w:t>
      </w:r>
      <w:proofErr w:type="spellStart"/>
      <w:r w:rsidR="0028273C" w:rsidRPr="00AB672D">
        <w:rPr>
          <w:rFonts w:ascii="Palatino Linotype" w:eastAsia="MS Mincho" w:hAnsi="Palatino Linotype" w:cs="Tahoma"/>
        </w:rPr>
        <w:t>Guápulo</w:t>
      </w:r>
      <w:proofErr w:type="spellEnd"/>
      <w:r w:rsidR="0028273C" w:rsidRPr="00AB672D">
        <w:rPr>
          <w:rFonts w:ascii="Palatino Linotype" w:eastAsia="MS Mincho" w:hAnsi="Palatino Linotype" w:cs="Tahoma"/>
        </w:rPr>
        <w:t xml:space="preserve">, La Colmena, El Panecillo, Monjas del Valle, la Vicentina; etc. </w:t>
      </w:r>
    </w:p>
    <w:p w:rsidR="00F57A3E" w:rsidRPr="00AB672D" w:rsidRDefault="00F57A3E" w:rsidP="00F57A3E">
      <w:pPr>
        <w:autoSpaceDE w:val="0"/>
        <w:autoSpaceDN w:val="0"/>
        <w:adjustRightInd w:val="0"/>
        <w:spacing w:after="0" w:line="240" w:lineRule="auto"/>
        <w:jc w:val="both"/>
        <w:rPr>
          <w:rFonts w:ascii="Palatino Linotype" w:eastAsia="MS Mincho" w:hAnsi="Palatino Linotype" w:cs="Tahoma"/>
        </w:rPr>
      </w:pPr>
    </w:p>
    <w:p w:rsidR="00F57A3E" w:rsidRPr="00AB672D" w:rsidRDefault="00F57A3E" w:rsidP="00ED74DE">
      <w:pPr>
        <w:autoSpaceDE w:val="0"/>
        <w:autoSpaceDN w:val="0"/>
        <w:adjustRightInd w:val="0"/>
        <w:spacing w:after="0" w:line="240" w:lineRule="auto"/>
        <w:jc w:val="both"/>
        <w:rPr>
          <w:rFonts w:ascii="Palatino Linotype" w:eastAsia="MS Mincho" w:hAnsi="Palatino Linotype" w:cs="Tahoma"/>
          <w:b/>
        </w:rPr>
      </w:pPr>
      <w:proofErr w:type="spellStart"/>
      <w:r w:rsidRPr="00AB672D">
        <w:rPr>
          <w:rFonts w:ascii="Palatino Linotype" w:eastAsia="MS Mincho" w:hAnsi="Palatino Linotype" w:cs="Tahoma"/>
          <w:b/>
        </w:rPr>
        <w:t>Mgs</w:t>
      </w:r>
      <w:proofErr w:type="spellEnd"/>
      <w:r w:rsidRPr="00AB672D">
        <w:rPr>
          <w:rFonts w:ascii="Palatino Linotype" w:eastAsia="MS Mincho" w:hAnsi="Palatino Linotype" w:cs="Tahoma"/>
          <w:b/>
        </w:rPr>
        <w:t xml:space="preserve">. José </w:t>
      </w:r>
      <w:proofErr w:type="spellStart"/>
      <w:r w:rsidRPr="00AB672D">
        <w:rPr>
          <w:rFonts w:ascii="Palatino Linotype" w:eastAsia="MS Mincho" w:hAnsi="Palatino Linotype" w:cs="Tahoma"/>
          <w:b/>
        </w:rPr>
        <w:t>Sunta</w:t>
      </w:r>
      <w:proofErr w:type="spellEnd"/>
      <w:r w:rsidRPr="00AB672D">
        <w:rPr>
          <w:rFonts w:ascii="Palatino Linotype" w:eastAsia="MS Mincho" w:hAnsi="Palatino Linotype" w:cs="Tahoma"/>
          <w:b/>
        </w:rPr>
        <w:t xml:space="preserve">,  Rector de la Unidad Educativa Municipal Julio Moreno </w:t>
      </w:r>
      <w:proofErr w:type="spellStart"/>
      <w:r w:rsidRPr="00AB672D">
        <w:rPr>
          <w:rFonts w:ascii="Palatino Linotype" w:eastAsia="MS Mincho" w:hAnsi="Palatino Linotype" w:cs="Tahoma"/>
          <w:b/>
        </w:rPr>
        <w:t>Peñaherrera</w:t>
      </w:r>
      <w:proofErr w:type="spellEnd"/>
      <w:r w:rsidRPr="00AB672D">
        <w:rPr>
          <w:rFonts w:ascii="Palatino Linotype" w:eastAsia="MS Mincho" w:hAnsi="Palatino Linotype" w:cs="Tahoma"/>
          <w:b/>
        </w:rPr>
        <w:t xml:space="preserve"> a fin de exponer el pedido sobre LA AMPLIACIÓN DE LA OFERTA EDUCATIVA. </w:t>
      </w:r>
    </w:p>
    <w:p w:rsidR="00A64C58" w:rsidRPr="00AB672D" w:rsidRDefault="00A64C58" w:rsidP="00A64C58">
      <w:pPr>
        <w:ind w:left="360"/>
        <w:rPr>
          <w:rFonts w:ascii="Palatino Linotype" w:hAnsi="Palatino Linotype"/>
        </w:rPr>
      </w:pPr>
    </w:p>
    <w:p w:rsidR="00ED74DE" w:rsidRPr="00AB672D" w:rsidRDefault="00A64C58" w:rsidP="00ED74DE">
      <w:pPr>
        <w:pStyle w:val="Prrafodelista"/>
        <w:numPr>
          <w:ilvl w:val="0"/>
          <w:numId w:val="18"/>
        </w:numPr>
        <w:jc w:val="both"/>
        <w:rPr>
          <w:rFonts w:ascii="Palatino Linotype" w:eastAsia="MS Mincho" w:hAnsi="Palatino Linotype" w:cs="Tahoma"/>
        </w:rPr>
      </w:pPr>
      <w:r w:rsidRPr="00AB672D">
        <w:rPr>
          <w:rFonts w:ascii="Palatino Linotype" w:eastAsia="MS Mincho" w:hAnsi="Palatino Linotype" w:cs="Tahoma"/>
        </w:rPr>
        <w:t xml:space="preserve">Señala que en la Unidad Educativa Municipal Julio Moreno </w:t>
      </w:r>
      <w:proofErr w:type="spellStart"/>
      <w:r w:rsidRPr="00AB672D">
        <w:rPr>
          <w:rFonts w:ascii="Palatino Linotype" w:eastAsia="MS Mincho" w:hAnsi="Palatino Linotype" w:cs="Tahoma"/>
        </w:rPr>
        <w:t>Peñaherrera</w:t>
      </w:r>
      <w:proofErr w:type="spellEnd"/>
      <w:r w:rsidRPr="00AB672D">
        <w:rPr>
          <w:rFonts w:ascii="Palatino Linotype" w:eastAsia="MS Mincho" w:hAnsi="Palatino Linotype" w:cs="Tahoma"/>
        </w:rPr>
        <w:t xml:space="preserve">, actualmente no cuenta con estándares para brindar una adecuada educación, que existe hacinamiento escolar, pues hay de 40 a 45 alumnos aproximadamente por </w:t>
      </w:r>
      <w:r w:rsidRPr="00AB672D">
        <w:rPr>
          <w:rFonts w:ascii="Palatino Linotype" w:eastAsia="MS Mincho" w:hAnsi="Palatino Linotype" w:cs="Tahoma"/>
        </w:rPr>
        <w:lastRenderedPageBreak/>
        <w:t xml:space="preserve">aula; no cuenta con infraestructura adecuada </w:t>
      </w:r>
      <w:r w:rsidR="00ED74DE" w:rsidRPr="00AB672D">
        <w:rPr>
          <w:rFonts w:ascii="Palatino Linotype" w:eastAsia="MS Mincho" w:hAnsi="Palatino Linotype" w:cs="Tahoma"/>
        </w:rPr>
        <w:t xml:space="preserve">como espacios abiertos, espacios verdes o laboratorios, </w:t>
      </w:r>
      <w:r w:rsidRPr="00AB672D">
        <w:rPr>
          <w:rFonts w:ascii="Palatino Linotype" w:eastAsia="MS Mincho" w:hAnsi="Palatino Linotype" w:cs="Tahoma"/>
        </w:rPr>
        <w:t xml:space="preserve">lo cual les obliga a solicitar prestadas las instalaciones del GAD parroquial de </w:t>
      </w:r>
      <w:proofErr w:type="spellStart"/>
      <w:r w:rsidR="00ED74DE" w:rsidRPr="00AB672D">
        <w:rPr>
          <w:rFonts w:ascii="Palatino Linotype" w:eastAsia="MS Mincho" w:hAnsi="Palatino Linotype" w:cs="Tahoma"/>
        </w:rPr>
        <w:t>Amaguaña</w:t>
      </w:r>
      <w:proofErr w:type="spellEnd"/>
      <w:r w:rsidRPr="00AB672D">
        <w:rPr>
          <w:rFonts w:ascii="Palatino Linotype" w:eastAsia="MS Mincho" w:hAnsi="Palatino Linotype" w:cs="Tahoma"/>
        </w:rPr>
        <w:t xml:space="preserve">. </w:t>
      </w:r>
    </w:p>
    <w:p w:rsidR="00A64C58" w:rsidRPr="00AB672D" w:rsidRDefault="00ED74DE" w:rsidP="00ED74DE">
      <w:pPr>
        <w:pStyle w:val="Prrafodelista"/>
        <w:numPr>
          <w:ilvl w:val="0"/>
          <w:numId w:val="18"/>
        </w:numPr>
        <w:jc w:val="both"/>
        <w:rPr>
          <w:rFonts w:ascii="Palatino Linotype" w:eastAsia="MS Mincho" w:hAnsi="Palatino Linotype" w:cs="Tahoma"/>
        </w:rPr>
      </w:pPr>
      <w:r w:rsidRPr="00AB672D">
        <w:rPr>
          <w:rFonts w:ascii="Palatino Linotype" w:eastAsia="MS Mincho" w:hAnsi="Palatino Linotype" w:cs="Tahoma"/>
        </w:rPr>
        <w:t xml:space="preserve">Por su parte </w:t>
      </w:r>
      <w:r w:rsidR="00A64C58" w:rsidRPr="00AB672D">
        <w:rPr>
          <w:rFonts w:ascii="Palatino Linotype" w:eastAsia="MS Mincho" w:hAnsi="Palatino Linotype" w:cs="Tahoma"/>
        </w:rPr>
        <w:t>Fernando Herrera, Secretario de Cultura</w:t>
      </w:r>
      <w:r w:rsidRPr="00AB672D">
        <w:rPr>
          <w:rFonts w:ascii="Palatino Linotype" w:eastAsia="MS Mincho" w:hAnsi="Palatino Linotype" w:cs="Tahoma"/>
        </w:rPr>
        <w:t xml:space="preserve">, </w:t>
      </w:r>
      <w:r w:rsidR="00A64C58" w:rsidRPr="00AB672D">
        <w:rPr>
          <w:rFonts w:ascii="Palatino Linotype" w:eastAsia="MS Mincho" w:hAnsi="Palatino Linotype" w:cs="Tahoma"/>
        </w:rPr>
        <w:t>se compromete reunirse con e</w:t>
      </w:r>
      <w:r w:rsidRPr="00AB672D">
        <w:rPr>
          <w:rFonts w:ascii="Palatino Linotype" w:eastAsia="MS Mincho" w:hAnsi="Palatino Linotype" w:cs="Tahoma"/>
        </w:rPr>
        <w:t>l rector de la unidad educativa a fin de buscar una solución a este problema.</w:t>
      </w:r>
    </w:p>
    <w:p w:rsidR="00F57A3E" w:rsidRPr="00AB672D" w:rsidRDefault="00F57A3E" w:rsidP="00F57A3E">
      <w:pPr>
        <w:autoSpaceDE w:val="0"/>
        <w:autoSpaceDN w:val="0"/>
        <w:adjustRightInd w:val="0"/>
        <w:spacing w:after="0" w:line="240" w:lineRule="auto"/>
        <w:ind w:left="360"/>
        <w:jc w:val="both"/>
        <w:rPr>
          <w:rFonts w:ascii="Palatino Linotype" w:eastAsia="MS Mincho" w:hAnsi="Palatino Linotype" w:cs="Tahoma"/>
        </w:rPr>
      </w:pPr>
    </w:p>
    <w:p w:rsidR="00F57A3E" w:rsidRPr="00AB672D" w:rsidRDefault="00ED74DE" w:rsidP="00ED74DE">
      <w:pPr>
        <w:rPr>
          <w:rFonts w:ascii="Palatino Linotype" w:hAnsi="Palatino Linotype"/>
          <w:b/>
        </w:rPr>
      </w:pPr>
      <w:r w:rsidRPr="00AB672D">
        <w:rPr>
          <w:rFonts w:ascii="Palatino Linotype" w:eastAsia="MS Mincho" w:hAnsi="Palatino Linotype" w:cs="Tahoma"/>
          <w:b/>
        </w:rPr>
        <w:t xml:space="preserve">Señor   </w:t>
      </w:r>
      <w:r w:rsidRPr="00AB672D">
        <w:rPr>
          <w:rFonts w:ascii="Palatino Linotype" w:hAnsi="Palatino Linotype"/>
          <w:b/>
        </w:rPr>
        <w:t>Raúl Armendáris</w:t>
      </w:r>
      <w:r w:rsidR="00F57A3E" w:rsidRPr="00AB672D">
        <w:rPr>
          <w:rFonts w:ascii="Palatino Linotype" w:eastAsia="MS Mincho" w:hAnsi="Palatino Linotype" w:cs="Tahoma"/>
          <w:b/>
        </w:rPr>
        <w:t xml:space="preserve">, para analizar los criterios relacionados con el informe sobre la consecución del Campus Sur de la Universidad Central del Ecuador. </w:t>
      </w:r>
    </w:p>
    <w:p w:rsidR="00ED74DE" w:rsidRPr="00AB672D" w:rsidRDefault="00896974" w:rsidP="002B5581">
      <w:pPr>
        <w:pStyle w:val="Prrafodelista"/>
        <w:numPr>
          <w:ilvl w:val="0"/>
          <w:numId w:val="23"/>
        </w:numPr>
        <w:jc w:val="both"/>
        <w:rPr>
          <w:rFonts w:ascii="Palatino Linotype" w:hAnsi="Palatino Linotype"/>
        </w:rPr>
      </w:pPr>
      <w:r w:rsidRPr="00AB672D">
        <w:rPr>
          <w:rFonts w:ascii="Palatino Linotype" w:hAnsi="Palatino Linotype"/>
        </w:rPr>
        <w:t>Manifiesta que s</w:t>
      </w:r>
      <w:r w:rsidR="00ED74DE" w:rsidRPr="00AB672D">
        <w:rPr>
          <w:rFonts w:ascii="Palatino Linotype" w:hAnsi="Palatino Linotype"/>
        </w:rPr>
        <w:t>e firmó un convenio con el municipio para l</w:t>
      </w:r>
      <w:r w:rsidRPr="00AB672D">
        <w:rPr>
          <w:rFonts w:ascii="Palatino Linotype" w:hAnsi="Palatino Linotype"/>
        </w:rPr>
        <w:t xml:space="preserve">a implementación del campus sur, pues se estima que cerca del </w:t>
      </w:r>
      <w:r w:rsidR="00ED74DE" w:rsidRPr="00AB672D">
        <w:rPr>
          <w:rFonts w:ascii="Palatino Linotype" w:hAnsi="Palatino Linotype"/>
        </w:rPr>
        <w:t>60% de los estudiantes de la universidad central habita</w:t>
      </w:r>
      <w:r w:rsidRPr="00AB672D">
        <w:rPr>
          <w:rFonts w:ascii="Palatino Linotype" w:hAnsi="Palatino Linotype"/>
        </w:rPr>
        <w:t>n en el sur de la ciudad, razón por la cual, e</w:t>
      </w:r>
      <w:r w:rsidR="00ED74DE" w:rsidRPr="00AB672D">
        <w:rPr>
          <w:rFonts w:ascii="Palatino Linotype" w:hAnsi="Palatino Linotype"/>
        </w:rPr>
        <w:t>s necesario Repensar la centralidad de los servicios.</w:t>
      </w:r>
    </w:p>
    <w:p w:rsidR="00ED74DE" w:rsidRPr="00AB672D" w:rsidRDefault="00896974" w:rsidP="002B5581">
      <w:pPr>
        <w:pStyle w:val="Prrafodelista"/>
        <w:numPr>
          <w:ilvl w:val="0"/>
          <w:numId w:val="23"/>
        </w:numPr>
        <w:jc w:val="both"/>
        <w:rPr>
          <w:rFonts w:ascii="Palatino Linotype" w:hAnsi="Palatino Linotype"/>
        </w:rPr>
      </w:pPr>
      <w:r w:rsidRPr="00AB672D">
        <w:rPr>
          <w:rFonts w:ascii="Palatino Linotype" w:hAnsi="Palatino Linotype"/>
        </w:rPr>
        <w:t xml:space="preserve">Señala que se </w:t>
      </w:r>
      <w:r w:rsidR="00ED74DE" w:rsidRPr="00AB672D">
        <w:rPr>
          <w:rFonts w:ascii="Palatino Linotype" w:hAnsi="Palatino Linotype"/>
        </w:rPr>
        <w:t>realizaron mesas de trabajo, por lo que se propone que en la próxima se lle</w:t>
      </w:r>
      <w:r w:rsidRPr="00AB672D">
        <w:rPr>
          <w:rFonts w:ascii="Palatino Linotype" w:hAnsi="Palatino Linotype"/>
        </w:rPr>
        <w:t>ve informes actualizados de la S</w:t>
      </w:r>
      <w:r w:rsidR="00ED74DE" w:rsidRPr="00AB672D">
        <w:rPr>
          <w:rFonts w:ascii="Palatino Linotype" w:hAnsi="Palatino Linotype"/>
        </w:rPr>
        <w:t xml:space="preserve">ecretaría de </w:t>
      </w:r>
      <w:r w:rsidRPr="00AB672D">
        <w:rPr>
          <w:rFonts w:ascii="Palatino Linotype" w:hAnsi="Palatino Linotype"/>
        </w:rPr>
        <w:t>P</w:t>
      </w:r>
      <w:r w:rsidR="00ED74DE" w:rsidRPr="00AB672D">
        <w:rPr>
          <w:rFonts w:ascii="Palatino Linotype" w:hAnsi="Palatino Linotype"/>
        </w:rPr>
        <w:t>lanificación,</w:t>
      </w:r>
      <w:r w:rsidRPr="00AB672D">
        <w:rPr>
          <w:rFonts w:ascii="Palatino Linotype" w:hAnsi="Palatino Linotype"/>
        </w:rPr>
        <w:t xml:space="preserve"> S</w:t>
      </w:r>
      <w:r w:rsidR="00ED74DE" w:rsidRPr="00AB672D">
        <w:rPr>
          <w:rFonts w:ascii="Palatino Linotype" w:hAnsi="Palatino Linotype"/>
        </w:rPr>
        <w:t>ecreta</w:t>
      </w:r>
      <w:r w:rsidRPr="00AB672D">
        <w:rPr>
          <w:rFonts w:ascii="Palatino Linotype" w:hAnsi="Palatino Linotype"/>
        </w:rPr>
        <w:t>ría de T</w:t>
      </w:r>
      <w:r w:rsidR="00ED74DE" w:rsidRPr="00AB672D">
        <w:rPr>
          <w:rFonts w:ascii="Palatino Linotype" w:hAnsi="Palatino Linotype"/>
        </w:rPr>
        <w:t>erritorio, de la facultad de arquitectura de la UCE</w:t>
      </w:r>
      <w:r w:rsidRPr="00AB672D">
        <w:rPr>
          <w:rFonts w:ascii="Palatino Linotype" w:hAnsi="Palatino Linotype"/>
        </w:rPr>
        <w:t xml:space="preserve"> y del</w:t>
      </w:r>
      <w:r w:rsidR="00ED74DE" w:rsidRPr="00AB672D">
        <w:rPr>
          <w:rFonts w:ascii="Palatino Linotype" w:hAnsi="Palatino Linotype"/>
        </w:rPr>
        <w:t xml:space="preserve"> </w:t>
      </w:r>
      <w:r w:rsidRPr="00AB672D">
        <w:rPr>
          <w:rFonts w:ascii="Palatino Linotype" w:hAnsi="Palatino Linotype"/>
        </w:rPr>
        <w:t>SENESCTY.</w:t>
      </w:r>
    </w:p>
    <w:p w:rsidR="00ED74DE" w:rsidRPr="00AB672D" w:rsidRDefault="00ED74DE" w:rsidP="002B5581">
      <w:pPr>
        <w:pStyle w:val="Prrafodelista"/>
        <w:numPr>
          <w:ilvl w:val="0"/>
          <w:numId w:val="23"/>
        </w:numPr>
        <w:jc w:val="both"/>
        <w:rPr>
          <w:rFonts w:ascii="Palatino Linotype" w:hAnsi="Palatino Linotype"/>
        </w:rPr>
      </w:pPr>
      <w:r w:rsidRPr="00AB672D">
        <w:rPr>
          <w:rFonts w:ascii="Palatino Linotype" w:hAnsi="Palatino Linotype"/>
        </w:rPr>
        <w:t>Existe la posibilidad de una donac</w:t>
      </w:r>
      <w:r w:rsidR="00954C30" w:rsidRPr="00AB672D">
        <w:rPr>
          <w:rFonts w:ascii="Palatino Linotype" w:hAnsi="Palatino Linotype"/>
        </w:rPr>
        <w:t>ión para la entrega del terreno</w:t>
      </w:r>
      <w:r w:rsidRPr="00AB672D">
        <w:rPr>
          <w:rFonts w:ascii="Palatino Linotype" w:hAnsi="Palatino Linotype"/>
        </w:rPr>
        <w:t>, pero se requi</w:t>
      </w:r>
      <w:r w:rsidR="00954C30" w:rsidRPr="00AB672D">
        <w:rPr>
          <w:rFonts w:ascii="Palatino Linotype" w:hAnsi="Palatino Linotype"/>
        </w:rPr>
        <w:t>ere cambiar por interés público, ya que estaba destinado para vivienda de interés social.</w:t>
      </w:r>
    </w:p>
    <w:p w:rsidR="00ED74DE" w:rsidRPr="00B65274" w:rsidRDefault="00B65274" w:rsidP="002B5581">
      <w:pPr>
        <w:pStyle w:val="Prrafodelista"/>
        <w:numPr>
          <w:ilvl w:val="0"/>
          <w:numId w:val="23"/>
        </w:numPr>
        <w:jc w:val="both"/>
        <w:rPr>
          <w:rFonts w:ascii="Palatino Linotype" w:hAnsi="Palatino Linotype"/>
        </w:rPr>
      </w:pPr>
      <w:r w:rsidRPr="00B65274">
        <w:rPr>
          <w:rFonts w:ascii="Palatino Linotype" w:hAnsi="Palatino Linotype"/>
        </w:rPr>
        <w:t xml:space="preserve">Por pedido del Presidente de la comisión, se deja constancia de la </w:t>
      </w:r>
      <w:r w:rsidR="00ED74DE" w:rsidRPr="00B65274">
        <w:rPr>
          <w:rFonts w:ascii="Palatino Linotype" w:hAnsi="Palatino Linotype"/>
        </w:rPr>
        <w:t>invitación</w:t>
      </w:r>
      <w:r w:rsidRPr="00B65274">
        <w:rPr>
          <w:rFonts w:ascii="Palatino Linotype" w:hAnsi="Palatino Linotype"/>
        </w:rPr>
        <w:t xml:space="preserve"> a reunión de trabajo que realiza el Secretario de Cultura </w:t>
      </w:r>
      <w:r w:rsidR="00ED74DE" w:rsidRPr="00B65274">
        <w:rPr>
          <w:rFonts w:ascii="Palatino Linotype" w:hAnsi="Palatino Linotype"/>
        </w:rPr>
        <w:t>a</w:t>
      </w:r>
      <w:r w:rsidRPr="00B65274">
        <w:rPr>
          <w:rFonts w:ascii="Palatino Linotype" w:hAnsi="Palatino Linotype"/>
        </w:rPr>
        <w:t xml:space="preserve">l señor </w:t>
      </w:r>
      <w:r w:rsidR="00ED74DE" w:rsidRPr="00B65274">
        <w:rPr>
          <w:rFonts w:ascii="Palatino Linotype" w:hAnsi="Palatino Linotype"/>
        </w:rPr>
        <w:t xml:space="preserve">Raúl Armendáris </w:t>
      </w:r>
      <w:r w:rsidRPr="00B65274">
        <w:rPr>
          <w:rFonts w:ascii="Palatino Linotype" w:hAnsi="Palatino Linotype"/>
        </w:rPr>
        <w:t>para abordar el tema planteado en este punto</w:t>
      </w:r>
      <w:r w:rsidR="00ED74DE" w:rsidRPr="00B65274">
        <w:rPr>
          <w:rFonts w:ascii="Palatino Linotype" w:hAnsi="Palatino Linotype"/>
        </w:rPr>
        <w:t>.</w:t>
      </w:r>
    </w:p>
    <w:p w:rsidR="00126476" w:rsidRPr="00AB672D" w:rsidRDefault="00126476" w:rsidP="00B24286">
      <w:pPr>
        <w:autoSpaceDE w:val="0"/>
        <w:autoSpaceDN w:val="0"/>
        <w:adjustRightInd w:val="0"/>
        <w:spacing w:after="0" w:line="240" w:lineRule="auto"/>
        <w:jc w:val="both"/>
        <w:rPr>
          <w:rFonts w:ascii="Palatino Linotype" w:eastAsia="MS Mincho" w:hAnsi="Palatino Linotype" w:cs="Tahoma"/>
          <w:b/>
        </w:rPr>
      </w:pPr>
    </w:p>
    <w:p w:rsidR="00F57A3E" w:rsidRPr="00AB672D" w:rsidRDefault="00F57A3E" w:rsidP="00B24286">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 xml:space="preserve">Eco. Ramiro Galarza Asesor de Alcaldía, para poner en conocimiento de la comisión el Proyecto Quito a la Cancha. </w:t>
      </w:r>
    </w:p>
    <w:p w:rsidR="00A0290E" w:rsidRPr="00AB672D" w:rsidRDefault="00A0290E" w:rsidP="00B24286">
      <w:pPr>
        <w:autoSpaceDE w:val="0"/>
        <w:autoSpaceDN w:val="0"/>
        <w:adjustRightInd w:val="0"/>
        <w:spacing w:after="0" w:line="240" w:lineRule="auto"/>
        <w:jc w:val="both"/>
        <w:rPr>
          <w:rFonts w:ascii="Palatino Linotype" w:eastAsia="MS Mincho" w:hAnsi="Palatino Linotype" w:cs="Tahoma"/>
          <w:b/>
        </w:rPr>
      </w:pPr>
    </w:p>
    <w:p w:rsidR="00A0290E" w:rsidRPr="00AB672D" w:rsidRDefault="001843B2" w:rsidP="002329E8">
      <w:pPr>
        <w:pStyle w:val="Prrafodelista"/>
        <w:numPr>
          <w:ilvl w:val="0"/>
          <w:numId w:val="25"/>
        </w:numPr>
        <w:jc w:val="both"/>
        <w:rPr>
          <w:rFonts w:ascii="Palatino Linotype" w:hAnsi="Palatino Linotype"/>
        </w:rPr>
      </w:pPr>
      <w:r w:rsidRPr="00AB672D">
        <w:rPr>
          <w:rFonts w:ascii="Palatino Linotype" w:hAnsi="Palatino Linotype"/>
        </w:rPr>
        <w:t>El proyecto tiene por objeto p</w:t>
      </w:r>
      <w:r w:rsidR="00A0290E" w:rsidRPr="00AB672D">
        <w:rPr>
          <w:rFonts w:ascii="Palatino Linotype" w:hAnsi="Palatino Linotype"/>
        </w:rPr>
        <w:t xml:space="preserve">otenciar el tiempo libre de la </w:t>
      </w:r>
      <w:r w:rsidR="002329E8" w:rsidRPr="00AB672D">
        <w:rPr>
          <w:rFonts w:ascii="Palatino Linotype" w:hAnsi="Palatino Linotype"/>
        </w:rPr>
        <w:t>población a través del deporte</w:t>
      </w:r>
      <w:r w:rsidRPr="00AB672D">
        <w:rPr>
          <w:rFonts w:ascii="Palatino Linotype" w:hAnsi="Palatino Linotype"/>
        </w:rPr>
        <w:t>, así como la</w:t>
      </w:r>
      <w:r w:rsidR="002329E8" w:rsidRPr="00AB672D">
        <w:rPr>
          <w:rFonts w:ascii="Palatino Linotype" w:hAnsi="Palatino Linotype"/>
        </w:rPr>
        <w:t xml:space="preserve"> administración de los escenarios deportivos de manera solidaria y que se contribuya el derecho al disfrute de la ciudad</w:t>
      </w:r>
      <w:r w:rsidR="00A0290E" w:rsidRPr="00AB672D">
        <w:rPr>
          <w:rFonts w:ascii="Palatino Linotype" w:hAnsi="Palatino Linotype"/>
        </w:rPr>
        <w:t>.</w:t>
      </w:r>
    </w:p>
    <w:p w:rsidR="00942308" w:rsidRPr="00AB672D" w:rsidRDefault="002329E8" w:rsidP="002329E8">
      <w:pPr>
        <w:pStyle w:val="Prrafodelista"/>
        <w:numPr>
          <w:ilvl w:val="0"/>
          <w:numId w:val="25"/>
        </w:numPr>
        <w:jc w:val="both"/>
        <w:rPr>
          <w:rFonts w:ascii="Palatino Linotype" w:hAnsi="Palatino Linotype"/>
        </w:rPr>
      </w:pPr>
      <w:r w:rsidRPr="00AB672D">
        <w:rPr>
          <w:rFonts w:ascii="Palatino Linotype" w:hAnsi="Palatino Linotype"/>
        </w:rPr>
        <w:t>C</w:t>
      </w:r>
      <w:r w:rsidR="00A0290E" w:rsidRPr="00AB672D">
        <w:rPr>
          <w:rFonts w:ascii="Palatino Linotype" w:hAnsi="Palatino Linotype"/>
        </w:rPr>
        <w:t xml:space="preserve">oncejal </w:t>
      </w:r>
      <w:proofErr w:type="spellStart"/>
      <w:r w:rsidR="00A0290E" w:rsidRPr="00AB672D">
        <w:rPr>
          <w:rFonts w:ascii="Palatino Linotype" w:hAnsi="Palatino Linotype"/>
        </w:rPr>
        <w:t>Brith</w:t>
      </w:r>
      <w:proofErr w:type="spellEnd"/>
      <w:r w:rsidR="00A0290E" w:rsidRPr="00AB672D">
        <w:rPr>
          <w:rFonts w:ascii="Palatino Linotype" w:hAnsi="Palatino Linotype"/>
        </w:rPr>
        <w:t xml:space="preserve"> Vaca </w:t>
      </w:r>
      <w:r w:rsidRPr="00AB672D">
        <w:rPr>
          <w:rFonts w:ascii="Palatino Linotype" w:hAnsi="Palatino Linotype"/>
        </w:rPr>
        <w:t>señala que está pendiente definir el modelo de gestión</w:t>
      </w:r>
      <w:r w:rsidR="00E531FD" w:rsidRPr="00AB672D">
        <w:rPr>
          <w:rFonts w:ascii="Palatino Linotype" w:hAnsi="Palatino Linotype"/>
        </w:rPr>
        <w:t xml:space="preserve"> y de implementación que establezca en que se invertirá el presupuesto que se le asignó al proyecto</w:t>
      </w:r>
      <w:r w:rsidR="00A0290E" w:rsidRPr="00AB672D">
        <w:rPr>
          <w:rFonts w:ascii="Palatino Linotype" w:hAnsi="Palatino Linotype"/>
        </w:rPr>
        <w:t>.</w:t>
      </w:r>
    </w:p>
    <w:p w:rsidR="002B5581" w:rsidRPr="00AB672D" w:rsidRDefault="002B5581" w:rsidP="002329E8">
      <w:pPr>
        <w:pStyle w:val="Prrafodelista"/>
        <w:jc w:val="both"/>
        <w:rPr>
          <w:rFonts w:ascii="Palatino Linotype" w:hAnsi="Palatino Linotype"/>
        </w:rPr>
      </w:pPr>
    </w:p>
    <w:p w:rsidR="00A0290E" w:rsidRPr="00AB672D" w:rsidRDefault="00F26B6D" w:rsidP="00A0290E">
      <w:pPr>
        <w:jc w:val="both"/>
        <w:rPr>
          <w:rFonts w:ascii="Palatino Linotype" w:hAnsi="Palatino Linotype"/>
          <w:b/>
        </w:rPr>
      </w:pPr>
      <w:r w:rsidRPr="00AB672D">
        <w:rPr>
          <w:rFonts w:ascii="Palatino Linotype" w:eastAsia="MS Mincho" w:hAnsi="Palatino Linotype" w:cs="Tahoma"/>
          <w:b/>
        </w:rPr>
        <w:t xml:space="preserve">Tercer Punto.- </w:t>
      </w:r>
      <w:r w:rsidR="00A0290E" w:rsidRPr="00AB672D">
        <w:rPr>
          <w:rFonts w:ascii="Palatino Linotype" w:hAnsi="Palatino Linotype"/>
          <w:b/>
        </w:rPr>
        <w:t>Tratamiento del Proyecto de Resolución del Concejo para el Fortalecimiento de los carnavales del Distrito Metropolitano de Quito.</w:t>
      </w:r>
    </w:p>
    <w:p w:rsidR="002B5581" w:rsidRPr="00AB672D" w:rsidRDefault="00A0290E" w:rsidP="002B5581">
      <w:pPr>
        <w:autoSpaceDE w:val="0"/>
        <w:autoSpaceDN w:val="0"/>
        <w:adjustRightInd w:val="0"/>
        <w:spacing w:after="0" w:line="240" w:lineRule="auto"/>
        <w:jc w:val="both"/>
        <w:rPr>
          <w:rFonts w:ascii="Palatino Linotype" w:hAnsi="Palatino Linotype" w:cs="Times"/>
        </w:rPr>
      </w:pPr>
      <w:r w:rsidRPr="00AB672D">
        <w:rPr>
          <w:rFonts w:ascii="Palatino Linotype" w:eastAsia="MS Mincho" w:hAnsi="Palatino Linotype" w:cs="Tahoma"/>
        </w:rPr>
        <w:t xml:space="preserve">Luego de conocer la propuesta de resolución y con los aportes de los concejales miembros de la comisión de Educación y Cultura, así como de la </w:t>
      </w:r>
      <w:r w:rsidR="002B5581" w:rsidRPr="00AB672D">
        <w:rPr>
          <w:rFonts w:ascii="Palatino Linotype" w:hAnsi="Palatino Linotype"/>
        </w:rPr>
        <w:t>concejala Analía Ledesma, el Presidente de la Comisión de Educación y Cultura, mociona c</w:t>
      </w:r>
      <w:r w:rsidRPr="00AB672D">
        <w:rPr>
          <w:rFonts w:ascii="Palatino Linotype" w:hAnsi="Palatino Linotype"/>
        </w:rPr>
        <w:t xml:space="preserve">onvocar a mesa de trabajo </w:t>
      </w:r>
      <w:r w:rsidRPr="00AB672D">
        <w:rPr>
          <w:rFonts w:ascii="Palatino Linotype" w:hAnsi="Palatino Linotype"/>
        </w:rPr>
        <w:lastRenderedPageBreak/>
        <w:t xml:space="preserve">miércoles 05 de febrero, </w:t>
      </w:r>
      <w:r w:rsidR="002B5581" w:rsidRPr="00AB672D">
        <w:rPr>
          <w:rFonts w:ascii="Palatino Linotype" w:hAnsi="Palatino Linotype" w:cs="Times New Roman"/>
        </w:rPr>
        <w:t>para el a</w:t>
      </w:r>
      <w:r w:rsidR="002B5581" w:rsidRPr="00AB672D">
        <w:rPr>
          <w:rFonts w:ascii="Palatino Linotype" w:hAnsi="Palatino Linotype" w:cs="Times"/>
        </w:rPr>
        <w:t xml:space="preserve">nálisis y tratamiento del proyecto de Resolución para el fortalecimiento de los carnavales en el DMQ, con la participación de </w:t>
      </w:r>
      <w:r w:rsidR="002B5581" w:rsidRPr="00AB672D">
        <w:rPr>
          <w:rFonts w:ascii="Palatino Linotype" w:hAnsi="Palatino Linotype" w:cs="Times"/>
          <w:bCs/>
        </w:rPr>
        <w:t xml:space="preserve">Secretaría de Cultura, Secretario General de Coordinación Territorial y Participación Ciudadana, </w:t>
      </w:r>
      <w:r w:rsidR="002B5581" w:rsidRPr="00AB672D">
        <w:rPr>
          <w:rFonts w:ascii="Palatino Linotype" w:hAnsi="Palatino Linotype" w:cs="Times"/>
        </w:rPr>
        <w:t>Secretaria General de Seguridad y Gobernabilidad, Instituto Metropolitano de Patrimonio, Empresa Pública Metropolitana de Gestión de Destino Turístico.</w:t>
      </w:r>
    </w:p>
    <w:p w:rsidR="00126476" w:rsidRPr="00AB672D" w:rsidRDefault="00126476" w:rsidP="00E47F15">
      <w:pPr>
        <w:jc w:val="both"/>
        <w:rPr>
          <w:rFonts w:ascii="Palatino Linotype" w:hAnsi="Palatino Linotype" w:cs="Arial"/>
          <w:color w:val="000000"/>
        </w:rPr>
      </w:pPr>
    </w:p>
    <w:p w:rsidR="00E47F15" w:rsidRPr="00AB672D" w:rsidRDefault="00E47F15" w:rsidP="00E47F15">
      <w:pPr>
        <w:jc w:val="both"/>
        <w:rPr>
          <w:rFonts w:ascii="Palatino Linotype" w:hAnsi="Palatino Linotype" w:cs="Arial"/>
          <w:color w:val="000000"/>
        </w:rPr>
      </w:pPr>
      <w:r w:rsidRPr="00AB672D">
        <w:rPr>
          <w:rFonts w:ascii="Palatino Linotype" w:hAnsi="Palatino Linotype" w:cs="Arial"/>
          <w:color w:val="000000"/>
        </w:rPr>
        <w:t xml:space="preserve">La Comisión aprueba la moción, conforme la siguiente votación: </w:t>
      </w:r>
    </w:p>
    <w:tbl>
      <w:tblPr>
        <w:tblStyle w:val="Tablaconcuadrcula1"/>
        <w:tblW w:w="10157" w:type="dxa"/>
        <w:tblInd w:w="-479" w:type="dxa"/>
        <w:tblLayout w:type="fixed"/>
        <w:tblLook w:val="04A0" w:firstRow="1" w:lastRow="0" w:firstColumn="1" w:lastColumn="0" w:noHBand="0" w:noVBand="1"/>
      </w:tblPr>
      <w:tblGrid>
        <w:gridCol w:w="3160"/>
        <w:gridCol w:w="1332"/>
        <w:gridCol w:w="1332"/>
        <w:gridCol w:w="1332"/>
        <w:gridCol w:w="1228"/>
        <w:gridCol w:w="1773"/>
      </w:tblGrid>
      <w:tr w:rsidR="002B5581" w:rsidRPr="00AB672D" w:rsidTr="00284B02">
        <w:trPr>
          <w:trHeight w:val="277"/>
        </w:trPr>
        <w:tc>
          <w:tcPr>
            <w:tcW w:w="10157" w:type="dxa"/>
            <w:gridSpan w:val="6"/>
            <w:shd w:val="clear" w:color="auto" w:fill="0070C0"/>
          </w:tcPr>
          <w:p w:rsidR="002B5581" w:rsidRPr="00AB672D" w:rsidRDefault="002B5581" w:rsidP="00284B02">
            <w:pPr>
              <w:jc w:val="center"/>
              <w:rPr>
                <w:rFonts w:ascii="Palatino Linotype" w:hAnsi="Palatino Linotype" w:cs="Arial"/>
                <w:b/>
              </w:rPr>
            </w:pPr>
            <w:r w:rsidRPr="00AB672D">
              <w:rPr>
                <w:rFonts w:ascii="Palatino Linotype" w:hAnsi="Palatino Linotype" w:cs="Arial"/>
                <w:b/>
                <w:color w:val="FFFFFF" w:themeColor="background1"/>
              </w:rPr>
              <w:t>REGISTRO DE VOTACIÓN</w:t>
            </w:r>
          </w:p>
        </w:tc>
      </w:tr>
      <w:tr w:rsidR="002B5581" w:rsidRPr="00AB672D" w:rsidTr="00284B02">
        <w:trPr>
          <w:trHeight w:val="643"/>
        </w:trPr>
        <w:tc>
          <w:tcPr>
            <w:tcW w:w="3160" w:type="dxa"/>
            <w:shd w:val="clear" w:color="auto" w:fill="0070C0"/>
          </w:tcPr>
          <w:p w:rsidR="002B5581" w:rsidRPr="00AB672D" w:rsidRDefault="002B5581"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INTEGRANTES COMISIÓN</w:t>
            </w:r>
          </w:p>
        </w:tc>
        <w:tc>
          <w:tcPr>
            <w:tcW w:w="1332" w:type="dxa"/>
            <w:shd w:val="clear" w:color="auto" w:fill="0070C0"/>
          </w:tcPr>
          <w:p w:rsidR="002B5581" w:rsidRPr="00AB672D" w:rsidRDefault="002B5581"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 FAVOR</w:t>
            </w:r>
          </w:p>
        </w:tc>
        <w:tc>
          <w:tcPr>
            <w:tcW w:w="1332" w:type="dxa"/>
            <w:shd w:val="clear" w:color="auto" w:fill="0070C0"/>
          </w:tcPr>
          <w:p w:rsidR="002B5581" w:rsidRPr="00AB672D" w:rsidRDefault="002B5581"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EN CONTRA</w:t>
            </w:r>
          </w:p>
        </w:tc>
        <w:tc>
          <w:tcPr>
            <w:tcW w:w="1332" w:type="dxa"/>
            <w:shd w:val="clear" w:color="auto" w:fill="0070C0"/>
          </w:tcPr>
          <w:p w:rsidR="002B5581" w:rsidRPr="00AB672D" w:rsidRDefault="002B5581"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AUSENTE</w:t>
            </w:r>
          </w:p>
        </w:tc>
        <w:tc>
          <w:tcPr>
            <w:tcW w:w="1228" w:type="dxa"/>
            <w:shd w:val="clear" w:color="auto" w:fill="0070C0"/>
          </w:tcPr>
          <w:p w:rsidR="002B5581" w:rsidRPr="00AB672D" w:rsidRDefault="002B5581"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BLANCO</w:t>
            </w:r>
          </w:p>
        </w:tc>
        <w:tc>
          <w:tcPr>
            <w:tcW w:w="1773" w:type="dxa"/>
            <w:shd w:val="clear" w:color="auto" w:fill="0070C0"/>
          </w:tcPr>
          <w:p w:rsidR="002B5581" w:rsidRPr="00AB672D" w:rsidRDefault="002B5581" w:rsidP="00284B02">
            <w:pPr>
              <w:jc w:val="center"/>
              <w:rPr>
                <w:rFonts w:ascii="Palatino Linotype" w:eastAsia="Times New Roman" w:hAnsi="Palatino Linotype"/>
                <w:b/>
                <w:color w:val="FFFFFF" w:themeColor="background1"/>
                <w:lang w:eastAsia="es-EC"/>
              </w:rPr>
            </w:pPr>
            <w:r w:rsidRPr="00AB672D">
              <w:rPr>
                <w:rFonts w:ascii="Palatino Linotype" w:eastAsia="Times New Roman" w:hAnsi="Palatino Linotype"/>
                <w:b/>
                <w:color w:val="FFFFFF" w:themeColor="background1"/>
                <w:lang w:eastAsia="es-EC"/>
              </w:rPr>
              <w:t>ABSTENCIÓN</w:t>
            </w:r>
          </w:p>
        </w:tc>
      </w:tr>
      <w:tr w:rsidR="002B5581" w:rsidRPr="00AB672D" w:rsidTr="00284B02">
        <w:trPr>
          <w:trHeight w:val="292"/>
        </w:trPr>
        <w:tc>
          <w:tcPr>
            <w:tcW w:w="3160" w:type="dxa"/>
            <w:vAlign w:val="center"/>
          </w:tcPr>
          <w:p w:rsidR="002B5581" w:rsidRPr="00AB672D" w:rsidRDefault="002B5581" w:rsidP="00284B02">
            <w:pPr>
              <w:rPr>
                <w:rFonts w:ascii="Palatino Linotype" w:hAnsi="Palatino Linotype" w:cs="Arial"/>
                <w:b/>
                <w:bCs/>
                <w:color w:val="000000"/>
                <w:lang w:eastAsia="es-EC"/>
              </w:rPr>
            </w:pPr>
            <w:proofErr w:type="spellStart"/>
            <w:r w:rsidRPr="00AB672D">
              <w:rPr>
                <w:rFonts w:ascii="Palatino Linotype" w:hAnsi="Palatino Linotype" w:cs="Arial"/>
                <w:b/>
                <w:bCs/>
                <w:color w:val="000000"/>
                <w:lang w:eastAsia="es-EC"/>
              </w:rPr>
              <w:t>Brith</w:t>
            </w:r>
            <w:proofErr w:type="spellEnd"/>
            <w:r w:rsidRPr="00AB672D">
              <w:rPr>
                <w:rFonts w:ascii="Palatino Linotype" w:hAnsi="Palatino Linotype" w:cs="Arial"/>
                <w:b/>
                <w:bCs/>
                <w:color w:val="000000"/>
                <w:lang w:eastAsia="es-EC"/>
              </w:rPr>
              <w:t xml:space="preserve"> Vaca</w:t>
            </w:r>
          </w:p>
        </w:tc>
        <w:tc>
          <w:tcPr>
            <w:tcW w:w="1332" w:type="dxa"/>
          </w:tcPr>
          <w:p w:rsidR="002B5581" w:rsidRPr="00AB672D" w:rsidRDefault="002B5581"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2B5581" w:rsidRPr="00AB672D" w:rsidRDefault="002B5581" w:rsidP="00284B02">
            <w:pPr>
              <w:jc w:val="center"/>
              <w:rPr>
                <w:rFonts w:ascii="Palatino Linotype" w:eastAsia="Times New Roman" w:hAnsi="Palatino Linotype"/>
                <w:lang w:eastAsia="es-EC"/>
              </w:rPr>
            </w:pPr>
          </w:p>
        </w:tc>
        <w:tc>
          <w:tcPr>
            <w:tcW w:w="1332" w:type="dxa"/>
          </w:tcPr>
          <w:p w:rsidR="002B5581" w:rsidRPr="00AB672D" w:rsidRDefault="002B5581" w:rsidP="00284B02">
            <w:pPr>
              <w:jc w:val="center"/>
              <w:rPr>
                <w:rFonts w:ascii="Palatino Linotype" w:eastAsia="Times New Roman" w:hAnsi="Palatino Linotype"/>
                <w:lang w:eastAsia="es-EC"/>
              </w:rPr>
            </w:pPr>
          </w:p>
        </w:tc>
        <w:tc>
          <w:tcPr>
            <w:tcW w:w="1228" w:type="dxa"/>
          </w:tcPr>
          <w:p w:rsidR="002B5581" w:rsidRPr="00AB672D" w:rsidRDefault="002B5581" w:rsidP="00284B02">
            <w:pPr>
              <w:jc w:val="center"/>
              <w:rPr>
                <w:rFonts w:ascii="Palatino Linotype" w:eastAsia="Times New Roman" w:hAnsi="Palatino Linotype"/>
                <w:lang w:eastAsia="es-EC"/>
              </w:rPr>
            </w:pPr>
          </w:p>
        </w:tc>
        <w:tc>
          <w:tcPr>
            <w:tcW w:w="1773" w:type="dxa"/>
          </w:tcPr>
          <w:p w:rsidR="002B5581" w:rsidRPr="00AB672D" w:rsidRDefault="002B5581" w:rsidP="00284B02">
            <w:pPr>
              <w:jc w:val="center"/>
              <w:rPr>
                <w:rFonts w:ascii="Palatino Linotype" w:eastAsia="Times New Roman" w:hAnsi="Palatino Linotype"/>
                <w:lang w:eastAsia="es-EC"/>
              </w:rPr>
            </w:pPr>
          </w:p>
        </w:tc>
      </w:tr>
      <w:tr w:rsidR="002B5581" w:rsidRPr="00AB672D" w:rsidTr="00284B02">
        <w:trPr>
          <w:trHeight w:val="277"/>
        </w:trPr>
        <w:tc>
          <w:tcPr>
            <w:tcW w:w="3160" w:type="dxa"/>
            <w:vAlign w:val="center"/>
          </w:tcPr>
          <w:p w:rsidR="002B5581" w:rsidRPr="00AB672D" w:rsidRDefault="002B5581"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Juan Manuel Carrión</w:t>
            </w:r>
          </w:p>
        </w:tc>
        <w:tc>
          <w:tcPr>
            <w:tcW w:w="1332" w:type="dxa"/>
          </w:tcPr>
          <w:p w:rsidR="002B5581" w:rsidRPr="00AB672D" w:rsidRDefault="002B5581"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2B5581" w:rsidRPr="00AB672D" w:rsidRDefault="002B5581" w:rsidP="00284B02">
            <w:pPr>
              <w:jc w:val="center"/>
              <w:rPr>
                <w:rFonts w:ascii="Palatino Linotype" w:eastAsia="Times New Roman" w:hAnsi="Palatino Linotype"/>
                <w:lang w:eastAsia="es-EC"/>
              </w:rPr>
            </w:pPr>
          </w:p>
        </w:tc>
        <w:tc>
          <w:tcPr>
            <w:tcW w:w="1332" w:type="dxa"/>
          </w:tcPr>
          <w:p w:rsidR="002B5581" w:rsidRPr="00AB672D" w:rsidRDefault="002B5581" w:rsidP="00284B02">
            <w:pPr>
              <w:jc w:val="center"/>
              <w:rPr>
                <w:rFonts w:ascii="Palatino Linotype" w:eastAsia="Times New Roman" w:hAnsi="Palatino Linotype"/>
                <w:lang w:eastAsia="es-EC"/>
              </w:rPr>
            </w:pPr>
          </w:p>
        </w:tc>
        <w:tc>
          <w:tcPr>
            <w:tcW w:w="1228" w:type="dxa"/>
          </w:tcPr>
          <w:p w:rsidR="002B5581" w:rsidRPr="00AB672D" w:rsidRDefault="002B5581" w:rsidP="00284B02">
            <w:pPr>
              <w:jc w:val="center"/>
              <w:rPr>
                <w:rFonts w:ascii="Palatino Linotype" w:eastAsia="Times New Roman" w:hAnsi="Palatino Linotype"/>
                <w:lang w:eastAsia="es-EC"/>
              </w:rPr>
            </w:pPr>
          </w:p>
        </w:tc>
        <w:tc>
          <w:tcPr>
            <w:tcW w:w="1773" w:type="dxa"/>
          </w:tcPr>
          <w:p w:rsidR="002B5581" w:rsidRPr="00AB672D" w:rsidRDefault="002B5581" w:rsidP="00284B02">
            <w:pPr>
              <w:jc w:val="center"/>
              <w:rPr>
                <w:rFonts w:ascii="Palatino Linotype" w:eastAsia="Times New Roman" w:hAnsi="Palatino Linotype"/>
                <w:lang w:eastAsia="es-EC"/>
              </w:rPr>
            </w:pPr>
          </w:p>
        </w:tc>
      </w:tr>
      <w:tr w:rsidR="002B5581" w:rsidRPr="00AB672D" w:rsidTr="00284B02">
        <w:trPr>
          <w:trHeight w:val="292"/>
        </w:trPr>
        <w:tc>
          <w:tcPr>
            <w:tcW w:w="3160" w:type="dxa"/>
            <w:vAlign w:val="center"/>
          </w:tcPr>
          <w:p w:rsidR="002B5581" w:rsidRPr="00AB672D" w:rsidRDefault="002B5581" w:rsidP="00284B02">
            <w:pPr>
              <w:rPr>
                <w:rFonts w:ascii="Palatino Linotype" w:hAnsi="Palatino Linotype" w:cs="Arial"/>
                <w:b/>
                <w:bCs/>
                <w:color w:val="000000"/>
                <w:lang w:eastAsia="es-EC"/>
              </w:rPr>
            </w:pPr>
            <w:r w:rsidRPr="00AB672D">
              <w:rPr>
                <w:rFonts w:ascii="Palatino Linotype" w:hAnsi="Palatino Linotype" w:cs="Arial"/>
                <w:b/>
                <w:bCs/>
                <w:color w:val="000000"/>
                <w:lang w:eastAsia="es-EC"/>
              </w:rPr>
              <w:t>Orlando Núñez</w:t>
            </w:r>
          </w:p>
        </w:tc>
        <w:tc>
          <w:tcPr>
            <w:tcW w:w="1332" w:type="dxa"/>
          </w:tcPr>
          <w:p w:rsidR="002B5581" w:rsidRPr="00AB672D" w:rsidRDefault="002B5581" w:rsidP="00284B02">
            <w:pPr>
              <w:jc w:val="center"/>
              <w:rPr>
                <w:rFonts w:ascii="Palatino Linotype" w:eastAsia="Times New Roman" w:hAnsi="Palatino Linotype"/>
                <w:lang w:eastAsia="es-EC"/>
              </w:rPr>
            </w:pPr>
            <w:r w:rsidRPr="00AB672D">
              <w:rPr>
                <w:rFonts w:ascii="Palatino Linotype" w:eastAsia="Times New Roman" w:hAnsi="Palatino Linotype"/>
                <w:lang w:eastAsia="es-EC"/>
              </w:rPr>
              <w:t>1</w:t>
            </w:r>
          </w:p>
        </w:tc>
        <w:tc>
          <w:tcPr>
            <w:tcW w:w="1332" w:type="dxa"/>
          </w:tcPr>
          <w:p w:rsidR="002B5581" w:rsidRPr="00AB672D" w:rsidRDefault="002B5581" w:rsidP="00284B02">
            <w:pPr>
              <w:jc w:val="center"/>
              <w:rPr>
                <w:rFonts w:ascii="Palatino Linotype" w:eastAsia="Times New Roman" w:hAnsi="Palatino Linotype"/>
                <w:lang w:eastAsia="es-EC"/>
              </w:rPr>
            </w:pPr>
          </w:p>
        </w:tc>
        <w:tc>
          <w:tcPr>
            <w:tcW w:w="1332" w:type="dxa"/>
          </w:tcPr>
          <w:p w:rsidR="002B5581" w:rsidRPr="00AB672D" w:rsidRDefault="002B5581" w:rsidP="00284B02">
            <w:pPr>
              <w:jc w:val="center"/>
              <w:rPr>
                <w:rFonts w:ascii="Palatino Linotype" w:eastAsia="Times New Roman" w:hAnsi="Palatino Linotype"/>
                <w:lang w:eastAsia="es-EC"/>
              </w:rPr>
            </w:pPr>
          </w:p>
        </w:tc>
        <w:tc>
          <w:tcPr>
            <w:tcW w:w="1228" w:type="dxa"/>
          </w:tcPr>
          <w:p w:rsidR="002B5581" w:rsidRPr="00AB672D" w:rsidRDefault="002B5581" w:rsidP="00284B02">
            <w:pPr>
              <w:jc w:val="center"/>
              <w:rPr>
                <w:rFonts w:ascii="Palatino Linotype" w:eastAsia="Times New Roman" w:hAnsi="Palatino Linotype"/>
                <w:lang w:eastAsia="es-EC"/>
              </w:rPr>
            </w:pPr>
          </w:p>
        </w:tc>
        <w:tc>
          <w:tcPr>
            <w:tcW w:w="1773" w:type="dxa"/>
          </w:tcPr>
          <w:p w:rsidR="002B5581" w:rsidRPr="00AB672D" w:rsidRDefault="002B5581" w:rsidP="00284B02">
            <w:pPr>
              <w:jc w:val="center"/>
              <w:rPr>
                <w:rFonts w:ascii="Palatino Linotype" w:eastAsia="Times New Roman" w:hAnsi="Palatino Linotype"/>
                <w:lang w:eastAsia="es-EC"/>
              </w:rPr>
            </w:pPr>
          </w:p>
        </w:tc>
      </w:tr>
      <w:tr w:rsidR="002B5581" w:rsidRPr="00AB672D" w:rsidTr="00284B02">
        <w:trPr>
          <w:trHeight w:val="277"/>
        </w:trPr>
        <w:tc>
          <w:tcPr>
            <w:tcW w:w="3160" w:type="dxa"/>
            <w:shd w:val="clear" w:color="auto" w:fill="0070C0"/>
          </w:tcPr>
          <w:p w:rsidR="002B5581" w:rsidRPr="00AB672D" w:rsidRDefault="002B5581" w:rsidP="00284B02">
            <w:pPr>
              <w:shd w:val="clear" w:color="auto" w:fill="2E74B5" w:themeFill="accent1" w:themeFillShade="BF"/>
              <w:jc w:val="both"/>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T</w:t>
            </w:r>
            <w:r w:rsidRPr="00AB672D">
              <w:rPr>
                <w:rFonts w:ascii="Palatino Linotype" w:eastAsia="Times New Roman" w:hAnsi="Palatino Linotype"/>
                <w:color w:val="FFFFFF" w:themeColor="background1"/>
                <w:shd w:val="clear" w:color="auto" w:fill="0070C0"/>
                <w:lang w:eastAsia="es-EC"/>
              </w:rPr>
              <w:t>OTAL</w:t>
            </w:r>
          </w:p>
        </w:tc>
        <w:tc>
          <w:tcPr>
            <w:tcW w:w="1332" w:type="dxa"/>
            <w:shd w:val="clear" w:color="auto" w:fill="0070C0"/>
          </w:tcPr>
          <w:p w:rsidR="002B5581" w:rsidRPr="00AB672D" w:rsidRDefault="002B5581"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3</w:t>
            </w:r>
          </w:p>
        </w:tc>
        <w:tc>
          <w:tcPr>
            <w:tcW w:w="1332" w:type="dxa"/>
            <w:shd w:val="clear" w:color="auto" w:fill="0070C0"/>
          </w:tcPr>
          <w:p w:rsidR="002B5581" w:rsidRPr="00AB672D" w:rsidRDefault="002B5581"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332" w:type="dxa"/>
            <w:shd w:val="clear" w:color="auto" w:fill="0070C0"/>
          </w:tcPr>
          <w:p w:rsidR="002B5581" w:rsidRPr="00AB672D" w:rsidRDefault="002B5581" w:rsidP="00284B02">
            <w:pPr>
              <w:shd w:val="clear" w:color="auto" w:fill="2E74B5" w:themeFill="accent1" w:themeFillShade="BF"/>
              <w:jc w:val="center"/>
              <w:rPr>
                <w:rFonts w:ascii="Palatino Linotype" w:eastAsia="Times New Roman" w:hAnsi="Palatino Linotype"/>
                <w:lang w:eastAsia="es-EC"/>
              </w:rPr>
            </w:pPr>
            <w:r w:rsidRPr="00AB672D">
              <w:rPr>
                <w:rFonts w:ascii="Palatino Linotype" w:eastAsia="Times New Roman" w:hAnsi="Palatino Linotype"/>
                <w:color w:val="FFFFFF" w:themeColor="background1"/>
                <w:lang w:eastAsia="es-EC"/>
              </w:rPr>
              <w:t>0</w:t>
            </w:r>
          </w:p>
        </w:tc>
        <w:tc>
          <w:tcPr>
            <w:tcW w:w="1228" w:type="dxa"/>
            <w:shd w:val="clear" w:color="auto" w:fill="0070C0"/>
          </w:tcPr>
          <w:p w:rsidR="002B5581" w:rsidRPr="00AB672D" w:rsidRDefault="002B5581"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c>
          <w:tcPr>
            <w:tcW w:w="1773" w:type="dxa"/>
            <w:shd w:val="clear" w:color="auto" w:fill="0070C0"/>
          </w:tcPr>
          <w:p w:rsidR="002B5581" w:rsidRPr="00AB672D" w:rsidRDefault="002B5581" w:rsidP="00284B02">
            <w:pPr>
              <w:shd w:val="clear" w:color="auto" w:fill="2E74B5" w:themeFill="accent1" w:themeFillShade="BF"/>
              <w:jc w:val="center"/>
              <w:rPr>
                <w:rFonts w:ascii="Palatino Linotype" w:eastAsia="Times New Roman" w:hAnsi="Palatino Linotype"/>
                <w:color w:val="FFFFFF" w:themeColor="background1"/>
                <w:lang w:eastAsia="es-EC"/>
              </w:rPr>
            </w:pPr>
            <w:r w:rsidRPr="00AB672D">
              <w:rPr>
                <w:rFonts w:ascii="Palatino Linotype" w:eastAsia="Times New Roman" w:hAnsi="Palatino Linotype"/>
                <w:color w:val="FFFFFF" w:themeColor="background1"/>
                <w:lang w:eastAsia="es-EC"/>
              </w:rPr>
              <w:t>0</w:t>
            </w:r>
          </w:p>
        </w:tc>
      </w:tr>
    </w:tbl>
    <w:p w:rsidR="002B5581" w:rsidRPr="00AB672D" w:rsidRDefault="002B5581" w:rsidP="00A0290E">
      <w:pPr>
        <w:rPr>
          <w:rFonts w:ascii="Palatino Linotype" w:hAnsi="Palatino Linotype"/>
        </w:rPr>
      </w:pPr>
    </w:p>
    <w:p w:rsidR="00A0290E" w:rsidRPr="00AB672D" w:rsidRDefault="00A0290E" w:rsidP="00A0290E">
      <w:pPr>
        <w:autoSpaceDE w:val="0"/>
        <w:autoSpaceDN w:val="0"/>
        <w:adjustRightInd w:val="0"/>
        <w:spacing w:after="0" w:line="240" w:lineRule="auto"/>
        <w:jc w:val="both"/>
        <w:rPr>
          <w:rFonts w:ascii="Palatino Linotype" w:hAnsi="Palatino Linotype" w:cs="Times"/>
        </w:rPr>
      </w:pPr>
      <w:r w:rsidRPr="00AB672D">
        <w:rPr>
          <w:rFonts w:ascii="Palatino Linotype" w:hAnsi="Palatino Linotype" w:cs="Times New Roman"/>
        </w:rPr>
        <w:t>La Comisión de Educación y Cultura, en sesión No. 021 - ordinaria efe</w:t>
      </w:r>
      <w:r w:rsidR="002B5581" w:rsidRPr="00AB672D">
        <w:rPr>
          <w:rFonts w:ascii="Palatino Linotype" w:hAnsi="Palatino Linotype" w:cs="Times New Roman"/>
        </w:rPr>
        <w:t xml:space="preserve">ctuada el 27 de enero de 2020, </w:t>
      </w:r>
      <w:r w:rsidRPr="00AB672D">
        <w:rPr>
          <w:rFonts w:ascii="Palatino Linotype" w:hAnsi="Palatino Linotype" w:cs="Times New Roman"/>
          <w:b/>
        </w:rPr>
        <w:t>resolvió:</w:t>
      </w:r>
      <w:r w:rsidRPr="00AB672D">
        <w:rPr>
          <w:rFonts w:ascii="Palatino Linotype" w:hAnsi="Palatino Linotype" w:cs="Times New Roman"/>
        </w:rPr>
        <w:t xml:space="preserve"> convocar a una mesa de trabajo para el a</w:t>
      </w:r>
      <w:r w:rsidRPr="00AB672D">
        <w:rPr>
          <w:rFonts w:ascii="Palatino Linotype" w:hAnsi="Palatino Linotype" w:cs="Times"/>
        </w:rPr>
        <w:t xml:space="preserve">nálisis y tratamiento del proyecto de Resolución para el fortalecimiento de los carnavales en el DMQ, con la participación de </w:t>
      </w:r>
      <w:r w:rsidRPr="00AB672D">
        <w:rPr>
          <w:rFonts w:ascii="Palatino Linotype" w:hAnsi="Palatino Linotype" w:cs="Times"/>
          <w:bCs/>
        </w:rPr>
        <w:t xml:space="preserve">Secretaría de Cultura, Secretario General de Coordinación Territorial y Participación Ciudadana, </w:t>
      </w:r>
      <w:r w:rsidRPr="00AB672D">
        <w:rPr>
          <w:rFonts w:ascii="Palatino Linotype" w:hAnsi="Palatino Linotype" w:cs="Times"/>
        </w:rPr>
        <w:t>Secretaria General de Seguridad y Gobernabilidad, Instituto Metropolitano de Patrimonio, Empresa Pública Metropolitana de Gestión de Destino Turístico</w:t>
      </w:r>
    </w:p>
    <w:p w:rsidR="00A0290E" w:rsidRPr="00AB672D" w:rsidRDefault="00A0290E" w:rsidP="00E60CD6">
      <w:pPr>
        <w:autoSpaceDE w:val="0"/>
        <w:autoSpaceDN w:val="0"/>
        <w:adjustRightInd w:val="0"/>
        <w:spacing w:after="0" w:line="240" w:lineRule="auto"/>
        <w:jc w:val="both"/>
        <w:rPr>
          <w:rFonts w:ascii="Palatino Linotype" w:eastAsia="MS Mincho" w:hAnsi="Palatino Linotype" w:cs="Tahoma"/>
          <w:b/>
        </w:rPr>
      </w:pPr>
    </w:p>
    <w:p w:rsidR="00AD64A2" w:rsidRPr="00AB672D" w:rsidRDefault="00E531FD" w:rsidP="000D42ED">
      <w:p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Por disposición del President</w:t>
      </w:r>
      <w:r w:rsidR="00BB7B9D" w:rsidRPr="00AB672D">
        <w:rPr>
          <w:rFonts w:ascii="Palatino Linotype" w:eastAsia="MS Mincho" w:hAnsi="Palatino Linotype" w:cs="Tahoma"/>
        </w:rPr>
        <w:t xml:space="preserve">e de la Comisión de Educación y Culturas, </w:t>
      </w:r>
      <w:r w:rsidRPr="00AB672D">
        <w:rPr>
          <w:rFonts w:ascii="Palatino Linotype" w:eastAsia="MS Mincho" w:hAnsi="Palatino Linotype" w:cs="Tahoma"/>
        </w:rPr>
        <w:t xml:space="preserve">se suspende la sesión </w:t>
      </w:r>
      <w:r w:rsidR="00BB7B9D" w:rsidRPr="00AB672D">
        <w:rPr>
          <w:rFonts w:ascii="Palatino Linotype" w:eastAsia="MS Mincho" w:hAnsi="Palatino Linotype" w:cs="Tahoma"/>
        </w:rPr>
        <w:t>siendo las 17h04</w:t>
      </w:r>
    </w:p>
    <w:p w:rsidR="00AD64A2" w:rsidRPr="00AB672D" w:rsidRDefault="00AD64A2" w:rsidP="000D42ED">
      <w:pPr>
        <w:autoSpaceDE w:val="0"/>
        <w:autoSpaceDN w:val="0"/>
        <w:adjustRightInd w:val="0"/>
        <w:spacing w:after="0" w:line="240" w:lineRule="auto"/>
        <w:jc w:val="both"/>
        <w:rPr>
          <w:rFonts w:ascii="Palatino Linotype" w:eastAsia="MS Mincho" w:hAnsi="Palatino Linotype" w:cs="Tahoma"/>
        </w:rPr>
      </w:pPr>
    </w:p>
    <w:p w:rsidR="00AD64A2" w:rsidRPr="00AB672D" w:rsidRDefault="00AD64A2" w:rsidP="000D42ED">
      <w:pPr>
        <w:autoSpaceDE w:val="0"/>
        <w:autoSpaceDN w:val="0"/>
        <w:adjustRightInd w:val="0"/>
        <w:spacing w:after="0" w:line="240" w:lineRule="auto"/>
        <w:jc w:val="both"/>
        <w:rPr>
          <w:rFonts w:ascii="Palatino Linotype" w:eastAsia="MS Mincho" w:hAnsi="Palatino Linotype" w:cs="Tahoma"/>
        </w:rPr>
      </w:pPr>
    </w:p>
    <w:p w:rsidR="00456235" w:rsidRPr="00AB672D" w:rsidRDefault="002E379E" w:rsidP="002E379E">
      <w:pPr>
        <w:autoSpaceDE w:val="0"/>
        <w:autoSpaceDN w:val="0"/>
        <w:adjustRightInd w:val="0"/>
        <w:spacing w:after="0" w:line="240" w:lineRule="auto"/>
        <w:jc w:val="center"/>
        <w:rPr>
          <w:rFonts w:ascii="Palatino Linotype" w:eastAsia="MS Mincho" w:hAnsi="Palatino Linotype" w:cs="Tahoma"/>
          <w:b/>
        </w:rPr>
      </w:pPr>
      <w:r w:rsidRPr="00AB672D">
        <w:rPr>
          <w:rFonts w:ascii="Palatino Linotype" w:eastAsia="MS Mincho" w:hAnsi="Palatino Linotype" w:cs="Tahoma"/>
          <w:b/>
        </w:rPr>
        <w:t xml:space="preserve">CONTINUACIÓN SESIÓN No. 021 ORDINARIA DE LA COMISIÓN </w:t>
      </w:r>
    </w:p>
    <w:p w:rsidR="00E73DCF" w:rsidRPr="00AB672D" w:rsidRDefault="002E379E" w:rsidP="002E379E">
      <w:pPr>
        <w:autoSpaceDE w:val="0"/>
        <w:autoSpaceDN w:val="0"/>
        <w:adjustRightInd w:val="0"/>
        <w:spacing w:after="0" w:line="240" w:lineRule="auto"/>
        <w:jc w:val="center"/>
        <w:rPr>
          <w:rFonts w:ascii="Palatino Linotype" w:eastAsia="MS Mincho" w:hAnsi="Palatino Linotype" w:cs="Tahoma"/>
          <w:b/>
        </w:rPr>
      </w:pPr>
      <w:r w:rsidRPr="00AB672D">
        <w:rPr>
          <w:rFonts w:ascii="Palatino Linotype" w:eastAsia="MS Mincho" w:hAnsi="Palatino Linotype" w:cs="Tahoma"/>
          <w:b/>
        </w:rPr>
        <w:t>DE EDUCACION Y CULTURA</w:t>
      </w:r>
    </w:p>
    <w:p w:rsidR="00456235" w:rsidRPr="00AB672D" w:rsidRDefault="00456235" w:rsidP="00456235">
      <w:pPr>
        <w:autoSpaceDE w:val="0"/>
        <w:autoSpaceDN w:val="0"/>
        <w:adjustRightInd w:val="0"/>
        <w:spacing w:after="0" w:line="240" w:lineRule="auto"/>
        <w:jc w:val="center"/>
        <w:rPr>
          <w:rFonts w:ascii="Palatino Linotype" w:eastAsia="MS Mincho" w:hAnsi="Palatino Linotype" w:cs="Tahoma"/>
          <w:b/>
        </w:rPr>
      </w:pPr>
    </w:p>
    <w:p w:rsidR="00456235" w:rsidRPr="00AB672D" w:rsidRDefault="00456235" w:rsidP="00456235">
      <w:pPr>
        <w:spacing w:after="0" w:line="240" w:lineRule="auto"/>
        <w:jc w:val="both"/>
        <w:rPr>
          <w:rFonts w:ascii="Palatino Linotype" w:eastAsia="MS Mincho" w:hAnsi="Palatino Linotype" w:cs="Tahoma"/>
        </w:rPr>
      </w:pPr>
      <w:r w:rsidRPr="00AB672D">
        <w:rPr>
          <w:rFonts w:ascii="Palatino Linotype" w:eastAsia="MS Mincho" w:hAnsi="Palatino Linotype" w:cs="Tahoma"/>
        </w:rPr>
        <w:t>En el Distrito Metropolitano de Quito, siendo las 14h</w:t>
      </w:r>
      <w:r w:rsidR="002123E8" w:rsidRPr="00AB672D">
        <w:rPr>
          <w:rFonts w:ascii="Palatino Linotype" w:eastAsia="MS Mincho" w:hAnsi="Palatino Linotype" w:cs="Tahoma"/>
        </w:rPr>
        <w:t>42</w:t>
      </w:r>
      <w:r w:rsidRPr="00AB672D">
        <w:rPr>
          <w:rFonts w:ascii="Palatino Linotype" w:eastAsia="MS Mincho" w:hAnsi="Palatino Linotype" w:cs="Tahoma"/>
        </w:rPr>
        <w:t xml:space="preserve"> del día </w:t>
      </w:r>
      <w:r w:rsidR="002123E8" w:rsidRPr="00AB672D">
        <w:rPr>
          <w:rFonts w:ascii="Palatino Linotype" w:eastAsia="MS Mincho" w:hAnsi="Palatino Linotype" w:cs="Tahoma"/>
        </w:rPr>
        <w:t>0</w:t>
      </w:r>
      <w:r w:rsidRPr="00AB672D">
        <w:rPr>
          <w:rFonts w:ascii="Palatino Linotype" w:eastAsia="MS Mincho" w:hAnsi="Palatino Linotype" w:cs="Tahoma"/>
        </w:rPr>
        <w:t xml:space="preserve">2 de </w:t>
      </w:r>
      <w:r w:rsidR="002123E8" w:rsidRPr="00AB672D">
        <w:rPr>
          <w:rFonts w:ascii="Palatino Linotype" w:eastAsia="MS Mincho" w:hAnsi="Palatino Linotype" w:cs="Tahoma"/>
        </w:rPr>
        <w:t xml:space="preserve">marzo </w:t>
      </w:r>
      <w:r w:rsidRPr="00AB672D">
        <w:rPr>
          <w:rFonts w:ascii="Palatino Linotype" w:eastAsia="MS Mincho" w:hAnsi="Palatino Linotype" w:cs="Tahoma"/>
        </w:rPr>
        <w:t xml:space="preserve">de 2020, conforme la convocatoria de </w:t>
      </w:r>
      <w:r w:rsidR="002123E8" w:rsidRPr="00AB672D">
        <w:rPr>
          <w:rFonts w:ascii="Palatino Linotype" w:eastAsia="MS Mincho" w:hAnsi="Palatino Linotype" w:cs="Tahoma"/>
        </w:rPr>
        <w:t>28</w:t>
      </w:r>
      <w:r w:rsidRPr="00AB672D">
        <w:rPr>
          <w:rFonts w:ascii="Palatino Linotype" w:eastAsia="MS Mincho" w:hAnsi="Palatino Linotype" w:cs="Tahoma"/>
        </w:rPr>
        <w:t xml:space="preserve"> de </w:t>
      </w:r>
      <w:r w:rsidR="002123E8" w:rsidRPr="00AB672D">
        <w:rPr>
          <w:rFonts w:ascii="Palatino Linotype" w:eastAsia="MS Mincho" w:hAnsi="Palatino Linotype" w:cs="Tahoma"/>
        </w:rPr>
        <w:t xml:space="preserve">febrero </w:t>
      </w:r>
      <w:r w:rsidRPr="00AB672D">
        <w:rPr>
          <w:rFonts w:ascii="Palatino Linotype" w:eastAsia="MS Mincho" w:hAnsi="Palatino Linotype" w:cs="Tahoma"/>
        </w:rPr>
        <w:t xml:space="preserve">de 2020, se lleva a cabo en la sala de sesiones No. </w:t>
      </w:r>
      <w:r w:rsidR="002123E8" w:rsidRPr="00AB672D">
        <w:rPr>
          <w:rFonts w:ascii="Palatino Linotype" w:eastAsia="MS Mincho" w:hAnsi="Palatino Linotype" w:cs="Tahoma"/>
        </w:rPr>
        <w:t>5</w:t>
      </w:r>
      <w:r w:rsidRPr="00AB672D">
        <w:rPr>
          <w:rFonts w:ascii="Palatino Linotype" w:eastAsia="MS Mincho" w:hAnsi="Palatino Linotype" w:cs="Tahoma"/>
        </w:rPr>
        <w:t xml:space="preserve"> de la Secretaría General del Concejo Metropolitano de Quito, la </w:t>
      </w:r>
      <w:r w:rsidR="002123E8" w:rsidRPr="00AB672D">
        <w:rPr>
          <w:rFonts w:ascii="Palatino Linotype" w:eastAsia="MS Mincho" w:hAnsi="Palatino Linotype" w:cs="Tahoma"/>
        </w:rPr>
        <w:t xml:space="preserve">continuación de la </w:t>
      </w:r>
      <w:r w:rsidRPr="00AB672D">
        <w:rPr>
          <w:rFonts w:ascii="Palatino Linotype" w:eastAsia="MS Mincho" w:hAnsi="Palatino Linotype" w:cs="Tahoma"/>
        </w:rPr>
        <w:t xml:space="preserve">sesión No. 021- ordinaria de la Comisión de Educación y Cultura, presidida por la concejala Orlando Núñez </w:t>
      </w:r>
      <w:proofErr w:type="spellStart"/>
      <w:r w:rsidRPr="00AB672D">
        <w:rPr>
          <w:rFonts w:ascii="Palatino Linotype" w:eastAsia="MS Mincho" w:hAnsi="Palatino Linotype" w:cs="Tahoma"/>
        </w:rPr>
        <w:t>Acurio</w:t>
      </w:r>
      <w:proofErr w:type="spellEnd"/>
      <w:r w:rsidRPr="00AB672D">
        <w:rPr>
          <w:rFonts w:ascii="Palatino Linotype" w:eastAsia="MS Mincho" w:hAnsi="Palatino Linotype" w:cs="Tahoma"/>
        </w:rPr>
        <w:t>.</w:t>
      </w:r>
    </w:p>
    <w:p w:rsidR="00456235" w:rsidRPr="00AB672D" w:rsidRDefault="00456235" w:rsidP="00456235">
      <w:pPr>
        <w:spacing w:after="0" w:line="240" w:lineRule="auto"/>
        <w:jc w:val="both"/>
        <w:rPr>
          <w:rFonts w:ascii="Palatino Linotype" w:eastAsia="MS Mincho" w:hAnsi="Palatino Linotype" w:cs="Tahoma"/>
          <w:color w:val="000000"/>
        </w:rPr>
      </w:pPr>
    </w:p>
    <w:p w:rsidR="00456235" w:rsidRPr="00AB672D" w:rsidRDefault="00456235" w:rsidP="00456235">
      <w:pPr>
        <w:spacing w:after="0" w:line="240" w:lineRule="auto"/>
        <w:jc w:val="both"/>
        <w:rPr>
          <w:rFonts w:ascii="Palatino Linotype" w:eastAsia="MS Mincho" w:hAnsi="Palatino Linotype" w:cs="Tahoma"/>
        </w:rPr>
      </w:pPr>
      <w:r w:rsidRPr="00AB672D">
        <w:rPr>
          <w:rFonts w:ascii="Palatino Linotype" w:eastAsia="MS Mincho" w:hAnsi="Palatino Linotype" w:cs="Tahoma"/>
          <w:color w:val="000000"/>
        </w:rPr>
        <w:t xml:space="preserve">Por disposición del presidente de la Comisión, se procede a constatar el quórum reglamentario en la sala, mismo que se encuentra conformado por los siguientes concejales presentes: </w:t>
      </w:r>
      <w:r w:rsidRPr="00AB672D">
        <w:rPr>
          <w:rFonts w:ascii="Palatino Linotype" w:eastAsia="Times New Roman" w:hAnsi="Palatino Linotype" w:cs="Tahoma"/>
          <w:iCs/>
          <w:color w:val="000000"/>
          <w:lang w:val="es-ES" w:eastAsia="es-ES"/>
        </w:rPr>
        <w:t xml:space="preserve">Juan Manuel Carrión, </w:t>
      </w:r>
      <w:proofErr w:type="spellStart"/>
      <w:r w:rsidRPr="00AB672D">
        <w:rPr>
          <w:rFonts w:ascii="Palatino Linotype" w:eastAsia="Times New Roman" w:hAnsi="Palatino Linotype" w:cs="Tahoma"/>
          <w:iCs/>
          <w:color w:val="000000"/>
          <w:lang w:val="es-ES" w:eastAsia="es-ES"/>
        </w:rPr>
        <w:t>Brith</w:t>
      </w:r>
      <w:proofErr w:type="spellEnd"/>
      <w:r w:rsidRPr="00AB672D">
        <w:rPr>
          <w:rFonts w:ascii="Palatino Linotype" w:eastAsia="Times New Roman" w:hAnsi="Palatino Linotype" w:cs="Tahoma"/>
          <w:iCs/>
          <w:color w:val="000000"/>
          <w:lang w:val="es-ES" w:eastAsia="es-ES"/>
        </w:rPr>
        <w:t xml:space="preserve"> Vaca;</w:t>
      </w:r>
      <w:r w:rsidRPr="00AB672D">
        <w:rPr>
          <w:rFonts w:ascii="Palatino Linotype" w:eastAsia="MS Mincho" w:hAnsi="Palatino Linotype" w:cs="Tahoma"/>
          <w:color w:val="000000"/>
        </w:rPr>
        <w:t xml:space="preserve"> y,</w:t>
      </w:r>
      <w:r w:rsidRPr="00AB672D">
        <w:rPr>
          <w:rFonts w:ascii="Palatino Linotype" w:eastAsia="MS Mincho" w:hAnsi="Palatino Linotype" w:cs="Tahoma"/>
        </w:rPr>
        <w:t xml:space="preserve"> Orlando Núñez </w:t>
      </w:r>
      <w:proofErr w:type="spellStart"/>
      <w:r w:rsidRPr="00AB672D">
        <w:rPr>
          <w:rFonts w:ascii="Palatino Linotype" w:eastAsia="MS Mincho" w:hAnsi="Palatino Linotype" w:cs="Tahoma"/>
        </w:rPr>
        <w:t>Acurio</w:t>
      </w:r>
      <w:proofErr w:type="spellEnd"/>
      <w:r w:rsidRPr="00AB672D">
        <w:rPr>
          <w:rFonts w:ascii="Palatino Linotype" w:eastAsia="MS Mincho" w:hAnsi="Palatino Linotype" w:cs="Tahoma"/>
          <w:color w:val="000000"/>
        </w:rPr>
        <w:t>, conforme el siguiente detalle:</w:t>
      </w:r>
    </w:p>
    <w:p w:rsidR="00456235" w:rsidRPr="00AB672D" w:rsidRDefault="00456235" w:rsidP="00456235">
      <w:pPr>
        <w:spacing w:after="0" w:line="240"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56235" w:rsidRPr="00AB672D" w:rsidTr="00284B02">
        <w:trPr>
          <w:trHeight w:val="244"/>
          <w:jc w:val="center"/>
        </w:trPr>
        <w:tc>
          <w:tcPr>
            <w:tcW w:w="8874" w:type="dxa"/>
            <w:gridSpan w:val="3"/>
            <w:shd w:val="clear" w:color="auto" w:fill="0070C0"/>
          </w:tcPr>
          <w:p w:rsidR="00456235" w:rsidRPr="00AB672D" w:rsidRDefault="00456235"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REGISTRO ASISTENCIA – INICIO SESIÓN</w:t>
            </w:r>
          </w:p>
          <w:p w:rsidR="00456235" w:rsidRPr="00AB672D" w:rsidRDefault="00456235" w:rsidP="00284B02">
            <w:pPr>
              <w:spacing w:after="0" w:line="240" w:lineRule="auto"/>
              <w:jc w:val="center"/>
              <w:rPr>
                <w:rFonts w:ascii="Palatino Linotype" w:eastAsia="Times New Roman" w:hAnsi="Palatino Linotype" w:cs="Tahoma"/>
                <w:b/>
                <w:iCs/>
                <w:color w:val="FFFFFF"/>
                <w:lang w:val="es-ES" w:eastAsia="es-ES"/>
              </w:rPr>
            </w:pPr>
          </w:p>
        </w:tc>
      </w:tr>
      <w:tr w:rsidR="00456235" w:rsidRPr="00AB672D" w:rsidTr="00284B02">
        <w:trPr>
          <w:trHeight w:val="244"/>
          <w:jc w:val="center"/>
        </w:trPr>
        <w:tc>
          <w:tcPr>
            <w:tcW w:w="5052" w:type="dxa"/>
            <w:shd w:val="clear" w:color="auto" w:fill="0070C0"/>
          </w:tcPr>
          <w:p w:rsidR="00456235" w:rsidRPr="00AB672D" w:rsidRDefault="00456235"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56235" w:rsidRPr="00AB672D" w:rsidRDefault="00456235"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PRESENTE</w:t>
            </w:r>
          </w:p>
        </w:tc>
        <w:tc>
          <w:tcPr>
            <w:tcW w:w="1888" w:type="dxa"/>
            <w:shd w:val="clear" w:color="auto" w:fill="0070C0"/>
          </w:tcPr>
          <w:p w:rsidR="00456235" w:rsidRPr="00AB672D" w:rsidRDefault="00456235"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 xml:space="preserve">AUSENTE </w:t>
            </w:r>
          </w:p>
        </w:tc>
      </w:tr>
      <w:tr w:rsidR="00456235" w:rsidRPr="00AB672D" w:rsidTr="00284B02">
        <w:trPr>
          <w:trHeight w:val="244"/>
          <w:jc w:val="center"/>
        </w:trPr>
        <w:tc>
          <w:tcPr>
            <w:tcW w:w="5052" w:type="dxa"/>
            <w:shd w:val="clear" w:color="auto" w:fill="auto"/>
          </w:tcPr>
          <w:p w:rsidR="00456235" w:rsidRPr="00AB672D" w:rsidRDefault="00456235"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 xml:space="preserve">Orlando Núñez </w:t>
            </w:r>
            <w:proofErr w:type="spellStart"/>
            <w:r w:rsidRPr="00AB672D">
              <w:rPr>
                <w:rFonts w:ascii="Palatino Linotype" w:eastAsia="Times New Roman" w:hAnsi="Palatino Linotype" w:cs="Tahoma"/>
                <w:b/>
                <w:iCs/>
                <w:color w:val="000000"/>
                <w:lang w:val="es-ES" w:eastAsia="es-ES"/>
              </w:rPr>
              <w:t>Acurio</w:t>
            </w:r>
            <w:proofErr w:type="spellEnd"/>
          </w:p>
        </w:tc>
        <w:tc>
          <w:tcPr>
            <w:tcW w:w="1933" w:type="dxa"/>
            <w:shd w:val="clear" w:color="auto" w:fill="auto"/>
          </w:tcPr>
          <w:p w:rsidR="00456235" w:rsidRPr="00AB672D" w:rsidRDefault="00456235"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88" w:type="dxa"/>
            <w:shd w:val="clear" w:color="auto" w:fill="auto"/>
          </w:tcPr>
          <w:p w:rsidR="00456235" w:rsidRPr="00AB672D" w:rsidRDefault="00456235" w:rsidP="00284B02">
            <w:pPr>
              <w:spacing w:after="0" w:line="240" w:lineRule="auto"/>
              <w:jc w:val="center"/>
              <w:rPr>
                <w:rFonts w:ascii="Palatino Linotype" w:eastAsia="Times New Roman" w:hAnsi="Palatino Linotype" w:cs="Tahoma"/>
                <w:iCs/>
                <w:color w:val="000000"/>
                <w:lang w:val="es-ES" w:eastAsia="es-ES"/>
              </w:rPr>
            </w:pPr>
          </w:p>
        </w:tc>
      </w:tr>
      <w:tr w:rsidR="00456235" w:rsidRPr="00AB672D" w:rsidTr="00284B02">
        <w:trPr>
          <w:trHeight w:val="244"/>
          <w:jc w:val="center"/>
        </w:trPr>
        <w:tc>
          <w:tcPr>
            <w:tcW w:w="5052" w:type="dxa"/>
            <w:shd w:val="clear" w:color="auto" w:fill="auto"/>
          </w:tcPr>
          <w:p w:rsidR="00456235" w:rsidRPr="00AB672D" w:rsidRDefault="00456235" w:rsidP="00284B02">
            <w:pPr>
              <w:spacing w:after="0" w:line="240" w:lineRule="auto"/>
              <w:jc w:val="both"/>
              <w:rPr>
                <w:rFonts w:ascii="Palatino Linotype" w:eastAsia="Times New Roman" w:hAnsi="Palatino Linotype" w:cs="Tahoma"/>
                <w:b/>
                <w:iCs/>
                <w:color w:val="000000"/>
                <w:lang w:val="es-ES" w:eastAsia="es-ES"/>
              </w:rPr>
            </w:pPr>
            <w:proofErr w:type="spellStart"/>
            <w:r w:rsidRPr="00AB672D">
              <w:rPr>
                <w:rFonts w:ascii="Palatino Linotype" w:eastAsia="Times New Roman" w:hAnsi="Palatino Linotype" w:cs="Tahoma"/>
                <w:b/>
                <w:iCs/>
                <w:color w:val="000000"/>
                <w:lang w:val="es-ES" w:eastAsia="es-ES"/>
              </w:rPr>
              <w:t>Brith</w:t>
            </w:r>
            <w:proofErr w:type="spellEnd"/>
            <w:r w:rsidRPr="00AB672D">
              <w:rPr>
                <w:rFonts w:ascii="Palatino Linotype" w:eastAsia="Times New Roman" w:hAnsi="Palatino Linotype" w:cs="Tahoma"/>
                <w:b/>
                <w:iCs/>
                <w:color w:val="000000"/>
                <w:lang w:val="es-ES" w:eastAsia="es-ES"/>
              </w:rPr>
              <w:t xml:space="preserve"> Vaca </w:t>
            </w:r>
            <w:proofErr w:type="spellStart"/>
            <w:r w:rsidRPr="00AB672D">
              <w:rPr>
                <w:rFonts w:ascii="Palatino Linotype" w:eastAsia="Times New Roman" w:hAnsi="Palatino Linotype" w:cs="Tahoma"/>
                <w:b/>
                <w:iCs/>
                <w:color w:val="000000"/>
                <w:lang w:val="es-ES" w:eastAsia="es-ES"/>
              </w:rPr>
              <w:t>Chicaiza</w:t>
            </w:r>
            <w:proofErr w:type="spellEnd"/>
          </w:p>
        </w:tc>
        <w:tc>
          <w:tcPr>
            <w:tcW w:w="1933" w:type="dxa"/>
            <w:shd w:val="clear" w:color="auto" w:fill="auto"/>
          </w:tcPr>
          <w:p w:rsidR="00456235" w:rsidRPr="00AB672D" w:rsidRDefault="00456235"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88" w:type="dxa"/>
            <w:shd w:val="clear" w:color="auto" w:fill="auto"/>
          </w:tcPr>
          <w:p w:rsidR="00456235" w:rsidRPr="00AB672D" w:rsidRDefault="00456235" w:rsidP="00284B02">
            <w:pPr>
              <w:spacing w:after="0" w:line="240" w:lineRule="auto"/>
              <w:jc w:val="center"/>
              <w:rPr>
                <w:rFonts w:ascii="Palatino Linotype" w:eastAsia="Times New Roman" w:hAnsi="Palatino Linotype" w:cs="Tahoma"/>
                <w:iCs/>
                <w:color w:val="000000"/>
                <w:lang w:val="es-ES" w:eastAsia="es-ES"/>
              </w:rPr>
            </w:pPr>
          </w:p>
        </w:tc>
      </w:tr>
      <w:tr w:rsidR="00456235" w:rsidRPr="00AB672D" w:rsidTr="00284B02">
        <w:trPr>
          <w:trHeight w:val="244"/>
          <w:jc w:val="center"/>
        </w:trPr>
        <w:tc>
          <w:tcPr>
            <w:tcW w:w="5052" w:type="dxa"/>
            <w:shd w:val="clear" w:color="auto" w:fill="auto"/>
          </w:tcPr>
          <w:p w:rsidR="00456235" w:rsidRPr="00AB672D" w:rsidRDefault="00456235"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Juan Manuel Carrión</w:t>
            </w:r>
          </w:p>
        </w:tc>
        <w:tc>
          <w:tcPr>
            <w:tcW w:w="1933" w:type="dxa"/>
            <w:shd w:val="clear" w:color="auto" w:fill="auto"/>
          </w:tcPr>
          <w:p w:rsidR="00456235" w:rsidRPr="00AB672D" w:rsidRDefault="00456235"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88" w:type="dxa"/>
            <w:shd w:val="clear" w:color="auto" w:fill="auto"/>
          </w:tcPr>
          <w:p w:rsidR="00456235" w:rsidRPr="00AB672D" w:rsidRDefault="00456235" w:rsidP="00284B02">
            <w:pPr>
              <w:spacing w:after="0" w:line="240" w:lineRule="auto"/>
              <w:jc w:val="center"/>
              <w:rPr>
                <w:rFonts w:ascii="Palatino Linotype" w:eastAsia="Times New Roman" w:hAnsi="Palatino Linotype" w:cs="Tahoma"/>
                <w:iCs/>
                <w:color w:val="000000"/>
                <w:lang w:val="es-ES" w:eastAsia="es-ES"/>
              </w:rPr>
            </w:pPr>
          </w:p>
        </w:tc>
      </w:tr>
      <w:tr w:rsidR="00456235" w:rsidRPr="00AB672D" w:rsidTr="00284B02">
        <w:trPr>
          <w:trHeight w:val="244"/>
          <w:jc w:val="center"/>
        </w:trPr>
        <w:tc>
          <w:tcPr>
            <w:tcW w:w="5052" w:type="dxa"/>
            <w:shd w:val="clear" w:color="auto" w:fill="0070C0"/>
          </w:tcPr>
          <w:p w:rsidR="00456235" w:rsidRPr="00AB672D" w:rsidRDefault="00456235"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TOTAL</w:t>
            </w:r>
          </w:p>
        </w:tc>
        <w:tc>
          <w:tcPr>
            <w:tcW w:w="1933" w:type="dxa"/>
            <w:shd w:val="clear" w:color="auto" w:fill="0070C0"/>
          </w:tcPr>
          <w:p w:rsidR="00456235" w:rsidRPr="00AB672D" w:rsidRDefault="00456235"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3</w:t>
            </w:r>
          </w:p>
        </w:tc>
        <w:tc>
          <w:tcPr>
            <w:tcW w:w="1888" w:type="dxa"/>
            <w:shd w:val="clear" w:color="auto" w:fill="0070C0"/>
          </w:tcPr>
          <w:p w:rsidR="00456235" w:rsidRPr="00AB672D" w:rsidRDefault="00456235"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0</w:t>
            </w:r>
          </w:p>
        </w:tc>
      </w:tr>
    </w:tbl>
    <w:p w:rsidR="00456235" w:rsidRPr="00AB672D" w:rsidRDefault="00456235" w:rsidP="00456235">
      <w:pPr>
        <w:spacing w:after="0" w:line="240" w:lineRule="auto"/>
        <w:jc w:val="both"/>
        <w:rPr>
          <w:rFonts w:ascii="Palatino Linotype" w:eastAsia="MS Mincho" w:hAnsi="Palatino Linotype" w:cs="Tahoma"/>
          <w:lang w:val="es-ES"/>
        </w:rPr>
      </w:pPr>
    </w:p>
    <w:p w:rsidR="00456235" w:rsidRPr="00AB672D" w:rsidRDefault="00456235" w:rsidP="00456235">
      <w:pPr>
        <w:spacing w:after="0" w:line="240" w:lineRule="auto"/>
        <w:jc w:val="both"/>
        <w:rPr>
          <w:rFonts w:ascii="Palatino Linotype" w:eastAsia="MS Mincho" w:hAnsi="Palatino Linotype" w:cs="Tahoma"/>
        </w:rPr>
      </w:pPr>
      <w:r w:rsidRPr="0088154C">
        <w:rPr>
          <w:rFonts w:ascii="Palatino Linotype" w:eastAsia="MS Mincho" w:hAnsi="Palatino Linotype" w:cs="Tahoma"/>
        </w:rPr>
        <w:t xml:space="preserve">Además, se registra la presencia de los siguientes funcionarios: </w:t>
      </w:r>
      <w:r w:rsidR="0088154C" w:rsidRPr="0088154C">
        <w:rPr>
          <w:rFonts w:ascii="Palatino Linotype" w:eastAsia="MS Mincho" w:hAnsi="Palatino Linotype" w:cs="Tahoma"/>
        </w:rPr>
        <w:t xml:space="preserve">Fernando Herrera, funcionario de la </w:t>
      </w:r>
      <w:r w:rsidRPr="0088154C">
        <w:rPr>
          <w:rFonts w:ascii="Palatino Linotype" w:eastAsia="MS Mincho" w:hAnsi="Palatino Linotype" w:cs="Tahoma"/>
        </w:rPr>
        <w:t xml:space="preserve">Secretaría de </w:t>
      </w:r>
      <w:r w:rsidR="0088154C" w:rsidRPr="0088154C">
        <w:rPr>
          <w:rFonts w:ascii="Palatino Linotype" w:eastAsia="MS Mincho" w:hAnsi="Palatino Linotype" w:cs="Tahoma"/>
        </w:rPr>
        <w:t xml:space="preserve">Educación, Deporte y Recreación; Luis Aguilar, Edwin Segura; y, Diego Calderón, funcionarios de la Secretaría de </w:t>
      </w:r>
      <w:r w:rsidRPr="0088154C">
        <w:rPr>
          <w:rFonts w:ascii="Palatino Linotype" w:eastAsia="MS Mincho" w:hAnsi="Palatino Linotype" w:cs="Tahoma"/>
        </w:rPr>
        <w:t xml:space="preserve">Cultura; Eduardo Flor, funcionario del despacho del concejal Orlando Núñez; y, Freddy </w:t>
      </w:r>
      <w:proofErr w:type="spellStart"/>
      <w:r w:rsidRPr="0088154C">
        <w:rPr>
          <w:rFonts w:ascii="Palatino Linotype" w:eastAsia="MS Mincho" w:hAnsi="Palatino Linotype" w:cs="Tahoma"/>
        </w:rPr>
        <w:t>Balseca</w:t>
      </w:r>
      <w:proofErr w:type="spellEnd"/>
      <w:r w:rsidRPr="0088154C">
        <w:rPr>
          <w:rFonts w:ascii="Palatino Linotype" w:eastAsia="MS Mincho" w:hAnsi="Palatino Linotype" w:cs="Tahoma"/>
        </w:rPr>
        <w:t>, delegado de Procuraduría Metropolitana.</w:t>
      </w:r>
      <w:r w:rsidRPr="00AB672D">
        <w:rPr>
          <w:rFonts w:ascii="Palatino Linotype" w:eastAsia="MS Mincho" w:hAnsi="Palatino Linotype" w:cs="Tahoma"/>
        </w:rPr>
        <w:t xml:space="preserve">   </w:t>
      </w:r>
    </w:p>
    <w:p w:rsidR="00456235" w:rsidRPr="00AB672D" w:rsidRDefault="00456235" w:rsidP="00456235">
      <w:pPr>
        <w:spacing w:after="0" w:line="240" w:lineRule="auto"/>
        <w:jc w:val="both"/>
        <w:rPr>
          <w:rFonts w:ascii="Palatino Linotype" w:eastAsia="MS Mincho" w:hAnsi="Palatino Linotype" w:cs="Tahoma"/>
        </w:rPr>
      </w:pPr>
    </w:p>
    <w:p w:rsidR="00456235" w:rsidRPr="00AB672D" w:rsidRDefault="002123E8" w:rsidP="00456235">
      <w:pPr>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Por disposición del Presidente de </w:t>
      </w:r>
      <w:r w:rsidR="00456235" w:rsidRPr="00AB672D">
        <w:rPr>
          <w:rFonts w:ascii="Palatino Linotype" w:eastAsia="MS Mincho" w:hAnsi="Palatino Linotype" w:cs="Tahoma"/>
        </w:rPr>
        <w:t xml:space="preserve">la Comisión de Educación y Cultura, </w:t>
      </w:r>
      <w:r w:rsidRPr="00AB672D">
        <w:rPr>
          <w:rFonts w:ascii="Palatino Linotype" w:eastAsia="MS Mincho" w:hAnsi="Palatino Linotype" w:cs="Tahoma"/>
        </w:rPr>
        <w:t>se continúa con los puntos pendientes</w:t>
      </w:r>
      <w:r w:rsidR="00456235" w:rsidRPr="00AB672D">
        <w:rPr>
          <w:rFonts w:ascii="Palatino Linotype" w:eastAsia="MS Mincho" w:hAnsi="Palatino Linotype" w:cs="Tahoma"/>
        </w:rPr>
        <w:t xml:space="preserve">: </w:t>
      </w:r>
    </w:p>
    <w:p w:rsidR="00E73DCF" w:rsidRPr="00AB672D" w:rsidRDefault="00E73DCF" w:rsidP="000D42ED">
      <w:pPr>
        <w:autoSpaceDE w:val="0"/>
        <w:autoSpaceDN w:val="0"/>
        <w:adjustRightInd w:val="0"/>
        <w:spacing w:after="0" w:line="240" w:lineRule="auto"/>
        <w:jc w:val="both"/>
        <w:rPr>
          <w:rFonts w:ascii="Palatino Linotype" w:eastAsia="MS Mincho" w:hAnsi="Palatino Linotype" w:cs="Tahoma"/>
        </w:rPr>
      </w:pPr>
    </w:p>
    <w:p w:rsidR="00E73DCF" w:rsidRPr="00AB672D" w:rsidRDefault="002123E8" w:rsidP="000D42ED">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2. Recibir en Comisión General a los siguientes ciudadanos y ciudadanas:</w:t>
      </w:r>
    </w:p>
    <w:p w:rsidR="00E73DCF" w:rsidRPr="00AB672D" w:rsidRDefault="00E73DCF" w:rsidP="000D42ED">
      <w:pPr>
        <w:autoSpaceDE w:val="0"/>
        <w:autoSpaceDN w:val="0"/>
        <w:adjustRightInd w:val="0"/>
        <w:spacing w:after="0" w:line="240" w:lineRule="auto"/>
        <w:jc w:val="both"/>
        <w:rPr>
          <w:rFonts w:ascii="Palatino Linotype" w:eastAsia="MS Mincho" w:hAnsi="Palatino Linotype" w:cs="Tahoma"/>
        </w:rPr>
      </w:pPr>
    </w:p>
    <w:p w:rsidR="00D43CA1" w:rsidRPr="00AB672D" w:rsidRDefault="002123E8" w:rsidP="00D264AD">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 xml:space="preserve">Lcdo. José Jumbo Narváez, Presidente de la Asociación de Excombatientes BEC "Eloy Alfaro" Provincia de Pichincha, quien presentará el proyecto de actividades para la conmemoración de los 25 años de la guerra del </w:t>
      </w:r>
      <w:proofErr w:type="spellStart"/>
      <w:r w:rsidRPr="00AB672D">
        <w:rPr>
          <w:rFonts w:ascii="Palatino Linotype" w:eastAsia="MS Mincho" w:hAnsi="Palatino Linotype" w:cs="Tahoma"/>
          <w:b/>
        </w:rPr>
        <w:t>Cenepa</w:t>
      </w:r>
      <w:proofErr w:type="spellEnd"/>
      <w:r w:rsidRPr="00AB672D">
        <w:rPr>
          <w:rFonts w:ascii="Palatino Linotype" w:eastAsia="MS Mincho" w:hAnsi="Palatino Linotype" w:cs="Tahoma"/>
          <w:b/>
        </w:rPr>
        <w:t xml:space="preserve">. </w:t>
      </w:r>
    </w:p>
    <w:p w:rsidR="00D43CA1" w:rsidRPr="00AB672D" w:rsidRDefault="00D43CA1" w:rsidP="00D264AD">
      <w:pPr>
        <w:autoSpaceDE w:val="0"/>
        <w:autoSpaceDN w:val="0"/>
        <w:adjustRightInd w:val="0"/>
        <w:spacing w:after="0" w:line="240" w:lineRule="auto"/>
        <w:ind w:left="360"/>
        <w:jc w:val="both"/>
        <w:rPr>
          <w:rFonts w:ascii="Palatino Linotype" w:eastAsia="MS Mincho" w:hAnsi="Palatino Linotype" w:cs="Tahoma"/>
        </w:rPr>
      </w:pPr>
    </w:p>
    <w:p w:rsidR="00D264AD" w:rsidRPr="00AB672D" w:rsidRDefault="00D264AD" w:rsidP="001335CD">
      <w:pPr>
        <w:pStyle w:val="Prrafodelista"/>
        <w:numPr>
          <w:ilvl w:val="0"/>
          <w:numId w:val="2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Manifiesta que la intención es motivar el civismo de la población ecuatoriana, a través de la difusión de la historia, costumbres y tradiciones. Como excombatientes del Alto </w:t>
      </w:r>
      <w:proofErr w:type="spellStart"/>
      <w:r w:rsidRPr="00AB672D">
        <w:rPr>
          <w:rFonts w:ascii="Palatino Linotype" w:eastAsia="MS Mincho" w:hAnsi="Palatino Linotype" w:cs="Tahoma"/>
        </w:rPr>
        <w:t>Cenepa</w:t>
      </w:r>
      <w:proofErr w:type="spellEnd"/>
      <w:r w:rsidRPr="00AB672D">
        <w:rPr>
          <w:rFonts w:ascii="Palatino Linotype" w:eastAsia="MS Mincho" w:hAnsi="Palatino Linotype" w:cs="Tahoma"/>
        </w:rPr>
        <w:t>, han desarrollado el proyecto para coadyuvar al desarrollo y fortalecimiento de los valores cívicos y patrióticos especialmente en los jóvenes de los centros educativos municipales.</w:t>
      </w:r>
    </w:p>
    <w:p w:rsidR="00D264AD" w:rsidRPr="00AB672D" w:rsidRDefault="00D264AD" w:rsidP="00D264AD">
      <w:pPr>
        <w:autoSpaceDE w:val="0"/>
        <w:autoSpaceDN w:val="0"/>
        <w:adjustRightInd w:val="0"/>
        <w:spacing w:after="0" w:line="240" w:lineRule="auto"/>
        <w:ind w:left="360"/>
        <w:jc w:val="both"/>
        <w:rPr>
          <w:rFonts w:ascii="Palatino Linotype" w:eastAsia="MS Mincho" w:hAnsi="Palatino Linotype" w:cs="Tahoma"/>
        </w:rPr>
      </w:pPr>
    </w:p>
    <w:p w:rsidR="004D26B9" w:rsidRPr="00AB672D" w:rsidRDefault="002123E8" w:rsidP="00104EB4">
      <w:pPr>
        <w:autoSpaceDE w:val="0"/>
        <w:autoSpaceDN w:val="0"/>
        <w:adjustRightInd w:val="0"/>
        <w:spacing w:after="0" w:line="240" w:lineRule="auto"/>
        <w:jc w:val="both"/>
        <w:rPr>
          <w:rFonts w:ascii="Palatino Linotype" w:eastAsia="MS Mincho" w:hAnsi="Palatino Linotype" w:cs="Tahoma"/>
          <w:b/>
        </w:rPr>
      </w:pPr>
      <w:proofErr w:type="spellStart"/>
      <w:r w:rsidRPr="00AB672D">
        <w:rPr>
          <w:rFonts w:ascii="Palatino Linotype" w:eastAsia="MS Mincho" w:hAnsi="Palatino Linotype" w:cs="Tahoma"/>
          <w:b/>
        </w:rPr>
        <w:t>Msc</w:t>
      </w:r>
      <w:proofErr w:type="spellEnd"/>
      <w:r w:rsidRPr="00AB672D">
        <w:rPr>
          <w:rFonts w:ascii="Palatino Linotype" w:eastAsia="MS Mincho" w:hAnsi="Palatino Linotype" w:cs="Tahoma"/>
          <w:b/>
        </w:rPr>
        <w:t xml:space="preserve">. </w:t>
      </w:r>
      <w:proofErr w:type="spellStart"/>
      <w:r w:rsidRPr="00AB672D">
        <w:rPr>
          <w:rFonts w:ascii="Palatino Linotype" w:eastAsia="MS Mincho" w:hAnsi="Palatino Linotype" w:cs="Tahoma"/>
          <w:b/>
        </w:rPr>
        <w:t>Jenner</w:t>
      </w:r>
      <w:proofErr w:type="spellEnd"/>
      <w:r w:rsidRPr="00AB672D">
        <w:rPr>
          <w:rFonts w:ascii="Palatino Linotype" w:eastAsia="MS Mincho" w:hAnsi="Palatino Linotype" w:cs="Tahoma"/>
          <w:b/>
        </w:rPr>
        <w:t xml:space="preserve"> Baquero, que presentará detalles del texto del libro "De la Cruz al trueno".</w:t>
      </w:r>
    </w:p>
    <w:p w:rsidR="00104EB4" w:rsidRPr="00AB672D" w:rsidRDefault="00104EB4" w:rsidP="00104EB4">
      <w:pPr>
        <w:autoSpaceDE w:val="0"/>
        <w:autoSpaceDN w:val="0"/>
        <w:adjustRightInd w:val="0"/>
        <w:spacing w:after="0" w:line="240" w:lineRule="auto"/>
        <w:jc w:val="both"/>
        <w:rPr>
          <w:rFonts w:ascii="Palatino Linotype" w:eastAsia="MS Mincho" w:hAnsi="Palatino Linotype" w:cs="Tahoma"/>
          <w:b/>
        </w:rPr>
      </w:pPr>
    </w:p>
    <w:p w:rsidR="00475876" w:rsidRDefault="00E22190" w:rsidP="0049535C">
      <w:pPr>
        <w:pStyle w:val="Prrafodelista"/>
        <w:numPr>
          <w:ilvl w:val="0"/>
          <w:numId w:val="28"/>
        </w:numPr>
        <w:autoSpaceDE w:val="0"/>
        <w:autoSpaceDN w:val="0"/>
        <w:adjustRightInd w:val="0"/>
        <w:spacing w:after="0" w:line="240" w:lineRule="auto"/>
        <w:jc w:val="both"/>
        <w:rPr>
          <w:rFonts w:ascii="Palatino Linotype" w:eastAsia="MS Mincho" w:hAnsi="Palatino Linotype" w:cs="Tahoma"/>
        </w:rPr>
      </w:pPr>
      <w:r>
        <w:rPr>
          <w:rFonts w:ascii="Palatino Linotype" w:eastAsia="MS Mincho" w:hAnsi="Palatino Linotype" w:cs="Tahoma"/>
        </w:rPr>
        <w:t xml:space="preserve">Señala que se han recogido historias de vida de los soldados que participaron en la guerra del </w:t>
      </w:r>
      <w:proofErr w:type="spellStart"/>
      <w:r>
        <w:rPr>
          <w:rFonts w:ascii="Palatino Linotype" w:eastAsia="MS Mincho" w:hAnsi="Palatino Linotype" w:cs="Tahoma"/>
        </w:rPr>
        <w:t>Cenepa</w:t>
      </w:r>
      <w:proofErr w:type="spellEnd"/>
      <w:r>
        <w:rPr>
          <w:rFonts w:ascii="Palatino Linotype" w:eastAsia="MS Mincho" w:hAnsi="Palatino Linotype" w:cs="Tahoma"/>
        </w:rPr>
        <w:t xml:space="preserve">, </w:t>
      </w:r>
      <w:r w:rsidR="00FC1EC7">
        <w:rPr>
          <w:rFonts w:ascii="Palatino Linotype" w:eastAsia="MS Mincho" w:hAnsi="Palatino Linotype" w:cs="Tahoma"/>
        </w:rPr>
        <w:t xml:space="preserve">el libro </w:t>
      </w:r>
      <w:r>
        <w:rPr>
          <w:rFonts w:ascii="Palatino Linotype" w:eastAsia="MS Mincho" w:hAnsi="Palatino Linotype" w:cs="Tahoma"/>
        </w:rPr>
        <w:t>contiene mensaje</w:t>
      </w:r>
      <w:r w:rsidR="00FC1EC7">
        <w:rPr>
          <w:rFonts w:ascii="Palatino Linotype" w:eastAsia="MS Mincho" w:hAnsi="Palatino Linotype" w:cs="Tahoma"/>
        </w:rPr>
        <w:t>s</w:t>
      </w:r>
      <w:r>
        <w:rPr>
          <w:rFonts w:ascii="Palatino Linotype" w:eastAsia="MS Mincho" w:hAnsi="Palatino Linotype" w:cs="Tahoma"/>
        </w:rPr>
        <w:t xml:space="preserve"> de paz y resiliencia.</w:t>
      </w:r>
    </w:p>
    <w:p w:rsidR="00E22190" w:rsidRPr="00E22190" w:rsidRDefault="00E22190" w:rsidP="00E22190">
      <w:pPr>
        <w:pStyle w:val="Prrafodelista"/>
        <w:autoSpaceDE w:val="0"/>
        <w:autoSpaceDN w:val="0"/>
        <w:adjustRightInd w:val="0"/>
        <w:spacing w:after="0" w:line="240" w:lineRule="auto"/>
        <w:jc w:val="both"/>
        <w:rPr>
          <w:rFonts w:ascii="Palatino Linotype" w:eastAsia="MS Mincho" w:hAnsi="Palatino Linotype" w:cs="Tahoma"/>
        </w:rPr>
      </w:pPr>
    </w:p>
    <w:p w:rsidR="002123E8" w:rsidRPr="00406123" w:rsidRDefault="002123E8" w:rsidP="002123E8">
      <w:pPr>
        <w:autoSpaceDE w:val="0"/>
        <w:autoSpaceDN w:val="0"/>
        <w:adjustRightInd w:val="0"/>
        <w:spacing w:after="0" w:line="240" w:lineRule="auto"/>
        <w:jc w:val="both"/>
        <w:rPr>
          <w:rFonts w:ascii="Palatino Linotype" w:eastAsia="MS Mincho" w:hAnsi="Palatino Linotype" w:cs="Tahoma"/>
          <w:b/>
        </w:rPr>
      </w:pPr>
      <w:r w:rsidRPr="00406123">
        <w:rPr>
          <w:rFonts w:ascii="Palatino Linotype" w:eastAsia="MS Mincho" w:hAnsi="Palatino Linotype" w:cs="Tahoma"/>
          <w:b/>
        </w:rPr>
        <w:t>3.-Resolución respecto de presentar a presentar al Lcdo. José Jumbo Narváez, Presidente de la Asociación de Excombatientes BEC "Eloy Al</w:t>
      </w:r>
      <w:r w:rsidR="00475876" w:rsidRPr="00406123">
        <w:rPr>
          <w:rFonts w:ascii="Palatino Linotype" w:eastAsia="MS Mincho" w:hAnsi="Palatino Linotype" w:cs="Tahoma"/>
          <w:b/>
        </w:rPr>
        <w:t>faro" Provincia de Pichincha, en</w:t>
      </w:r>
      <w:r w:rsidRPr="00406123">
        <w:rPr>
          <w:rFonts w:ascii="Palatino Linotype" w:eastAsia="MS Mincho" w:hAnsi="Palatino Linotype" w:cs="Tahoma"/>
          <w:b/>
        </w:rPr>
        <w:t xml:space="preserve"> apoyo a la candidatura de un grupo de excombatientes vivos héroes del </w:t>
      </w:r>
      <w:proofErr w:type="spellStart"/>
      <w:r w:rsidRPr="00406123">
        <w:rPr>
          <w:rFonts w:ascii="Palatino Linotype" w:eastAsia="MS Mincho" w:hAnsi="Palatino Linotype" w:cs="Tahoma"/>
          <w:b/>
        </w:rPr>
        <w:t>Cenepa</w:t>
      </w:r>
      <w:proofErr w:type="spellEnd"/>
      <w:r w:rsidRPr="00406123">
        <w:rPr>
          <w:rFonts w:ascii="Palatino Linotype" w:eastAsia="MS Mincho" w:hAnsi="Palatino Linotype" w:cs="Tahoma"/>
          <w:b/>
        </w:rPr>
        <w:t xml:space="preserve">, al Galardón "Marieta de Veintimilla". </w:t>
      </w:r>
    </w:p>
    <w:p w:rsidR="00475876" w:rsidRPr="00AB672D" w:rsidRDefault="00475876" w:rsidP="002123E8">
      <w:pPr>
        <w:autoSpaceDE w:val="0"/>
        <w:autoSpaceDN w:val="0"/>
        <w:adjustRightInd w:val="0"/>
        <w:spacing w:after="0" w:line="240" w:lineRule="auto"/>
        <w:jc w:val="both"/>
        <w:rPr>
          <w:rFonts w:ascii="Palatino Linotype" w:eastAsia="MS Mincho" w:hAnsi="Palatino Linotype" w:cs="Tahoma"/>
        </w:rPr>
      </w:pPr>
    </w:p>
    <w:p w:rsidR="002123E8" w:rsidRPr="00AB672D" w:rsidRDefault="00475876" w:rsidP="00475876">
      <w:pPr>
        <w:pStyle w:val="Prrafodelista"/>
        <w:numPr>
          <w:ilvl w:val="0"/>
          <w:numId w:val="2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lastRenderedPageBreak/>
        <w:t xml:space="preserve">José Jumbo Narváez, Presidente de la Asociación de Excombatientes, solicita que </w:t>
      </w:r>
      <w:r w:rsidR="008E1AB1">
        <w:rPr>
          <w:rFonts w:ascii="Palatino Linotype" w:eastAsia="MS Mincho" w:hAnsi="Palatino Linotype" w:cs="Tahoma"/>
        </w:rPr>
        <w:t>el g</w:t>
      </w:r>
      <w:r w:rsidR="008E1AB1" w:rsidRPr="00AB672D">
        <w:rPr>
          <w:rFonts w:ascii="Palatino Linotype" w:eastAsia="MS Mincho" w:hAnsi="Palatino Linotype" w:cs="Tahoma"/>
        </w:rPr>
        <w:t>alardón</w:t>
      </w:r>
      <w:r w:rsidRPr="00AB672D">
        <w:rPr>
          <w:rFonts w:ascii="Palatino Linotype" w:eastAsia="MS Mincho" w:hAnsi="Palatino Linotype" w:cs="Tahoma"/>
        </w:rPr>
        <w:t xml:space="preserve"> "Marieta de Veintimilla", se extienda a todos los ex combatientes del </w:t>
      </w:r>
      <w:proofErr w:type="spellStart"/>
      <w:r w:rsidRPr="00AB672D">
        <w:rPr>
          <w:rFonts w:ascii="Palatino Linotype" w:eastAsia="MS Mincho" w:hAnsi="Palatino Linotype" w:cs="Tahoma"/>
        </w:rPr>
        <w:t>Cenepa</w:t>
      </w:r>
      <w:proofErr w:type="spellEnd"/>
      <w:r w:rsidRPr="00AB672D">
        <w:rPr>
          <w:rFonts w:ascii="Palatino Linotype" w:eastAsia="MS Mincho" w:hAnsi="Palatino Linotype" w:cs="Tahoma"/>
        </w:rPr>
        <w:t>.</w:t>
      </w:r>
      <w:r w:rsidR="005331BA">
        <w:rPr>
          <w:rFonts w:ascii="Palatino Linotype" w:eastAsia="MS Mincho" w:hAnsi="Palatino Linotype" w:cs="Tahoma"/>
        </w:rPr>
        <w:t xml:space="preserve"> Igualmente </w:t>
      </w:r>
      <w:r w:rsidR="005331BA" w:rsidRPr="005331BA">
        <w:rPr>
          <w:rFonts w:ascii="Palatino Linotype" w:eastAsia="MS Mincho" w:hAnsi="Palatino Linotype" w:cs="Tahoma"/>
        </w:rPr>
        <w:t>realiza su exposición en relación al proyecto de fortalecimiento cívico y la construcción de la Plaza Victoria por la paz</w:t>
      </w:r>
      <w:r w:rsidR="005331BA">
        <w:rPr>
          <w:rFonts w:ascii="Palatino Linotype" w:eastAsia="MS Mincho" w:hAnsi="Palatino Linotype" w:cs="Tahoma"/>
        </w:rPr>
        <w:t>.</w:t>
      </w:r>
    </w:p>
    <w:p w:rsidR="00475876" w:rsidRDefault="00475876" w:rsidP="00475876">
      <w:pPr>
        <w:pStyle w:val="Prrafodelista"/>
        <w:numPr>
          <w:ilvl w:val="0"/>
          <w:numId w:val="28"/>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 xml:space="preserve">De parte del Presidente de la Comisión se informa que la Comisión de Mesa, no ha expedido aún la normativa que establezca las condiciones de entrega del </w:t>
      </w:r>
      <w:r w:rsidR="008E1AB1">
        <w:rPr>
          <w:rFonts w:ascii="Palatino Linotype" w:eastAsia="MS Mincho" w:hAnsi="Palatino Linotype" w:cs="Tahoma"/>
        </w:rPr>
        <w:t>g</w:t>
      </w:r>
      <w:r w:rsidR="008E1AB1" w:rsidRPr="00AB672D">
        <w:rPr>
          <w:rFonts w:ascii="Palatino Linotype" w:eastAsia="MS Mincho" w:hAnsi="Palatino Linotype" w:cs="Tahoma"/>
        </w:rPr>
        <w:t>alardón</w:t>
      </w:r>
      <w:r w:rsidRPr="00AB672D">
        <w:rPr>
          <w:rFonts w:ascii="Palatino Linotype" w:eastAsia="MS Mincho" w:hAnsi="Palatino Linotype" w:cs="Tahoma"/>
        </w:rPr>
        <w:t xml:space="preserve"> "Marieta de Veintimilla", por lo que actualmente se encuentran suspendidas.</w:t>
      </w:r>
    </w:p>
    <w:p w:rsidR="00284B02" w:rsidRPr="00AB672D" w:rsidRDefault="00284B02" w:rsidP="00284B02">
      <w:pPr>
        <w:pStyle w:val="Prrafodelista"/>
        <w:autoSpaceDE w:val="0"/>
        <w:autoSpaceDN w:val="0"/>
        <w:adjustRightInd w:val="0"/>
        <w:spacing w:after="0" w:line="240" w:lineRule="auto"/>
        <w:jc w:val="both"/>
        <w:rPr>
          <w:rFonts w:ascii="Palatino Linotype" w:eastAsia="MS Mincho" w:hAnsi="Palatino Linotype" w:cs="Tahoma"/>
        </w:rPr>
      </w:pPr>
    </w:p>
    <w:tbl>
      <w:tblPr>
        <w:tblStyle w:val="Tablaconcuadrcula"/>
        <w:tblW w:w="0" w:type="auto"/>
        <w:tblLook w:val="04A0" w:firstRow="1" w:lastRow="0" w:firstColumn="1" w:lastColumn="0" w:noHBand="0" w:noVBand="1"/>
      </w:tblPr>
      <w:tblGrid>
        <w:gridCol w:w="8828"/>
      </w:tblGrid>
      <w:tr w:rsidR="00284B02" w:rsidRPr="00284B02" w:rsidTr="00284B02">
        <w:tc>
          <w:tcPr>
            <w:tcW w:w="8828" w:type="dxa"/>
          </w:tcPr>
          <w:p w:rsidR="00284B02" w:rsidRPr="00284B02" w:rsidRDefault="00284B02" w:rsidP="00284B02">
            <w:pPr>
              <w:jc w:val="both"/>
              <w:rPr>
                <w:b/>
              </w:rPr>
            </w:pPr>
            <w:r w:rsidRPr="00284B02">
              <w:rPr>
                <w:b/>
              </w:rPr>
              <w:t xml:space="preserve">Se ausenta de la sala de sesiones la concejala </w:t>
            </w:r>
            <w:proofErr w:type="spellStart"/>
            <w:r w:rsidRPr="00284B02">
              <w:rPr>
                <w:b/>
              </w:rPr>
              <w:t>Brith</w:t>
            </w:r>
            <w:proofErr w:type="spellEnd"/>
            <w:r w:rsidRPr="00284B02">
              <w:rPr>
                <w:b/>
              </w:rPr>
              <w:t xml:space="preserve"> Vaca a las 15h20</w:t>
            </w:r>
          </w:p>
        </w:tc>
      </w:tr>
    </w:tbl>
    <w:p w:rsidR="00475876" w:rsidRPr="00284B02" w:rsidRDefault="00475876" w:rsidP="002123E8">
      <w:pPr>
        <w:autoSpaceDE w:val="0"/>
        <w:autoSpaceDN w:val="0"/>
        <w:adjustRightInd w:val="0"/>
        <w:spacing w:after="0" w:line="240" w:lineRule="auto"/>
        <w:jc w:val="both"/>
        <w:rPr>
          <w:rFonts w:ascii="Palatino Linotype" w:eastAsia="MS Mincho" w:hAnsi="Palatino Linotype" w:cs="Tahoma"/>
          <w:b/>
        </w:rPr>
      </w:pPr>
    </w:p>
    <w:p w:rsidR="00D43CA1" w:rsidRDefault="002123E8" w:rsidP="002123E8">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 xml:space="preserve">4. Conocimiento del Informe de Gestión a cargo de la Secretaría de Educación Año 2019. </w:t>
      </w:r>
    </w:p>
    <w:p w:rsidR="002C3ACA" w:rsidRDefault="002C3ACA" w:rsidP="002123E8">
      <w:pPr>
        <w:autoSpaceDE w:val="0"/>
        <w:autoSpaceDN w:val="0"/>
        <w:adjustRightInd w:val="0"/>
        <w:spacing w:after="0" w:line="240" w:lineRule="auto"/>
        <w:jc w:val="both"/>
        <w:rPr>
          <w:rFonts w:ascii="Palatino Linotype" w:eastAsia="MS Mincho" w:hAnsi="Palatino Linotype" w:cs="Tahoma"/>
          <w:b/>
        </w:rPr>
      </w:pPr>
    </w:p>
    <w:p w:rsidR="00826C0B" w:rsidRPr="00826C0B" w:rsidRDefault="00826C0B" w:rsidP="00284B02">
      <w:pPr>
        <w:pStyle w:val="Prrafodelista"/>
        <w:numPr>
          <w:ilvl w:val="0"/>
          <w:numId w:val="32"/>
        </w:numPr>
        <w:spacing w:after="0" w:line="240" w:lineRule="auto"/>
        <w:jc w:val="both"/>
        <w:rPr>
          <w:rFonts w:ascii="Palatino Linotype" w:eastAsia="MS Mincho" w:hAnsi="Palatino Linotype" w:cs="Tahoma"/>
        </w:rPr>
      </w:pPr>
      <w:r w:rsidRPr="00826C0B">
        <w:rPr>
          <w:rFonts w:ascii="Palatino Linotype" w:eastAsia="MS Mincho" w:hAnsi="Palatino Linotype" w:cs="Tahoma"/>
        </w:rPr>
        <w:t xml:space="preserve">El Secretario de Cultura, presenta la ejecución programática correspondiente a proyectos de fortalecimiento en materia de deporte, fortalecimiento de infraestructura educativa, fortalecimiento del servicio de las instituciones educativas,  etc. Durante su exposición, </w:t>
      </w:r>
      <w:r>
        <w:rPr>
          <w:rFonts w:ascii="Palatino Linotype" w:eastAsia="MS Mincho" w:hAnsi="Palatino Linotype" w:cs="Tahoma"/>
        </w:rPr>
        <w:t xml:space="preserve">señala que existe </w:t>
      </w:r>
      <w:r w:rsidRPr="00826C0B">
        <w:rPr>
          <w:rFonts w:ascii="Palatino Linotype" w:eastAsia="MS Mincho" w:hAnsi="Palatino Linotype" w:cs="Tahoma"/>
        </w:rPr>
        <w:t xml:space="preserve">una bajo ejecución del presupuesto. </w:t>
      </w:r>
    </w:p>
    <w:p w:rsidR="00D43CA1" w:rsidRPr="00AB672D" w:rsidRDefault="00D43CA1" w:rsidP="002123E8">
      <w:pPr>
        <w:autoSpaceDE w:val="0"/>
        <w:autoSpaceDN w:val="0"/>
        <w:adjustRightInd w:val="0"/>
        <w:spacing w:after="0" w:line="240" w:lineRule="auto"/>
        <w:jc w:val="both"/>
        <w:rPr>
          <w:rFonts w:ascii="Palatino Linotype" w:eastAsia="MS Mincho" w:hAnsi="Palatino Linotype" w:cs="Tahoma"/>
        </w:rPr>
      </w:pPr>
    </w:p>
    <w:p w:rsidR="002123E8" w:rsidRPr="00AB672D" w:rsidRDefault="002123E8" w:rsidP="002123E8">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 xml:space="preserve">5. Informe por parte del Secretario de Cultura, relacionado con el Proyecto "CORREDOR CULTURAL LA MARÍN", por tratarse de un importante espacio a recuperar para beneficio de la ciudad. </w:t>
      </w:r>
    </w:p>
    <w:p w:rsidR="002123E8" w:rsidRDefault="002123E8" w:rsidP="002123E8">
      <w:pPr>
        <w:autoSpaceDE w:val="0"/>
        <w:autoSpaceDN w:val="0"/>
        <w:adjustRightInd w:val="0"/>
        <w:spacing w:after="0" w:line="240" w:lineRule="auto"/>
        <w:jc w:val="both"/>
        <w:rPr>
          <w:rFonts w:ascii="Palatino Linotype" w:eastAsia="MS Mincho" w:hAnsi="Palatino Linotype" w:cs="Tahoma"/>
        </w:rPr>
      </w:pPr>
    </w:p>
    <w:p w:rsidR="00826C0B" w:rsidRPr="00826C0B" w:rsidRDefault="00826C0B" w:rsidP="00826C0B">
      <w:pPr>
        <w:pStyle w:val="Prrafodelista"/>
        <w:numPr>
          <w:ilvl w:val="0"/>
          <w:numId w:val="34"/>
        </w:numPr>
        <w:spacing w:after="0" w:line="240" w:lineRule="auto"/>
        <w:jc w:val="both"/>
        <w:rPr>
          <w:rFonts w:ascii="Palatino Linotype" w:eastAsia="MS Mincho" w:hAnsi="Palatino Linotype" w:cs="Tahoma"/>
        </w:rPr>
      </w:pPr>
      <w:r w:rsidRPr="00826C0B">
        <w:rPr>
          <w:rFonts w:ascii="Palatino Linotype" w:eastAsia="MS Mincho" w:hAnsi="Palatino Linotype" w:cs="Tahoma"/>
        </w:rPr>
        <w:t xml:space="preserve">Es un proyecto piloto que se implementa </w:t>
      </w:r>
      <w:r>
        <w:rPr>
          <w:rFonts w:ascii="Palatino Linotype" w:eastAsia="MS Mincho" w:hAnsi="Palatino Linotype" w:cs="Tahoma"/>
        </w:rPr>
        <w:t>l</w:t>
      </w:r>
      <w:r w:rsidRPr="00826C0B">
        <w:rPr>
          <w:rFonts w:ascii="Palatino Linotype" w:eastAsia="MS Mincho" w:hAnsi="Palatino Linotype" w:cs="Tahoma"/>
        </w:rPr>
        <w:t>os días jueves</w:t>
      </w:r>
      <w:r>
        <w:rPr>
          <w:rFonts w:ascii="Palatino Linotype" w:eastAsia="MS Mincho" w:hAnsi="Palatino Linotype" w:cs="Tahoma"/>
        </w:rPr>
        <w:t xml:space="preserve"> en el sector de la Marín</w:t>
      </w:r>
      <w:r w:rsidRPr="00826C0B">
        <w:rPr>
          <w:rFonts w:ascii="Palatino Linotype" w:eastAsia="MS Mincho" w:hAnsi="Palatino Linotype" w:cs="Tahoma"/>
        </w:rPr>
        <w:t xml:space="preserve">, </w:t>
      </w:r>
      <w:r>
        <w:rPr>
          <w:rFonts w:ascii="Palatino Linotype" w:eastAsia="MS Mincho" w:hAnsi="Palatino Linotype" w:cs="Tahoma"/>
        </w:rPr>
        <w:t xml:space="preserve">en el cual </w:t>
      </w:r>
      <w:r w:rsidRPr="00826C0B">
        <w:rPr>
          <w:rFonts w:ascii="Palatino Linotype" w:eastAsia="MS Mincho" w:hAnsi="Palatino Linotype" w:cs="Tahoma"/>
        </w:rPr>
        <w:t>se han integrados grupos artísticos voluntarios.</w:t>
      </w:r>
    </w:p>
    <w:p w:rsidR="002C3ACA" w:rsidRPr="00AB672D" w:rsidRDefault="002C3ACA" w:rsidP="002123E8">
      <w:pPr>
        <w:autoSpaceDE w:val="0"/>
        <w:autoSpaceDN w:val="0"/>
        <w:adjustRightInd w:val="0"/>
        <w:spacing w:after="0" w:line="240" w:lineRule="auto"/>
        <w:jc w:val="both"/>
        <w:rPr>
          <w:rFonts w:ascii="Palatino Linotype" w:eastAsia="MS Mincho" w:hAnsi="Palatino Linotype" w:cs="Tahoma"/>
        </w:rPr>
      </w:pPr>
    </w:p>
    <w:p w:rsidR="002123E8" w:rsidRPr="00AB672D" w:rsidRDefault="002123E8" w:rsidP="002123E8">
      <w:pPr>
        <w:autoSpaceDE w:val="0"/>
        <w:autoSpaceDN w:val="0"/>
        <w:adjustRightInd w:val="0"/>
        <w:spacing w:after="0" w:line="240" w:lineRule="auto"/>
        <w:jc w:val="both"/>
        <w:rPr>
          <w:rFonts w:ascii="Palatino Linotype" w:eastAsia="MS Mincho" w:hAnsi="Palatino Linotype" w:cs="Tahoma"/>
          <w:b/>
        </w:rPr>
      </w:pPr>
      <w:r w:rsidRPr="00AB672D">
        <w:rPr>
          <w:rFonts w:ascii="Palatino Linotype" w:eastAsia="MS Mincho" w:hAnsi="Palatino Linotype" w:cs="Tahoma"/>
          <w:b/>
        </w:rPr>
        <w:t>6. Conocimiento y resolución respecto al exhorto a la Secretaria Metropolitana de Educación a que se incluya en el Plan Lector para el bachillerato, el texto "De la Cruz al Trueno".</w:t>
      </w:r>
    </w:p>
    <w:p w:rsidR="002123E8" w:rsidRPr="00AB672D" w:rsidRDefault="002123E8" w:rsidP="000D42ED">
      <w:pPr>
        <w:autoSpaceDE w:val="0"/>
        <w:autoSpaceDN w:val="0"/>
        <w:adjustRightInd w:val="0"/>
        <w:spacing w:after="0" w:line="240" w:lineRule="auto"/>
        <w:jc w:val="both"/>
        <w:rPr>
          <w:rFonts w:ascii="Palatino Linotype" w:eastAsia="MS Mincho" w:hAnsi="Palatino Linotype" w:cs="Tahoma"/>
        </w:rPr>
      </w:pPr>
    </w:p>
    <w:p w:rsidR="00104EB4" w:rsidRPr="00AB672D" w:rsidRDefault="00104EB4" w:rsidP="00104EB4">
      <w:pPr>
        <w:pStyle w:val="Prrafodelista"/>
        <w:numPr>
          <w:ilvl w:val="0"/>
          <w:numId w:val="30"/>
        </w:numPr>
        <w:autoSpaceDE w:val="0"/>
        <w:autoSpaceDN w:val="0"/>
        <w:adjustRightInd w:val="0"/>
        <w:spacing w:after="0" w:line="240" w:lineRule="auto"/>
        <w:jc w:val="both"/>
        <w:rPr>
          <w:rFonts w:ascii="Palatino Linotype" w:eastAsia="MS Mincho" w:hAnsi="Palatino Linotype" w:cs="Tahoma"/>
        </w:rPr>
      </w:pPr>
      <w:r w:rsidRPr="00AB672D">
        <w:rPr>
          <w:rFonts w:ascii="Palatino Linotype" w:eastAsia="MS Mincho" w:hAnsi="Palatino Linotype" w:cs="Tahoma"/>
        </w:rPr>
        <w:t>Una vez realizada la exposición sobre el contenido del texto "De la Cruz al Trueno", se solicita a la Secretaria Metropolitana de Educación analice la posibilidad de incluir en el Plan Lector para el bachillerato de los colegios municipales.</w:t>
      </w:r>
    </w:p>
    <w:p w:rsidR="002123E8" w:rsidRPr="00AB672D" w:rsidRDefault="002123E8" w:rsidP="000D42ED">
      <w:pPr>
        <w:autoSpaceDE w:val="0"/>
        <w:autoSpaceDN w:val="0"/>
        <w:adjustRightInd w:val="0"/>
        <w:spacing w:after="0" w:line="240" w:lineRule="auto"/>
        <w:jc w:val="both"/>
        <w:rPr>
          <w:rFonts w:ascii="Palatino Linotype" w:eastAsia="MS Mincho" w:hAnsi="Palatino Linotype" w:cs="Tahoma"/>
        </w:rPr>
      </w:pPr>
    </w:p>
    <w:p w:rsidR="00434667" w:rsidRPr="00AB672D" w:rsidRDefault="00180A57" w:rsidP="00434667">
      <w:pPr>
        <w:spacing w:after="0" w:line="240" w:lineRule="auto"/>
        <w:jc w:val="both"/>
        <w:rPr>
          <w:rFonts w:ascii="Palatino Linotype" w:eastAsia="MS Mincho" w:hAnsi="Palatino Linotype" w:cs="Tahoma"/>
        </w:rPr>
      </w:pPr>
      <w:r w:rsidRPr="00AB672D">
        <w:rPr>
          <w:rFonts w:ascii="Palatino Linotype" w:eastAsia="MS Mincho" w:hAnsi="Palatino Linotype" w:cs="Tahoma"/>
        </w:rPr>
        <w:t>El presidente</w:t>
      </w:r>
      <w:r w:rsidR="005F6305" w:rsidRPr="00AB672D">
        <w:rPr>
          <w:rFonts w:ascii="Palatino Linotype" w:eastAsia="MS Mincho" w:hAnsi="Palatino Linotype" w:cs="Tahoma"/>
        </w:rPr>
        <w:t xml:space="preserve"> </w:t>
      </w:r>
      <w:r w:rsidR="00434667" w:rsidRPr="00AB672D">
        <w:rPr>
          <w:rFonts w:ascii="Palatino Linotype" w:eastAsia="MS Mincho" w:hAnsi="Palatino Linotype" w:cs="Tahoma"/>
        </w:rPr>
        <w:t xml:space="preserve">de la Comisión, </w:t>
      </w:r>
      <w:r w:rsidR="00434667" w:rsidRPr="00AB672D">
        <w:rPr>
          <w:rFonts w:ascii="Palatino Linotype" w:eastAsia="MS Mincho" w:hAnsi="Palatino Linotype" w:cs="Tahoma"/>
          <w:color w:val="000000"/>
        </w:rPr>
        <w:t>concejal</w:t>
      </w:r>
      <w:r w:rsidR="005F6305" w:rsidRPr="00AB672D">
        <w:rPr>
          <w:rFonts w:ascii="Palatino Linotype" w:eastAsia="MS Mincho" w:hAnsi="Palatino Linotype" w:cs="Tahoma"/>
          <w:color w:val="000000"/>
        </w:rPr>
        <w:t>a</w:t>
      </w:r>
      <w:r w:rsidR="00434667" w:rsidRPr="00AB672D">
        <w:rPr>
          <w:rFonts w:ascii="Palatino Linotype" w:eastAsia="MS Mincho" w:hAnsi="Palatino Linotype" w:cs="Tahoma"/>
          <w:color w:val="000000"/>
        </w:rPr>
        <w:t xml:space="preserve"> </w:t>
      </w:r>
      <w:r w:rsidRPr="00AB672D">
        <w:rPr>
          <w:rFonts w:ascii="Palatino Linotype" w:eastAsia="MS Mincho" w:hAnsi="Palatino Linotype" w:cs="Tahoma"/>
          <w:color w:val="000000"/>
        </w:rPr>
        <w:t xml:space="preserve">Orlando Núñez </w:t>
      </w:r>
      <w:proofErr w:type="spellStart"/>
      <w:r w:rsidRPr="00AB672D">
        <w:rPr>
          <w:rFonts w:ascii="Palatino Linotype" w:eastAsia="MS Mincho" w:hAnsi="Palatino Linotype" w:cs="Tahoma"/>
          <w:color w:val="000000"/>
        </w:rPr>
        <w:t>Acurio</w:t>
      </w:r>
      <w:proofErr w:type="spellEnd"/>
      <w:r w:rsidR="00434667" w:rsidRPr="00AB672D">
        <w:rPr>
          <w:rFonts w:ascii="Palatino Linotype" w:eastAsia="MS Mincho" w:hAnsi="Palatino Linotype" w:cs="Tahoma"/>
          <w:color w:val="000000"/>
        </w:rPr>
        <w:t>,</w:t>
      </w:r>
      <w:r w:rsidR="00D43CA1" w:rsidRPr="00AB672D">
        <w:rPr>
          <w:rFonts w:ascii="Palatino Linotype" w:eastAsia="MS Mincho" w:hAnsi="Palatino Linotype" w:cs="Tahoma"/>
        </w:rPr>
        <w:t xml:space="preserve"> sin tener más puntos </w:t>
      </w:r>
      <w:r w:rsidR="00434667" w:rsidRPr="00AB672D">
        <w:rPr>
          <w:rFonts w:ascii="Palatino Linotype" w:eastAsia="MS Mincho" w:hAnsi="Palatino Linotype" w:cs="Tahoma"/>
        </w:rPr>
        <w:t xml:space="preserve">a tratar, </w:t>
      </w:r>
      <w:r w:rsidR="00C26278" w:rsidRPr="00AB672D">
        <w:rPr>
          <w:rFonts w:ascii="Palatino Linotype" w:eastAsia="MS Mincho" w:hAnsi="Palatino Linotype" w:cs="Tahoma"/>
        </w:rPr>
        <w:t>cla</w:t>
      </w:r>
      <w:r w:rsidR="000148D1" w:rsidRPr="00AB672D">
        <w:rPr>
          <w:rFonts w:ascii="Palatino Linotype" w:eastAsia="MS Mincho" w:hAnsi="Palatino Linotype" w:cs="Tahoma"/>
        </w:rPr>
        <w:t xml:space="preserve">usura la sesión </w:t>
      </w:r>
      <w:r w:rsidR="000148D1" w:rsidRPr="00C65C27">
        <w:rPr>
          <w:rFonts w:ascii="Palatino Linotype" w:eastAsia="MS Mincho" w:hAnsi="Palatino Linotype" w:cs="Tahoma"/>
        </w:rPr>
        <w:t>siendo la</w:t>
      </w:r>
      <w:r w:rsidR="00C65C27" w:rsidRPr="00C65C27">
        <w:rPr>
          <w:rFonts w:ascii="Palatino Linotype" w:eastAsia="MS Mincho" w:hAnsi="Palatino Linotype" w:cs="Tahoma"/>
        </w:rPr>
        <w:t xml:space="preserve">s </w:t>
      </w:r>
      <w:r w:rsidR="00C65C27" w:rsidRPr="00C65C27">
        <w:t>16h59</w:t>
      </w:r>
      <w:r w:rsidR="00434667" w:rsidRPr="00C65C27">
        <w:rPr>
          <w:rFonts w:ascii="Palatino Linotype" w:eastAsia="MS Mincho" w:hAnsi="Palatino Linotype" w:cs="Tahoma"/>
        </w:rPr>
        <w:t>.</w:t>
      </w:r>
    </w:p>
    <w:p w:rsidR="00434667" w:rsidRPr="00AB672D" w:rsidRDefault="00434667" w:rsidP="00434667">
      <w:pPr>
        <w:spacing w:after="0" w:line="240" w:lineRule="auto"/>
        <w:rPr>
          <w:rFonts w:ascii="Palatino Linotype" w:eastAsia="MS Mincho" w:hAnsi="Palatino Linotype" w:cs="Tahoma"/>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434667" w:rsidRPr="00AB672D" w:rsidTr="00284B02">
        <w:trPr>
          <w:trHeight w:val="25"/>
          <w:jc w:val="center"/>
        </w:trPr>
        <w:tc>
          <w:tcPr>
            <w:tcW w:w="9008" w:type="dxa"/>
            <w:gridSpan w:val="3"/>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REGISTRO ASISTENCIA – FINALIZACIÓN  SESIÓN</w:t>
            </w:r>
          </w:p>
        </w:tc>
      </w:tr>
      <w:tr w:rsidR="00434667" w:rsidRPr="00AB672D" w:rsidTr="00284B02">
        <w:trPr>
          <w:trHeight w:val="25"/>
          <w:jc w:val="center"/>
        </w:trPr>
        <w:tc>
          <w:tcPr>
            <w:tcW w:w="5129"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imes New Roman"/>
                <w:b/>
                <w:iCs/>
                <w:color w:val="FFFFFF"/>
                <w:lang w:val="es-ES" w:eastAsia="es-ES"/>
              </w:rPr>
              <w:t>INTEGRANTES  COMISIÓN</w:t>
            </w:r>
          </w:p>
        </w:tc>
        <w:tc>
          <w:tcPr>
            <w:tcW w:w="1962"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PRESENTE</w:t>
            </w:r>
          </w:p>
        </w:tc>
        <w:tc>
          <w:tcPr>
            <w:tcW w:w="1917"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 xml:space="preserve">AUSENTE </w:t>
            </w:r>
          </w:p>
        </w:tc>
      </w:tr>
      <w:tr w:rsidR="00434667" w:rsidRPr="00AB672D" w:rsidTr="00284B02">
        <w:trPr>
          <w:trHeight w:val="25"/>
          <w:jc w:val="center"/>
        </w:trPr>
        <w:tc>
          <w:tcPr>
            <w:tcW w:w="5129"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 xml:space="preserve">Orlando Núñez </w:t>
            </w:r>
            <w:proofErr w:type="spellStart"/>
            <w:r w:rsidRPr="00AB672D">
              <w:rPr>
                <w:rFonts w:ascii="Palatino Linotype" w:eastAsia="Times New Roman" w:hAnsi="Palatino Linotype" w:cs="Tahoma"/>
                <w:b/>
                <w:iCs/>
                <w:color w:val="000000"/>
                <w:lang w:val="es-ES" w:eastAsia="es-ES"/>
              </w:rPr>
              <w:t>Acurio</w:t>
            </w:r>
            <w:proofErr w:type="spellEnd"/>
          </w:p>
        </w:tc>
        <w:tc>
          <w:tcPr>
            <w:tcW w:w="1962" w:type="dxa"/>
            <w:shd w:val="clear" w:color="auto" w:fill="auto"/>
          </w:tcPr>
          <w:p w:rsidR="00434667" w:rsidRPr="00AB672D" w:rsidRDefault="00A41462"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917"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284B02">
        <w:trPr>
          <w:trHeight w:val="25"/>
          <w:jc w:val="center"/>
        </w:trPr>
        <w:tc>
          <w:tcPr>
            <w:tcW w:w="5129"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proofErr w:type="spellStart"/>
            <w:r w:rsidRPr="00AB672D">
              <w:rPr>
                <w:rFonts w:ascii="Palatino Linotype" w:eastAsia="Times New Roman" w:hAnsi="Palatino Linotype" w:cs="Tahoma"/>
                <w:b/>
                <w:iCs/>
                <w:color w:val="000000"/>
                <w:lang w:val="es-ES" w:eastAsia="es-ES"/>
              </w:rPr>
              <w:t>Brith</w:t>
            </w:r>
            <w:proofErr w:type="spellEnd"/>
            <w:r w:rsidRPr="00AB672D">
              <w:rPr>
                <w:rFonts w:ascii="Palatino Linotype" w:eastAsia="Times New Roman" w:hAnsi="Palatino Linotype" w:cs="Tahoma"/>
                <w:b/>
                <w:iCs/>
                <w:color w:val="000000"/>
                <w:lang w:val="es-ES" w:eastAsia="es-ES"/>
              </w:rPr>
              <w:t xml:space="preserve"> Vaca </w:t>
            </w:r>
            <w:proofErr w:type="spellStart"/>
            <w:r w:rsidRPr="00AB672D">
              <w:rPr>
                <w:rFonts w:ascii="Palatino Linotype" w:eastAsia="Times New Roman" w:hAnsi="Palatino Linotype" w:cs="Tahoma"/>
                <w:b/>
                <w:iCs/>
                <w:color w:val="000000"/>
                <w:lang w:val="es-ES" w:eastAsia="es-ES"/>
              </w:rPr>
              <w:t>Chicaiza</w:t>
            </w:r>
            <w:proofErr w:type="spellEnd"/>
          </w:p>
        </w:tc>
        <w:tc>
          <w:tcPr>
            <w:tcW w:w="1962"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c>
          <w:tcPr>
            <w:tcW w:w="1917" w:type="dxa"/>
            <w:shd w:val="clear" w:color="auto" w:fill="auto"/>
          </w:tcPr>
          <w:p w:rsidR="00434667" w:rsidRPr="00AB672D" w:rsidRDefault="00767B06"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r>
      <w:tr w:rsidR="00434667" w:rsidRPr="00AB672D" w:rsidTr="00284B02">
        <w:trPr>
          <w:trHeight w:val="25"/>
          <w:jc w:val="center"/>
        </w:trPr>
        <w:tc>
          <w:tcPr>
            <w:tcW w:w="5129"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Juan Manuel Carrión</w:t>
            </w:r>
          </w:p>
        </w:tc>
        <w:tc>
          <w:tcPr>
            <w:tcW w:w="1962" w:type="dxa"/>
            <w:shd w:val="clear" w:color="auto" w:fill="auto"/>
          </w:tcPr>
          <w:p w:rsidR="00434667" w:rsidRPr="00AB672D" w:rsidRDefault="000148D1"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917"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284B02">
        <w:trPr>
          <w:trHeight w:val="25"/>
          <w:jc w:val="center"/>
        </w:trPr>
        <w:tc>
          <w:tcPr>
            <w:tcW w:w="5129"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lastRenderedPageBreak/>
              <w:t>TOTAL</w:t>
            </w:r>
          </w:p>
        </w:tc>
        <w:tc>
          <w:tcPr>
            <w:tcW w:w="1962" w:type="dxa"/>
            <w:shd w:val="clear" w:color="auto" w:fill="0070C0"/>
          </w:tcPr>
          <w:p w:rsidR="00434667" w:rsidRPr="00AB672D" w:rsidRDefault="00767B06"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2</w:t>
            </w:r>
          </w:p>
        </w:tc>
        <w:tc>
          <w:tcPr>
            <w:tcW w:w="1917" w:type="dxa"/>
            <w:shd w:val="clear" w:color="auto" w:fill="0070C0"/>
          </w:tcPr>
          <w:p w:rsidR="00434667" w:rsidRPr="00AB672D" w:rsidRDefault="00767B06"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1</w:t>
            </w:r>
          </w:p>
        </w:tc>
      </w:tr>
    </w:tbl>
    <w:p w:rsidR="00434667" w:rsidRPr="00AB672D" w:rsidRDefault="00434667" w:rsidP="00434667">
      <w:pPr>
        <w:spacing w:after="0" w:line="240" w:lineRule="auto"/>
        <w:jc w:val="both"/>
        <w:rPr>
          <w:rFonts w:ascii="Palatino Linotype" w:eastAsia="MS Mincho" w:hAnsi="Palatino Linotype" w:cs="Tahoma"/>
        </w:rPr>
      </w:pPr>
    </w:p>
    <w:p w:rsidR="00434667" w:rsidRPr="00AB672D" w:rsidRDefault="00434667" w:rsidP="00434667">
      <w:pPr>
        <w:spacing w:after="0" w:line="240" w:lineRule="auto"/>
        <w:jc w:val="both"/>
        <w:rPr>
          <w:rFonts w:ascii="Palatino Linotype" w:eastAsia="MS Mincho" w:hAnsi="Palatino Linotype" w:cs="Tahoma"/>
        </w:rPr>
      </w:pPr>
      <w:r w:rsidRPr="00AB672D">
        <w:rPr>
          <w:rFonts w:ascii="Palatino Linotype" w:eastAsia="MS Mincho" w:hAnsi="Palatino Linotype" w:cs="Tahoma"/>
        </w:rPr>
        <w:t>Para constancia</w:t>
      </w:r>
      <w:r w:rsidR="00FD1DCA" w:rsidRPr="00AB672D">
        <w:rPr>
          <w:rFonts w:ascii="Palatino Linotype" w:eastAsia="MS Mincho" w:hAnsi="Palatino Linotype" w:cs="Tahoma"/>
        </w:rPr>
        <w:t xml:space="preserve"> de lo actuado firman </w:t>
      </w:r>
      <w:r w:rsidR="00A41462" w:rsidRPr="00AB672D">
        <w:rPr>
          <w:rFonts w:ascii="Palatino Linotype" w:eastAsia="MS Mincho" w:hAnsi="Palatino Linotype" w:cs="Tahoma"/>
        </w:rPr>
        <w:t>el</w:t>
      </w:r>
      <w:r w:rsidRPr="00AB672D">
        <w:rPr>
          <w:rFonts w:ascii="Palatino Linotype" w:eastAsia="MS Mincho" w:hAnsi="Palatino Linotype" w:cs="Tahoma"/>
        </w:rPr>
        <w:t xml:space="preserve"> concejal</w:t>
      </w:r>
      <w:r w:rsidR="00FD1DCA" w:rsidRPr="00AB672D">
        <w:rPr>
          <w:rFonts w:ascii="Palatino Linotype" w:eastAsia="MS Mincho" w:hAnsi="Palatino Linotype" w:cs="Tahoma"/>
        </w:rPr>
        <w:t xml:space="preserve"> </w:t>
      </w:r>
      <w:r w:rsidR="00A41462" w:rsidRPr="00AB672D">
        <w:rPr>
          <w:rFonts w:ascii="Palatino Linotype" w:eastAsia="MS Mincho" w:hAnsi="Palatino Linotype" w:cs="Tahoma"/>
        </w:rPr>
        <w:t xml:space="preserve">Orlando Núñez </w:t>
      </w:r>
      <w:proofErr w:type="spellStart"/>
      <w:r w:rsidR="00A41462" w:rsidRPr="00AB672D">
        <w:rPr>
          <w:rFonts w:ascii="Palatino Linotype" w:eastAsia="MS Mincho" w:hAnsi="Palatino Linotype" w:cs="Tahoma"/>
        </w:rPr>
        <w:t>Acurio</w:t>
      </w:r>
      <w:proofErr w:type="spellEnd"/>
      <w:r w:rsidR="00A41462" w:rsidRPr="00AB672D">
        <w:rPr>
          <w:rFonts w:ascii="Palatino Linotype" w:eastAsia="MS Mincho" w:hAnsi="Palatino Linotype" w:cs="Tahoma"/>
        </w:rPr>
        <w:t>,</w:t>
      </w:r>
      <w:r w:rsidR="00FD1DCA" w:rsidRPr="00AB672D">
        <w:rPr>
          <w:rFonts w:ascii="Palatino Linotype" w:eastAsia="MS Mincho" w:hAnsi="Palatino Linotype" w:cs="Tahoma"/>
        </w:rPr>
        <w:t xml:space="preserve"> President</w:t>
      </w:r>
      <w:r w:rsidR="00A41462" w:rsidRPr="00AB672D">
        <w:rPr>
          <w:rFonts w:ascii="Palatino Linotype" w:eastAsia="MS Mincho" w:hAnsi="Palatino Linotype" w:cs="Tahoma"/>
        </w:rPr>
        <w:t>e</w:t>
      </w:r>
      <w:r w:rsidR="00FD1DCA" w:rsidRPr="00AB672D">
        <w:rPr>
          <w:rFonts w:ascii="Palatino Linotype" w:eastAsia="MS Mincho" w:hAnsi="Palatino Linotype" w:cs="Tahoma"/>
        </w:rPr>
        <w:t xml:space="preserve"> </w:t>
      </w:r>
      <w:r w:rsidRPr="00AB672D">
        <w:rPr>
          <w:rFonts w:ascii="Palatino Linotype" w:eastAsia="MS Mincho" w:hAnsi="Palatino Linotype" w:cs="Tahoma"/>
        </w:rPr>
        <w:t xml:space="preserve">de la Comisión de Educación y Cultura y la Abg. Damaris </w:t>
      </w:r>
      <w:proofErr w:type="spellStart"/>
      <w:r w:rsidRPr="00AB672D">
        <w:rPr>
          <w:rFonts w:ascii="Palatino Linotype" w:eastAsia="MS Mincho" w:hAnsi="Palatino Linotype" w:cs="Tahoma"/>
        </w:rPr>
        <w:t>Ortíz</w:t>
      </w:r>
      <w:proofErr w:type="spellEnd"/>
      <w:r w:rsidRPr="00AB672D">
        <w:rPr>
          <w:rFonts w:ascii="Palatino Linotype" w:eastAsia="MS Mincho" w:hAnsi="Palatino Linotype" w:cs="Tahoma"/>
        </w:rPr>
        <w:t xml:space="preserve"> </w:t>
      </w:r>
      <w:proofErr w:type="spellStart"/>
      <w:r w:rsidRPr="00AB672D">
        <w:rPr>
          <w:rFonts w:ascii="Palatino Linotype" w:eastAsia="MS Mincho" w:hAnsi="Palatino Linotype" w:cs="Tahoma"/>
        </w:rPr>
        <w:t>Pasuy</w:t>
      </w:r>
      <w:proofErr w:type="spellEnd"/>
      <w:r w:rsidRPr="00AB672D">
        <w:rPr>
          <w:rFonts w:ascii="Palatino Linotype" w:eastAsia="MS Mincho" w:hAnsi="Palatino Linotype" w:cs="Tahoma"/>
        </w:rPr>
        <w:t>, Secretaria General del Concejo Metropolitano de Quito (E).</w:t>
      </w:r>
    </w:p>
    <w:p w:rsidR="00434667" w:rsidRPr="00AB672D" w:rsidRDefault="00434667" w:rsidP="00434667">
      <w:pPr>
        <w:spacing w:after="0" w:line="240" w:lineRule="auto"/>
        <w:jc w:val="both"/>
        <w:rPr>
          <w:rFonts w:ascii="Palatino Linotype" w:eastAsia="MS Mincho" w:hAnsi="Palatino Linotype" w:cs="Tahoma"/>
        </w:rPr>
      </w:pPr>
    </w:p>
    <w:p w:rsidR="00434667" w:rsidRPr="00AB672D" w:rsidRDefault="00E53504" w:rsidP="00434667">
      <w:pPr>
        <w:spacing w:after="0" w:line="240" w:lineRule="auto"/>
        <w:jc w:val="both"/>
        <w:rPr>
          <w:rFonts w:ascii="Palatino Linotype" w:eastAsia="MS Mincho" w:hAnsi="Palatino Linotype" w:cs="Tahoma"/>
        </w:rPr>
      </w:pPr>
      <w:r w:rsidRPr="00AB672D">
        <w:rPr>
          <w:rFonts w:ascii="Palatino Linotype" w:eastAsia="MS Mincho" w:hAnsi="Palatino Linotype" w:cs="Tahoma"/>
        </w:rPr>
        <w:tab/>
      </w:r>
      <w:r w:rsidR="000B4C8D" w:rsidRPr="00AB672D">
        <w:rPr>
          <w:rFonts w:ascii="Palatino Linotype" w:eastAsia="MS Mincho" w:hAnsi="Palatino Linotype" w:cs="Tahoma"/>
        </w:rPr>
        <w:tab/>
      </w:r>
    </w:p>
    <w:p w:rsidR="00A3553C" w:rsidRPr="00AB672D" w:rsidRDefault="00A3553C" w:rsidP="00434667">
      <w:pPr>
        <w:spacing w:after="0" w:line="240" w:lineRule="auto"/>
        <w:jc w:val="both"/>
        <w:rPr>
          <w:rFonts w:ascii="Palatino Linotype" w:eastAsia="MS Mincho" w:hAnsi="Palatino Linotype" w:cs="Tahoma"/>
        </w:rPr>
      </w:pPr>
    </w:p>
    <w:p w:rsidR="00434667" w:rsidRPr="00AB672D" w:rsidRDefault="00434667" w:rsidP="00434667">
      <w:pPr>
        <w:spacing w:after="0" w:line="240" w:lineRule="auto"/>
        <w:jc w:val="both"/>
        <w:rPr>
          <w:rFonts w:ascii="Palatino Linotype" w:eastAsia="MS Mincho" w:hAnsi="Palatino Linotype" w:cs="Tahoma"/>
        </w:rPr>
      </w:pPr>
    </w:p>
    <w:p w:rsidR="00434667" w:rsidRPr="00AB672D" w:rsidRDefault="00434667" w:rsidP="00434667">
      <w:pPr>
        <w:spacing w:after="0" w:line="240" w:lineRule="auto"/>
        <w:jc w:val="both"/>
        <w:rPr>
          <w:rFonts w:ascii="Palatino Linotype" w:eastAsia="MS Mincho" w:hAnsi="Palatino Linotype" w:cs="Tahoma"/>
        </w:rPr>
      </w:pPr>
    </w:p>
    <w:p w:rsidR="00434667" w:rsidRPr="00AB672D" w:rsidRDefault="00A41462" w:rsidP="00434667">
      <w:pPr>
        <w:spacing w:after="0" w:line="240" w:lineRule="auto"/>
        <w:jc w:val="both"/>
        <w:rPr>
          <w:rFonts w:ascii="Palatino Linotype" w:eastAsia="MS Mincho" w:hAnsi="Palatino Linotype" w:cs="Times New Roman"/>
          <w:lang w:val="es-ES"/>
        </w:rPr>
      </w:pPr>
      <w:r w:rsidRPr="00AB672D">
        <w:rPr>
          <w:rFonts w:ascii="Palatino Linotype" w:eastAsia="Times New Roman" w:hAnsi="Palatino Linotype" w:cs="Tahoma"/>
          <w:iCs/>
          <w:color w:val="000000"/>
          <w:lang w:val="es-ES" w:eastAsia="es-ES"/>
        </w:rPr>
        <w:t>S</w:t>
      </w:r>
      <w:r w:rsidR="00FD1DCA" w:rsidRPr="00AB672D">
        <w:rPr>
          <w:rFonts w:ascii="Palatino Linotype" w:eastAsia="Times New Roman" w:hAnsi="Palatino Linotype" w:cs="Tahoma"/>
          <w:iCs/>
          <w:color w:val="000000"/>
          <w:lang w:val="es-ES" w:eastAsia="es-ES"/>
        </w:rPr>
        <w:t xml:space="preserve">r. </w:t>
      </w:r>
      <w:r w:rsidRPr="00AB672D">
        <w:rPr>
          <w:rFonts w:ascii="Palatino Linotype" w:eastAsia="Times New Roman" w:hAnsi="Palatino Linotype" w:cs="Tahoma"/>
          <w:iCs/>
          <w:color w:val="000000"/>
          <w:lang w:val="es-ES" w:eastAsia="es-ES"/>
        </w:rPr>
        <w:t xml:space="preserve">Orlando Núñez </w:t>
      </w:r>
      <w:proofErr w:type="spellStart"/>
      <w:r w:rsidRPr="00AB672D">
        <w:rPr>
          <w:rFonts w:ascii="Palatino Linotype" w:eastAsia="Times New Roman" w:hAnsi="Palatino Linotype" w:cs="Tahoma"/>
          <w:iCs/>
          <w:color w:val="000000"/>
          <w:lang w:val="es-ES" w:eastAsia="es-ES"/>
        </w:rPr>
        <w:t>Acurio</w:t>
      </w:r>
      <w:proofErr w:type="spellEnd"/>
      <w:r w:rsidRPr="00AB672D">
        <w:rPr>
          <w:rFonts w:ascii="Palatino Linotype" w:eastAsia="Times New Roman" w:hAnsi="Palatino Linotype" w:cs="Tahoma"/>
          <w:iCs/>
          <w:color w:val="000000"/>
          <w:lang w:val="es-ES" w:eastAsia="es-ES"/>
        </w:rPr>
        <w:t xml:space="preserve"> </w:t>
      </w:r>
      <w:r w:rsidR="00434667" w:rsidRPr="00AB672D">
        <w:rPr>
          <w:rFonts w:ascii="Palatino Linotype" w:eastAsia="MS Mincho" w:hAnsi="Palatino Linotype" w:cs="Times New Roman"/>
          <w:b/>
          <w:lang w:val="es-ES"/>
        </w:rPr>
        <w:tab/>
      </w:r>
      <w:r w:rsidR="00434667" w:rsidRPr="00AB672D">
        <w:rPr>
          <w:rFonts w:ascii="Palatino Linotype" w:eastAsia="MS Mincho" w:hAnsi="Palatino Linotype" w:cs="Times New Roman"/>
          <w:b/>
          <w:lang w:val="es-ES"/>
        </w:rPr>
        <w:tab/>
      </w:r>
      <w:r w:rsidR="00434667" w:rsidRPr="00AB672D">
        <w:rPr>
          <w:rFonts w:ascii="Palatino Linotype" w:eastAsia="MS Mincho" w:hAnsi="Palatino Linotype" w:cs="Times New Roman"/>
          <w:b/>
          <w:lang w:val="es-ES"/>
        </w:rPr>
        <w:tab/>
      </w:r>
      <w:r w:rsidR="00FD1DCA" w:rsidRPr="00AB672D">
        <w:rPr>
          <w:rFonts w:ascii="Palatino Linotype" w:eastAsia="MS Mincho" w:hAnsi="Palatino Linotype" w:cs="Times New Roman"/>
          <w:b/>
          <w:lang w:val="es-ES"/>
        </w:rPr>
        <w:tab/>
      </w:r>
      <w:r w:rsidR="00434667" w:rsidRPr="00AB672D">
        <w:rPr>
          <w:rFonts w:ascii="Palatino Linotype" w:eastAsia="MS Mincho" w:hAnsi="Palatino Linotype" w:cs="Times New Roman"/>
          <w:lang w:val="es-ES"/>
        </w:rPr>
        <w:t>Abg.</w:t>
      </w:r>
      <w:r w:rsidR="00434667" w:rsidRPr="00AB672D">
        <w:rPr>
          <w:rFonts w:ascii="Palatino Linotype" w:eastAsia="MS Mincho" w:hAnsi="Palatino Linotype" w:cs="Times New Roman"/>
          <w:b/>
          <w:lang w:val="es-ES"/>
        </w:rPr>
        <w:t xml:space="preserve"> </w:t>
      </w:r>
      <w:r w:rsidR="00434667" w:rsidRPr="00AB672D">
        <w:rPr>
          <w:rFonts w:ascii="Palatino Linotype" w:eastAsia="MS Mincho" w:hAnsi="Palatino Linotype" w:cs="Times New Roman"/>
          <w:lang w:val="es-ES"/>
        </w:rPr>
        <w:t xml:space="preserve">Damaris </w:t>
      </w:r>
      <w:proofErr w:type="spellStart"/>
      <w:r w:rsidR="00434667" w:rsidRPr="00AB672D">
        <w:rPr>
          <w:rFonts w:ascii="Palatino Linotype" w:eastAsia="MS Mincho" w:hAnsi="Palatino Linotype" w:cs="Times New Roman"/>
          <w:lang w:val="es-ES"/>
        </w:rPr>
        <w:t>Ortíz</w:t>
      </w:r>
      <w:proofErr w:type="spellEnd"/>
      <w:r w:rsidR="00434667" w:rsidRPr="00AB672D">
        <w:rPr>
          <w:rFonts w:ascii="Palatino Linotype" w:eastAsia="MS Mincho" w:hAnsi="Palatino Linotype" w:cs="Times New Roman"/>
          <w:lang w:val="es-ES"/>
        </w:rPr>
        <w:t xml:space="preserve"> </w:t>
      </w:r>
      <w:proofErr w:type="spellStart"/>
      <w:r w:rsidR="00434667" w:rsidRPr="00AB672D">
        <w:rPr>
          <w:rFonts w:ascii="Palatino Linotype" w:eastAsia="MS Mincho" w:hAnsi="Palatino Linotype" w:cs="Times New Roman"/>
          <w:lang w:val="es-ES"/>
        </w:rPr>
        <w:t>Pasuy</w:t>
      </w:r>
      <w:proofErr w:type="spellEnd"/>
    </w:p>
    <w:p w:rsidR="00434667" w:rsidRPr="00AB672D" w:rsidRDefault="00FD1DCA" w:rsidP="00A41462">
      <w:pPr>
        <w:spacing w:after="0" w:line="240" w:lineRule="auto"/>
        <w:jc w:val="both"/>
        <w:rPr>
          <w:rFonts w:ascii="Palatino Linotype" w:eastAsia="MS Mincho" w:hAnsi="Palatino Linotype" w:cs="Tahoma"/>
          <w:b/>
        </w:rPr>
      </w:pPr>
      <w:r w:rsidRPr="00AB672D">
        <w:rPr>
          <w:rFonts w:ascii="Palatino Linotype" w:eastAsia="MS Mincho" w:hAnsi="Palatino Linotype" w:cs="Times New Roman"/>
          <w:b/>
        </w:rPr>
        <w:t xml:space="preserve">PRESIDENTA </w:t>
      </w:r>
      <w:r w:rsidR="00434667" w:rsidRPr="00AB672D">
        <w:rPr>
          <w:rFonts w:ascii="Palatino Linotype" w:eastAsia="MS Mincho" w:hAnsi="Palatino Linotype" w:cs="Times New Roman"/>
          <w:b/>
        </w:rPr>
        <w:t xml:space="preserve">DE LA </w:t>
      </w:r>
      <w:r w:rsidR="00A41462" w:rsidRPr="00AB672D">
        <w:rPr>
          <w:rFonts w:ascii="Palatino Linotype" w:eastAsia="MS Mincho" w:hAnsi="Palatino Linotype" w:cs="Times New Roman"/>
          <w:b/>
        </w:rPr>
        <w:t>COMISIÓN</w:t>
      </w:r>
      <w:r w:rsidR="00A41462" w:rsidRPr="00AB672D">
        <w:rPr>
          <w:rFonts w:ascii="Palatino Linotype" w:eastAsia="MS Mincho" w:hAnsi="Palatino Linotype" w:cs="Times New Roman"/>
          <w:b/>
        </w:rPr>
        <w:tab/>
      </w:r>
      <w:r w:rsidR="00434667" w:rsidRPr="00AB672D">
        <w:rPr>
          <w:rFonts w:ascii="Palatino Linotype" w:eastAsia="MS Mincho" w:hAnsi="Palatino Linotype" w:cs="Times New Roman"/>
          <w:b/>
        </w:rPr>
        <w:tab/>
      </w:r>
      <w:r w:rsidR="00434667" w:rsidRPr="00AB672D">
        <w:rPr>
          <w:rFonts w:ascii="Palatino Linotype" w:eastAsia="MS Mincho" w:hAnsi="Palatino Linotype" w:cs="Times New Roman"/>
          <w:b/>
        </w:rPr>
        <w:tab/>
        <w:t>SECRETARIA GENERAL DEL</w:t>
      </w:r>
      <w:r w:rsidR="00EE6755" w:rsidRPr="00AB672D">
        <w:rPr>
          <w:rFonts w:ascii="Palatino Linotype" w:eastAsia="MS Mincho" w:hAnsi="Palatino Linotype" w:cs="Times New Roman"/>
          <w:b/>
        </w:rPr>
        <w:t xml:space="preserve"> </w:t>
      </w:r>
      <w:r w:rsidR="00434667" w:rsidRPr="00AB672D">
        <w:rPr>
          <w:rFonts w:ascii="Palatino Linotype" w:eastAsia="MS Mincho" w:hAnsi="Palatino Linotype" w:cs="Tahoma"/>
          <w:b/>
        </w:rPr>
        <w:t>DE EDUCACIÓN</w:t>
      </w:r>
      <w:r w:rsidR="00A41462" w:rsidRPr="00AB672D">
        <w:rPr>
          <w:rFonts w:ascii="Palatino Linotype" w:eastAsia="MS Mincho" w:hAnsi="Palatino Linotype" w:cs="Tahoma"/>
          <w:b/>
        </w:rPr>
        <w:t xml:space="preserve"> Y CULTURA</w:t>
      </w:r>
      <w:r w:rsidR="00A41462" w:rsidRPr="00AB672D">
        <w:rPr>
          <w:rFonts w:ascii="Palatino Linotype" w:eastAsia="MS Mincho" w:hAnsi="Palatino Linotype" w:cs="Tahoma"/>
          <w:b/>
        </w:rPr>
        <w:tab/>
      </w:r>
      <w:r w:rsidR="00A41462" w:rsidRPr="00AB672D">
        <w:rPr>
          <w:rFonts w:ascii="Palatino Linotype" w:eastAsia="MS Mincho" w:hAnsi="Palatino Linotype" w:cs="Tahoma"/>
          <w:b/>
        </w:rPr>
        <w:tab/>
      </w:r>
      <w:r w:rsidR="00A41462" w:rsidRPr="00AB672D">
        <w:rPr>
          <w:rFonts w:ascii="Palatino Linotype" w:eastAsia="MS Mincho" w:hAnsi="Palatino Linotype" w:cs="Tahoma"/>
          <w:b/>
        </w:rPr>
        <w:tab/>
      </w:r>
      <w:r w:rsidR="00B65274">
        <w:rPr>
          <w:rFonts w:ascii="Palatino Linotype" w:eastAsia="MS Mincho" w:hAnsi="Palatino Linotype" w:cs="Tahoma"/>
          <w:b/>
        </w:rPr>
        <w:t xml:space="preserve">             </w:t>
      </w:r>
      <w:r w:rsidR="00434667" w:rsidRPr="00AB672D">
        <w:rPr>
          <w:rFonts w:ascii="Palatino Linotype" w:eastAsia="MS Mincho" w:hAnsi="Palatino Linotype" w:cs="Tahoma"/>
          <w:b/>
        </w:rPr>
        <w:t>CONCEJO METROPOLITANO (E)</w:t>
      </w:r>
    </w:p>
    <w:p w:rsidR="00105070" w:rsidRPr="00AB672D" w:rsidRDefault="00105070" w:rsidP="00434667">
      <w:pPr>
        <w:spacing w:after="0" w:line="240" w:lineRule="auto"/>
        <w:rPr>
          <w:rFonts w:ascii="Palatino Linotype" w:eastAsia="MS Mincho" w:hAnsi="Palatino Linotype" w:cs="Times New Roman"/>
          <w:b/>
        </w:rPr>
      </w:pPr>
    </w:p>
    <w:p w:rsidR="00892D94" w:rsidRPr="00AB672D" w:rsidRDefault="00892D94" w:rsidP="00434667">
      <w:pPr>
        <w:spacing w:after="0" w:line="240" w:lineRule="auto"/>
        <w:rPr>
          <w:rFonts w:ascii="Palatino Linotype" w:eastAsia="MS Mincho" w:hAnsi="Palatino Linotype" w:cs="Times New Roman"/>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AB672D" w:rsidTr="00284B02">
        <w:trPr>
          <w:trHeight w:val="20"/>
          <w:jc w:val="center"/>
        </w:trPr>
        <w:tc>
          <w:tcPr>
            <w:tcW w:w="8738" w:type="dxa"/>
            <w:gridSpan w:val="3"/>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REGISTRO ASISTENCIA – RESUMEN DE  SESIÓN</w:t>
            </w:r>
          </w:p>
        </w:tc>
      </w:tr>
      <w:tr w:rsidR="00434667" w:rsidRPr="00AB672D" w:rsidTr="00284B02">
        <w:trPr>
          <w:trHeight w:val="20"/>
          <w:jc w:val="center"/>
        </w:trPr>
        <w:tc>
          <w:tcPr>
            <w:tcW w:w="4975"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 xml:space="preserve">AUSENTE </w:t>
            </w:r>
          </w:p>
        </w:tc>
      </w:tr>
      <w:tr w:rsidR="00434667" w:rsidRPr="00AB672D" w:rsidTr="00284B02">
        <w:trPr>
          <w:trHeight w:val="20"/>
          <w:jc w:val="center"/>
        </w:trPr>
        <w:tc>
          <w:tcPr>
            <w:tcW w:w="4975"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 xml:space="preserve">Orlando Núñez </w:t>
            </w:r>
            <w:proofErr w:type="spellStart"/>
            <w:r w:rsidRPr="00AB672D">
              <w:rPr>
                <w:rFonts w:ascii="Palatino Linotype" w:eastAsia="Times New Roman" w:hAnsi="Palatino Linotype" w:cs="Tahoma"/>
                <w:b/>
                <w:iCs/>
                <w:color w:val="000000"/>
                <w:lang w:val="es-ES" w:eastAsia="es-ES"/>
              </w:rPr>
              <w:t>Acurio</w:t>
            </w:r>
            <w:proofErr w:type="spellEnd"/>
          </w:p>
        </w:tc>
        <w:tc>
          <w:tcPr>
            <w:tcW w:w="1904" w:type="dxa"/>
            <w:shd w:val="clear" w:color="auto" w:fill="auto"/>
          </w:tcPr>
          <w:p w:rsidR="00434667" w:rsidRPr="00AB672D" w:rsidRDefault="00BD5EE1"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59"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284B02">
        <w:trPr>
          <w:trHeight w:val="20"/>
          <w:jc w:val="center"/>
        </w:trPr>
        <w:tc>
          <w:tcPr>
            <w:tcW w:w="4975"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proofErr w:type="spellStart"/>
            <w:r w:rsidRPr="00AB672D">
              <w:rPr>
                <w:rFonts w:ascii="Palatino Linotype" w:eastAsia="Times New Roman" w:hAnsi="Palatino Linotype" w:cs="Tahoma"/>
                <w:b/>
                <w:iCs/>
                <w:color w:val="000000"/>
                <w:lang w:val="es-ES" w:eastAsia="es-ES"/>
              </w:rPr>
              <w:t>Brith</w:t>
            </w:r>
            <w:proofErr w:type="spellEnd"/>
            <w:r w:rsidRPr="00AB672D">
              <w:rPr>
                <w:rFonts w:ascii="Palatino Linotype" w:eastAsia="Times New Roman" w:hAnsi="Palatino Linotype" w:cs="Tahoma"/>
                <w:b/>
                <w:iCs/>
                <w:color w:val="000000"/>
                <w:lang w:val="es-ES" w:eastAsia="es-ES"/>
              </w:rPr>
              <w:t xml:space="preserve"> Vaca </w:t>
            </w:r>
            <w:proofErr w:type="spellStart"/>
            <w:r w:rsidRPr="00AB672D">
              <w:rPr>
                <w:rFonts w:ascii="Palatino Linotype" w:eastAsia="Times New Roman" w:hAnsi="Palatino Linotype" w:cs="Tahoma"/>
                <w:b/>
                <w:iCs/>
                <w:color w:val="000000"/>
                <w:lang w:val="es-ES" w:eastAsia="es-ES"/>
              </w:rPr>
              <w:t>Chicaiza</w:t>
            </w:r>
            <w:proofErr w:type="spellEnd"/>
          </w:p>
        </w:tc>
        <w:tc>
          <w:tcPr>
            <w:tcW w:w="1904" w:type="dxa"/>
            <w:shd w:val="clear" w:color="auto" w:fill="auto"/>
          </w:tcPr>
          <w:p w:rsidR="00434667" w:rsidRPr="00AB672D" w:rsidRDefault="0091076E"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59"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284B02">
        <w:trPr>
          <w:trHeight w:val="20"/>
          <w:jc w:val="center"/>
        </w:trPr>
        <w:tc>
          <w:tcPr>
            <w:tcW w:w="4975" w:type="dxa"/>
            <w:shd w:val="clear" w:color="auto" w:fill="auto"/>
          </w:tcPr>
          <w:p w:rsidR="00434667" w:rsidRPr="00AB672D" w:rsidRDefault="00434667" w:rsidP="00284B02">
            <w:pPr>
              <w:spacing w:after="0" w:line="240" w:lineRule="auto"/>
              <w:jc w:val="both"/>
              <w:rPr>
                <w:rFonts w:ascii="Palatino Linotype" w:eastAsia="Times New Roman" w:hAnsi="Palatino Linotype" w:cs="Tahoma"/>
                <w:b/>
                <w:iCs/>
                <w:color w:val="000000"/>
                <w:lang w:val="es-ES" w:eastAsia="es-ES"/>
              </w:rPr>
            </w:pPr>
            <w:r w:rsidRPr="00AB672D">
              <w:rPr>
                <w:rFonts w:ascii="Palatino Linotype" w:eastAsia="Times New Roman" w:hAnsi="Palatino Linotype" w:cs="Tahoma"/>
                <w:b/>
                <w:iCs/>
                <w:color w:val="000000"/>
                <w:lang w:val="es-ES" w:eastAsia="es-ES"/>
              </w:rPr>
              <w:t>Juan Manuel Carrión</w:t>
            </w:r>
          </w:p>
        </w:tc>
        <w:tc>
          <w:tcPr>
            <w:tcW w:w="1904" w:type="dxa"/>
            <w:shd w:val="clear" w:color="auto" w:fill="auto"/>
          </w:tcPr>
          <w:p w:rsidR="00434667" w:rsidRPr="00AB672D" w:rsidRDefault="00F2211E" w:rsidP="00284B02">
            <w:pPr>
              <w:spacing w:after="0" w:line="240" w:lineRule="auto"/>
              <w:jc w:val="center"/>
              <w:rPr>
                <w:rFonts w:ascii="Palatino Linotype" w:eastAsia="Times New Roman" w:hAnsi="Palatino Linotype" w:cs="Tahoma"/>
                <w:iCs/>
                <w:color w:val="000000"/>
                <w:lang w:val="es-ES" w:eastAsia="es-ES"/>
              </w:rPr>
            </w:pPr>
            <w:r w:rsidRPr="00AB672D">
              <w:rPr>
                <w:rFonts w:ascii="Palatino Linotype" w:eastAsia="Times New Roman" w:hAnsi="Palatino Linotype" w:cs="Tahoma"/>
                <w:iCs/>
                <w:color w:val="000000"/>
                <w:lang w:val="es-ES" w:eastAsia="es-ES"/>
              </w:rPr>
              <w:t>1</w:t>
            </w:r>
          </w:p>
        </w:tc>
        <w:tc>
          <w:tcPr>
            <w:tcW w:w="1859" w:type="dxa"/>
            <w:shd w:val="clear" w:color="auto" w:fill="auto"/>
          </w:tcPr>
          <w:p w:rsidR="00434667" w:rsidRPr="00AB672D" w:rsidRDefault="00434667" w:rsidP="00284B02">
            <w:pPr>
              <w:spacing w:after="0" w:line="240" w:lineRule="auto"/>
              <w:jc w:val="center"/>
              <w:rPr>
                <w:rFonts w:ascii="Palatino Linotype" w:eastAsia="Times New Roman" w:hAnsi="Palatino Linotype" w:cs="Tahoma"/>
                <w:iCs/>
                <w:color w:val="000000"/>
                <w:lang w:val="es-ES" w:eastAsia="es-ES"/>
              </w:rPr>
            </w:pPr>
          </w:p>
        </w:tc>
      </w:tr>
      <w:tr w:rsidR="00434667" w:rsidRPr="00AB672D" w:rsidTr="00284B02">
        <w:trPr>
          <w:trHeight w:val="20"/>
          <w:jc w:val="center"/>
        </w:trPr>
        <w:tc>
          <w:tcPr>
            <w:tcW w:w="4975" w:type="dxa"/>
            <w:shd w:val="clear" w:color="auto" w:fill="0070C0"/>
          </w:tcPr>
          <w:p w:rsidR="00434667" w:rsidRPr="00AB672D" w:rsidRDefault="00434667" w:rsidP="00284B02">
            <w:pPr>
              <w:spacing w:after="0" w:line="240" w:lineRule="auto"/>
              <w:jc w:val="center"/>
              <w:rPr>
                <w:rFonts w:ascii="Palatino Linotype" w:eastAsia="Times New Roman" w:hAnsi="Palatino Linotype" w:cs="Tahoma"/>
                <w:b/>
                <w:iCs/>
                <w:color w:val="FFFFFF"/>
                <w:lang w:val="es-ES" w:eastAsia="es-ES"/>
              </w:rPr>
            </w:pPr>
            <w:r w:rsidRPr="00AB672D">
              <w:rPr>
                <w:rFonts w:ascii="Palatino Linotype" w:eastAsia="Times New Roman" w:hAnsi="Palatino Linotype" w:cs="Tahoma"/>
                <w:b/>
                <w:iCs/>
                <w:color w:val="FFFFFF"/>
                <w:lang w:val="es-ES" w:eastAsia="es-ES"/>
              </w:rPr>
              <w:t>TOTAL</w:t>
            </w:r>
          </w:p>
        </w:tc>
        <w:tc>
          <w:tcPr>
            <w:tcW w:w="1904" w:type="dxa"/>
            <w:shd w:val="clear" w:color="auto" w:fill="0070C0"/>
          </w:tcPr>
          <w:p w:rsidR="00434667" w:rsidRPr="00AB672D" w:rsidRDefault="00BD5EE1"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3</w:t>
            </w:r>
          </w:p>
        </w:tc>
        <w:tc>
          <w:tcPr>
            <w:tcW w:w="1859" w:type="dxa"/>
            <w:shd w:val="clear" w:color="auto" w:fill="0070C0"/>
          </w:tcPr>
          <w:p w:rsidR="00434667" w:rsidRPr="00AB672D" w:rsidRDefault="00BD5EE1" w:rsidP="00284B02">
            <w:pPr>
              <w:spacing w:after="0" w:line="240" w:lineRule="auto"/>
              <w:jc w:val="center"/>
              <w:rPr>
                <w:rFonts w:ascii="Palatino Linotype" w:eastAsia="Times New Roman" w:hAnsi="Palatino Linotype" w:cs="Tahoma"/>
                <w:iCs/>
                <w:color w:val="FFFFFF"/>
                <w:lang w:val="es-ES" w:eastAsia="es-ES"/>
              </w:rPr>
            </w:pPr>
            <w:r w:rsidRPr="00AB672D">
              <w:rPr>
                <w:rFonts w:ascii="Palatino Linotype" w:eastAsia="Times New Roman" w:hAnsi="Palatino Linotype" w:cs="Tahoma"/>
                <w:iCs/>
                <w:color w:val="FFFFFF"/>
                <w:lang w:val="es-ES" w:eastAsia="es-ES"/>
              </w:rPr>
              <w:t>0</w:t>
            </w:r>
          </w:p>
        </w:tc>
      </w:tr>
    </w:tbl>
    <w:p w:rsidR="00434667" w:rsidRPr="00AB672D" w:rsidRDefault="00434667" w:rsidP="00434667">
      <w:pPr>
        <w:spacing w:after="0" w:line="240"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434667" w:rsidRPr="00AB672D"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 xml:space="preserve">Sumilla </w:t>
            </w:r>
          </w:p>
        </w:tc>
      </w:tr>
      <w:tr w:rsidR="00434667" w:rsidRPr="00AB672D"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Elaborado</w:t>
            </w:r>
            <w:r w:rsidR="001F4542" w:rsidRPr="00AB672D">
              <w:rPr>
                <w:rFonts w:ascii="Palatino Linotype" w:eastAsia="MS Mincho" w:hAnsi="Palatino Linotype" w:cs="Times New Roman"/>
                <w:b/>
                <w:sz w:val="16"/>
                <w:szCs w:val="16"/>
              </w:rPr>
              <w:t xml:space="preserve"> por:</w:t>
            </w:r>
            <w:r w:rsidRPr="00AB672D">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434667" w:rsidRPr="00AB672D" w:rsidRDefault="0091076E" w:rsidP="0091076E">
            <w:pPr>
              <w:spacing w:after="0" w:line="240" w:lineRule="auto"/>
              <w:rPr>
                <w:rFonts w:ascii="Palatino Linotype" w:eastAsia="MS Mincho" w:hAnsi="Palatino Linotype" w:cs="Times New Roman"/>
                <w:sz w:val="16"/>
                <w:szCs w:val="16"/>
              </w:rPr>
            </w:pPr>
            <w:r w:rsidRPr="00AB672D">
              <w:rPr>
                <w:rFonts w:ascii="Palatino Linotype" w:eastAsia="MS Mincho" w:hAnsi="Palatino Linotype" w:cs="Times New Roman"/>
                <w:sz w:val="16"/>
                <w:szCs w:val="16"/>
              </w:rPr>
              <w:t xml:space="preserve">Glenda </w:t>
            </w:r>
            <w:proofErr w:type="spellStart"/>
            <w:r w:rsidRPr="00AB672D">
              <w:rPr>
                <w:rFonts w:ascii="Palatino Linotype" w:eastAsia="MS Mincho" w:hAnsi="Palatino Linotype" w:cs="Times New Roman"/>
                <w:sz w:val="16"/>
                <w:szCs w:val="16"/>
              </w:rPr>
              <w:t>Allán</w:t>
            </w:r>
            <w:proofErr w:type="spellEnd"/>
            <w:r w:rsidR="00434667" w:rsidRPr="00AB672D">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434667" w:rsidRPr="00AB672D" w:rsidRDefault="001F4542" w:rsidP="00284B02">
            <w:pPr>
              <w:spacing w:after="0" w:line="240" w:lineRule="auto"/>
              <w:rPr>
                <w:rFonts w:ascii="Palatino Linotype" w:eastAsia="MS Mincho" w:hAnsi="Palatino Linotype" w:cs="Times New Roman"/>
                <w:sz w:val="16"/>
                <w:szCs w:val="16"/>
              </w:rPr>
            </w:pPr>
            <w:r w:rsidRPr="00AB672D">
              <w:rPr>
                <w:rFonts w:ascii="Palatino Linotype" w:eastAsia="MS Mincho" w:hAnsi="Palatino Linotype" w:cs="Times New Roman"/>
                <w:sz w:val="16"/>
                <w:szCs w:val="16"/>
              </w:rPr>
              <w:t>S</w:t>
            </w:r>
            <w:r w:rsidR="00434667" w:rsidRPr="00AB672D">
              <w:rPr>
                <w:rFonts w:ascii="Palatino Linotype" w:eastAsia="MS Mincho" w:hAnsi="Palatino Linotype" w:cs="Times New Roman"/>
                <w:sz w:val="16"/>
                <w:szCs w:val="16"/>
              </w:rPr>
              <w:t>CEC</w:t>
            </w:r>
          </w:p>
        </w:tc>
        <w:tc>
          <w:tcPr>
            <w:tcW w:w="1041" w:type="dxa"/>
            <w:tcBorders>
              <w:top w:val="single" w:sz="4" w:space="0" w:color="auto"/>
              <w:left w:val="single" w:sz="4" w:space="0" w:color="auto"/>
              <w:bottom w:val="single" w:sz="4" w:space="0" w:color="auto"/>
              <w:right w:val="single" w:sz="4" w:space="0" w:color="auto"/>
            </w:tcBorders>
            <w:hideMark/>
          </w:tcPr>
          <w:p w:rsidR="00434667" w:rsidRPr="00AB672D" w:rsidRDefault="00AB672D" w:rsidP="00284B02">
            <w:pPr>
              <w:spacing w:after="0" w:line="240" w:lineRule="auto"/>
              <w:rPr>
                <w:rFonts w:ascii="Palatino Linotype" w:eastAsia="MS Mincho" w:hAnsi="Palatino Linotype" w:cs="Times New Roman"/>
                <w:sz w:val="16"/>
                <w:szCs w:val="16"/>
              </w:rPr>
            </w:pPr>
            <w:r>
              <w:rPr>
                <w:rFonts w:ascii="Palatino Linotype" w:eastAsia="MS Mincho" w:hAnsi="Palatino Linotype" w:cs="Times New Roman"/>
                <w:sz w:val="16"/>
                <w:szCs w:val="16"/>
              </w:rPr>
              <w:t>2020-03-12</w:t>
            </w:r>
          </w:p>
        </w:tc>
        <w:tc>
          <w:tcPr>
            <w:tcW w:w="892" w:type="dxa"/>
            <w:tcBorders>
              <w:top w:val="single" w:sz="4" w:space="0" w:color="auto"/>
              <w:left w:val="single" w:sz="4" w:space="0" w:color="auto"/>
              <w:bottom w:val="single" w:sz="4" w:space="0" w:color="auto"/>
              <w:right w:val="single" w:sz="4" w:space="0" w:color="auto"/>
            </w:tcBorders>
          </w:tcPr>
          <w:p w:rsidR="00434667" w:rsidRPr="00AB672D" w:rsidRDefault="00434667" w:rsidP="00284B02">
            <w:pPr>
              <w:spacing w:after="0" w:line="240" w:lineRule="auto"/>
              <w:rPr>
                <w:rFonts w:ascii="Palatino Linotype" w:eastAsia="MS Mincho" w:hAnsi="Palatino Linotype" w:cs="Times New Roman"/>
                <w:sz w:val="16"/>
                <w:szCs w:val="16"/>
              </w:rPr>
            </w:pPr>
          </w:p>
        </w:tc>
      </w:tr>
      <w:tr w:rsidR="00434667" w:rsidRPr="00AB672D" w:rsidTr="00377958">
        <w:trPr>
          <w:trHeight w:val="238"/>
        </w:trPr>
        <w:tc>
          <w:tcPr>
            <w:tcW w:w="1303"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b/>
                <w:sz w:val="16"/>
                <w:szCs w:val="16"/>
              </w:rPr>
            </w:pPr>
            <w:r w:rsidRPr="00AB672D">
              <w:rPr>
                <w:rFonts w:ascii="Palatino Linotype" w:eastAsia="MS Mincho" w:hAnsi="Palatino Linotype" w:cs="Times New Roman"/>
                <w:b/>
                <w:sz w:val="16"/>
                <w:szCs w:val="16"/>
              </w:rPr>
              <w:t>Revisado</w:t>
            </w:r>
            <w:r w:rsidR="001F4542" w:rsidRPr="00AB672D">
              <w:rPr>
                <w:rFonts w:ascii="Palatino Linotype" w:eastAsia="MS Mincho" w:hAnsi="Palatino Linotype" w:cs="Times New Roman"/>
                <w:b/>
                <w:sz w:val="16"/>
                <w:szCs w:val="16"/>
              </w:rPr>
              <w:t xml:space="preserve"> por:</w:t>
            </w:r>
            <w:r w:rsidRPr="00AB672D">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434667" w:rsidRPr="00AB672D" w:rsidRDefault="00434667" w:rsidP="00284B02">
            <w:pPr>
              <w:spacing w:after="0" w:line="240" w:lineRule="auto"/>
              <w:rPr>
                <w:rFonts w:ascii="Palatino Linotype" w:eastAsia="MS Mincho" w:hAnsi="Palatino Linotype" w:cs="Times New Roman"/>
                <w:sz w:val="16"/>
                <w:szCs w:val="16"/>
              </w:rPr>
            </w:pPr>
            <w:r w:rsidRPr="00AB672D">
              <w:rPr>
                <w:rFonts w:ascii="Palatino Linotype" w:eastAsia="MS Mincho" w:hAnsi="Palatino Linotype" w:cs="Times New Roman"/>
                <w:sz w:val="16"/>
                <w:szCs w:val="16"/>
              </w:rPr>
              <w:t xml:space="preserve">Samuel </w:t>
            </w:r>
            <w:proofErr w:type="spellStart"/>
            <w:r w:rsidRPr="00AB672D">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434667" w:rsidRPr="00AB672D" w:rsidRDefault="00434667" w:rsidP="00284B02">
            <w:pPr>
              <w:spacing w:after="0" w:line="240" w:lineRule="auto"/>
              <w:rPr>
                <w:rFonts w:ascii="Palatino Linotype" w:eastAsia="MS Mincho" w:hAnsi="Palatino Linotype" w:cs="Times New Roman"/>
                <w:sz w:val="16"/>
                <w:szCs w:val="16"/>
              </w:rPr>
            </w:pPr>
            <w:r w:rsidRPr="00AB672D">
              <w:rPr>
                <w:rFonts w:ascii="Palatino Linotype" w:eastAsia="MS Mincho" w:hAnsi="Palatino Linotype" w:cs="Times New Roman"/>
                <w:sz w:val="16"/>
                <w:szCs w:val="16"/>
              </w:rPr>
              <w:t>PSGC  (S)</w:t>
            </w:r>
          </w:p>
        </w:tc>
        <w:tc>
          <w:tcPr>
            <w:tcW w:w="1041" w:type="dxa"/>
            <w:tcBorders>
              <w:top w:val="single" w:sz="4" w:space="0" w:color="auto"/>
              <w:left w:val="single" w:sz="4" w:space="0" w:color="auto"/>
              <w:bottom w:val="single" w:sz="4" w:space="0" w:color="auto"/>
              <w:right w:val="single" w:sz="4" w:space="0" w:color="auto"/>
            </w:tcBorders>
            <w:hideMark/>
          </w:tcPr>
          <w:p w:rsidR="00434667" w:rsidRPr="00AB672D" w:rsidRDefault="00AB672D" w:rsidP="00284B02">
            <w:pPr>
              <w:spacing w:after="0" w:line="240" w:lineRule="auto"/>
              <w:rPr>
                <w:rFonts w:ascii="Palatino Linotype" w:eastAsia="MS Mincho" w:hAnsi="Palatino Linotype" w:cs="Times New Roman"/>
                <w:sz w:val="16"/>
                <w:szCs w:val="16"/>
              </w:rPr>
            </w:pPr>
            <w:r>
              <w:rPr>
                <w:rFonts w:ascii="Palatino Linotype" w:eastAsia="MS Mincho" w:hAnsi="Palatino Linotype" w:cs="Times New Roman"/>
                <w:sz w:val="16"/>
                <w:szCs w:val="16"/>
              </w:rPr>
              <w:t>2020-03-12</w:t>
            </w:r>
          </w:p>
        </w:tc>
        <w:tc>
          <w:tcPr>
            <w:tcW w:w="892" w:type="dxa"/>
            <w:tcBorders>
              <w:top w:val="single" w:sz="4" w:space="0" w:color="auto"/>
              <w:left w:val="single" w:sz="4" w:space="0" w:color="auto"/>
              <w:bottom w:val="single" w:sz="4" w:space="0" w:color="auto"/>
              <w:right w:val="single" w:sz="4" w:space="0" w:color="auto"/>
            </w:tcBorders>
          </w:tcPr>
          <w:p w:rsidR="00434667" w:rsidRPr="00AB672D" w:rsidRDefault="00434667" w:rsidP="00284B02">
            <w:pPr>
              <w:spacing w:after="0" w:line="240" w:lineRule="auto"/>
              <w:rPr>
                <w:rFonts w:ascii="Palatino Linotype" w:eastAsia="MS Mincho" w:hAnsi="Palatino Linotype" w:cs="Times New Roman"/>
                <w:sz w:val="16"/>
                <w:szCs w:val="16"/>
              </w:rPr>
            </w:pPr>
            <w:r w:rsidRPr="00AB672D">
              <w:rPr>
                <w:rFonts w:ascii="Palatino Linotype" w:eastAsia="MS Mincho" w:hAnsi="Palatino Linotype" w:cs="Times New Roman"/>
                <w:sz w:val="16"/>
                <w:szCs w:val="16"/>
              </w:rPr>
              <w:t xml:space="preserve">                            </w:t>
            </w:r>
          </w:p>
        </w:tc>
      </w:tr>
    </w:tbl>
    <w:p w:rsidR="00EF5306" w:rsidRPr="00AB672D" w:rsidRDefault="00EF5306" w:rsidP="0065382A">
      <w:pPr>
        <w:rPr>
          <w:rFonts w:ascii="Palatino Linotype" w:hAnsi="Palatino Linotype"/>
        </w:rPr>
      </w:pPr>
      <w:bookmarkStart w:id="0" w:name="_GoBack"/>
      <w:bookmarkEnd w:id="0"/>
    </w:p>
    <w:sectPr w:rsidR="00EF5306" w:rsidRPr="00AB672D" w:rsidSect="00C328A9">
      <w:footerReference w:type="default" r:id="rId8"/>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99" w:rsidRDefault="00AE5499">
      <w:pPr>
        <w:spacing w:after="0" w:line="240" w:lineRule="auto"/>
      </w:pPr>
      <w:r>
        <w:separator/>
      </w:r>
    </w:p>
  </w:endnote>
  <w:endnote w:type="continuationSeparator" w:id="0">
    <w:p w:rsidR="00AE5499" w:rsidRDefault="00AE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284B02" w:rsidRDefault="00284B0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8154C">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8154C">
              <w:rPr>
                <w:b/>
                <w:bCs/>
                <w:noProof/>
              </w:rPr>
              <w:t>9</w:t>
            </w:r>
            <w:r>
              <w:rPr>
                <w:b/>
                <w:bCs/>
                <w:sz w:val="24"/>
                <w:szCs w:val="24"/>
              </w:rPr>
              <w:fldChar w:fldCharType="end"/>
            </w:r>
          </w:p>
        </w:sdtContent>
      </w:sdt>
    </w:sdtContent>
  </w:sdt>
  <w:p w:rsidR="00284B02" w:rsidRDefault="00284B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99" w:rsidRDefault="00AE5499">
      <w:pPr>
        <w:spacing w:after="0" w:line="240" w:lineRule="auto"/>
      </w:pPr>
      <w:r>
        <w:separator/>
      </w:r>
    </w:p>
  </w:footnote>
  <w:footnote w:type="continuationSeparator" w:id="0">
    <w:p w:rsidR="00AE5499" w:rsidRDefault="00AE5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5F9"/>
    <w:multiLevelType w:val="hybridMultilevel"/>
    <w:tmpl w:val="A6BC1490"/>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80D187C"/>
    <w:multiLevelType w:val="hybridMultilevel"/>
    <w:tmpl w:val="F2E6287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B72999"/>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5D0E18"/>
    <w:multiLevelType w:val="hybridMultilevel"/>
    <w:tmpl w:val="D2080F62"/>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A52204"/>
    <w:multiLevelType w:val="hybridMultilevel"/>
    <w:tmpl w:val="435213B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15D36AF0"/>
    <w:multiLevelType w:val="hybridMultilevel"/>
    <w:tmpl w:val="9E00E7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F9308FC"/>
    <w:multiLevelType w:val="hybridMultilevel"/>
    <w:tmpl w:val="ABB23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D63D7F"/>
    <w:multiLevelType w:val="hybridMultilevel"/>
    <w:tmpl w:val="EF948BB2"/>
    <w:lvl w:ilvl="0" w:tplc="30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8" w15:restartNumberingAfterBreak="0">
    <w:nsid w:val="25EF6C1A"/>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8D41327"/>
    <w:multiLevelType w:val="hybridMultilevel"/>
    <w:tmpl w:val="C408FF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91F3E83"/>
    <w:multiLevelType w:val="hybridMultilevel"/>
    <w:tmpl w:val="2968DD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96E1CB6"/>
    <w:multiLevelType w:val="hybridMultilevel"/>
    <w:tmpl w:val="5484E1BA"/>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16074DB"/>
    <w:multiLevelType w:val="hybridMultilevel"/>
    <w:tmpl w:val="7B2A73EC"/>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428262D"/>
    <w:multiLevelType w:val="hybridMultilevel"/>
    <w:tmpl w:val="EBFCBF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99702B5"/>
    <w:multiLevelType w:val="hybridMultilevel"/>
    <w:tmpl w:val="4A7025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FB666CD"/>
    <w:multiLevelType w:val="hybridMultilevel"/>
    <w:tmpl w:val="1BCA92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076368F"/>
    <w:multiLevelType w:val="hybridMultilevel"/>
    <w:tmpl w:val="DA72F5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2143301"/>
    <w:multiLevelType w:val="hybridMultilevel"/>
    <w:tmpl w:val="230E2A60"/>
    <w:lvl w:ilvl="0" w:tplc="066CC90C">
      <w:start w:val="1"/>
      <w:numFmt w:val="decimal"/>
      <w:lvlText w:val="%1."/>
      <w:lvlJc w:val="left"/>
      <w:pPr>
        <w:ind w:left="720" w:hanging="360"/>
      </w:pPr>
      <w:rPr>
        <w:rFonts w:ascii="Palatino Linotype" w:eastAsiaTheme="minorHAnsi" w:hAnsi="Palatino Linotype" w:cs="Times"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3E4435C"/>
    <w:multiLevelType w:val="hybridMultilevel"/>
    <w:tmpl w:val="9CE8DF06"/>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3FD0EE3"/>
    <w:multiLevelType w:val="hybridMultilevel"/>
    <w:tmpl w:val="900804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EF25552"/>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56C6629"/>
    <w:multiLevelType w:val="hybridMultilevel"/>
    <w:tmpl w:val="1B38B9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58E34FDA"/>
    <w:multiLevelType w:val="hybridMultilevel"/>
    <w:tmpl w:val="60F8A0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37F591C"/>
    <w:multiLevelType w:val="hybridMultilevel"/>
    <w:tmpl w:val="C61217EA"/>
    <w:lvl w:ilvl="0" w:tplc="CAA6D65A">
      <w:start w:val="1"/>
      <w:numFmt w:val="decimal"/>
      <w:lvlText w:val="%1."/>
      <w:lvlJc w:val="left"/>
      <w:pPr>
        <w:ind w:left="720" w:hanging="360"/>
      </w:pPr>
      <w:rPr>
        <w:rFonts w:ascii="Palatino Linotype" w:eastAsiaTheme="minorHAnsi" w:hAnsi="Palatino Linotype" w:cs="Time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49C7E31"/>
    <w:multiLevelType w:val="hybridMultilevel"/>
    <w:tmpl w:val="08E6D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8961D06"/>
    <w:multiLevelType w:val="hybridMultilevel"/>
    <w:tmpl w:val="43767F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9996855"/>
    <w:multiLevelType w:val="hybridMultilevel"/>
    <w:tmpl w:val="8B98BF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C024E49"/>
    <w:multiLevelType w:val="hybridMultilevel"/>
    <w:tmpl w:val="25384E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CA54A07"/>
    <w:multiLevelType w:val="hybridMultilevel"/>
    <w:tmpl w:val="5E185838"/>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D540601"/>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FC5340D"/>
    <w:multiLevelType w:val="hybridMultilevel"/>
    <w:tmpl w:val="10C0D984"/>
    <w:lvl w:ilvl="0" w:tplc="30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0C04516"/>
    <w:multiLevelType w:val="hybridMultilevel"/>
    <w:tmpl w:val="334C3FB2"/>
    <w:lvl w:ilvl="0" w:tplc="580A0001">
      <w:start w:val="1"/>
      <w:numFmt w:val="bullet"/>
      <w:lvlText w:val=""/>
      <w:lvlJc w:val="left"/>
      <w:pPr>
        <w:ind w:left="783" w:hanging="360"/>
      </w:pPr>
      <w:rPr>
        <w:rFonts w:ascii="Symbol" w:hAnsi="Symbol" w:hint="default"/>
      </w:rPr>
    </w:lvl>
    <w:lvl w:ilvl="1" w:tplc="580A0003" w:tentative="1">
      <w:start w:val="1"/>
      <w:numFmt w:val="bullet"/>
      <w:lvlText w:val="o"/>
      <w:lvlJc w:val="left"/>
      <w:pPr>
        <w:ind w:left="1503" w:hanging="360"/>
      </w:pPr>
      <w:rPr>
        <w:rFonts w:ascii="Courier New" w:hAnsi="Courier New" w:cs="Courier New" w:hint="default"/>
      </w:rPr>
    </w:lvl>
    <w:lvl w:ilvl="2" w:tplc="580A0005" w:tentative="1">
      <w:start w:val="1"/>
      <w:numFmt w:val="bullet"/>
      <w:lvlText w:val=""/>
      <w:lvlJc w:val="left"/>
      <w:pPr>
        <w:ind w:left="2223" w:hanging="360"/>
      </w:pPr>
      <w:rPr>
        <w:rFonts w:ascii="Wingdings" w:hAnsi="Wingdings" w:hint="default"/>
      </w:rPr>
    </w:lvl>
    <w:lvl w:ilvl="3" w:tplc="580A0001" w:tentative="1">
      <w:start w:val="1"/>
      <w:numFmt w:val="bullet"/>
      <w:lvlText w:val=""/>
      <w:lvlJc w:val="left"/>
      <w:pPr>
        <w:ind w:left="2943" w:hanging="360"/>
      </w:pPr>
      <w:rPr>
        <w:rFonts w:ascii="Symbol" w:hAnsi="Symbol" w:hint="default"/>
      </w:rPr>
    </w:lvl>
    <w:lvl w:ilvl="4" w:tplc="580A0003" w:tentative="1">
      <w:start w:val="1"/>
      <w:numFmt w:val="bullet"/>
      <w:lvlText w:val="o"/>
      <w:lvlJc w:val="left"/>
      <w:pPr>
        <w:ind w:left="3663" w:hanging="360"/>
      </w:pPr>
      <w:rPr>
        <w:rFonts w:ascii="Courier New" w:hAnsi="Courier New" w:cs="Courier New" w:hint="default"/>
      </w:rPr>
    </w:lvl>
    <w:lvl w:ilvl="5" w:tplc="580A0005" w:tentative="1">
      <w:start w:val="1"/>
      <w:numFmt w:val="bullet"/>
      <w:lvlText w:val=""/>
      <w:lvlJc w:val="left"/>
      <w:pPr>
        <w:ind w:left="4383" w:hanging="360"/>
      </w:pPr>
      <w:rPr>
        <w:rFonts w:ascii="Wingdings" w:hAnsi="Wingdings" w:hint="default"/>
      </w:rPr>
    </w:lvl>
    <w:lvl w:ilvl="6" w:tplc="580A0001" w:tentative="1">
      <w:start w:val="1"/>
      <w:numFmt w:val="bullet"/>
      <w:lvlText w:val=""/>
      <w:lvlJc w:val="left"/>
      <w:pPr>
        <w:ind w:left="5103" w:hanging="360"/>
      </w:pPr>
      <w:rPr>
        <w:rFonts w:ascii="Symbol" w:hAnsi="Symbol" w:hint="default"/>
      </w:rPr>
    </w:lvl>
    <w:lvl w:ilvl="7" w:tplc="580A0003" w:tentative="1">
      <w:start w:val="1"/>
      <w:numFmt w:val="bullet"/>
      <w:lvlText w:val="o"/>
      <w:lvlJc w:val="left"/>
      <w:pPr>
        <w:ind w:left="5823" w:hanging="360"/>
      </w:pPr>
      <w:rPr>
        <w:rFonts w:ascii="Courier New" w:hAnsi="Courier New" w:cs="Courier New" w:hint="default"/>
      </w:rPr>
    </w:lvl>
    <w:lvl w:ilvl="8" w:tplc="580A0005" w:tentative="1">
      <w:start w:val="1"/>
      <w:numFmt w:val="bullet"/>
      <w:lvlText w:val=""/>
      <w:lvlJc w:val="left"/>
      <w:pPr>
        <w:ind w:left="6543" w:hanging="360"/>
      </w:pPr>
      <w:rPr>
        <w:rFonts w:ascii="Wingdings" w:hAnsi="Wingdings" w:hint="default"/>
      </w:rPr>
    </w:lvl>
  </w:abstractNum>
  <w:abstractNum w:abstractNumId="32" w15:restartNumberingAfterBreak="0">
    <w:nsid w:val="70F8273F"/>
    <w:multiLevelType w:val="hybridMultilevel"/>
    <w:tmpl w:val="C6508E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1C0E4F"/>
    <w:multiLevelType w:val="hybridMultilevel"/>
    <w:tmpl w:val="1B62E7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0"/>
  </w:num>
  <w:num w:numId="4">
    <w:abstractNumId w:val="6"/>
  </w:num>
  <w:num w:numId="5">
    <w:abstractNumId w:val="20"/>
  </w:num>
  <w:num w:numId="6">
    <w:abstractNumId w:val="2"/>
  </w:num>
  <w:num w:numId="7">
    <w:abstractNumId w:val="4"/>
  </w:num>
  <w:num w:numId="8">
    <w:abstractNumId w:val="17"/>
  </w:num>
  <w:num w:numId="9">
    <w:abstractNumId w:val="13"/>
  </w:num>
  <w:num w:numId="10">
    <w:abstractNumId w:val="9"/>
  </w:num>
  <w:num w:numId="11">
    <w:abstractNumId w:val="27"/>
  </w:num>
  <w:num w:numId="12">
    <w:abstractNumId w:val="23"/>
  </w:num>
  <w:num w:numId="13">
    <w:abstractNumId w:val="24"/>
  </w:num>
  <w:num w:numId="14">
    <w:abstractNumId w:val="29"/>
  </w:num>
  <w:num w:numId="15">
    <w:abstractNumId w:val="8"/>
  </w:num>
  <w:num w:numId="16">
    <w:abstractNumId w:val="22"/>
  </w:num>
  <w:num w:numId="17">
    <w:abstractNumId w:val="21"/>
  </w:num>
  <w:num w:numId="18">
    <w:abstractNumId w:val="14"/>
  </w:num>
  <w:num w:numId="19">
    <w:abstractNumId w:val="26"/>
  </w:num>
  <w:num w:numId="20">
    <w:abstractNumId w:val="1"/>
  </w:num>
  <w:num w:numId="21">
    <w:abstractNumId w:val="31"/>
  </w:num>
  <w:num w:numId="22">
    <w:abstractNumId w:val="5"/>
  </w:num>
  <w:num w:numId="23">
    <w:abstractNumId w:val="25"/>
  </w:num>
  <w:num w:numId="24">
    <w:abstractNumId w:val="0"/>
  </w:num>
  <w:num w:numId="25">
    <w:abstractNumId w:val="19"/>
  </w:num>
  <w:num w:numId="26">
    <w:abstractNumId w:val="30"/>
  </w:num>
  <w:num w:numId="27">
    <w:abstractNumId w:val="12"/>
  </w:num>
  <w:num w:numId="28">
    <w:abstractNumId w:val="18"/>
  </w:num>
  <w:num w:numId="29">
    <w:abstractNumId w:val="7"/>
  </w:num>
  <w:num w:numId="30">
    <w:abstractNumId w:val="28"/>
  </w:num>
  <w:num w:numId="31">
    <w:abstractNumId w:val="11"/>
  </w:num>
  <w:num w:numId="32">
    <w:abstractNumId w:val="3"/>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20D0"/>
    <w:rsid w:val="00012ECF"/>
    <w:rsid w:val="000148D1"/>
    <w:rsid w:val="000168F4"/>
    <w:rsid w:val="00041F65"/>
    <w:rsid w:val="00046AA0"/>
    <w:rsid w:val="00065EBE"/>
    <w:rsid w:val="00071A2B"/>
    <w:rsid w:val="00081994"/>
    <w:rsid w:val="00096037"/>
    <w:rsid w:val="0009620F"/>
    <w:rsid w:val="000A38B5"/>
    <w:rsid w:val="000B33FF"/>
    <w:rsid w:val="000B4C8D"/>
    <w:rsid w:val="000B585A"/>
    <w:rsid w:val="000B5F25"/>
    <w:rsid w:val="000B65E5"/>
    <w:rsid w:val="000B7CA2"/>
    <w:rsid w:val="000C08D7"/>
    <w:rsid w:val="000C3228"/>
    <w:rsid w:val="000C6A65"/>
    <w:rsid w:val="000D03B2"/>
    <w:rsid w:val="000D3A62"/>
    <w:rsid w:val="000D42ED"/>
    <w:rsid w:val="000F2918"/>
    <w:rsid w:val="00104EB4"/>
    <w:rsid w:val="00105070"/>
    <w:rsid w:val="00126476"/>
    <w:rsid w:val="001335CD"/>
    <w:rsid w:val="00145ADF"/>
    <w:rsid w:val="0014656C"/>
    <w:rsid w:val="00160B0A"/>
    <w:rsid w:val="0016702B"/>
    <w:rsid w:val="00180A57"/>
    <w:rsid w:val="00182016"/>
    <w:rsid w:val="001843B2"/>
    <w:rsid w:val="001B0272"/>
    <w:rsid w:val="001B2ACA"/>
    <w:rsid w:val="001D73BE"/>
    <w:rsid w:val="001F4542"/>
    <w:rsid w:val="00200AF4"/>
    <w:rsid w:val="00210E78"/>
    <w:rsid w:val="002123E8"/>
    <w:rsid w:val="00213F85"/>
    <w:rsid w:val="002268AC"/>
    <w:rsid w:val="00231F7F"/>
    <w:rsid w:val="002329E8"/>
    <w:rsid w:val="002414F7"/>
    <w:rsid w:val="00242CFC"/>
    <w:rsid w:val="00246491"/>
    <w:rsid w:val="00255148"/>
    <w:rsid w:val="0026443F"/>
    <w:rsid w:val="0028273C"/>
    <w:rsid w:val="00284B02"/>
    <w:rsid w:val="002A2EF5"/>
    <w:rsid w:val="002B5581"/>
    <w:rsid w:val="002C2DF7"/>
    <w:rsid w:val="002C3ACA"/>
    <w:rsid w:val="002C5497"/>
    <w:rsid w:val="002C5575"/>
    <w:rsid w:val="002C5E4B"/>
    <w:rsid w:val="002D1A76"/>
    <w:rsid w:val="002D73DE"/>
    <w:rsid w:val="002E379E"/>
    <w:rsid w:val="002E6B87"/>
    <w:rsid w:val="002F45E7"/>
    <w:rsid w:val="002F5646"/>
    <w:rsid w:val="00302E97"/>
    <w:rsid w:val="003442E0"/>
    <w:rsid w:val="003511EA"/>
    <w:rsid w:val="003641CD"/>
    <w:rsid w:val="0037470C"/>
    <w:rsid w:val="00377958"/>
    <w:rsid w:val="00383B46"/>
    <w:rsid w:val="00393A83"/>
    <w:rsid w:val="003A2DEA"/>
    <w:rsid w:val="003A3EE4"/>
    <w:rsid w:val="003A6088"/>
    <w:rsid w:val="003C611E"/>
    <w:rsid w:val="00401DE3"/>
    <w:rsid w:val="00406123"/>
    <w:rsid w:val="00422D0F"/>
    <w:rsid w:val="00425C85"/>
    <w:rsid w:val="00434667"/>
    <w:rsid w:val="00441B06"/>
    <w:rsid w:val="00443504"/>
    <w:rsid w:val="00456235"/>
    <w:rsid w:val="00475876"/>
    <w:rsid w:val="00494062"/>
    <w:rsid w:val="00494AA0"/>
    <w:rsid w:val="0049535C"/>
    <w:rsid w:val="004D26B9"/>
    <w:rsid w:val="004F4C03"/>
    <w:rsid w:val="00502E7B"/>
    <w:rsid w:val="005331BA"/>
    <w:rsid w:val="0053504E"/>
    <w:rsid w:val="00552D2A"/>
    <w:rsid w:val="00556896"/>
    <w:rsid w:val="0057305D"/>
    <w:rsid w:val="00581B18"/>
    <w:rsid w:val="005C4829"/>
    <w:rsid w:val="005E047D"/>
    <w:rsid w:val="005E269B"/>
    <w:rsid w:val="005E4CC3"/>
    <w:rsid w:val="005F6305"/>
    <w:rsid w:val="00605413"/>
    <w:rsid w:val="006169EE"/>
    <w:rsid w:val="006174D5"/>
    <w:rsid w:val="006277FE"/>
    <w:rsid w:val="00633742"/>
    <w:rsid w:val="006352FA"/>
    <w:rsid w:val="00646CCE"/>
    <w:rsid w:val="00647976"/>
    <w:rsid w:val="0065382A"/>
    <w:rsid w:val="0066191B"/>
    <w:rsid w:val="0067751D"/>
    <w:rsid w:val="00683A12"/>
    <w:rsid w:val="00685F0B"/>
    <w:rsid w:val="0069449E"/>
    <w:rsid w:val="00696539"/>
    <w:rsid w:val="006C3EDC"/>
    <w:rsid w:val="006D1161"/>
    <w:rsid w:val="006E3712"/>
    <w:rsid w:val="006F38EB"/>
    <w:rsid w:val="006F73F9"/>
    <w:rsid w:val="00737249"/>
    <w:rsid w:val="00740C4C"/>
    <w:rsid w:val="00757090"/>
    <w:rsid w:val="00767B06"/>
    <w:rsid w:val="0078637C"/>
    <w:rsid w:val="00786756"/>
    <w:rsid w:val="0079514A"/>
    <w:rsid w:val="00797953"/>
    <w:rsid w:val="007A46BF"/>
    <w:rsid w:val="007A6A71"/>
    <w:rsid w:val="007D5A99"/>
    <w:rsid w:val="0081067E"/>
    <w:rsid w:val="00812EA4"/>
    <w:rsid w:val="00815364"/>
    <w:rsid w:val="00826C0B"/>
    <w:rsid w:val="00846E67"/>
    <w:rsid w:val="008476CC"/>
    <w:rsid w:val="008555AB"/>
    <w:rsid w:val="00862555"/>
    <w:rsid w:val="0086303F"/>
    <w:rsid w:val="00870CA7"/>
    <w:rsid w:val="00880C85"/>
    <w:rsid w:val="0088154C"/>
    <w:rsid w:val="00882232"/>
    <w:rsid w:val="00884F67"/>
    <w:rsid w:val="00892D94"/>
    <w:rsid w:val="008945CE"/>
    <w:rsid w:val="00896974"/>
    <w:rsid w:val="008A0D9E"/>
    <w:rsid w:val="008A15F2"/>
    <w:rsid w:val="008A5216"/>
    <w:rsid w:val="008C545D"/>
    <w:rsid w:val="008C601B"/>
    <w:rsid w:val="008D3E9D"/>
    <w:rsid w:val="008E1AB1"/>
    <w:rsid w:val="0091076E"/>
    <w:rsid w:val="0091325E"/>
    <w:rsid w:val="00934907"/>
    <w:rsid w:val="00942308"/>
    <w:rsid w:val="00953F81"/>
    <w:rsid w:val="009544E3"/>
    <w:rsid w:val="00954C30"/>
    <w:rsid w:val="009615FA"/>
    <w:rsid w:val="009766EE"/>
    <w:rsid w:val="009A0593"/>
    <w:rsid w:val="009B2DFF"/>
    <w:rsid w:val="009C6976"/>
    <w:rsid w:val="00A0290E"/>
    <w:rsid w:val="00A1346B"/>
    <w:rsid w:val="00A25603"/>
    <w:rsid w:val="00A26943"/>
    <w:rsid w:val="00A319CB"/>
    <w:rsid w:val="00A3553C"/>
    <w:rsid w:val="00A36DAB"/>
    <w:rsid w:val="00A41462"/>
    <w:rsid w:val="00A64C58"/>
    <w:rsid w:val="00A8022F"/>
    <w:rsid w:val="00A945E8"/>
    <w:rsid w:val="00A95029"/>
    <w:rsid w:val="00A9776C"/>
    <w:rsid w:val="00AB672D"/>
    <w:rsid w:val="00AD64A2"/>
    <w:rsid w:val="00AE10D0"/>
    <w:rsid w:val="00AE5499"/>
    <w:rsid w:val="00AF31A7"/>
    <w:rsid w:val="00AF44A1"/>
    <w:rsid w:val="00AF5504"/>
    <w:rsid w:val="00AF7D9E"/>
    <w:rsid w:val="00B0669A"/>
    <w:rsid w:val="00B2211E"/>
    <w:rsid w:val="00B24286"/>
    <w:rsid w:val="00B4413A"/>
    <w:rsid w:val="00B50211"/>
    <w:rsid w:val="00B504FD"/>
    <w:rsid w:val="00B56815"/>
    <w:rsid w:val="00B6186E"/>
    <w:rsid w:val="00B65274"/>
    <w:rsid w:val="00B678E4"/>
    <w:rsid w:val="00B74B3E"/>
    <w:rsid w:val="00B74EEC"/>
    <w:rsid w:val="00B75D57"/>
    <w:rsid w:val="00BA4B16"/>
    <w:rsid w:val="00BB3D52"/>
    <w:rsid w:val="00BB7B9D"/>
    <w:rsid w:val="00BD2C72"/>
    <w:rsid w:val="00BD5EE1"/>
    <w:rsid w:val="00BF00B9"/>
    <w:rsid w:val="00BF3FF8"/>
    <w:rsid w:val="00BF419F"/>
    <w:rsid w:val="00BF7028"/>
    <w:rsid w:val="00C0029F"/>
    <w:rsid w:val="00C06999"/>
    <w:rsid w:val="00C26278"/>
    <w:rsid w:val="00C3124F"/>
    <w:rsid w:val="00C328A9"/>
    <w:rsid w:val="00C65C27"/>
    <w:rsid w:val="00C9544F"/>
    <w:rsid w:val="00C95E31"/>
    <w:rsid w:val="00C96DA4"/>
    <w:rsid w:val="00CA12FA"/>
    <w:rsid w:val="00CC51A3"/>
    <w:rsid w:val="00CC5DEB"/>
    <w:rsid w:val="00CD6D5F"/>
    <w:rsid w:val="00CE65DE"/>
    <w:rsid w:val="00CF4F13"/>
    <w:rsid w:val="00D10EDA"/>
    <w:rsid w:val="00D17461"/>
    <w:rsid w:val="00D23044"/>
    <w:rsid w:val="00D264AD"/>
    <w:rsid w:val="00D43CA1"/>
    <w:rsid w:val="00D44670"/>
    <w:rsid w:val="00D55641"/>
    <w:rsid w:val="00D57828"/>
    <w:rsid w:val="00D603AC"/>
    <w:rsid w:val="00D84004"/>
    <w:rsid w:val="00D86E88"/>
    <w:rsid w:val="00D91062"/>
    <w:rsid w:val="00DC1BBE"/>
    <w:rsid w:val="00DC3D36"/>
    <w:rsid w:val="00DC79D8"/>
    <w:rsid w:val="00DD68C2"/>
    <w:rsid w:val="00DD71D4"/>
    <w:rsid w:val="00DF0343"/>
    <w:rsid w:val="00DF48D2"/>
    <w:rsid w:val="00E22190"/>
    <w:rsid w:val="00E2480C"/>
    <w:rsid w:val="00E47F15"/>
    <w:rsid w:val="00E531FD"/>
    <w:rsid w:val="00E53504"/>
    <w:rsid w:val="00E60CD6"/>
    <w:rsid w:val="00E718B4"/>
    <w:rsid w:val="00E73DCF"/>
    <w:rsid w:val="00E75F43"/>
    <w:rsid w:val="00E86627"/>
    <w:rsid w:val="00EB2830"/>
    <w:rsid w:val="00EB79A5"/>
    <w:rsid w:val="00EC222C"/>
    <w:rsid w:val="00EC2B13"/>
    <w:rsid w:val="00ED74DE"/>
    <w:rsid w:val="00EE6755"/>
    <w:rsid w:val="00EF5306"/>
    <w:rsid w:val="00F01268"/>
    <w:rsid w:val="00F01571"/>
    <w:rsid w:val="00F2211E"/>
    <w:rsid w:val="00F26B6D"/>
    <w:rsid w:val="00F26CBE"/>
    <w:rsid w:val="00F27D65"/>
    <w:rsid w:val="00F456D9"/>
    <w:rsid w:val="00F51BC4"/>
    <w:rsid w:val="00F57A3E"/>
    <w:rsid w:val="00F77182"/>
    <w:rsid w:val="00F84BA1"/>
    <w:rsid w:val="00FB7EC8"/>
    <w:rsid w:val="00FC1EC7"/>
    <w:rsid w:val="00FD1DCA"/>
    <w:rsid w:val="00FD5FD9"/>
    <w:rsid w:val="00FE0B47"/>
    <w:rsid w:val="00FF10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9DF1B-913A-4D57-B82F-5BCEB06E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34667"/>
  </w:style>
  <w:style w:type="paragraph" w:styleId="Prrafodelista">
    <w:name w:val="List Paragraph"/>
    <w:basedOn w:val="Normal"/>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table" w:customStyle="1" w:styleId="Tablaconcuadrcula1">
    <w:name w:val="Tabla con cuadrícula1"/>
    <w:basedOn w:val="Tablanormal"/>
    <w:next w:val="Tablaconcuadrcula"/>
    <w:uiPriority w:val="39"/>
    <w:rsid w:val="006965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5B0E-E778-41B7-A0FD-CF9CE3F7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Pages>
  <Words>2395</Words>
  <Characters>13177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88</cp:revision>
  <cp:lastPrinted>2020-01-31T16:37:00Z</cp:lastPrinted>
  <dcterms:created xsi:type="dcterms:W3CDTF">2020-03-11T16:05:00Z</dcterms:created>
  <dcterms:modified xsi:type="dcterms:W3CDTF">2020-03-13T21:00:00Z</dcterms:modified>
</cp:coreProperties>
</file>