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A4CF" w14:textId="6CD716CC" w:rsidR="00AC1157" w:rsidRPr="000C3A3D" w:rsidRDefault="00AC1157" w:rsidP="00432971">
      <w:pPr>
        <w:jc w:val="center"/>
        <w:rPr>
          <w:rFonts w:ascii="Arial" w:hAnsi="Arial" w:cs="Arial"/>
          <w:b/>
        </w:rPr>
      </w:pPr>
      <w:r w:rsidRPr="000C3A3D">
        <w:rPr>
          <w:rFonts w:ascii="Arial" w:hAnsi="Arial" w:cs="Arial"/>
          <w:b/>
        </w:rPr>
        <w:t xml:space="preserve">INFORME </w:t>
      </w:r>
      <w:r w:rsidR="00432971" w:rsidRPr="000C3A3D">
        <w:rPr>
          <w:rFonts w:ascii="Arial" w:hAnsi="Arial" w:cs="Arial"/>
          <w:b/>
        </w:rPr>
        <w:t xml:space="preserve">DE GESTIÓN DE LA </w:t>
      </w:r>
      <w:r w:rsidRPr="000C3A3D">
        <w:rPr>
          <w:rFonts w:ascii="Arial" w:hAnsi="Arial" w:cs="Arial"/>
          <w:b/>
        </w:rPr>
        <w:t>COMISIÓN DE DESARROLLO P</w:t>
      </w:r>
      <w:r w:rsidR="0055735B" w:rsidRPr="000C3A3D">
        <w:rPr>
          <w:rFonts w:ascii="Arial" w:hAnsi="Arial" w:cs="Arial"/>
          <w:b/>
        </w:rPr>
        <w:t xml:space="preserve">ARROQUIAL DE MAYO DE 2019 A </w:t>
      </w:r>
      <w:r w:rsidR="00432971" w:rsidRPr="000C3A3D">
        <w:rPr>
          <w:rFonts w:ascii="Arial" w:hAnsi="Arial" w:cs="Arial"/>
          <w:b/>
        </w:rPr>
        <w:t xml:space="preserve">MAYO </w:t>
      </w:r>
      <w:r w:rsidRPr="000C3A3D">
        <w:rPr>
          <w:rFonts w:ascii="Arial" w:hAnsi="Arial" w:cs="Arial"/>
          <w:b/>
        </w:rPr>
        <w:t>DE 2020</w:t>
      </w:r>
    </w:p>
    <w:p w14:paraId="5B6373B8" w14:textId="77777777" w:rsidR="00F41564" w:rsidRPr="000C3A3D" w:rsidRDefault="00F41564" w:rsidP="000C3A3D">
      <w:pPr>
        <w:jc w:val="both"/>
        <w:rPr>
          <w:rFonts w:ascii="Arial" w:hAnsi="Arial" w:cs="Arial"/>
          <w:b/>
        </w:rPr>
      </w:pPr>
    </w:p>
    <w:p w14:paraId="63D3CF1F" w14:textId="2CF021E7" w:rsidR="004C5AC6" w:rsidRPr="000C3A3D" w:rsidRDefault="00E5187C" w:rsidP="000C3A3D">
      <w:pPr>
        <w:jc w:val="both"/>
        <w:rPr>
          <w:rFonts w:ascii="Arial" w:hAnsi="Arial" w:cs="Arial"/>
        </w:rPr>
      </w:pPr>
      <w:r w:rsidRPr="000C3A3D">
        <w:rPr>
          <w:rFonts w:ascii="Arial" w:hAnsi="Arial" w:cs="Arial"/>
        </w:rPr>
        <w:t xml:space="preserve">De conformidad al </w:t>
      </w:r>
      <w:r w:rsidRPr="000C3A3D">
        <w:rPr>
          <w:rStyle w:val="nrmar"/>
          <w:rFonts w:ascii="Arial" w:hAnsi="Arial" w:cs="Arial"/>
          <w:bCs/>
          <w:color w:val="000000"/>
        </w:rPr>
        <w:t>Art. I.1.18</w:t>
      </w:r>
      <w:r w:rsidR="004C5AC6" w:rsidRPr="000C3A3D">
        <w:rPr>
          <w:rFonts w:ascii="Arial" w:hAnsi="Arial" w:cs="Arial"/>
          <w:color w:val="000000"/>
          <w:shd w:val="clear" w:color="auto" w:fill="FFFFFF"/>
        </w:rPr>
        <w:t>, literal l) del Código Municipal que dice ”</w:t>
      </w:r>
      <w:r w:rsidRPr="000C3A3D">
        <w:rPr>
          <w:rFonts w:ascii="Arial" w:hAnsi="Arial" w:cs="Arial"/>
          <w:color w:val="000000"/>
          <w:shd w:val="clear" w:color="auto" w:fill="FFFFFF"/>
        </w:rPr>
        <w:t>Deberes y atribuciones de la presidenta o presidente.- Son deberes y atribuciones de la presidenta o presidente</w:t>
      </w:r>
      <w:r w:rsidR="004C5AC6" w:rsidRPr="000C3A3D">
        <w:rPr>
          <w:rFonts w:ascii="Arial" w:hAnsi="Arial" w:cs="Arial"/>
          <w:color w:val="000000"/>
          <w:shd w:val="clear" w:color="auto" w:fill="FFFFFF"/>
        </w:rPr>
        <w:t>: (…) l. Presentar anualmente al Concejo Metropolitano un informe sobre los temas tratados en la comisión, con especial importancia en las propuestas de ordenanza presentadas y el funcionamiento de las mismas.”, me permito poner en su conocimiento el informe de gestión de la Comisión de Desarrollo Parroquial en el periodo comprendido de Mayo de 2019 a Mayo de 2020.</w:t>
      </w:r>
    </w:p>
    <w:p w14:paraId="2E1AAB72" w14:textId="77777777" w:rsidR="00E5187C" w:rsidRPr="000C3A3D" w:rsidRDefault="00E5187C" w:rsidP="00432971">
      <w:pPr>
        <w:jc w:val="both"/>
        <w:rPr>
          <w:rFonts w:ascii="Arial" w:hAnsi="Arial" w:cs="Arial"/>
        </w:rPr>
      </w:pPr>
    </w:p>
    <w:p w14:paraId="0FBFB992" w14:textId="0952475E" w:rsidR="00432971" w:rsidRPr="000C3A3D" w:rsidRDefault="00B674C6" w:rsidP="00432971">
      <w:pPr>
        <w:jc w:val="both"/>
        <w:rPr>
          <w:rFonts w:ascii="Arial" w:hAnsi="Arial" w:cs="Arial"/>
        </w:rPr>
      </w:pPr>
      <w:r w:rsidRPr="000C3A3D">
        <w:rPr>
          <w:rFonts w:ascii="Arial" w:hAnsi="Arial" w:cs="Arial"/>
        </w:rPr>
        <w:t>E</w:t>
      </w:r>
      <w:r w:rsidR="004C5AC6" w:rsidRPr="000C3A3D">
        <w:rPr>
          <w:rFonts w:ascii="Arial" w:hAnsi="Arial" w:cs="Arial"/>
        </w:rPr>
        <w:t>l</w:t>
      </w:r>
      <w:r w:rsidRPr="000C3A3D">
        <w:rPr>
          <w:rFonts w:ascii="Arial" w:hAnsi="Arial" w:cs="Arial"/>
        </w:rPr>
        <w:t xml:space="preserve"> Código Municipal en </w:t>
      </w:r>
      <w:r w:rsidRPr="000C3A3D">
        <w:rPr>
          <w:rFonts w:ascii="Arial" w:hAnsi="Arial" w:cs="Arial"/>
          <w:color w:val="000000" w:themeColor="text1"/>
        </w:rPr>
        <w:t xml:space="preserve">su </w:t>
      </w:r>
      <w:r w:rsidRPr="000C3A3D">
        <w:rPr>
          <w:rFonts w:ascii="Arial" w:hAnsi="Arial" w:cs="Arial"/>
          <w:bCs/>
          <w:color w:val="000000" w:themeColor="text1"/>
        </w:rPr>
        <w:t>Art. I.1.1</w:t>
      </w:r>
      <w:r w:rsidRPr="000C3A3D">
        <w:rPr>
          <w:rFonts w:ascii="Arial" w:hAnsi="Arial" w:cs="Arial"/>
          <w:color w:val="000000" w:themeColor="text1"/>
        </w:rPr>
        <w:t xml:space="preserve">, </w:t>
      </w:r>
      <w:r w:rsidR="00432971" w:rsidRPr="000C3A3D">
        <w:rPr>
          <w:rFonts w:ascii="Arial" w:hAnsi="Arial" w:cs="Arial"/>
        </w:rPr>
        <w:t>indica que</w:t>
      </w:r>
      <w:r w:rsidRPr="000C3A3D">
        <w:rPr>
          <w:rFonts w:ascii="Arial" w:hAnsi="Arial" w:cs="Arial"/>
        </w:rPr>
        <w:t xml:space="preserve"> las Comisiones del Concejo </w:t>
      </w:r>
      <w:r w:rsidR="00432971" w:rsidRPr="000C3A3D">
        <w:rPr>
          <w:rFonts w:ascii="Arial" w:hAnsi="Arial" w:cs="Arial"/>
        </w:rPr>
        <w:t xml:space="preserve">“ (…) </w:t>
      </w:r>
      <w:r w:rsidRPr="000C3A3D">
        <w:rPr>
          <w:rFonts w:ascii="Arial" w:hAnsi="Arial" w:cs="Arial"/>
        </w:rPr>
        <w:t xml:space="preserve">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 </w:t>
      </w:r>
    </w:p>
    <w:p w14:paraId="0DE0A89F" w14:textId="77777777" w:rsidR="00432971" w:rsidRPr="000C3A3D" w:rsidRDefault="00432971" w:rsidP="000C3A3D">
      <w:pPr>
        <w:jc w:val="both"/>
        <w:rPr>
          <w:rFonts w:ascii="Arial" w:hAnsi="Arial" w:cs="Arial"/>
        </w:rPr>
      </w:pPr>
    </w:p>
    <w:p w14:paraId="2D67DAC1" w14:textId="12B5C86D" w:rsidR="00432971" w:rsidRPr="000C3A3D" w:rsidRDefault="004C5AC6" w:rsidP="000C3A3D">
      <w:pPr>
        <w:jc w:val="both"/>
        <w:rPr>
          <w:rFonts w:ascii="Arial" w:hAnsi="Arial" w:cs="Arial"/>
        </w:rPr>
      </w:pPr>
      <w:r w:rsidRPr="000C3A3D">
        <w:rPr>
          <w:rFonts w:ascii="Arial" w:hAnsi="Arial" w:cs="Arial"/>
        </w:rPr>
        <w:t>Es pertinente indicar que de acuerdo</w:t>
      </w:r>
      <w:r w:rsidR="00432971" w:rsidRPr="000C3A3D">
        <w:rPr>
          <w:rFonts w:ascii="Arial" w:hAnsi="Arial" w:cs="Arial"/>
        </w:rPr>
        <w:t xml:space="preserve"> al </w:t>
      </w:r>
      <w:r w:rsidR="00432971" w:rsidRPr="000C3A3D">
        <w:rPr>
          <w:rFonts w:ascii="Arial" w:hAnsi="Arial" w:cs="Arial"/>
          <w:bCs/>
          <w:color w:val="000000"/>
          <w:shd w:val="clear" w:color="auto" w:fill="FFFFFF"/>
        </w:rPr>
        <w:t>Art. I.1.48 del Código Municipal, el ámbito de acción de la Comisión de Desarrollo Parroquial es:</w:t>
      </w:r>
      <w:r w:rsidR="00432971" w:rsidRPr="000C3A3D">
        <w:rPr>
          <w:rFonts w:ascii="Arial" w:hAnsi="Arial" w:cs="Arial"/>
          <w:color w:val="000000"/>
          <w:shd w:val="clear" w:color="auto" w:fill="FFFFFF"/>
        </w:rPr>
        <w:t xml:space="preserve"> </w:t>
      </w:r>
      <w:r w:rsidRPr="000C3A3D">
        <w:rPr>
          <w:rFonts w:ascii="Arial" w:hAnsi="Arial" w:cs="Arial"/>
          <w:color w:val="000000"/>
          <w:shd w:val="clear" w:color="auto" w:fill="FFFFFF"/>
        </w:rPr>
        <w:t>“</w:t>
      </w:r>
      <w:r w:rsidR="00432971" w:rsidRPr="000C3A3D">
        <w:rPr>
          <w:rFonts w:ascii="Arial" w:hAnsi="Arial" w:cs="Arial"/>
          <w:color w:val="000000"/>
          <w:shd w:val="clear" w:color="auto" w:fill="FFFFFF"/>
        </w:rPr>
        <w:t>Estudiar, elaborar y proponer al Concejo proyectos normativos para el fortalecimiento de las relaciones entre el nivel de gobierno metropolitano y el nivel de gobierno parroquial rural, así como proyectos normativos que propendan al desarrollo</w:t>
      </w:r>
      <w:r w:rsidR="00432971" w:rsidRPr="000C3A3D">
        <w:rPr>
          <w:rStyle w:val="apple-converted-space"/>
          <w:rFonts w:ascii="Arial" w:hAnsi="Arial" w:cs="Arial"/>
          <w:color w:val="000000"/>
          <w:shd w:val="clear" w:color="auto" w:fill="FFFFFF"/>
        </w:rPr>
        <w:t> </w:t>
      </w:r>
      <w:r w:rsidR="00432971" w:rsidRPr="000C3A3D">
        <w:rPr>
          <w:rFonts w:ascii="Arial" w:hAnsi="Arial" w:cs="Arial"/>
          <w:color w:val="000000"/>
          <w:shd w:val="clear" w:color="auto" w:fill="FFFFFF"/>
        </w:rPr>
        <w:t>de todas las parroquias del Distrito</w:t>
      </w:r>
      <w:r w:rsidRPr="000C3A3D">
        <w:rPr>
          <w:rFonts w:ascii="Arial" w:hAnsi="Arial" w:cs="Arial"/>
          <w:color w:val="000000"/>
          <w:shd w:val="clear" w:color="auto" w:fill="FFFFFF"/>
        </w:rPr>
        <w:t>”.</w:t>
      </w:r>
    </w:p>
    <w:p w14:paraId="1B57BA3E" w14:textId="77777777" w:rsidR="00432971" w:rsidRPr="000C3A3D" w:rsidRDefault="00432971" w:rsidP="00432971">
      <w:pPr>
        <w:jc w:val="both"/>
        <w:rPr>
          <w:rFonts w:ascii="Arial" w:hAnsi="Arial" w:cs="Arial"/>
        </w:rPr>
      </w:pPr>
    </w:p>
    <w:p w14:paraId="34BE4AD3" w14:textId="6D9185FB" w:rsidR="00B674C6" w:rsidRPr="000C3A3D" w:rsidRDefault="00432971" w:rsidP="000C3A3D">
      <w:pPr>
        <w:jc w:val="both"/>
        <w:rPr>
          <w:rFonts w:ascii="Arial" w:hAnsi="Arial" w:cs="Arial"/>
        </w:rPr>
      </w:pPr>
      <w:r w:rsidRPr="000C3A3D">
        <w:rPr>
          <w:rFonts w:ascii="Arial" w:hAnsi="Arial" w:cs="Arial"/>
        </w:rPr>
        <w:t>Durante el periodo de mayo 2019 a mayo de 2020, esta Comisión ha</w:t>
      </w:r>
      <w:r w:rsidR="00B674C6" w:rsidRPr="000C3A3D">
        <w:rPr>
          <w:rFonts w:ascii="Arial" w:hAnsi="Arial" w:cs="Arial"/>
        </w:rPr>
        <w:t xml:space="preserve"> busca</w:t>
      </w:r>
      <w:r w:rsidRPr="000C3A3D">
        <w:rPr>
          <w:rFonts w:ascii="Arial" w:hAnsi="Arial" w:cs="Arial"/>
        </w:rPr>
        <w:t>do</w:t>
      </w:r>
      <w:r w:rsidR="00B674C6" w:rsidRPr="000C3A3D">
        <w:rPr>
          <w:rFonts w:ascii="Arial" w:hAnsi="Arial" w:cs="Arial"/>
        </w:rPr>
        <w:t xml:space="preserve"> satisfacer todas las necesidades colectivas, tratando de alcanzar un mayor desarrollo y progreso de las parroquias dentro del Distrito Metropolitano de Quito.</w:t>
      </w:r>
    </w:p>
    <w:p w14:paraId="6757628D" w14:textId="77777777" w:rsidR="00AC1157" w:rsidRPr="000C3A3D" w:rsidRDefault="00AC1157" w:rsidP="000C3A3D">
      <w:pPr>
        <w:jc w:val="both"/>
        <w:rPr>
          <w:rFonts w:ascii="Arial" w:hAnsi="Arial" w:cs="Arial"/>
          <w:b/>
        </w:rPr>
      </w:pPr>
    </w:p>
    <w:p w14:paraId="1E6CB4C2" w14:textId="77777777" w:rsidR="00AC1157" w:rsidRPr="000C3A3D" w:rsidRDefault="00AC1157" w:rsidP="000C3A3D">
      <w:pPr>
        <w:pStyle w:val="Prrafodelista"/>
        <w:numPr>
          <w:ilvl w:val="0"/>
          <w:numId w:val="1"/>
        </w:numPr>
        <w:jc w:val="both"/>
        <w:rPr>
          <w:rFonts w:ascii="Arial" w:hAnsi="Arial" w:cs="Arial"/>
          <w:b/>
          <w:sz w:val="24"/>
          <w:szCs w:val="24"/>
        </w:rPr>
      </w:pPr>
      <w:r w:rsidRPr="000C3A3D">
        <w:rPr>
          <w:rFonts w:ascii="Arial" w:hAnsi="Arial" w:cs="Arial"/>
          <w:b/>
          <w:sz w:val="24"/>
          <w:szCs w:val="24"/>
        </w:rPr>
        <w:t>DE SU CONFORMACIÓN:</w:t>
      </w:r>
    </w:p>
    <w:p w14:paraId="4B5F41C7" w14:textId="628A699B" w:rsidR="00AC1157" w:rsidRPr="000C3A3D" w:rsidRDefault="00AC1157" w:rsidP="00432971">
      <w:pPr>
        <w:jc w:val="both"/>
        <w:rPr>
          <w:rFonts w:ascii="Arial" w:hAnsi="Arial" w:cs="Arial"/>
        </w:rPr>
      </w:pPr>
      <w:r w:rsidRPr="000C3A3D">
        <w:rPr>
          <w:rFonts w:ascii="Arial" w:hAnsi="Arial" w:cs="Arial"/>
        </w:rPr>
        <w:t xml:space="preserve">El Concejo Metropolitano de Quito, en sesión pública inaugural realizada el 16 de mayo de 2019, de conformidad con lo establecido en los artículos 238 y 240 de la Constitución de la República; artículo 8 número 5 de la Ley de Régimen para el Distrito Metropolitano de Quito, artículos 87 literal q), y 88 literal c) del Código Orgánico de Organización Territorial, Autonomía y Descentralización; y, Capítulo II, Título I, del Libro I.1, del Libro I del Código Municipal para el Distrito Metropolitano de Quito; resolvió integrar las Comisiones del Cuerpo Edilicio, entre otras, la Comisión de Desarrollo Parroquial, con los siguientes miembros y designaciones: </w:t>
      </w:r>
    </w:p>
    <w:p w14:paraId="730247FB" w14:textId="77777777" w:rsidR="004C5AC6" w:rsidRPr="000C3A3D" w:rsidRDefault="004C5AC6" w:rsidP="000C3A3D">
      <w:pPr>
        <w:jc w:val="both"/>
        <w:rPr>
          <w:rFonts w:ascii="Arial" w:hAnsi="Arial" w:cs="Arial"/>
        </w:rPr>
      </w:pPr>
    </w:p>
    <w:p w14:paraId="206B5E30" w14:textId="77777777" w:rsidR="00AC1157" w:rsidRPr="000C3A3D" w:rsidRDefault="00AC1157" w:rsidP="000C3A3D">
      <w:pPr>
        <w:pStyle w:val="Prrafodelista"/>
        <w:numPr>
          <w:ilvl w:val="0"/>
          <w:numId w:val="2"/>
        </w:numPr>
        <w:jc w:val="both"/>
        <w:rPr>
          <w:rFonts w:ascii="Arial" w:hAnsi="Arial" w:cs="Arial"/>
          <w:sz w:val="24"/>
          <w:szCs w:val="24"/>
        </w:rPr>
      </w:pPr>
      <w:r w:rsidRPr="000C3A3D">
        <w:rPr>
          <w:rFonts w:ascii="Arial" w:hAnsi="Arial" w:cs="Arial"/>
          <w:sz w:val="24"/>
          <w:szCs w:val="24"/>
        </w:rPr>
        <w:t xml:space="preserve">Ing. Andrea Hidalgo, Presidente </w:t>
      </w:r>
    </w:p>
    <w:p w14:paraId="52092AAF" w14:textId="77777777" w:rsidR="00AC1157" w:rsidRPr="000C3A3D" w:rsidRDefault="00B26529" w:rsidP="000C3A3D">
      <w:pPr>
        <w:pStyle w:val="Prrafodelista"/>
        <w:numPr>
          <w:ilvl w:val="0"/>
          <w:numId w:val="2"/>
        </w:numPr>
        <w:jc w:val="both"/>
        <w:rPr>
          <w:rFonts w:ascii="Arial" w:hAnsi="Arial" w:cs="Arial"/>
          <w:sz w:val="24"/>
          <w:szCs w:val="24"/>
        </w:rPr>
      </w:pPr>
      <w:r w:rsidRPr="000C3A3D">
        <w:rPr>
          <w:rFonts w:ascii="Arial" w:hAnsi="Arial" w:cs="Arial"/>
          <w:sz w:val="24"/>
          <w:szCs w:val="24"/>
        </w:rPr>
        <w:t>René Bedón, Vicepresidente</w:t>
      </w:r>
    </w:p>
    <w:p w14:paraId="44B74DD8" w14:textId="77777777" w:rsidR="00AC1157" w:rsidRPr="000C3A3D" w:rsidRDefault="00AC1157" w:rsidP="000C3A3D">
      <w:pPr>
        <w:pStyle w:val="Prrafodelista"/>
        <w:numPr>
          <w:ilvl w:val="0"/>
          <w:numId w:val="2"/>
        </w:numPr>
        <w:jc w:val="both"/>
        <w:rPr>
          <w:rFonts w:ascii="Arial" w:hAnsi="Arial" w:cs="Arial"/>
          <w:sz w:val="24"/>
          <w:szCs w:val="24"/>
        </w:rPr>
      </w:pPr>
      <w:r w:rsidRPr="000C3A3D">
        <w:rPr>
          <w:rFonts w:ascii="Arial" w:hAnsi="Arial" w:cs="Arial"/>
          <w:sz w:val="24"/>
          <w:szCs w:val="24"/>
        </w:rPr>
        <w:t xml:space="preserve"> </w:t>
      </w:r>
      <w:r w:rsidR="00B26529" w:rsidRPr="000C3A3D">
        <w:rPr>
          <w:rFonts w:ascii="Arial" w:hAnsi="Arial" w:cs="Arial"/>
          <w:sz w:val="24"/>
          <w:szCs w:val="24"/>
        </w:rPr>
        <w:t>Luis Reina</w:t>
      </w:r>
    </w:p>
    <w:p w14:paraId="3229B80B" w14:textId="77777777" w:rsidR="00AC1157" w:rsidRPr="000C3A3D" w:rsidRDefault="00AC1157" w:rsidP="000C3A3D">
      <w:pPr>
        <w:jc w:val="both"/>
        <w:rPr>
          <w:rFonts w:ascii="Arial" w:hAnsi="Arial" w:cs="Arial"/>
        </w:rPr>
      </w:pPr>
    </w:p>
    <w:p w14:paraId="05865A89" w14:textId="297F9BC8" w:rsidR="00B26529" w:rsidRPr="000C3A3D" w:rsidRDefault="00AC1157" w:rsidP="00432971">
      <w:pPr>
        <w:pStyle w:val="Textoindependiente"/>
        <w:spacing w:line="276" w:lineRule="auto"/>
        <w:ind w:left="122" w:right="116"/>
        <w:jc w:val="both"/>
        <w:rPr>
          <w:rFonts w:ascii="Arial" w:hAnsi="Arial" w:cs="Arial"/>
          <w:sz w:val="24"/>
          <w:szCs w:val="24"/>
        </w:rPr>
      </w:pPr>
      <w:r w:rsidRPr="000C3A3D">
        <w:rPr>
          <w:rFonts w:ascii="Arial" w:hAnsi="Arial" w:cs="Arial"/>
          <w:sz w:val="24"/>
          <w:szCs w:val="24"/>
        </w:rPr>
        <w:t xml:space="preserve">En la </w:t>
      </w:r>
      <w:r w:rsidR="00B26529" w:rsidRPr="000C3A3D">
        <w:rPr>
          <w:rFonts w:ascii="Arial" w:hAnsi="Arial" w:cs="Arial"/>
          <w:sz w:val="24"/>
          <w:szCs w:val="24"/>
        </w:rPr>
        <w:t>primera sesión, realizada el 22</w:t>
      </w:r>
      <w:r w:rsidRPr="000C3A3D">
        <w:rPr>
          <w:rFonts w:ascii="Arial" w:hAnsi="Arial" w:cs="Arial"/>
          <w:sz w:val="24"/>
          <w:szCs w:val="24"/>
        </w:rPr>
        <w:t xml:space="preserve"> de mayo de 2019, la Comisión de Desarrollo Parroquial resolvió </w:t>
      </w:r>
      <w:r w:rsidR="00B26529" w:rsidRPr="000C3A3D">
        <w:rPr>
          <w:rFonts w:ascii="Arial" w:hAnsi="Arial" w:cs="Arial"/>
          <w:sz w:val="24"/>
          <w:szCs w:val="24"/>
        </w:rPr>
        <w:t>designar al</w:t>
      </w:r>
      <w:r w:rsidR="00B26529" w:rsidRPr="000C3A3D">
        <w:rPr>
          <w:rFonts w:ascii="Arial" w:hAnsi="Arial" w:cs="Arial"/>
          <w:spacing w:val="-2"/>
          <w:sz w:val="24"/>
          <w:szCs w:val="24"/>
        </w:rPr>
        <w:t xml:space="preserve"> </w:t>
      </w:r>
      <w:r w:rsidR="00B26529" w:rsidRPr="000C3A3D">
        <w:rPr>
          <w:rFonts w:ascii="Arial" w:hAnsi="Arial" w:cs="Arial"/>
          <w:sz w:val="24"/>
          <w:szCs w:val="24"/>
        </w:rPr>
        <w:t>concejal</w:t>
      </w:r>
      <w:r w:rsidR="00B26529" w:rsidRPr="000C3A3D">
        <w:rPr>
          <w:rFonts w:ascii="Arial" w:hAnsi="Arial" w:cs="Arial"/>
          <w:spacing w:val="-4"/>
          <w:sz w:val="24"/>
          <w:szCs w:val="24"/>
        </w:rPr>
        <w:t xml:space="preserve"> </w:t>
      </w:r>
      <w:r w:rsidR="00B26529" w:rsidRPr="000C3A3D">
        <w:rPr>
          <w:rFonts w:ascii="Arial" w:hAnsi="Arial" w:cs="Arial"/>
          <w:sz w:val="24"/>
          <w:szCs w:val="24"/>
        </w:rPr>
        <w:t xml:space="preserve">René </w:t>
      </w:r>
      <w:proofErr w:type="spellStart"/>
      <w:r w:rsidR="00B26529" w:rsidRPr="000C3A3D">
        <w:rPr>
          <w:rFonts w:ascii="Arial" w:hAnsi="Arial" w:cs="Arial"/>
          <w:sz w:val="24"/>
          <w:szCs w:val="24"/>
        </w:rPr>
        <w:t>Bedón</w:t>
      </w:r>
      <w:proofErr w:type="spellEnd"/>
      <w:r w:rsidR="00B26529" w:rsidRPr="000C3A3D">
        <w:rPr>
          <w:rFonts w:ascii="Arial" w:hAnsi="Arial" w:cs="Arial"/>
          <w:spacing w:val="-3"/>
          <w:sz w:val="24"/>
          <w:szCs w:val="24"/>
        </w:rPr>
        <w:t xml:space="preserve"> </w:t>
      </w:r>
      <w:r w:rsidR="00B26529" w:rsidRPr="000C3A3D">
        <w:rPr>
          <w:rFonts w:ascii="Arial" w:hAnsi="Arial" w:cs="Arial"/>
          <w:sz w:val="24"/>
          <w:szCs w:val="24"/>
        </w:rPr>
        <w:t>como</w:t>
      </w:r>
      <w:r w:rsidR="00B26529" w:rsidRPr="000C3A3D">
        <w:rPr>
          <w:rFonts w:ascii="Arial" w:hAnsi="Arial" w:cs="Arial"/>
          <w:spacing w:val="-3"/>
          <w:sz w:val="24"/>
          <w:szCs w:val="24"/>
        </w:rPr>
        <w:t xml:space="preserve"> </w:t>
      </w:r>
      <w:r w:rsidR="00B26529" w:rsidRPr="000C3A3D">
        <w:rPr>
          <w:rFonts w:ascii="Arial" w:hAnsi="Arial" w:cs="Arial"/>
          <w:sz w:val="24"/>
          <w:szCs w:val="24"/>
        </w:rPr>
        <w:t>su Vicepresidente,</w:t>
      </w:r>
      <w:r w:rsidR="00B26529" w:rsidRPr="000C3A3D">
        <w:rPr>
          <w:rFonts w:ascii="Arial" w:hAnsi="Arial" w:cs="Arial"/>
          <w:spacing w:val="-3"/>
          <w:sz w:val="24"/>
          <w:szCs w:val="24"/>
        </w:rPr>
        <w:t xml:space="preserve"> </w:t>
      </w:r>
      <w:r w:rsidR="00B26529" w:rsidRPr="000C3A3D">
        <w:rPr>
          <w:rFonts w:ascii="Arial" w:hAnsi="Arial" w:cs="Arial"/>
          <w:sz w:val="24"/>
          <w:szCs w:val="24"/>
        </w:rPr>
        <w:t>definió</w:t>
      </w:r>
      <w:r w:rsidR="00B26529" w:rsidRPr="000C3A3D">
        <w:rPr>
          <w:rFonts w:ascii="Arial" w:hAnsi="Arial" w:cs="Arial"/>
          <w:spacing w:val="-1"/>
          <w:sz w:val="24"/>
          <w:szCs w:val="24"/>
        </w:rPr>
        <w:t xml:space="preserve"> </w:t>
      </w:r>
      <w:r w:rsidR="00B26529" w:rsidRPr="000C3A3D">
        <w:rPr>
          <w:rFonts w:ascii="Arial" w:hAnsi="Arial" w:cs="Arial"/>
          <w:sz w:val="24"/>
          <w:szCs w:val="24"/>
        </w:rPr>
        <w:t>que</w:t>
      </w:r>
      <w:r w:rsidR="00B26529" w:rsidRPr="000C3A3D">
        <w:rPr>
          <w:rFonts w:ascii="Arial" w:hAnsi="Arial" w:cs="Arial"/>
          <w:spacing w:val="-3"/>
          <w:sz w:val="24"/>
          <w:szCs w:val="24"/>
        </w:rPr>
        <w:t xml:space="preserve"> </w:t>
      </w:r>
      <w:r w:rsidR="00B26529" w:rsidRPr="000C3A3D">
        <w:rPr>
          <w:rFonts w:ascii="Arial" w:hAnsi="Arial" w:cs="Arial"/>
          <w:sz w:val="24"/>
          <w:szCs w:val="24"/>
        </w:rPr>
        <w:t>las</w:t>
      </w:r>
      <w:r w:rsidR="00B26529" w:rsidRPr="000C3A3D">
        <w:rPr>
          <w:rFonts w:ascii="Arial" w:hAnsi="Arial" w:cs="Arial"/>
          <w:spacing w:val="-4"/>
          <w:sz w:val="24"/>
          <w:szCs w:val="24"/>
        </w:rPr>
        <w:t xml:space="preserve"> </w:t>
      </w:r>
      <w:r w:rsidR="00B26529" w:rsidRPr="000C3A3D">
        <w:rPr>
          <w:rFonts w:ascii="Arial" w:hAnsi="Arial" w:cs="Arial"/>
          <w:sz w:val="24"/>
          <w:szCs w:val="24"/>
        </w:rPr>
        <w:t>sesiones</w:t>
      </w:r>
      <w:r w:rsidR="00B26529" w:rsidRPr="000C3A3D">
        <w:rPr>
          <w:rFonts w:ascii="Arial" w:hAnsi="Arial" w:cs="Arial"/>
          <w:spacing w:val="-5"/>
          <w:sz w:val="24"/>
          <w:szCs w:val="24"/>
        </w:rPr>
        <w:t xml:space="preserve"> </w:t>
      </w:r>
      <w:r w:rsidR="00B26529" w:rsidRPr="000C3A3D">
        <w:rPr>
          <w:rFonts w:ascii="Arial" w:hAnsi="Arial" w:cs="Arial"/>
          <w:sz w:val="24"/>
          <w:szCs w:val="24"/>
        </w:rPr>
        <w:t>ordinarias</w:t>
      </w:r>
      <w:r w:rsidR="00B26529" w:rsidRPr="000C3A3D">
        <w:rPr>
          <w:rFonts w:ascii="Arial" w:hAnsi="Arial" w:cs="Arial"/>
          <w:spacing w:val="-2"/>
          <w:sz w:val="24"/>
          <w:szCs w:val="24"/>
        </w:rPr>
        <w:t xml:space="preserve"> </w:t>
      </w:r>
      <w:r w:rsidR="00B26529" w:rsidRPr="000C3A3D">
        <w:rPr>
          <w:rFonts w:ascii="Arial" w:hAnsi="Arial" w:cs="Arial"/>
          <w:sz w:val="24"/>
          <w:szCs w:val="24"/>
        </w:rPr>
        <w:t>se</w:t>
      </w:r>
      <w:r w:rsidR="00B26529" w:rsidRPr="000C3A3D">
        <w:rPr>
          <w:rFonts w:ascii="Arial" w:hAnsi="Arial" w:cs="Arial"/>
          <w:spacing w:val="-3"/>
          <w:sz w:val="24"/>
          <w:szCs w:val="24"/>
        </w:rPr>
        <w:t xml:space="preserve"> </w:t>
      </w:r>
      <w:r w:rsidR="00B26529" w:rsidRPr="000C3A3D">
        <w:rPr>
          <w:rFonts w:ascii="Arial" w:hAnsi="Arial" w:cs="Arial"/>
          <w:sz w:val="24"/>
          <w:szCs w:val="24"/>
        </w:rPr>
        <w:t>llevarían</w:t>
      </w:r>
      <w:r w:rsidR="00B26529" w:rsidRPr="000C3A3D">
        <w:rPr>
          <w:rFonts w:ascii="Arial" w:hAnsi="Arial" w:cs="Arial"/>
          <w:spacing w:val="-5"/>
          <w:sz w:val="24"/>
          <w:szCs w:val="24"/>
        </w:rPr>
        <w:t xml:space="preserve"> </w:t>
      </w:r>
      <w:r w:rsidR="00B26529" w:rsidRPr="000C3A3D">
        <w:rPr>
          <w:rFonts w:ascii="Arial" w:hAnsi="Arial" w:cs="Arial"/>
          <w:sz w:val="24"/>
          <w:szCs w:val="24"/>
        </w:rPr>
        <w:t>a cabo</w:t>
      </w:r>
      <w:r w:rsidR="00B26529" w:rsidRPr="000C3A3D">
        <w:rPr>
          <w:rFonts w:ascii="Arial" w:hAnsi="Arial" w:cs="Arial"/>
          <w:spacing w:val="-3"/>
          <w:sz w:val="24"/>
          <w:szCs w:val="24"/>
        </w:rPr>
        <w:t xml:space="preserve"> </w:t>
      </w:r>
      <w:r w:rsidR="00B26529" w:rsidRPr="000C3A3D">
        <w:rPr>
          <w:rFonts w:ascii="Arial" w:hAnsi="Arial" w:cs="Arial"/>
          <w:sz w:val="24"/>
          <w:szCs w:val="24"/>
        </w:rPr>
        <w:t>los</w:t>
      </w:r>
      <w:r w:rsidR="00B26529" w:rsidRPr="000C3A3D">
        <w:rPr>
          <w:rFonts w:ascii="Arial" w:hAnsi="Arial" w:cs="Arial"/>
          <w:spacing w:val="-3"/>
          <w:sz w:val="24"/>
          <w:szCs w:val="24"/>
        </w:rPr>
        <w:t xml:space="preserve"> </w:t>
      </w:r>
      <w:r w:rsidR="00B26529" w:rsidRPr="000C3A3D">
        <w:rPr>
          <w:rFonts w:ascii="Arial" w:hAnsi="Arial" w:cs="Arial"/>
          <w:sz w:val="24"/>
          <w:szCs w:val="24"/>
        </w:rPr>
        <w:t>días</w:t>
      </w:r>
      <w:r w:rsidR="00B26529" w:rsidRPr="000C3A3D">
        <w:rPr>
          <w:rFonts w:ascii="Arial" w:hAnsi="Arial" w:cs="Arial"/>
          <w:spacing w:val="-5"/>
          <w:sz w:val="24"/>
          <w:szCs w:val="24"/>
        </w:rPr>
        <w:t xml:space="preserve"> </w:t>
      </w:r>
      <w:r w:rsidR="00B26529" w:rsidRPr="000C3A3D">
        <w:rPr>
          <w:rFonts w:ascii="Arial" w:hAnsi="Arial" w:cs="Arial"/>
          <w:sz w:val="24"/>
          <w:szCs w:val="24"/>
        </w:rPr>
        <w:t>miércoles</w:t>
      </w:r>
      <w:r w:rsidR="00B26529" w:rsidRPr="000C3A3D">
        <w:rPr>
          <w:rFonts w:ascii="Arial" w:hAnsi="Arial" w:cs="Arial"/>
          <w:spacing w:val="-3"/>
          <w:sz w:val="24"/>
          <w:szCs w:val="24"/>
        </w:rPr>
        <w:t xml:space="preserve"> </w:t>
      </w:r>
      <w:r w:rsidR="00B26529" w:rsidRPr="000C3A3D">
        <w:rPr>
          <w:rFonts w:ascii="Arial" w:hAnsi="Arial" w:cs="Arial"/>
          <w:sz w:val="24"/>
          <w:szCs w:val="24"/>
        </w:rPr>
        <w:t>a</w:t>
      </w:r>
      <w:r w:rsidR="00B26529" w:rsidRPr="000C3A3D">
        <w:rPr>
          <w:rFonts w:ascii="Arial" w:hAnsi="Arial" w:cs="Arial"/>
          <w:spacing w:val="-3"/>
          <w:sz w:val="24"/>
          <w:szCs w:val="24"/>
        </w:rPr>
        <w:t xml:space="preserve"> </w:t>
      </w:r>
      <w:r w:rsidR="00B26529" w:rsidRPr="000C3A3D">
        <w:rPr>
          <w:rFonts w:ascii="Arial" w:hAnsi="Arial" w:cs="Arial"/>
          <w:sz w:val="24"/>
          <w:szCs w:val="24"/>
        </w:rPr>
        <w:t>las</w:t>
      </w:r>
      <w:r w:rsidR="00B26529" w:rsidRPr="000C3A3D">
        <w:rPr>
          <w:rFonts w:ascii="Arial" w:hAnsi="Arial" w:cs="Arial"/>
          <w:spacing w:val="-3"/>
          <w:sz w:val="24"/>
          <w:szCs w:val="24"/>
        </w:rPr>
        <w:t xml:space="preserve"> </w:t>
      </w:r>
      <w:r w:rsidR="00B26529" w:rsidRPr="000C3A3D">
        <w:rPr>
          <w:rFonts w:ascii="Arial" w:hAnsi="Arial" w:cs="Arial"/>
          <w:sz w:val="24"/>
          <w:szCs w:val="24"/>
        </w:rPr>
        <w:lastRenderedPageBreak/>
        <w:t>10h00</w:t>
      </w:r>
      <w:r w:rsidR="00B26529" w:rsidRPr="000C3A3D">
        <w:rPr>
          <w:rFonts w:ascii="Arial" w:hAnsi="Arial" w:cs="Arial"/>
          <w:spacing w:val="-4"/>
          <w:sz w:val="24"/>
          <w:szCs w:val="24"/>
        </w:rPr>
        <w:t xml:space="preserve"> </w:t>
      </w:r>
      <w:r w:rsidR="00B26529" w:rsidRPr="000C3A3D">
        <w:rPr>
          <w:rFonts w:ascii="Arial" w:hAnsi="Arial" w:cs="Arial"/>
          <w:sz w:val="24"/>
          <w:szCs w:val="24"/>
        </w:rPr>
        <w:t>con</w:t>
      </w:r>
      <w:r w:rsidR="00B26529" w:rsidRPr="000C3A3D">
        <w:rPr>
          <w:rFonts w:ascii="Arial" w:hAnsi="Arial" w:cs="Arial"/>
          <w:spacing w:val="-4"/>
          <w:sz w:val="24"/>
          <w:szCs w:val="24"/>
        </w:rPr>
        <w:t xml:space="preserve"> </w:t>
      </w:r>
      <w:r w:rsidR="00B26529" w:rsidRPr="000C3A3D">
        <w:rPr>
          <w:rFonts w:ascii="Arial" w:hAnsi="Arial" w:cs="Arial"/>
          <w:sz w:val="24"/>
          <w:szCs w:val="24"/>
        </w:rPr>
        <w:t>una</w:t>
      </w:r>
      <w:r w:rsidR="00B26529" w:rsidRPr="000C3A3D">
        <w:rPr>
          <w:rFonts w:ascii="Arial" w:hAnsi="Arial" w:cs="Arial"/>
          <w:spacing w:val="-3"/>
          <w:sz w:val="24"/>
          <w:szCs w:val="24"/>
        </w:rPr>
        <w:t xml:space="preserve"> </w:t>
      </w:r>
      <w:r w:rsidR="00B26529" w:rsidRPr="000C3A3D">
        <w:rPr>
          <w:rFonts w:ascii="Arial" w:hAnsi="Arial" w:cs="Arial"/>
          <w:sz w:val="24"/>
          <w:szCs w:val="24"/>
        </w:rPr>
        <w:t>periodicidad</w:t>
      </w:r>
      <w:r w:rsidR="00B26529" w:rsidRPr="000C3A3D">
        <w:rPr>
          <w:rFonts w:ascii="Arial" w:hAnsi="Arial" w:cs="Arial"/>
          <w:spacing w:val="-5"/>
          <w:sz w:val="24"/>
          <w:szCs w:val="24"/>
        </w:rPr>
        <w:t xml:space="preserve"> </w:t>
      </w:r>
      <w:r w:rsidR="00B26529" w:rsidRPr="000C3A3D">
        <w:rPr>
          <w:rFonts w:ascii="Arial" w:hAnsi="Arial" w:cs="Arial"/>
          <w:sz w:val="24"/>
          <w:szCs w:val="24"/>
        </w:rPr>
        <w:t>quincenal</w:t>
      </w:r>
      <w:r w:rsidR="00B26529" w:rsidRPr="000C3A3D">
        <w:rPr>
          <w:rFonts w:ascii="Arial" w:hAnsi="Arial" w:cs="Arial"/>
          <w:spacing w:val="-4"/>
          <w:sz w:val="24"/>
          <w:szCs w:val="24"/>
        </w:rPr>
        <w:t xml:space="preserve"> </w:t>
      </w:r>
      <w:r w:rsidR="00B26529" w:rsidRPr="000C3A3D">
        <w:rPr>
          <w:rFonts w:ascii="Arial" w:hAnsi="Arial" w:cs="Arial"/>
          <w:sz w:val="24"/>
          <w:szCs w:val="24"/>
        </w:rPr>
        <w:t>y</w:t>
      </w:r>
      <w:r w:rsidR="00B26529" w:rsidRPr="000C3A3D">
        <w:rPr>
          <w:rFonts w:ascii="Arial" w:hAnsi="Arial" w:cs="Arial"/>
          <w:spacing w:val="-3"/>
          <w:sz w:val="24"/>
          <w:szCs w:val="24"/>
        </w:rPr>
        <w:t xml:space="preserve"> </w:t>
      </w:r>
      <w:r w:rsidR="00B26529" w:rsidRPr="000C3A3D">
        <w:rPr>
          <w:rFonts w:ascii="Arial" w:hAnsi="Arial" w:cs="Arial"/>
          <w:sz w:val="24"/>
          <w:szCs w:val="24"/>
        </w:rPr>
        <w:t>que</w:t>
      </w:r>
      <w:r w:rsidR="00B26529" w:rsidRPr="000C3A3D">
        <w:rPr>
          <w:rFonts w:ascii="Arial" w:hAnsi="Arial" w:cs="Arial"/>
          <w:spacing w:val="-5"/>
          <w:sz w:val="24"/>
          <w:szCs w:val="24"/>
        </w:rPr>
        <w:t xml:space="preserve"> </w:t>
      </w:r>
      <w:r w:rsidR="00B26529" w:rsidRPr="000C3A3D">
        <w:rPr>
          <w:rFonts w:ascii="Arial" w:hAnsi="Arial" w:cs="Arial"/>
          <w:sz w:val="24"/>
          <w:szCs w:val="24"/>
        </w:rPr>
        <w:t>todas</w:t>
      </w:r>
      <w:r w:rsidR="00B26529" w:rsidRPr="000C3A3D">
        <w:rPr>
          <w:rFonts w:ascii="Arial" w:hAnsi="Arial" w:cs="Arial"/>
          <w:spacing w:val="-5"/>
          <w:sz w:val="24"/>
          <w:szCs w:val="24"/>
        </w:rPr>
        <w:t xml:space="preserve"> </w:t>
      </w:r>
      <w:r w:rsidR="00B26529" w:rsidRPr="000C3A3D">
        <w:rPr>
          <w:rFonts w:ascii="Arial" w:hAnsi="Arial" w:cs="Arial"/>
          <w:sz w:val="24"/>
          <w:szCs w:val="24"/>
        </w:rPr>
        <w:t>ellas</w:t>
      </w:r>
      <w:r w:rsidR="00B26529" w:rsidRPr="000C3A3D">
        <w:rPr>
          <w:rFonts w:ascii="Arial" w:hAnsi="Arial" w:cs="Arial"/>
          <w:spacing w:val="-4"/>
          <w:sz w:val="24"/>
          <w:szCs w:val="24"/>
        </w:rPr>
        <w:t xml:space="preserve"> </w:t>
      </w:r>
      <w:r w:rsidR="00B26529" w:rsidRPr="000C3A3D">
        <w:rPr>
          <w:rFonts w:ascii="Arial" w:hAnsi="Arial" w:cs="Arial"/>
          <w:sz w:val="24"/>
          <w:szCs w:val="24"/>
        </w:rPr>
        <w:t>serían</w:t>
      </w:r>
      <w:r w:rsidR="00B26529" w:rsidRPr="000C3A3D">
        <w:rPr>
          <w:rFonts w:ascii="Arial" w:hAnsi="Arial" w:cs="Arial"/>
          <w:spacing w:val="-4"/>
          <w:sz w:val="24"/>
          <w:szCs w:val="24"/>
        </w:rPr>
        <w:t xml:space="preserve"> </w:t>
      </w:r>
      <w:r w:rsidR="00B26529" w:rsidRPr="000C3A3D">
        <w:rPr>
          <w:rFonts w:ascii="Arial" w:hAnsi="Arial" w:cs="Arial"/>
          <w:sz w:val="24"/>
          <w:szCs w:val="24"/>
        </w:rPr>
        <w:t>públicas</w:t>
      </w:r>
      <w:r w:rsidR="007440F5" w:rsidRPr="000C3A3D">
        <w:rPr>
          <w:rFonts w:ascii="Arial" w:hAnsi="Arial" w:cs="Arial"/>
          <w:sz w:val="24"/>
          <w:szCs w:val="24"/>
        </w:rPr>
        <w:t xml:space="preserve">. </w:t>
      </w:r>
    </w:p>
    <w:p w14:paraId="536BEFA1" w14:textId="77777777" w:rsidR="0031334A" w:rsidRPr="000C3A3D" w:rsidRDefault="0031334A" w:rsidP="000C3A3D">
      <w:pPr>
        <w:jc w:val="both"/>
        <w:rPr>
          <w:rFonts w:ascii="Arial" w:hAnsi="Arial" w:cs="Arial"/>
          <w:lang w:val="es-ES"/>
        </w:rPr>
      </w:pPr>
    </w:p>
    <w:p w14:paraId="137D7485" w14:textId="5ADD9250" w:rsidR="0031334A" w:rsidRPr="000C3A3D" w:rsidRDefault="0031334A" w:rsidP="000C3A3D">
      <w:pPr>
        <w:jc w:val="both"/>
        <w:rPr>
          <w:rFonts w:ascii="Arial" w:hAnsi="Arial" w:cs="Arial"/>
        </w:rPr>
      </w:pPr>
      <w:r w:rsidRPr="000C3A3D">
        <w:rPr>
          <w:rFonts w:ascii="Arial" w:hAnsi="Arial" w:cs="Arial"/>
          <w:lang w:val="es-ES"/>
        </w:rPr>
        <w:t>E</w:t>
      </w:r>
      <w:r w:rsidRPr="000C3A3D">
        <w:rPr>
          <w:rFonts w:ascii="Arial" w:hAnsi="Arial" w:cs="Arial"/>
        </w:rPr>
        <w:t xml:space="preserve">n sesión Extraordinaria Nro. 006 realizada el 24 de junio de 2019, de conformidad con lo establecido en los artículos 238 y 240 de la Constitución de la República; artículo 8 número 5 de la Ley de Régimen para el Distrito Metropolitano de Quito, artículos 87 literal q), y 88 literal c) del Código Orgánico de Organización Territorial, Autonomía y Descentralización; y, Capítulo II, Título I, del Libro I.1, del Libro I del Código Municipal para el Distrito Metropolitano de Quito; </w:t>
      </w:r>
      <w:r w:rsidR="004C5AC6" w:rsidRPr="000C3A3D">
        <w:rPr>
          <w:rFonts w:ascii="Arial" w:hAnsi="Arial" w:cs="Arial"/>
        </w:rPr>
        <w:t xml:space="preserve">se </w:t>
      </w:r>
      <w:r w:rsidRPr="000C3A3D">
        <w:rPr>
          <w:rFonts w:ascii="Arial" w:hAnsi="Arial" w:cs="Arial"/>
        </w:rPr>
        <w:t>resolvió cambiar</w:t>
      </w:r>
      <w:r w:rsidR="004C5AC6" w:rsidRPr="000C3A3D">
        <w:rPr>
          <w:rFonts w:ascii="Arial" w:hAnsi="Arial" w:cs="Arial"/>
        </w:rPr>
        <w:t xml:space="preserve"> a</w:t>
      </w:r>
      <w:r w:rsidRPr="000C3A3D">
        <w:rPr>
          <w:rFonts w:ascii="Arial" w:hAnsi="Arial" w:cs="Arial"/>
        </w:rPr>
        <w:t xml:space="preserve"> los miembros de la Comisión de Desarrollo Parroquial</w:t>
      </w:r>
      <w:r w:rsidR="004C5AC6" w:rsidRPr="000C3A3D">
        <w:rPr>
          <w:rFonts w:ascii="Arial" w:hAnsi="Arial" w:cs="Arial"/>
        </w:rPr>
        <w:t xml:space="preserve"> por cuanto el Concejal René Bedón ya estaba designado como Vicepresidente en otra Comisión del Cuerpo Edilicio. Se procedió entonces a nombrar al Concejal Juan Carlos Fiallo como miembro de esta Comisión y se lo designó Vicepresidente de la misma.</w:t>
      </w:r>
    </w:p>
    <w:p w14:paraId="6A35229B" w14:textId="77777777" w:rsidR="0031334A" w:rsidRPr="000C3A3D" w:rsidRDefault="0031334A" w:rsidP="000C3A3D">
      <w:pPr>
        <w:jc w:val="both"/>
        <w:rPr>
          <w:rFonts w:ascii="Arial" w:hAnsi="Arial" w:cs="Arial"/>
          <w:lang w:val="es-ES"/>
        </w:rPr>
      </w:pPr>
    </w:p>
    <w:p w14:paraId="13B965F7" w14:textId="77777777" w:rsidR="00AC1157" w:rsidRPr="000C3A3D" w:rsidRDefault="00AC1157" w:rsidP="000C3A3D">
      <w:pPr>
        <w:jc w:val="both"/>
        <w:rPr>
          <w:rFonts w:ascii="Arial" w:hAnsi="Arial" w:cs="Arial"/>
          <w:lang w:val="es-ES"/>
        </w:rPr>
      </w:pPr>
    </w:p>
    <w:p w14:paraId="4A896A14" w14:textId="77777777" w:rsidR="00AC1157" w:rsidRPr="000C3A3D" w:rsidRDefault="00AC1157" w:rsidP="000C3A3D">
      <w:pPr>
        <w:pStyle w:val="Prrafodelista"/>
        <w:jc w:val="both"/>
        <w:rPr>
          <w:rFonts w:ascii="Arial" w:hAnsi="Arial" w:cs="Arial"/>
          <w:sz w:val="24"/>
          <w:szCs w:val="24"/>
        </w:rPr>
      </w:pPr>
    </w:p>
    <w:p w14:paraId="14B767B2" w14:textId="01230DCF" w:rsidR="0081442F" w:rsidRPr="000C3A3D" w:rsidRDefault="0081442F" w:rsidP="000C3A3D">
      <w:pPr>
        <w:pStyle w:val="Prrafodelista"/>
        <w:numPr>
          <w:ilvl w:val="0"/>
          <w:numId w:val="1"/>
        </w:numPr>
        <w:jc w:val="both"/>
        <w:rPr>
          <w:rFonts w:ascii="Arial" w:hAnsi="Arial" w:cs="Arial"/>
          <w:b/>
          <w:sz w:val="24"/>
          <w:szCs w:val="24"/>
        </w:rPr>
      </w:pPr>
      <w:r w:rsidRPr="000C3A3D">
        <w:rPr>
          <w:rFonts w:ascii="Arial" w:hAnsi="Arial" w:cs="Arial"/>
          <w:b/>
          <w:sz w:val="24"/>
          <w:szCs w:val="24"/>
        </w:rPr>
        <w:t xml:space="preserve">SESIONES DE LA COMISIÓN DE DESARROLLO PARROQUIAL. – </w:t>
      </w:r>
    </w:p>
    <w:p w14:paraId="5B11D6C1" w14:textId="77777777" w:rsidR="0081442F" w:rsidRPr="000C3A3D" w:rsidRDefault="0081442F" w:rsidP="000C3A3D">
      <w:pPr>
        <w:pStyle w:val="Prrafodelista"/>
        <w:jc w:val="both"/>
        <w:rPr>
          <w:rFonts w:ascii="Arial" w:hAnsi="Arial" w:cs="Arial"/>
          <w:b/>
          <w:sz w:val="24"/>
          <w:szCs w:val="24"/>
        </w:rPr>
      </w:pPr>
    </w:p>
    <w:p w14:paraId="566881B4" w14:textId="7B021F07" w:rsidR="00AC1157" w:rsidRPr="000C3A3D" w:rsidRDefault="00AC1157" w:rsidP="000C3A3D">
      <w:pPr>
        <w:jc w:val="both"/>
        <w:rPr>
          <w:rFonts w:ascii="Arial" w:hAnsi="Arial" w:cs="Arial"/>
          <w:b/>
        </w:rPr>
      </w:pPr>
      <w:r w:rsidRPr="000C3A3D">
        <w:rPr>
          <w:rFonts w:ascii="Arial" w:hAnsi="Arial" w:cs="Arial"/>
        </w:rPr>
        <w:t>De conformidad con lo previsto en el artículo I.1.18 del Código Municipal en el pe</w:t>
      </w:r>
      <w:r w:rsidR="00D536A2" w:rsidRPr="000C3A3D">
        <w:rPr>
          <w:rFonts w:ascii="Arial" w:hAnsi="Arial" w:cs="Arial"/>
        </w:rPr>
        <w:t>riodo comprendido del 22</w:t>
      </w:r>
      <w:r w:rsidR="00683D98" w:rsidRPr="000C3A3D">
        <w:rPr>
          <w:rFonts w:ascii="Arial" w:hAnsi="Arial" w:cs="Arial"/>
        </w:rPr>
        <w:t xml:space="preserve"> de mayo de 2019 </w:t>
      </w:r>
      <w:r w:rsidR="00683D98" w:rsidRPr="00DA1B61">
        <w:rPr>
          <w:rFonts w:ascii="Arial" w:hAnsi="Arial" w:cs="Arial"/>
        </w:rPr>
        <w:t xml:space="preserve">al </w:t>
      </w:r>
      <w:r w:rsidR="00517AE3" w:rsidRPr="00DA1B61">
        <w:rPr>
          <w:rFonts w:ascii="Arial" w:hAnsi="Arial" w:cs="Arial"/>
        </w:rPr>
        <w:t xml:space="preserve"> 27 de mayo de 2020 </w:t>
      </w:r>
      <w:r w:rsidRPr="00DA1B61">
        <w:rPr>
          <w:rFonts w:ascii="Arial" w:hAnsi="Arial" w:cs="Arial"/>
        </w:rPr>
        <w:t xml:space="preserve"> se convocaron a</w:t>
      </w:r>
      <w:r w:rsidR="007440F5" w:rsidRPr="00DA1B61">
        <w:rPr>
          <w:rFonts w:ascii="Arial" w:hAnsi="Arial" w:cs="Arial"/>
        </w:rPr>
        <w:t xml:space="preserve"> 28</w:t>
      </w:r>
      <w:r w:rsidR="0031334A" w:rsidRPr="00DA1B61">
        <w:rPr>
          <w:rFonts w:ascii="Arial" w:hAnsi="Arial" w:cs="Arial"/>
        </w:rPr>
        <w:t xml:space="preserve"> </w:t>
      </w:r>
      <w:r w:rsidRPr="00DA1B61">
        <w:rPr>
          <w:rFonts w:ascii="Arial" w:hAnsi="Arial" w:cs="Arial"/>
        </w:rPr>
        <w:t>sesiones de la Comisi</w:t>
      </w:r>
      <w:r w:rsidR="00683D98" w:rsidRPr="00DA1B61">
        <w:rPr>
          <w:rFonts w:ascii="Arial" w:hAnsi="Arial" w:cs="Arial"/>
        </w:rPr>
        <w:t>ón de Desarr</w:t>
      </w:r>
      <w:r w:rsidR="00683D98" w:rsidRPr="000C3A3D">
        <w:rPr>
          <w:rFonts w:ascii="Arial" w:hAnsi="Arial" w:cs="Arial"/>
        </w:rPr>
        <w:t>ollo Parroquial.</w:t>
      </w:r>
      <w:r w:rsidRPr="000C3A3D">
        <w:rPr>
          <w:rFonts w:ascii="Arial" w:hAnsi="Arial" w:cs="Arial"/>
        </w:rPr>
        <w:t xml:space="preserve"> De </w:t>
      </w:r>
      <w:r w:rsidR="003E4D49">
        <w:rPr>
          <w:rFonts w:ascii="Arial" w:hAnsi="Arial" w:cs="Arial"/>
        </w:rPr>
        <w:t>é</w:t>
      </w:r>
      <w:r w:rsidRPr="000C3A3D">
        <w:rPr>
          <w:rFonts w:ascii="Arial" w:hAnsi="Arial" w:cs="Arial"/>
        </w:rPr>
        <w:t>stas, se cancelar</w:t>
      </w:r>
      <w:r w:rsidR="00683D98" w:rsidRPr="000C3A3D">
        <w:rPr>
          <w:rFonts w:ascii="Arial" w:hAnsi="Arial" w:cs="Arial"/>
        </w:rPr>
        <w:t>on 2 convocatorias (Nos. 13 y 22), registrándose en total 2</w:t>
      </w:r>
      <w:r w:rsidR="007440F5" w:rsidRPr="000C3A3D">
        <w:rPr>
          <w:rFonts w:ascii="Arial" w:hAnsi="Arial" w:cs="Arial"/>
        </w:rPr>
        <w:t>6</w:t>
      </w:r>
      <w:r w:rsidRPr="000C3A3D">
        <w:rPr>
          <w:rFonts w:ascii="Arial" w:hAnsi="Arial" w:cs="Arial"/>
        </w:rPr>
        <w:t xml:space="preserve"> sesiones efectivamente realizadas. </w:t>
      </w:r>
    </w:p>
    <w:p w14:paraId="0244BD32" w14:textId="77777777" w:rsidR="00AC1157" w:rsidRPr="000C3A3D" w:rsidRDefault="00AC1157" w:rsidP="000C3A3D">
      <w:pPr>
        <w:ind w:left="360"/>
        <w:jc w:val="both"/>
        <w:rPr>
          <w:rFonts w:ascii="Arial" w:hAnsi="Arial" w:cs="Arial"/>
          <w:b/>
        </w:rPr>
      </w:pPr>
    </w:p>
    <w:p w14:paraId="221AE2BC" w14:textId="47AFAF23" w:rsidR="00AC1157" w:rsidRPr="000C3A3D" w:rsidRDefault="00A3058A" w:rsidP="000C3A3D">
      <w:pPr>
        <w:pStyle w:val="Prrafodelista"/>
        <w:numPr>
          <w:ilvl w:val="1"/>
          <w:numId w:val="1"/>
        </w:numPr>
        <w:jc w:val="both"/>
        <w:rPr>
          <w:rFonts w:ascii="Arial" w:hAnsi="Arial" w:cs="Arial"/>
          <w:b/>
          <w:sz w:val="24"/>
          <w:szCs w:val="24"/>
        </w:rPr>
      </w:pPr>
      <w:r w:rsidRPr="000C3A3D">
        <w:rPr>
          <w:rFonts w:ascii="Arial" w:hAnsi="Arial" w:cs="Arial"/>
          <w:sz w:val="24"/>
          <w:szCs w:val="24"/>
        </w:rPr>
        <w:t xml:space="preserve"> </w:t>
      </w:r>
      <w:r w:rsidR="00AC1157" w:rsidRPr="000C3A3D">
        <w:rPr>
          <w:rFonts w:ascii="Arial" w:hAnsi="Arial" w:cs="Arial"/>
          <w:b/>
          <w:sz w:val="24"/>
          <w:szCs w:val="24"/>
        </w:rPr>
        <w:t>Asistencia de sus miembros. –</w:t>
      </w:r>
      <w:r w:rsidR="00AC1157" w:rsidRPr="000C3A3D">
        <w:rPr>
          <w:rFonts w:ascii="Arial" w:hAnsi="Arial" w:cs="Arial"/>
          <w:sz w:val="24"/>
          <w:szCs w:val="24"/>
        </w:rPr>
        <w:t xml:space="preserve"> Conforme el registro que mantiene la Secretaría General del Concejo Metropolitano, en el siguiente cuadro se puede verificar la asistencia de los concejales miembros de la Comisión de Desarrollo Parroquial:</w:t>
      </w:r>
    </w:p>
    <w:p w14:paraId="7C790948" w14:textId="77777777" w:rsidR="00683D98" w:rsidRPr="000C3A3D" w:rsidRDefault="00683D98" w:rsidP="000C3A3D">
      <w:pPr>
        <w:jc w:val="both"/>
        <w:rPr>
          <w:rFonts w:ascii="Arial" w:hAnsi="Arial" w:cs="Arial"/>
          <w:b/>
        </w:rPr>
      </w:pPr>
      <w:r w:rsidRPr="000C3A3D">
        <w:rPr>
          <w:rFonts w:ascii="Arial" w:hAnsi="Arial" w:cs="Arial"/>
          <w:b/>
        </w:rPr>
        <w:t>2019:</w:t>
      </w:r>
    </w:p>
    <w:p w14:paraId="4A660ED5" w14:textId="77777777" w:rsidR="00683D98" w:rsidRPr="000C3A3D" w:rsidRDefault="00683D98" w:rsidP="000C3A3D">
      <w:pPr>
        <w:jc w:val="both"/>
        <w:rPr>
          <w:rFonts w:ascii="Arial" w:hAnsi="Arial" w:cs="Arial"/>
          <w:b/>
        </w:rPr>
      </w:pPr>
      <w:r w:rsidRPr="000C3A3D">
        <w:rPr>
          <w:rFonts w:ascii="Arial" w:hAnsi="Arial" w:cs="Arial"/>
          <w:noProof/>
          <w:lang w:eastAsia="es-EC"/>
        </w:rPr>
        <w:lastRenderedPageBreak/>
        <w:drawing>
          <wp:inline distT="0" distB="0" distL="0" distR="0" wp14:anchorId="7301B4EA" wp14:editId="23866075">
            <wp:extent cx="5612130" cy="501314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5013147"/>
                    </a:xfrm>
                    <a:prstGeom prst="rect">
                      <a:avLst/>
                    </a:prstGeom>
                    <a:noFill/>
                    <a:ln>
                      <a:noFill/>
                    </a:ln>
                  </pic:spPr>
                </pic:pic>
              </a:graphicData>
            </a:graphic>
          </wp:inline>
        </w:drawing>
      </w:r>
    </w:p>
    <w:p w14:paraId="4853EF00" w14:textId="77777777" w:rsidR="00683D98" w:rsidRPr="000C3A3D" w:rsidRDefault="00683D98" w:rsidP="000C3A3D">
      <w:pPr>
        <w:jc w:val="both"/>
        <w:rPr>
          <w:rFonts w:ascii="Arial" w:hAnsi="Arial" w:cs="Arial"/>
          <w:b/>
        </w:rPr>
      </w:pPr>
    </w:p>
    <w:p w14:paraId="5704A2DF" w14:textId="77777777" w:rsidR="00683D98" w:rsidRPr="000C3A3D" w:rsidRDefault="00683D98" w:rsidP="000C3A3D">
      <w:pPr>
        <w:jc w:val="both"/>
        <w:rPr>
          <w:rFonts w:ascii="Arial" w:hAnsi="Arial" w:cs="Arial"/>
          <w:b/>
        </w:rPr>
      </w:pPr>
      <w:r w:rsidRPr="000C3A3D">
        <w:rPr>
          <w:rFonts w:ascii="Arial" w:hAnsi="Arial" w:cs="Arial"/>
          <w:b/>
        </w:rPr>
        <w:t>2020:</w:t>
      </w:r>
    </w:p>
    <w:p w14:paraId="67E936FA" w14:textId="77777777" w:rsidR="00683D98" w:rsidRPr="000C3A3D" w:rsidRDefault="00683D98" w:rsidP="000C3A3D">
      <w:pPr>
        <w:jc w:val="both"/>
        <w:rPr>
          <w:rFonts w:ascii="Arial" w:hAnsi="Arial" w:cs="Arial"/>
          <w:b/>
        </w:rPr>
      </w:pPr>
    </w:p>
    <w:p w14:paraId="78EEF939" w14:textId="77777777" w:rsidR="00683D98" w:rsidRPr="000C3A3D" w:rsidRDefault="00683D98" w:rsidP="000C3A3D">
      <w:pPr>
        <w:jc w:val="both"/>
        <w:rPr>
          <w:rFonts w:ascii="Arial" w:hAnsi="Arial" w:cs="Arial"/>
          <w:b/>
        </w:rPr>
      </w:pPr>
      <w:r w:rsidRPr="000C3A3D">
        <w:rPr>
          <w:rFonts w:ascii="Arial" w:hAnsi="Arial" w:cs="Arial"/>
          <w:noProof/>
          <w:lang w:eastAsia="es-EC"/>
        </w:rPr>
        <w:drawing>
          <wp:inline distT="0" distB="0" distL="0" distR="0" wp14:anchorId="752F2E42" wp14:editId="1FECF771">
            <wp:extent cx="6120937" cy="1676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5743"/>
                    <a:stretch/>
                  </pic:blipFill>
                  <pic:spPr bwMode="auto">
                    <a:xfrm>
                      <a:off x="0" y="0"/>
                      <a:ext cx="6125155" cy="1677555"/>
                    </a:xfrm>
                    <a:prstGeom prst="rect">
                      <a:avLst/>
                    </a:prstGeom>
                    <a:noFill/>
                    <a:ln>
                      <a:noFill/>
                    </a:ln>
                    <a:extLst>
                      <a:ext uri="{53640926-AAD7-44D8-BBD7-CCE9431645EC}">
                        <a14:shadowObscured xmlns:a14="http://schemas.microsoft.com/office/drawing/2010/main"/>
                      </a:ext>
                    </a:extLst>
                  </pic:spPr>
                </pic:pic>
              </a:graphicData>
            </a:graphic>
          </wp:inline>
        </w:drawing>
      </w:r>
    </w:p>
    <w:p w14:paraId="02DBE8D6" w14:textId="77777777" w:rsidR="00683D98" w:rsidRPr="000C3A3D" w:rsidRDefault="00683D98" w:rsidP="000C3A3D">
      <w:pPr>
        <w:jc w:val="both"/>
        <w:rPr>
          <w:rFonts w:ascii="Arial" w:hAnsi="Arial" w:cs="Arial"/>
          <w:b/>
        </w:rPr>
      </w:pPr>
    </w:p>
    <w:p w14:paraId="49800739" w14:textId="77777777" w:rsidR="00AC1157" w:rsidRPr="000C3A3D" w:rsidRDefault="00AC1157" w:rsidP="000C3A3D">
      <w:pPr>
        <w:jc w:val="both"/>
        <w:rPr>
          <w:rFonts w:ascii="Arial" w:hAnsi="Arial" w:cs="Arial"/>
        </w:rPr>
      </w:pPr>
    </w:p>
    <w:p w14:paraId="4FA1F95D" w14:textId="77777777" w:rsidR="00083D49" w:rsidRPr="000C3A3D" w:rsidRDefault="0081442F" w:rsidP="000C3A3D">
      <w:pPr>
        <w:pStyle w:val="Prrafodelista"/>
        <w:numPr>
          <w:ilvl w:val="0"/>
          <w:numId w:val="1"/>
        </w:numPr>
        <w:jc w:val="both"/>
        <w:rPr>
          <w:rFonts w:ascii="Arial" w:hAnsi="Arial" w:cs="Arial"/>
          <w:b/>
          <w:sz w:val="24"/>
          <w:szCs w:val="24"/>
        </w:rPr>
      </w:pPr>
      <w:r w:rsidRPr="000C3A3D">
        <w:rPr>
          <w:rFonts w:ascii="Arial" w:hAnsi="Arial" w:cs="Arial"/>
          <w:b/>
          <w:sz w:val="24"/>
          <w:szCs w:val="24"/>
        </w:rPr>
        <w:t>ACCIONES DENTRO DE COMISIÓN:</w:t>
      </w:r>
    </w:p>
    <w:p w14:paraId="13E84598" w14:textId="399E991A" w:rsidR="00083D49" w:rsidRDefault="005F61BF" w:rsidP="000C3A3D">
      <w:pPr>
        <w:jc w:val="both"/>
        <w:rPr>
          <w:rFonts w:ascii="Arial" w:hAnsi="Arial" w:cs="Arial"/>
        </w:rPr>
      </w:pPr>
      <w:r w:rsidRPr="000C3A3D">
        <w:rPr>
          <w:rFonts w:ascii="Arial" w:hAnsi="Arial" w:cs="Arial"/>
        </w:rPr>
        <w:t xml:space="preserve">A fin de acercar la gestión a la ciudadanía y permitir que exista una mayor participación, </w:t>
      </w:r>
      <w:r w:rsidR="00A3058A" w:rsidRPr="000C3A3D">
        <w:rPr>
          <w:rFonts w:ascii="Arial" w:hAnsi="Arial" w:cs="Arial"/>
        </w:rPr>
        <w:t xml:space="preserve">se implementó </w:t>
      </w:r>
      <w:r w:rsidRPr="000C3A3D">
        <w:rPr>
          <w:rFonts w:ascii="Arial" w:hAnsi="Arial" w:cs="Arial"/>
        </w:rPr>
        <w:t xml:space="preserve">el mecanismo de sesiones en territorio, en lo posible, </w:t>
      </w:r>
      <w:r w:rsidRPr="000C3A3D">
        <w:rPr>
          <w:rFonts w:ascii="Arial" w:hAnsi="Arial" w:cs="Arial"/>
        </w:rPr>
        <w:lastRenderedPageBreak/>
        <w:t>cada quince días. Esto permitió que los ciudadanos de las parroquias rurales accedan de una manera ágil y oportuna a realizar peticiones y solicitudes de fiscalización a obras y proyectos de sus respectivas</w:t>
      </w:r>
      <w:r w:rsidR="0081442F" w:rsidRPr="000C3A3D">
        <w:rPr>
          <w:rFonts w:ascii="Arial" w:hAnsi="Arial" w:cs="Arial"/>
        </w:rPr>
        <w:t xml:space="preserve"> </w:t>
      </w:r>
      <w:r w:rsidRPr="000C3A3D">
        <w:rPr>
          <w:rFonts w:ascii="Arial" w:hAnsi="Arial" w:cs="Arial"/>
        </w:rPr>
        <w:t xml:space="preserve">circunscripciones territoriales. En virtud de aquello, las sesiones que se realizaron en territorio, se desarrollaron en las siguientes parroquias: </w:t>
      </w:r>
    </w:p>
    <w:p w14:paraId="14644F0B" w14:textId="77777777" w:rsidR="0096773B" w:rsidRPr="000C3A3D" w:rsidRDefault="0096773B" w:rsidP="000C3A3D">
      <w:pPr>
        <w:jc w:val="both"/>
        <w:rPr>
          <w:rFonts w:ascii="Arial" w:hAnsi="Arial" w:cs="Arial"/>
        </w:rPr>
      </w:pPr>
    </w:p>
    <w:tbl>
      <w:tblPr>
        <w:tblStyle w:val="TableNormal"/>
        <w:tblW w:w="8794" w:type="dxa"/>
        <w:tblInd w:w="13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4399"/>
        <w:gridCol w:w="4395"/>
      </w:tblGrid>
      <w:tr w:rsidR="00083D49" w:rsidRPr="000C3A3D" w14:paraId="7B3C9794" w14:textId="77777777" w:rsidTr="0096773B">
        <w:trPr>
          <w:trHeight w:val="337"/>
        </w:trPr>
        <w:tc>
          <w:tcPr>
            <w:tcW w:w="4399" w:type="dxa"/>
            <w:tcBorders>
              <w:right w:val="nil"/>
            </w:tcBorders>
            <w:shd w:val="clear" w:color="auto" w:fill="1F3863"/>
          </w:tcPr>
          <w:p w14:paraId="50C2A5C5" w14:textId="77777777" w:rsidR="00083D49" w:rsidRPr="000C3A3D" w:rsidRDefault="00083D49" w:rsidP="000C3A3D">
            <w:pPr>
              <w:pStyle w:val="TableParagraph"/>
              <w:spacing w:line="288" w:lineRule="exact"/>
              <w:ind w:left="1563" w:right="1563"/>
              <w:jc w:val="both"/>
              <w:rPr>
                <w:rFonts w:ascii="Arial" w:hAnsi="Arial" w:cs="Arial"/>
                <w:b/>
                <w:sz w:val="24"/>
                <w:szCs w:val="24"/>
              </w:rPr>
            </w:pPr>
            <w:r w:rsidRPr="000C3A3D">
              <w:rPr>
                <w:rFonts w:ascii="Arial" w:hAnsi="Arial" w:cs="Arial"/>
                <w:b/>
                <w:color w:val="FFFFFF"/>
                <w:sz w:val="24"/>
                <w:szCs w:val="24"/>
              </w:rPr>
              <w:t>Parroquias</w:t>
            </w:r>
          </w:p>
        </w:tc>
        <w:tc>
          <w:tcPr>
            <w:tcW w:w="4395" w:type="dxa"/>
            <w:tcBorders>
              <w:left w:val="nil"/>
            </w:tcBorders>
            <w:shd w:val="clear" w:color="auto" w:fill="1F3863"/>
          </w:tcPr>
          <w:p w14:paraId="565E5054" w14:textId="77777777" w:rsidR="00083D49" w:rsidRPr="000C3A3D" w:rsidRDefault="00083D49" w:rsidP="000C3A3D">
            <w:pPr>
              <w:pStyle w:val="TableParagraph"/>
              <w:spacing w:line="288" w:lineRule="exact"/>
              <w:ind w:left="1734" w:right="1725"/>
              <w:jc w:val="both"/>
              <w:rPr>
                <w:rFonts w:ascii="Arial" w:hAnsi="Arial" w:cs="Arial"/>
                <w:b/>
                <w:sz w:val="24"/>
                <w:szCs w:val="24"/>
              </w:rPr>
            </w:pPr>
            <w:r w:rsidRPr="000C3A3D">
              <w:rPr>
                <w:rFonts w:ascii="Arial" w:hAnsi="Arial" w:cs="Arial"/>
                <w:b/>
                <w:color w:val="FFFFFF"/>
                <w:sz w:val="24"/>
                <w:szCs w:val="24"/>
              </w:rPr>
              <w:t>Fecha</w:t>
            </w:r>
          </w:p>
        </w:tc>
      </w:tr>
      <w:tr w:rsidR="00083D49" w:rsidRPr="000C3A3D" w14:paraId="100CF43D" w14:textId="77777777" w:rsidTr="0096773B">
        <w:trPr>
          <w:trHeight w:val="335"/>
        </w:trPr>
        <w:tc>
          <w:tcPr>
            <w:tcW w:w="4399" w:type="dxa"/>
            <w:tcBorders>
              <w:left w:val="single" w:sz="4" w:space="0" w:color="8EAADB"/>
              <w:bottom w:val="single" w:sz="4" w:space="0" w:color="8EAADB"/>
              <w:right w:val="single" w:sz="4" w:space="0" w:color="8EAADB"/>
            </w:tcBorders>
          </w:tcPr>
          <w:p w14:paraId="5E900CA3" w14:textId="77777777" w:rsidR="00083D49" w:rsidRPr="000C3A3D" w:rsidRDefault="00083D49" w:rsidP="000C3A3D">
            <w:pPr>
              <w:pStyle w:val="TableParagraph"/>
              <w:spacing w:line="288" w:lineRule="exact"/>
              <w:ind w:left="107"/>
              <w:jc w:val="both"/>
              <w:rPr>
                <w:rFonts w:ascii="Arial" w:hAnsi="Arial" w:cs="Arial"/>
                <w:b/>
                <w:sz w:val="24"/>
                <w:szCs w:val="24"/>
              </w:rPr>
            </w:pPr>
            <w:r w:rsidRPr="000C3A3D">
              <w:rPr>
                <w:rFonts w:ascii="Arial" w:hAnsi="Arial" w:cs="Arial"/>
                <w:b/>
                <w:sz w:val="24"/>
                <w:szCs w:val="24"/>
              </w:rPr>
              <w:t>Tumbaco</w:t>
            </w:r>
          </w:p>
        </w:tc>
        <w:tc>
          <w:tcPr>
            <w:tcW w:w="4395" w:type="dxa"/>
            <w:tcBorders>
              <w:left w:val="single" w:sz="4" w:space="0" w:color="8EAADB"/>
              <w:bottom w:val="single" w:sz="4" w:space="0" w:color="8EAADB"/>
              <w:right w:val="single" w:sz="4" w:space="0" w:color="8EAADB"/>
            </w:tcBorders>
          </w:tcPr>
          <w:p w14:paraId="5741BD6D"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sz w:val="24"/>
                <w:szCs w:val="24"/>
              </w:rPr>
              <w:t>22 de mayo de 2019</w:t>
            </w:r>
          </w:p>
        </w:tc>
      </w:tr>
      <w:tr w:rsidR="00083D49" w:rsidRPr="000C3A3D" w14:paraId="1B6D3104" w14:textId="77777777" w:rsidTr="0096773B">
        <w:trPr>
          <w:trHeight w:val="337"/>
        </w:trPr>
        <w:tc>
          <w:tcPr>
            <w:tcW w:w="4399" w:type="dxa"/>
            <w:tcBorders>
              <w:top w:val="single" w:sz="4" w:space="0" w:color="8EAADB"/>
              <w:left w:val="single" w:sz="4" w:space="0" w:color="8EAADB"/>
              <w:bottom w:val="single" w:sz="4" w:space="0" w:color="8EAADB"/>
              <w:right w:val="single" w:sz="4" w:space="0" w:color="8EAADB"/>
            </w:tcBorders>
            <w:shd w:val="clear" w:color="auto" w:fill="1F3863"/>
          </w:tcPr>
          <w:p w14:paraId="5C028261" w14:textId="77777777" w:rsidR="00083D49" w:rsidRPr="000C3A3D" w:rsidRDefault="00083D49" w:rsidP="000C3A3D">
            <w:pPr>
              <w:pStyle w:val="TableParagraph"/>
              <w:spacing w:line="288" w:lineRule="exact"/>
              <w:ind w:left="107"/>
              <w:jc w:val="both"/>
              <w:rPr>
                <w:rFonts w:ascii="Arial" w:hAnsi="Arial" w:cs="Arial"/>
                <w:b/>
                <w:sz w:val="24"/>
                <w:szCs w:val="24"/>
              </w:rPr>
            </w:pPr>
            <w:r w:rsidRPr="000C3A3D">
              <w:rPr>
                <w:rFonts w:ascii="Arial" w:hAnsi="Arial" w:cs="Arial"/>
                <w:b/>
                <w:color w:val="FFFFFF"/>
                <w:sz w:val="24"/>
                <w:szCs w:val="24"/>
              </w:rPr>
              <w:t>Calderón</w:t>
            </w:r>
          </w:p>
        </w:tc>
        <w:tc>
          <w:tcPr>
            <w:tcW w:w="4395" w:type="dxa"/>
            <w:tcBorders>
              <w:top w:val="single" w:sz="4" w:space="0" w:color="8EAADB"/>
              <w:left w:val="single" w:sz="4" w:space="0" w:color="8EAADB"/>
              <w:bottom w:val="single" w:sz="4" w:space="0" w:color="8EAADB"/>
              <w:right w:val="single" w:sz="4" w:space="0" w:color="8EAADB"/>
            </w:tcBorders>
            <w:shd w:val="clear" w:color="auto" w:fill="1F3863"/>
          </w:tcPr>
          <w:p w14:paraId="6750A23F"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color w:val="FFFFFF"/>
                <w:sz w:val="24"/>
                <w:szCs w:val="24"/>
              </w:rPr>
              <w:t>05 de junio de 2019</w:t>
            </w:r>
          </w:p>
        </w:tc>
      </w:tr>
      <w:tr w:rsidR="00083D49" w:rsidRPr="000C3A3D" w14:paraId="3E31A47D" w14:textId="77777777" w:rsidTr="0096773B">
        <w:trPr>
          <w:trHeight w:val="335"/>
        </w:trPr>
        <w:tc>
          <w:tcPr>
            <w:tcW w:w="4399" w:type="dxa"/>
            <w:tcBorders>
              <w:top w:val="single" w:sz="4" w:space="0" w:color="8EAADB"/>
              <w:left w:val="single" w:sz="4" w:space="0" w:color="8EAADB"/>
              <w:bottom w:val="single" w:sz="4" w:space="0" w:color="8EAADB"/>
              <w:right w:val="single" w:sz="4" w:space="0" w:color="8EAADB"/>
            </w:tcBorders>
          </w:tcPr>
          <w:p w14:paraId="46FE3008" w14:textId="77777777" w:rsidR="00083D49" w:rsidRPr="000C3A3D" w:rsidRDefault="00083D49" w:rsidP="000C3A3D">
            <w:pPr>
              <w:pStyle w:val="TableParagraph"/>
              <w:spacing w:line="288" w:lineRule="exact"/>
              <w:ind w:left="107"/>
              <w:jc w:val="both"/>
              <w:rPr>
                <w:rFonts w:ascii="Arial" w:hAnsi="Arial" w:cs="Arial"/>
                <w:b/>
                <w:sz w:val="24"/>
                <w:szCs w:val="24"/>
              </w:rPr>
            </w:pPr>
            <w:r w:rsidRPr="000C3A3D">
              <w:rPr>
                <w:rFonts w:ascii="Arial" w:hAnsi="Arial" w:cs="Arial"/>
                <w:b/>
                <w:sz w:val="24"/>
                <w:szCs w:val="24"/>
              </w:rPr>
              <w:t>La Merced</w:t>
            </w:r>
          </w:p>
        </w:tc>
        <w:tc>
          <w:tcPr>
            <w:tcW w:w="4395" w:type="dxa"/>
            <w:tcBorders>
              <w:top w:val="single" w:sz="4" w:space="0" w:color="8EAADB"/>
              <w:left w:val="single" w:sz="4" w:space="0" w:color="8EAADB"/>
              <w:bottom w:val="single" w:sz="4" w:space="0" w:color="8EAADB"/>
              <w:right w:val="single" w:sz="4" w:space="0" w:color="8EAADB"/>
            </w:tcBorders>
          </w:tcPr>
          <w:p w14:paraId="20858AFC"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sz w:val="24"/>
                <w:szCs w:val="24"/>
              </w:rPr>
              <w:t>26 de junio de 2019</w:t>
            </w:r>
          </w:p>
        </w:tc>
      </w:tr>
      <w:tr w:rsidR="00083D49" w:rsidRPr="000C3A3D" w14:paraId="2D3FD7BE" w14:textId="77777777" w:rsidTr="0096773B">
        <w:trPr>
          <w:trHeight w:val="337"/>
        </w:trPr>
        <w:tc>
          <w:tcPr>
            <w:tcW w:w="4399" w:type="dxa"/>
            <w:tcBorders>
              <w:top w:val="single" w:sz="4" w:space="0" w:color="8EAADB"/>
              <w:left w:val="single" w:sz="4" w:space="0" w:color="8EAADB"/>
              <w:bottom w:val="single" w:sz="4" w:space="0" w:color="8EAADB"/>
              <w:right w:val="single" w:sz="4" w:space="0" w:color="8EAADB"/>
            </w:tcBorders>
            <w:shd w:val="clear" w:color="auto" w:fill="1F3863"/>
          </w:tcPr>
          <w:p w14:paraId="11801911" w14:textId="77777777" w:rsidR="00083D49" w:rsidRPr="000C3A3D" w:rsidRDefault="00083D49" w:rsidP="000C3A3D">
            <w:pPr>
              <w:pStyle w:val="TableParagraph"/>
              <w:spacing w:line="288" w:lineRule="exact"/>
              <w:ind w:left="107"/>
              <w:jc w:val="both"/>
              <w:rPr>
                <w:rFonts w:ascii="Arial" w:hAnsi="Arial" w:cs="Arial"/>
                <w:b/>
                <w:sz w:val="24"/>
                <w:szCs w:val="24"/>
              </w:rPr>
            </w:pPr>
            <w:proofErr w:type="spellStart"/>
            <w:r w:rsidRPr="000C3A3D">
              <w:rPr>
                <w:rFonts w:ascii="Arial" w:hAnsi="Arial" w:cs="Arial"/>
                <w:b/>
                <w:color w:val="FFFFFF"/>
                <w:sz w:val="24"/>
                <w:szCs w:val="24"/>
              </w:rPr>
              <w:t>Cumbayá</w:t>
            </w:r>
            <w:proofErr w:type="spellEnd"/>
          </w:p>
        </w:tc>
        <w:tc>
          <w:tcPr>
            <w:tcW w:w="4395" w:type="dxa"/>
            <w:tcBorders>
              <w:top w:val="single" w:sz="4" w:space="0" w:color="8EAADB"/>
              <w:left w:val="single" w:sz="4" w:space="0" w:color="8EAADB"/>
              <w:bottom w:val="single" w:sz="4" w:space="0" w:color="8EAADB"/>
              <w:right w:val="single" w:sz="4" w:space="0" w:color="8EAADB"/>
            </w:tcBorders>
            <w:shd w:val="clear" w:color="auto" w:fill="1F3863"/>
          </w:tcPr>
          <w:p w14:paraId="7A4E69DA"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color w:val="FFFFFF"/>
                <w:sz w:val="24"/>
                <w:szCs w:val="24"/>
              </w:rPr>
              <w:t>21 de agosto de 2019</w:t>
            </w:r>
          </w:p>
        </w:tc>
      </w:tr>
      <w:tr w:rsidR="00083D49" w:rsidRPr="000C3A3D" w14:paraId="50CB1B5A" w14:textId="77777777" w:rsidTr="0096773B">
        <w:trPr>
          <w:trHeight w:val="335"/>
        </w:trPr>
        <w:tc>
          <w:tcPr>
            <w:tcW w:w="4399" w:type="dxa"/>
            <w:tcBorders>
              <w:top w:val="single" w:sz="4" w:space="0" w:color="8EAADB"/>
              <w:left w:val="single" w:sz="4" w:space="0" w:color="8EAADB"/>
              <w:bottom w:val="single" w:sz="4" w:space="0" w:color="8EAADB"/>
              <w:right w:val="single" w:sz="4" w:space="0" w:color="8EAADB"/>
            </w:tcBorders>
          </w:tcPr>
          <w:p w14:paraId="05445E22" w14:textId="77777777" w:rsidR="00083D49" w:rsidRPr="000C3A3D" w:rsidRDefault="00083D49" w:rsidP="000C3A3D">
            <w:pPr>
              <w:pStyle w:val="TableParagraph"/>
              <w:spacing w:line="288" w:lineRule="exact"/>
              <w:ind w:left="107"/>
              <w:jc w:val="both"/>
              <w:rPr>
                <w:rFonts w:ascii="Arial" w:hAnsi="Arial" w:cs="Arial"/>
                <w:b/>
                <w:sz w:val="24"/>
                <w:szCs w:val="24"/>
              </w:rPr>
            </w:pPr>
            <w:r w:rsidRPr="000C3A3D">
              <w:rPr>
                <w:rFonts w:ascii="Arial" w:hAnsi="Arial" w:cs="Arial"/>
                <w:b/>
                <w:sz w:val="24"/>
                <w:szCs w:val="24"/>
              </w:rPr>
              <w:t>Checa</w:t>
            </w:r>
          </w:p>
        </w:tc>
        <w:tc>
          <w:tcPr>
            <w:tcW w:w="4395" w:type="dxa"/>
            <w:tcBorders>
              <w:top w:val="single" w:sz="4" w:space="0" w:color="8EAADB"/>
              <w:left w:val="single" w:sz="4" w:space="0" w:color="8EAADB"/>
              <w:bottom w:val="single" w:sz="4" w:space="0" w:color="8EAADB"/>
              <w:right w:val="single" w:sz="4" w:space="0" w:color="8EAADB"/>
            </w:tcBorders>
          </w:tcPr>
          <w:p w14:paraId="2ADBE41E"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sz w:val="24"/>
                <w:szCs w:val="24"/>
              </w:rPr>
              <w:t>03 de octubre de 2019</w:t>
            </w:r>
          </w:p>
        </w:tc>
      </w:tr>
      <w:tr w:rsidR="00083D49" w:rsidRPr="000C3A3D" w14:paraId="63B7143F" w14:textId="77777777" w:rsidTr="0096773B">
        <w:trPr>
          <w:trHeight w:val="338"/>
        </w:trPr>
        <w:tc>
          <w:tcPr>
            <w:tcW w:w="4399" w:type="dxa"/>
            <w:tcBorders>
              <w:top w:val="single" w:sz="4" w:space="0" w:color="8EAADB"/>
              <w:left w:val="single" w:sz="4" w:space="0" w:color="8EAADB"/>
              <w:bottom w:val="single" w:sz="4" w:space="0" w:color="8EAADB"/>
              <w:right w:val="single" w:sz="4" w:space="0" w:color="8EAADB"/>
            </w:tcBorders>
            <w:shd w:val="clear" w:color="auto" w:fill="1F3863"/>
          </w:tcPr>
          <w:p w14:paraId="1AE53E57" w14:textId="77777777" w:rsidR="00083D49" w:rsidRPr="000C3A3D" w:rsidRDefault="00083D49" w:rsidP="000C3A3D">
            <w:pPr>
              <w:pStyle w:val="TableParagraph"/>
              <w:spacing w:line="288" w:lineRule="exact"/>
              <w:ind w:left="107"/>
              <w:jc w:val="both"/>
              <w:rPr>
                <w:rFonts w:ascii="Arial" w:hAnsi="Arial" w:cs="Arial"/>
                <w:b/>
                <w:sz w:val="24"/>
                <w:szCs w:val="24"/>
              </w:rPr>
            </w:pPr>
            <w:r w:rsidRPr="000C3A3D">
              <w:rPr>
                <w:rFonts w:ascii="Arial" w:hAnsi="Arial" w:cs="Arial"/>
                <w:b/>
                <w:color w:val="FFFFFF"/>
                <w:sz w:val="24"/>
                <w:szCs w:val="24"/>
              </w:rPr>
              <w:t>San Antonio</w:t>
            </w:r>
          </w:p>
        </w:tc>
        <w:tc>
          <w:tcPr>
            <w:tcW w:w="4395" w:type="dxa"/>
            <w:tcBorders>
              <w:top w:val="single" w:sz="4" w:space="0" w:color="8EAADB"/>
              <w:left w:val="single" w:sz="4" w:space="0" w:color="8EAADB"/>
              <w:bottom w:val="single" w:sz="4" w:space="0" w:color="8EAADB"/>
              <w:right w:val="single" w:sz="4" w:space="0" w:color="8EAADB"/>
            </w:tcBorders>
            <w:shd w:val="clear" w:color="auto" w:fill="1F3863"/>
          </w:tcPr>
          <w:p w14:paraId="67953FA2" w14:textId="77777777" w:rsidR="00083D49" w:rsidRPr="000C3A3D" w:rsidRDefault="00083D49" w:rsidP="000C3A3D">
            <w:pPr>
              <w:pStyle w:val="TableParagraph"/>
              <w:spacing w:line="288" w:lineRule="exact"/>
              <w:ind w:left="104"/>
              <w:jc w:val="both"/>
              <w:rPr>
                <w:rFonts w:ascii="Arial" w:hAnsi="Arial" w:cs="Arial"/>
                <w:sz w:val="24"/>
                <w:szCs w:val="24"/>
              </w:rPr>
            </w:pPr>
            <w:r w:rsidRPr="000C3A3D">
              <w:rPr>
                <w:rFonts w:ascii="Arial" w:hAnsi="Arial" w:cs="Arial"/>
                <w:color w:val="FFFFFF"/>
                <w:sz w:val="24"/>
                <w:szCs w:val="24"/>
              </w:rPr>
              <w:t>30 de octubre de 2019</w:t>
            </w:r>
          </w:p>
        </w:tc>
      </w:tr>
    </w:tbl>
    <w:p w14:paraId="271889AF" w14:textId="77777777" w:rsidR="00083D49" w:rsidRPr="000C3A3D" w:rsidRDefault="00083D49" w:rsidP="000C3A3D">
      <w:pPr>
        <w:jc w:val="both"/>
        <w:rPr>
          <w:rFonts w:ascii="Arial" w:hAnsi="Arial" w:cs="Arial"/>
        </w:rPr>
      </w:pPr>
    </w:p>
    <w:p w14:paraId="7366D2DE" w14:textId="63300DFF" w:rsidR="00083D49" w:rsidRPr="000C3A3D" w:rsidRDefault="00083D49" w:rsidP="000C3A3D">
      <w:pPr>
        <w:jc w:val="both"/>
        <w:rPr>
          <w:rFonts w:ascii="Arial" w:hAnsi="Arial" w:cs="Arial"/>
        </w:rPr>
      </w:pPr>
      <w:r w:rsidRPr="000C3A3D">
        <w:rPr>
          <w:rFonts w:ascii="Arial" w:hAnsi="Arial" w:cs="Arial"/>
        </w:rPr>
        <w:t xml:space="preserve">Dentro de </w:t>
      </w:r>
      <w:r w:rsidR="0081442F" w:rsidRPr="000C3A3D">
        <w:rPr>
          <w:rFonts w:ascii="Arial" w:hAnsi="Arial" w:cs="Arial"/>
        </w:rPr>
        <w:t xml:space="preserve">las </w:t>
      </w:r>
      <w:r w:rsidRPr="000C3A3D">
        <w:rPr>
          <w:rFonts w:ascii="Arial" w:hAnsi="Arial" w:cs="Arial"/>
        </w:rPr>
        <w:t>sesiones</w:t>
      </w:r>
      <w:r w:rsidR="0081442F" w:rsidRPr="000C3A3D">
        <w:rPr>
          <w:rFonts w:ascii="Arial" w:hAnsi="Arial" w:cs="Arial"/>
        </w:rPr>
        <w:t xml:space="preserve"> realizadas por la Comisión</w:t>
      </w:r>
      <w:r w:rsidRPr="000C3A3D">
        <w:rPr>
          <w:rFonts w:ascii="Arial" w:hAnsi="Arial" w:cs="Arial"/>
        </w:rPr>
        <w:t xml:space="preserve"> se trataron </w:t>
      </w:r>
      <w:r w:rsidR="00A3058A" w:rsidRPr="000C3A3D">
        <w:rPr>
          <w:rFonts w:ascii="Arial" w:hAnsi="Arial" w:cs="Arial"/>
        </w:rPr>
        <w:t xml:space="preserve">los siguientes puntos: </w:t>
      </w:r>
    </w:p>
    <w:p w14:paraId="5918FFB5" w14:textId="77777777" w:rsidR="008F4CEC" w:rsidRPr="000C3A3D" w:rsidRDefault="008F4CEC" w:rsidP="000C3A3D">
      <w:pPr>
        <w:jc w:val="both"/>
        <w:rPr>
          <w:rFonts w:ascii="Arial" w:hAnsi="Arial" w:cs="Arial"/>
        </w:rPr>
      </w:pPr>
    </w:p>
    <w:tbl>
      <w:tblPr>
        <w:tblW w:w="12078" w:type="dxa"/>
        <w:jc w:val="center"/>
        <w:tblCellMar>
          <w:left w:w="70" w:type="dxa"/>
          <w:right w:w="70" w:type="dxa"/>
        </w:tblCellMar>
        <w:tblLook w:val="04A0" w:firstRow="1" w:lastRow="0" w:firstColumn="1" w:lastColumn="0" w:noHBand="0" w:noVBand="1"/>
      </w:tblPr>
      <w:tblGrid>
        <w:gridCol w:w="1041"/>
        <w:gridCol w:w="1771"/>
        <w:gridCol w:w="9266"/>
      </w:tblGrid>
      <w:tr w:rsidR="008526EC" w:rsidRPr="008526EC" w14:paraId="50379F39" w14:textId="77777777" w:rsidTr="00DA1B61">
        <w:trPr>
          <w:trHeight w:val="250"/>
          <w:jc w:val="center"/>
        </w:trPr>
        <w:tc>
          <w:tcPr>
            <w:tcW w:w="1041" w:type="dxa"/>
            <w:tcBorders>
              <w:top w:val="single" w:sz="8" w:space="0" w:color="auto"/>
              <w:left w:val="single" w:sz="8" w:space="0" w:color="auto"/>
              <w:bottom w:val="single" w:sz="12" w:space="0" w:color="000000"/>
              <w:right w:val="single" w:sz="12" w:space="0" w:color="000000"/>
            </w:tcBorders>
            <w:shd w:val="clear" w:color="000000" w:fill="1F3863"/>
            <w:vAlign w:val="center"/>
            <w:hideMark/>
          </w:tcPr>
          <w:p w14:paraId="1150E691"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Fecha</w:t>
            </w:r>
          </w:p>
        </w:tc>
        <w:tc>
          <w:tcPr>
            <w:tcW w:w="1771" w:type="dxa"/>
            <w:tcBorders>
              <w:top w:val="single" w:sz="8" w:space="0" w:color="auto"/>
              <w:left w:val="nil"/>
              <w:bottom w:val="single" w:sz="12" w:space="0" w:color="000000"/>
              <w:right w:val="single" w:sz="12" w:space="0" w:color="000000"/>
            </w:tcBorders>
            <w:shd w:val="clear" w:color="000000" w:fill="1F3863"/>
            <w:vAlign w:val="center"/>
            <w:hideMark/>
          </w:tcPr>
          <w:p w14:paraId="67AA1194"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w:t>
            </w:r>
          </w:p>
        </w:tc>
        <w:tc>
          <w:tcPr>
            <w:tcW w:w="9266" w:type="dxa"/>
            <w:tcBorders>
              <w:top w:val="single" w:sz="8" w:space="0" w:color="auto"/>
              <w:left w:val="nil"/>
              <w:bottom w:val="single" w:sz="12" w:space="0" w:color="000000"/>
              <w:right w:val="single" w:sz="8" w:space="0" w:color="auto"/>
            </w:tcBorders>
            <w:shd w:val="clear" w:color="000000" w:fill="1F3863"/>
            <w:vAlign w:val="center"/>
            <w:hideMark/>
          </w:tcPr>
          <w:p w14:paraId="027150DB"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Tema/ orden del día</w:t>
            </w:r>
          </w:p>
        </w:tc>
      </w:tr>
      <w:tr w:rsidR="008526EC" w:rsidRPr="008526EC" w14:paraId="3C2F0C21"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00E43A5C"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22/05/2019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4E9F8E13"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EXTRAORDINARIA No. 001</w:t>
            </w:r>
          </w:p>
        </w:tc>
        <w:tc>
          <w:tcPr>
            <w:tcW w:w="9266" w:type="dxa"/>
            <w:tcBorders>
              <w:top w:val="nil"/>
              <w:left w:val="nil"/>
              <w:bottom w:val="single" w:sz="12" w:space="0" w:color="000000"/>
              <w:right w:val="single" w:sz="8" w:space="0" w:color="auto"/>
            </w:tcBorders>
            <w:shd w:val="clear" w:color="auto" w:fill="auto"/>
            <w:vAlign w:val="center"/>
            <w:hideMark/>
          </w:tcPr>
          <w:p w14:paraId="5A1A40A6"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Designación de la Vicepresidenta o Vicepresidente de la Comisión.</w:t>
            </w:r>
          </w:p>
        </w:tc>
      </w:tr>
      <w:tr w:rsidR="008526EC" w:rsidRPr="008526EC" w14:paraId="2F403257" w14:textId="77777777" w:rsidTr="00DA1B61">
        <w:trPr>
          <w:trHeight w:val="480"/>
          <w:jc w:val="center"/>
        </w:trPr>
        <w:tc>
          <w:tcPr>
            <w:tcW w:w="1041" w:type="dxa"/>
            <w:vMerge/>
            <w:tcBorders>
              <w:top w:val="nil"/>
              <w:left w:val="single" w:sz="8" w:space="0" w:color="auto"/>
              <w:bottom w:val="single" w:sz="12" w:space="0" w:color="000000"/>
              <w:right w:val="single" w:sz="12" w:space="0" w:color="000000"/>
            </w:tcBorders>
            <w:vAlign w:val="center"/>
            <w:hideMark/>
          </w:tcPr>
          <w:p w14:paraId="73F11012"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2028AB0"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368F3710" w14:textId="2AD9117D"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Definición del día, hora y periodicidad con que se celebrarán las</w:t>
            </w:r>
            <w:r>
              <w:rPr>
                <w:rFonts w:ascii="Arial" w:hAnsi="Arial" w:cs="Arial"/>
                <w:color w:val="000000"/>
                <w:sz w:val="18"/>
                <w:szCs w:val="18"/>
                <w:lang w:val="es-ES" w:eastAsia="es-EC"/>
              </w:rPr>
              <w:t xml:space="preserve"> </w:t>
            </w:r>
            <w:r w:rsidRPr="008526EC">
              <w:rPr>
                <w:rFonts w:ascii="Arial" w:hAnsi="Arial" w:cs="Arial"/>
                <w:color w:val="000000"/>
                <w:sz w:val="18"/>
                <w:szCs w:val="18"/>
                <w:lang w:val="es-ES" w:eastAsia="es-EC"/>
              </w:rPr>
              <w:t>sesiones ordinarias de la Comisión</w:t>
            </w:r>
          </w:p>
        </w:tc>
      </w:tr>
      <w:tr w:rsidR="008526EC" w:rsidRPr="008526EC" w14:paraId="70842E53" w14:textId="77777777" w:rsidTr="00DA1B61">
        <w:trPr>
          <w:trHeight w:val="1170"/>
          <w:jc w:val="center"/>
        </w:trPr>
        <w:tc>
          <w:tcPr>
            <w:tcW w:w="1041" w:type="dxa"/>
            <w:vMerge w:val="restart"/>
            <w:tcBorders>
              <w:top w:val="nil"/>
              <w:left w:val="single" w:sz="8" w:space="0" w:color="auto"/>
              <w:bottom w:val="single" w:sz="12" w:space="0" w:color="000000"/>
              <w:right w:val="single" w:sz="12" w:space="0" w:color="000000"/>
            </w:tcBorders>
            <w:shd w:val="clear" w:color="000000" w:fill="1F3863"/>
            <w:vAlign w:val="center"/>
            <w:hideMark/>
          </w:tcPr>
          <w:p w14:paraId="4CD7EFB3"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05/06/2019</w:t>
            </w:r>
          </w:p>
        </w:tc>
        <w:tc>
          <w:tcPr>
            <w:tcW w:w="1771" w:type="dxa"/>
            <w:vMerge w:val="restart"/>
            <w:tcBorders>
              <w:top w:val="nil"/>
              <w:left w:val="single" w:sz="12" w:space="0" w:color="000000"/>
              <w:bottom w:val="single" w:sz="12" w:space="0" w:color="000000"/>
              <w:right w:val="single" w:sz="12" w:space="0" w:color="000000"/>
            </w:tcBorders>
            <w:shd w:val="clear" w:color="000000" w:fill="1F3863"/>
            <w:vAlign w:val="center"/>
            <w:hideMark/>
          </w:tcPr>
          <w:p w14:paraId="1313736E"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ORDINARIA No. 002</w:t>
            </w:r>
          </w:p>
        </w:tc>
        <w:tc>
          <w:tcPr>
            <w:tcW w:w="9266" w:type="dxa"/>
            <w:tcBorders>
              <w:top w:val="nil"/>
              <w:left w:val="nil"/>
              <w:bottom w:val="single" w:sz="12" w:space="0" w:color="000000"/>
              <w:right w:val="single" w:sz="8" w:space="0" w:color="auto"/>
            </w:tcBorders>
            <w:shd w:val="clear" w:color="000000" w:fill="203764"/>
            <w:vAlign w:val="center"/>
            <w:hideMark/>
          </w:tcPr>
          <w:p w14:paraId="6C400EC9"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Informe del estado actual del porcentaje de ejecución del presupuesto asignado según su Plan Operativo Anual y el Plan Anual de Contratación. Obras ejecutadas, obras por ejecutar, y estado del proceso de contratación</w:t>
            </w:r>
          </w:p>
        </w:tc>
      </w:tr>
      <w:tr w:rsidR="008526EC" w:rsidRPr="008526EC" w14:paraId="59130587" w14:textId="77777777" w:rsidTr="00DA1B61">
        <w:trPr>
          <w:trHeight w:val="1170"/>
          <w:jc w:val="center"/>
        </w:trPr>
        <w:tc>
          <w:tcPr>
            <w:tcW w:w="1041" w:type="dxa"/>
            <w:vMerge/>
            <w:tcBorders>
              <w:top w:val="nil"/>
              <w:left w:val="single" w:sz="8" w:space="0" w:color="auto"/>
              <w:bottom w:val="single" w:sz="12" w:space="0" w:color="000000"/>
              <w:right w:val="single" w:sz="12" w:space="0" w:color="000000"/>
            </w:tcBorders>
            <w:vAlign w:val="center"/>
            <w:hideMark/>
          </w:tcPr>
          <w:p w14:paraId="19F2295B"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A293DA1"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1B2E44D3"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Informe del procedimiento actual de permisos para las fiestas de las Parroquias Rurales,  título VIII de los espectáculos públicos, capítulo 1   de   la   realización   de   espectáculos   públicos   en   el   Distrito Metropolitano de Quito.</w:t>
            </w:r>
          </w:p>
        </w:tc>
      </w:tr>
      <w:tr w:rsidR="008526EC" w:rsidRPr="008526EC" w14:paraId="37ECDBB0"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49C7F2B2"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26/06/2019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16B66AA9"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EXTRAORDINARIA No. 003</w:t>
            </w:r>
          </w:p>
        </w:tc>
        <w:tc>
          <w:tcPr>
            <w:tcW w:w="9266" w:type="dxa"/>
            <w:tcBorders>
              <w:top w:val="nil"/>
              <w:left w:val="nil"/>
              <w:bottom w:val="single" w:sz="12" w:space="0" w:color="000000"/>
              <w:right w:val="single" w:sz="8" w:space="0" w:color="auto"/>
            </w:tcBorders>
            <w:shd w:val="clear" w:color="auto" w:fill="auto"/>
            <w:vAlign w:val="center"/>
            <w:hideMark/>
          </w:tcPr>
          <w:p w14:paraId="6F26A09F"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Informe por parte de la EPMMOP, del tramo de la vía </w:t>
            </w:r>
            <w:proofErr w:type="spellStart"/>
            <w:r w:rsidRPr="008526EC">
              <w:rPr>
                <w:rFonts w:ascii="Arial" w:hAnsi="Arial" w:cs="Arial"/>
                <w:color w:val="000000"/>
                <w:sz w:val="18"/>
                <w:szCs w:val="18"/>
                <w:lang w:val="es-ES" w:eastAsia="es-EC"/>
              </w:rPr>
              <w:t>Ilaló</w:t>
            </w:r>
            <w:proofErr w:type="spellEnd"/>
            <w:r w:rsidRPr="008526EC">
              <w:rPr>
                <w:rFonts w:ascii="Arial" w:hAnsi="Arial" w:cs="Arial"/>
                <w:color w:val="000000"/>
                <w:sz w:val="18"/>
                <w:szCs w:val="18"/>
                <w:lang w:val="es-ES" w:eastAsia="es-EC"/>
              </w:rPr>
              <w:t xml:space="preserve"> que une El Tingo – La Merced</w:t>
            </w:r>
          </w:p>
        </w:tc>
      </w:tr>
      <w:tr w:rsidR="008526EC" w:rsidRPr="008526EC" w14:paraId="610B9912" w14:textId="77777777" w:rsidTr="00DA1B61">
        <w:trPr>
          <w:trHeight w:val="480"/>
          <w:jc w:val="center"/>
        </w:trPr>
        <w:tc>
          <w:tcPr>
            <w:tcW w:w="1041" w:type="dxa"/>
            <w:vMerge/>
            <w:tcBorders>
              <w:top w:val="nil"/>
              <w:left w:val="single" w:sz="8" w:space="0" w:color="auto"/>
              <w:bottom w:val="single" w:sz="12" w:space="0" w:color="000000"/>
              <w:right w:val="single" w:sz="12" w:space="0" w:color="000000"/>
            </w:tcBorders>
            <w:vAlign w:val="center"/>
            <w:hideMark/>
          </w:tcPr>
          <w:p w14:paraId="14B4C662"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62B501A"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76ACDF9E"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Proyecto de planificación y ejecución de la vía de La Merced, que une La Merced – Tumbaco.</w:t>
            </w:r>
          </w:p>
        </w:tc>
      </w:tr>
      <w:tr w:rsidR="008526EC" w:rsidRPr="008526EC" w14:paraId="413198C3" w14:textId="77777777" w:rsidTr="00DA1B61">
        <w:trPr>
          <w:trHeight w:val="1400"/>
          <w:jc w:val="center"/>
        </w:trPr>
        <w:tc>
          <w:tcPr>
            <w:tcW w:w="1041" w:type="dxa"/>
            <w:vMerge/>
            <w:tcBorders>
              <w:top w:val="nil"/>
              <w:left w:val="single" w:sz="8" w:space="0" w:color="auto"/>
              <w:bottom w:val="single" w:sz="12" w:space="0" w:color="000000"/>
              <w:right w:val="single" w:sz="12" w:space="0" w:color="000000"/>
            </w:tcBorders>
            <w:vAlign w:val="center"/>
            <w:hideMark/>
          </w:tcPr>
          <w:p w14:paraId="14FC3E4E"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2BEEE5FE"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06FA08D5"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Administración Zonal Los Chillos, respecto al Convenio de Compromiso de Entrega por parte del Barrio La Cocha de una parte del Terreno signado con el Predio No. 0593779, Ubicado en La Parroquia La Merced Comité Pro Mejoras Barrio La Cocha</w:t>
            </w:r>
          </w:p>
        </w:tc>
      </w:tr>
      <w:tr w:rsidR="008526EC" w:rsidRPr="008526EC" w14:paraId="480E95C1" w14:textId="77777777" w:rsidTr="00DA1B61">
        <w:trPr>
          <w:trHeight w:val="710"/>
          <w:jc w:val="center"/>
        </w:trPr>
        <w:tc>
          <w:tcPr>
            <w:tcW w:w="1041" w:type="dxa"/>
            <w:vMerge w:val="restart"/>
            <w:tcBorders>
              <w:top w:val="nil"/>
              <w:left w:val="single" w:sz="8" w:space="0" w:color="auto"/>
              <w:bottom w:val="single" w:sz="12" w:space="0" w:color="000000"/>
              <w:right w:val="single" w:sz="12" w:space="0" w:color="000000"/>
            </w:tcBorders>
            <w:shd w:val="clear" w:color="000000" w:fill="1F3863"/>
            <w:vAlign w:val="center"/>
            <w:hideMark/>
          </w:tcPr>
          <w:p w14:paraId="26BE5253"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03/27/2019</w:t>
            </w:r>
          </w:p>
        </w:tc>
        <w:tc>
          <w:tcPr>
            <w:tcW w:w="1771" w:type="dxa"/>
            <w:vMerge w:val="restart"/>
            <w:tcBorders>
              <w:top w:val="nil"/>
              <w:left w:val="single" w:sz="12" w:space="0" w:color="000000"/>
              <w:bottom w:val="single" w:sz="12" w:space="0" w:color="000000"/>
              <w:right w:val="single" w:sz="12" w:space="0" w:color="000000"/>
            </w:tcBorders>
            <w:shd w:val="clear" w:color="000000" w:fill="1F3863"/>
            <w:vAlign w:val="center"/>
            <w:hideMark/>
          </w:tcPr>
          <w:p w14:paraId="6E68F9B0"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EXTRAORDINARIA No. 004</w:t>
            </w:r>
          </w:p>
        </w:tc>
        <w:tc>
          <w:tcPr>
            <w:tcW w:w="9266" w:type="dxa"/>
            <w:tcBorders>
              <w:top w:val="nil"/>
              <w:left w:val="nil"/>
              <w:bottom w:val="single" w:sz="12" w:space="0" w:color="000000"/>
              <w:right w:val="single" w:sz="8" w:space="0" w:color="auto"/>
            </w:tcBorders>
            <w:shd w:val="clear" w:color="000000" w:fill="1F3863"/>
            <w:vAlign w:val="center"/>
            <w:hideMark/>
          </w:tcPr>
          <w:p w14:paraId="4C3FD657"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Exposición por parte de la Secretaria de Seguridad, respecto a la Base Legal para la solicitud de eventos de Concentración Masiva en las Parroquias Rurales</w:t>
            </w:r>
          </w:p>
        </w:tc>
      </w:tr>
      <w:tr w:rsidR="008526EC" w:rsidRPr="008526EC" w14:paraId="647A9D13"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7293F842"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31A7F270"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130C9346"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 xml:space="preserve">Exposición por parte de la Dirección Metropolitana de </w:t>
            </w:r>
            <w:proofErr w:type="spellStart"/>
            <w:proofErr w:type="gramStart"/>
            <w:r w:rsidRPr="008526EC">
              <w:rPr>
                <w:rFonts w:ascii="Arial" w:hAnsi="Arial" w:cs="Arial"/>
                <w:color w:val="FFFFFF"/>
                <w:sz w:val="18"/>
                <w:szCs w:val="18"/>
                <w:lang w:val="es-ES" w:eastAsia="es-EC"/>
              </w:rPr>
              <w:t>Riesgos,conforme</w:t>
            </w:r>
            <w:proofErr w:type="spellEnd"/>
            <w:proofErr w:type="gramEnd"/>
            <w:r w:rsidRPr="008526EC">
              <w:rPr>
                <w:rFonts w:ascii="Arial" w:hAnsi="Arial" w:cs="Arial"/>
                <w:color w:val="FFFFFF"/>
                <w:sz w:val="18"/>
                <w:szCs w:val="18"/>
                <w:lang w:val="es-ES" w:eastAsia="es-EC"/>
              </w:rPr>
              <w:t xml:space="preserve"> a la Normativa Vigente de los Planes de Contingencia para eventos de las Parroquias Rurales.</w:t>
            </w:r>
          </w:p>
        </w:tc>
      </w:tr>
      <w:tr w:rsidR="008526EC" w:rsidRPr="008526EC" w14:paraId="75E2B790"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4EE8C807"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34EA47C"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0B091120"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Requisitos para solicitar la autorización temporal de uso del espacio público vial en eventos públicos, por parte de la Agencia Metropolitana de Tránsito y la Agencia Metropolitana de Control.</w:t>
            </w:r>
          </w:p>
        </w:tc>
      </w:tr>
      <w:tr w:rsidR="008526EC" w:rsidRPr="008526EC" w14:paraId="76486745" w14:textId="77777777" w:rsidTr="00DA1B61">
        <w:trPr>
          <w:trHeight w:val="71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15A8FF55"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17/07/2019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0F5828A3"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EXTRAORDINARIA No. 005</w:t>
            </w:r>
          </w:p>
        </w:tc>
        <w:tc>
          <w:tcPr>
            <w:tcW w:w="9266" w:type="dxa"/>
            <w:tcBorders>
              <w:top w:val="nil"/>
              <w:left w:val="nil"/>
              <w:bottom w:val="single" w:sz="12" w:space="0" w:color="000000"/>
              <w:right w:val="single" w:sz="8" w:space="0" w:color="auto"/>
            </w:tcBorders>
            <w:shd w:val="clear" w:color="auto" w:fill="auto"/>
            <w:vAlign w:val="center"/>
            <w:hideMark/>
          </w:tcPr>
          <w:p w14:paraId="441BB701"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Secretaría de Cultura y la Secretaria General de Coordinación Territorial y Participación Ciudadano sobre:</w:t>
            </w:r>
          </w:p>
        </w:tc>
      </w:tr>
      <w:tr w:rsidR="008526EC" w:rsidRPr="008526EC" w14:paraId="587307FF"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52AEADF6"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1254A5CA"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5468EDAE"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de planificación, ejecución y evaluación de obras para el Encuentro de Culturas Nono 2019, según lo establece el artículo II.3.358, literal a, del Código Municipal.</w:t>
            </w:r>
          </w:p>
        </w:tc>
      </w:tr>
      <w:tr w:rsidR="008526EC" w:rsidRPr="008526EC" w14:paraId="4A2159E8" w14:textId="77777777" w:rsidTr="00DA1B61">
        <w:trPr>
          <w:trHeight w:val="710"/>
          <w:jc w:val="center"/>
        </w:trPr>
        <w:tc>
          <w:tcPr>
            <w:tcW w:w="1041" w:type="dxa"/>
            <w:vMerge/>
            <w:tcBorders>
              <w:top w:val="nil"/>
              <w:left w:val="single" w:sz="8" w:space="0" w:color="auto"/>
              <w:bottom w:val="single" w:sz="12" w:space="0" w:color="000000"/>
              <w:right w:val="single" w:sz="12" w:space="0" w:color="000000"/>
            </w:tcBorders>
            <w:vAlign w:val="center"/>
            <w:hideMark/>
          </w:tcPr>
          <w:p w14:paraId="5006AF08"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2B75A73D"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5B9DA720"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Informe del proyecto general del Encuentro de Culturas de </w:t>
            </w:r>
            <w:proofErr w:type="spellStart"/>
            <w:r w:rsidRPr="008526EC">
              <w:rPr>
                <w:rFonts w:ascii="Arial" w:hAnsi="Arial" w:cs="Arial"/>
                <w:color w:val="000000"/>
                <w:sz w:val="18"/>
                <w:szCs w:val="18"/>
                <w:lang w:val="es-ES" w:eastAsia="es-EC"/>
              </w:rPr>
              <w:t>lasparroquias</w:t>
            </w:r>
            <w:proofErr w:type="spellEnd"/>
            <w:r w:rsidRPr="008526EC">
              <w:rPr>
                <w:rFonts w:ascii="Arial" w:hAnsi="Arial" w:cs="Arial"/>
                <w:color w:val="000000"/>
                <w:sz w:val="18"/>
                <w:szCs w:val="18"/>
                <w:lang w:val="es-ES" w:eastAsia="es-EC"/>
              </w:rPr>
              <w:t xml:space="preserve"> Nono 2019, según lo establece el artículo II.3.38, literal b, del Código Municipal</w:t>
            </w:r>
          </w:p>
        </w:tc>
      </w:tr>
      <w:tr w:rsidR="008526EC" w:rsidRPr="008526EC" w14:paraId="4273C137"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7C82E69B"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44D5B388"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55553F8C"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Secretaría de Cultura sobre el presupuesto asignado para el Encuentro de Culturas Nono 2019, según lo establece el artículo II.3.39, literal a, del Código Municipal.</w:t>
            </w:r>
          </w:p>
        </w:tc>
      </w:tr>
      <w:tr w:rsidR="008526EC" w:rsidRPr="008526EC" w14:paraId="516124B2"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6DC82F46"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33CA7788"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795873D8"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Solicitar la presencia de </w:t>
            </w:r>
            <w:proofErr w:type="spellStart"/>
            <w:r w:rsidRPr="008526EC">
              <w:rPr>
                <w:rFonts w:ascii="Arial" w:hAnsi="Arial" w:cs="Arial"/>
                <w:color w:val="000000"/>
                <w:sz w:val="18"/>
                <w:szCs w:val="18"/>
                <w:lang w:val="es-ES" w:eastAsia="es-EC"/>
              </w:rPr>
              <w:t>Gianina</w:t>
            </w:r>
            <w:proofErr w:type="spellEnd"/>
            <w:r w:rsidRPr="008526EC">
              <w:rPr>
                <w:rFonts w:ascii="Arial" w:hAnsi="Arial" w:cs="Arial"/>
                <w:color w:val="000000"/>
                <w:sz w:val="18"/>
                <w:szCs w:val="18"/>
                <w:lang w:val="es-ES" w:eastAsia="es-EC"/>
              </w:rPr>
              <w:t xml:space="preserve"> Moreno, Presidente del Gobierno Autónomo Descentralizado de la Parroquia de Nono, para conocer la coordinación Interinstitucional para el Encuentro de Culturas Nono 2019.</w:t>
            </w:r>
          </w:p>
        </w:tc>
      </w:tr>
      <w:tr w:rsidR="008526EC" w:rsidRPr="008526EC" w14:paraId="02B9F4BB"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1F3863"/>
            <w:vAlign w:val="center"/>
            <w:hideMark/>
          </w:tcPr>
          <w:p w14:paraId="16C9AAFD"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24/07/2019</w:t>
            </w:r>
          </w:p>
        </w:tc>
        <w:tc>
          <w:tcPr>
            <w:tcW w:w="1771" w:type="dxa"/>
            <w:vMerge w:val="restart"/>
            <w:tcBorders>
              <w:top w:val="nil"/>
              <w:left w:val="single" w:sz="12" w:space="0" w:color="000000"/>
              <w:bottom w:val="single" w:sz="12" w:space="0" w:color="000000"/>
              <w:right w:val="single" w:sz="12" w:space="0" w:color="000000"/>
            </w:tcBorders>
            <w:shd w:val="clear" w:color="000000" w:fill="1F3863"/>
            <w:vAlign w:val="center"/>
            <w:hideMark/>
          </w:tcPr>
          <w:p w14:paraId="51B17C15"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EXTRAORDINARIA No. 006</w:t>
            </w:r>
          </w:p>
        </w:tc>
        <w:tc>
          <w:tcPr>
            <w:tcW w:w="9266" w:type="dxa"/>
            <w:tcBorders>
              <w:top w:val="nil"/>
              <w:left w:val="nil"/>
              <w:bottom w:val="single" w:sz="12" w:space="0" w:color="000000"/>
              <w:right w:val="single" w:sz="8" w:space="0" w:color="auto"/>
            </w:tcBorders>
            <w:shd w:val="clear" w:color="000000" w:fill="1F3863"/>
            <w:vAlign w:val="center"/>
            <w:hideMark/>
          </w:tcPr>
          <w:p w14:paraId="20F2191B"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Cambio de periodicidad de las fechas de sesiones de la Comisión</w:t>
            </w:r>
          </w:p>
        </w:tc>
      </w:tr>
      <w:tr w:rsidR="008526EC" w:rsidRPr="008526EC" w14:paraId="5D92BC5E" w14:textId="77777777" w:rsidTr="00DA1B61">
        <w:trPr>
          <w:trHeight w:val="260"/>
          <w:jc w:val="center"/>
        </w:trPr>
        <w:tc>
          <w:tcPr>
            <w:tcW w:w="1041" w:type="dxa"/>
            <w:vMerge/>
            <w:tcBorders>
              <w:top w:val="nil"/>
              <w:left w:val="single" w:sz="8" w:space="0" w:color="auto"/>
              <w:bottom w:val="single" w:sz="12" w:space="0" w:color="000000"/>
              <w:right w:val="single" w:sz="12" w:space="0" w:color="000000"/>
            </w:tcBorders>
            <w:vAlign w:val="center"/>
            <w:hideMark/>
          </w:tcPr>
          <w:p w14:paraId="32EE6E32"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00639DB"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09E627D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Designación del Vicepresidente de la Comisión</w:t>
            </w:r>
          </w:p>
        </w:tc>
      </w:tr>
      <w:tr w:rsidR="008526EC" w:rsidRPr="008526EC" w14:paraId="79AD478D" w14:textId="77777777" w:rsidTr="00DA1B61">
        <w:trPr>
          <w:trHeight w:val="117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61514D2A"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14/08/2019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070A24EB"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EXTRAORDINARIA No. 007</w:t>
            </w:r>
          </w:p>
        </w:tc>
        <w:tc>
          <w:tcPr>
            <w:tcW w:w="9266" w:type="dxa"/>
            <w:tcBorders>
              <w:top w:val="nil"/>
              <w:left w:val="nil"/>
              <w:bottom w:val="single" w:sz="12" w:space="0" w:color="000000"/>
              <w:right w:val="single" w:sz="8" w:space="0" w:color="auto"/>
            </w:tcBorders>
            <w:shd w:val="clear" w:color="auto" w:fill="auto"/>
            <w:vAlign w:val="center"/>
            <w:hideMark/>
          </w:tcPr>
          <w:p w14:paraId="2B370AFD"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Comisión general para recibir a:                •  Sra. Luz Clara </w:t>
            </w:r>
            <w:proofErr w:type="spellStart"/>
            <w:r w:rsidRPr="008526EC">
              <w:rPr>
                <w:rFonts w:ascii="Arial" w:hAnsi="Arial" w:cs="Arial"/>
                <w:color w:val="000000"/>
                <w:sz w:val="18"/>
                <w:szCs w:val="18"/>
                <w:lang w:val="es-ES" w:eastAsia="es-EC"/>
              </w:rPr>
              <w:t>Imbaquinga</w:t>
            </w:r>
            <w:proofErr w:type="spellEnd"/>
            <w:r w:rsidRPr="008526EC">
              <w:rPr>
                <w:rFonts w:ascii="Arial" w:hAnsi="Arial" w:cs="Arial"/>
                <w:color w:val="000000"/>
                <w:sz w:val="18"/>
                <w:szCs w:val="18"/>
                <w:lang w:val="es-ES" w:eastAsia="es-EC"/>
              </w:rPr>
              <w:t xml:space="preserve">, socia de la Asociación Abdón Calderón (productos cárnicos                                                             •  Sr. José </w:t>
            </w:r>
            <w:proofErr w:type="spellStart"/>
            <w:r w:rsidRPr="008526EC">
              <w:rPr>
                <w:rFonts w:ascii="Arial" w:hAnsi="Arial" w:cs="Arial"/>
                <w:color w:val="000000"/>
                <w:sz w:val="18"/>
                <w:szCs w:val="18"/>
                <w:lang w:val="es-ES" w:eastAsia="es-EC"/>
              </w:rPr>
              <w:t>Simbaña</w:t>
            </w:r>
            <w:proofErr w:type="spellEnd"/>
            <w:r w:rsidRPr="008526EC">
              <w:rPr>
                <w:rFonts w:ascii="Arial" w:hAnsi="Arial" w:cs="Arial"/>
                <w:color w:val="000000"/>
                <w:sz w:val="18"/>
                <w:szCs w:val="18"/>
                <w:lang w:val="es-ES" w:eastAsia="es-EC"/>
              </w:rPr>
              <w:t>, Presidente del Comité Pro Mejoras de Calderón.</w:t>
            </w:r>
          </w:p>
        </w:tc>
      </w:tr>
      <w:tr w:rsidR="008526EC" w:rsidRPr="008526EC" w14:paraId="51E800C8" w14:textId="77777777" w:rsidTr="00DA1B61">
        <w:trPr>
          <w:trHeight w:val="710"/>
          <w:jc w:val="center"/>
        </w:trPr>
        <w:tc>
          <w:tcPr>
            <w:tcW w:w="1041" w:type="dxa"/>
            <w:vMerge/>
            <w:tcBorders>
              <w:top w:val="nil"/>
              <w:left w:val="single" w:sz="8" w:space="0" w:color="auto"/>
              <w:bottom w:val="single" w:sz="12" w:space="0" w:color="000000"/>
              <w:right w:val="single" w:sz="12" w:space="0" w:color="000000"/>
            </w:tcBorders>
            <w:vAlign w:val="center"/>
            <w:hideMark/>
          </w:tcPr>
          <w:p w14:paraId="079EDC8B"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47F7EC2"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5A2ED681"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Agencia Metropolitana de Control, respecto a los operativos realizados para el control del espacio público en la parroquia de Calderón.</w:t>
            </w:r>
          </w:p>
        </w:tc>
      </w:tr>
      <w:tr w:rsidR="008526EC" w:rsidRPr="008526EC" w14:paraId="0FCA708C"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4C72E467"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6EB124E6"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1CE17176"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Informe por parte de la Agencia de Coordinación Distrital de Comercio, respecto al catastro del Mercado de Calderón, </w:t>
            </w:r>
            <w:proofErr w:type="spellStart"/>
            <w:r w:rsidRPr="008526EC">
              <w:rPr>
                <w:rFonts w:ascii="Arial" w:hAnsi="Arial" w:cs="Arial"/>
                <w:color w:val="000000"/>
                <w:sz w:val="18"/>
                <w:szCs w:val="18"/>
                <w:lang w:val="es-ES" w:eastAsia="es-EC"/>
              </w:rPr>
              <w:t>puestosgenerados</w:t>
            </w:r>
            <w:proofErr w:type="spellEnd"/>
            <w:r w:rsidRPr="008526EC">
              <w:rPr>
                <w:rFonts w:ascii="Arial" w:hAnsi="Arial" w:cs="Arial"/>
                <w:color w:val="000000"/>
                <w:sz w:val="18"/>
                <w:szCs w:val="18"/>
                <w:lang w:val="es-ES" w:eastAsia="es-EC"/>
              </w:rPr>
              <w:t xml:space="preserve"> y asignación de nuevos puestos en el Mercado.</w:t>
            </w:r>
          </w:p>
        </w:tc>
      </w:tr>
      <w:tr w:rsidR="008526EC" w:rsidRPr="008526EC" w14:paraId="38731372" w14:textId="77777777" w:rsidTr="00DA1B61">
        <w:trPr>
          <w:trHeight w:val="1400"/>
          <w:jc w:val="center"/>
        </w:trPr>
        <w:tc>
          <w:tcPr>
            <w:tcW w:w="1041" w:type="dxa"/>
            <w:vMerge w:val="restart"/>
            <w:tcBorders>
              <w:top w:val="nil"/>
              <w:left w:val="single" w:sz="8" w:space="0" w:color="auto"/>
              <w:bottom w:val="single" w:sz="12" w:space="0" w:color="000000"/>
              <w:right w:val="single" w:sz="12" w:space="0" w:color="000000"/>
            </w:tcBorders>
            <w:shd w:val="clear" w:color="000000" w:fill="1F3863"/>
            <w:vAlign w:val="center"/>
            <w:hideMark/>
          </w:tcPr>
          <w:p w14:paraId="644C5292"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21/08/2019</w:t>
            </w:r>
          </w:p>
        </w:tc>
        <w:tc>
          <w:tcPr>
            <w:tcW w:w="1771" w:type="dxa"/>
            <w:vMerge w:val="restart"/>
            <w:tcBorders>
              <w:top w:val="nil"/>
              <w:left w:val="single" w:sz="12" w:space="0" w:color="000000"/>
              <w:bottom w:val="single" w:sz="12" w:space="0" w:color="000000"/>
              <w:right w:val="single" w:sz="12" w:space="0" w:color="000000"/>
            </w:tcBorders>
            <w:shd w:val="clear" w:color="000000" w:fill="1F3863"/>
            <w:vAlign w:val="center"/>
            <w:hideMark/>
          </w:tcPr>
          <w:p w14:paraId="5F088F37"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ORDINARIA No. 008</w:t>
            </w:r>
          </w:p>
        </w:tc>
        <w:tc>
          <w:tcPr>
            <w:tcW w:w="9266" w:type="dxa"/>
            <w:tcBorders>
              <w:top w:val="nil"/>
              <w:left w:val="nil"/>
              <w:bottom w:val="single" w:sz="12" w:space="0" w:color="000000"/>
              <w:right w:val="single" w:sz="8" w:space="0" w:color="auto"/>
            </w:tcBorders>
            <w:shd w:val="clear" w:color="000000" w:fill="1F3863"/>
            <w:vAlign w:val="center"/>
            <w:hideMark/>
          </w:tcPr>
          <w:p w14:paraId="666B2B90"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 xml:space="preserve">Informe por parte de la Administración Zonal Tumbaco; Dirección Metropolitana de Avalúos y Catastros; Secretaría de Movilidad; Secretaría de Territorio, Hábitat y Vivienda; Secretaría de Movilidad y EPMMOP, respecto al Estado Actual de la Implementación de la Estación de Transferencia </w:t>
            </w:r>
            <w:proofErr w:type="spellStart"/>
            <w:r w:rsidRPr="008526EC">
              <w:rPr>
                <w:rFonts w:ascii="Arial" w:hAnsi="Arial" w:cs="Arial"/>
                <w:color w:val="FFFFFF"/>
                <w:sz w:val="18"/>
                <w:szCs w:val="18"/>
                <w:lang w:val="es-ES" w:eastAsia="es-EC"/>
              </w:rPr>
              <w:t>Cumbayá</w:t>
            </w:r>
            <w:proofErr w:type="spellEnd"/>
            <w:r w:rsidRPr="008526EC">
              <w:rPr>
                <w:rFonts w:ascii="Arial" w:hAnsi="Arial" w:cs="Arial"/>
                <w:color w:val="FFFFFF"/>
                <w:sz w:val="18"/>
                <w:szCs w:val="18"/>
                <w:lang w:val="es-ES" w:eastAsia="es-EC"/>
              </w:rPr>
              <w:t>.</w:t>
            </w:r>
          </w:p>
        </w:tc>
      </w:tr>
      <w:tr w:rsidR="008526EC" w:rsidRPr="008526EC" w14:paraId="0DB36789"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31BDD7FA"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B136A4F"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12E24666"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 xml:space="preserve">Informe por parte de la Agencia Metropolitana de Control, respecto a los procesos administrativos sancionadores iniciados dentro del predio donde se ubicará la Estación de Transferencia </w:t>
            </w:r>
            <w:proofErr w:type="spellStart"/>
            <w:r w:rsidRPr="008526EC">
              <w:rPr>
                <w:rFonts w:ascii="Arial" w:hAnsi="Arial" w:cs="Arial"/>
                <w:color w:val="FFFFFF"/>
                <w:sz w:val="18"/>
                <w:szCs w:val="18"/>
                <w:lang w:val="es-ES" w:eastAsia="es-EC"/>
              </w:rPr>
              <w:t>Cumbayá</w:t>
            </w:r>
            <w:proofErr w:type="spellEnd"/>
            <w:r w:rsidRPr="008526EC">
              <w:rPr>
                <w:rFonts w:ascii="Arial" w:hAnsi="Arial" w:cs="Arial"/>
                <w:color w:val="FFFFFF"/>
                <w:sz w:val="18"/>
                <w:szCs w:val="18"/>
                <w:lang w:val="es-ES" w:eastAsia="es-EC"/>
              </w:rPr>
              <w:t>.</w:t>
            </w:r>
          </w:p>
        </w:tc>
      </w:tr>
      <w:tr w:rsidR="008526EC" w:rsidRPr="008526EC" w14:paraId="4B8958F8" w14:textId="77777777" w:rsidTr="00DA1B61">
        <w:trPr>
          <w:trHeight w:val="480"/>
          <w:jc w:val="center"/>
        </w:trPr>
        <w:tc>
          <w:tcPr>
            <w:tcW w:w="1041" w:type="dxa"/>
            <w:vMerge/>
            <w:tcBorders>
              <w:top w:val="nil"/>
              <w:left w:val="single" w:sz="8" w:space="0" w:color="auto"/>
              <w:bottom w:val="single" w:sz="12" w:space="0" w:color="000000"/>
              <w:right w:val="single" w:sz="12" w:space="0" w:color="000000"/>
            </w:tcBorders>
            <w:vAlign w:val="center"/>
            <w:hideMark/>
          </w:tcPr>
          <w:p w14:paraId="3697BA41"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5D10E07"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7014082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Presentación de la Iniciativa “Las Calles Son de Ellas”, por parte de la</w:t>
            </w:r>
          </w:p>
        </w:tc>
      </w:tr>
      <w:tr w:rsidR="008526EC" w:rsidRPr="008526EC" w14:paraId="23D9ABFD" w14:textId="77777777" w:rsidTr="00DA1B61">
        <w:trPr>
          <w:trHeight w:val="260"/>
          <w:jc w:val="center"/>
        </w:trPr>
        <w:tc>
          <w:tcPr>
            <w:tcW w:w="1041" w:type="dxa"/>
            <w:vMerge/>
            <w:tcBorders>
              <w:top w:val="nil"/>
              <w:left w:val="single" w:sz="8" w:space="0" w:color="auto"/>
              <w:bottom w:val="single" w:sz="12" w:space="0" w:color="000000"/>
              <w:right w:val="single" w:sz="12" w:space="0" w:color="000000"/>
            </w:tcBorders>
            <w:vAlign w:val="center"/>
            <w:hideMark/>
          </w:tcPr>
          <w:p w14:paraId="6F2700BA"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4653C938"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175B47AE"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Concejala Andrea Hidalgo.</w:t>
            </w:r>
          </w:p>
        </w:tc>
      </w:tr>
      <w:tr w:rsidR="008526EC" w:rsidRPr="008526EC" w14:paraId="131959FB" w14:textId="77777777" w:rsidTr="00DA1B61">
        <w:trPr>
          <w:trHeight w:val="140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70A7D137"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lastRenderedPageBreak/>
              <w:t>04/09/2019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71120FAE"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ORDINARIA No. 009</w:t>
            </w:r>
          </w:p>
        </w:tc>
        <w:tc>
          <w:tcPr>
            <w:tcW w:w="9266" w:type="dxa"/>
            <w:tcBorders>
              <w:top w:val="nil"/>
              <w:left w:val="nil"/>
              <w:bottom w:val="single" w:sz="12" w:space="0" w:color="000000"/>
              <w:right w:val="single" w:sz="8" w:space="0" w:color="auto"/>
            </w:tcBorders>
            <w:shd w:val="clear" w:color="auto" w:fill="auto"/>
            <w:vAlign w:val="center"/>
            <w:hideMark/>
          </w:tcPr>
          <w:p w14:paraId="5CF08B35"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Comisión general para recibir la comparecencia de:                                                 •  Rosa Salazar, Presidenta del GAD de Calderón                                                     •  Rosa </w:t>
            </w:r>
            <w:proofErr w:type="spellStart"/>
            <w:r w:rsidRPr="008526EC">
              <w:rPr>
                <w:rFonts w:ascii="Arial" w:hAnsi="Arial" w:cs="Arial"/>
                <w:color w:val="000000"/>
                <w:sz w:val="18"/>
                <w:szCs w:val="18"/>
                <w:lang w:val="es-ES" w:eastAsia="es-EC"/>
              </w:rPr>
              <w:t>Simbaña</w:t>
            </w:r>
            <w:proofErr w:type="spellEnd"/>
            <w:r w:rsidRPr="008526EC">
              <w:rPr>
                <w:rFonts w:ascii="Arial" w:hAnsi="Arial" w:cs="Arial"/>
                <w:color w:val="000000"/>
                <w:sz w:val="18"/>
                <w:szCs w:val="18"/>
                <w:lang w:val="es-ES" w:eastAsia="es-EC"/>
              </w:rPr>
              <w:t xml:space="preserve">, Presidenta del GAD de El Quinche                                                             •  Raúl </w:t>
            </w:r>
            <w:proofErr w:type="spellStart"/>
            <w:r w:rsidRPr="008526EC">
              <w:rPr>
                <w:rFonts w:ascii="Arial" w:hAnsi="Arial" w:cs="Arial"/>
                <w:color w:val="000000"/>
                <w:sz w:val="18"/>
                <w:szCs w:val="18"/>
                <w:lang w:val="es-ES" w:eastAsia="es-EC"/>
              </w:rPr>
              <w:t>Gordón</w:t>
            </w:r>
            <w:proofErr w:type="spellEnd"/>
            <w:r w:rsidRPr="008526EC">
              <w:rPr>
                <w:rFonts w:ascii="Arial" w:hAnsi="Arial" w:cs="Arial"/>
                <w:color w:val="000000"/>
                <w:sz w:val="18"/>
                <w:szCs w:val="18"/>
                <w:lang w:val="es-ES" w:eastAsia="es-EC"/>
              </w:rPr>
              <w:t xml:space="preserve">, Presidente del GAD de </w:t>
            </w:r>
            <w:proofErr w:type="spellStart"/>
            <w:r w:rsidRPr="008526EC">
              <w:rPr>
                <w:rFonts w:ascii="Arial" w:hAnsi="Arial" w:cs="Arial"/>
                <w:color w:val="000000"/>
                <w:sz w:val="18"/>
                <w:szCs w:val="18"/>
                <w:lang w:val="es-ES" w:eastAsia="es-EC"/>
              </w:rPr>
              <w:t>Guayllabamba</w:t>
            </w:r>
            <w:proofErr w:type="spellEnd"/>
            <w:r w:rsidRPr="008526EC">
              <w:rPr>
                <w:rFonts w:ascii="Arial" w:hAnsi="Arial" w:cs="Arial"/>
                <w:color w:val="000000"/>
                <w:sz w:val="18"/>
                <w:szCs w:val="18"/>
                <w:lang w:val="es-ES" w:eastAsia="es-EC"/>
              </w:rPr>
              <w:t xml:space="preserve">                                           •  Ángel Vega, Presidente del GAD de </w:t>
            </w:r>
            <w:proofErr w:type="spellStart"/>
            <w:r w:rsidRPr="008526EC">
              <w:rPr>
                <w:rFonts w:ascii="Arial" w:hAnsi="Arial" w:cs="Arial"/>
                <w:color w:val="000000"/>
                <w:sz w:val="18"/>
                <w:szCs w:val="18"/>
                <w:lang w:val="es-ES" w:eastAsia="es-EC"/>
              </w:rPr>
              <w:t>Pifo</w:t>
            </w:r>
            <w:proofErr w:type="spellEnd"/>
            <w:r w:rsidRPr="008526EC">
              <w:rPr>
                <w:rFonts w:ascii="Arial" w:hAnsi="Arial" w:cs="Arial"/>
                <w:color w:val="000000"/>
                <w:sz w:val="18"/>
                <w:szCs w:val="18"/>
                <w:lang w:val="es-ES" w:eastAsia="es-EC"/>
              </w:rPr>
              <w:t>;       •  Lorena Brito, Presidenta del GAD de Tumbaco</w:t>
            </w:r>
          </w:p>
        </w:tc>
      </w:tr>
      <w:tr w:rsidR="008526EC" w:rsidRPr="008526EC" w14:paraId="70FBCE84" w14:textId="77777777" w:rsidTr="00DA1B61">
        <w:trPr>
          <w:trHeight w:val="2550"/>
          <w:jc w:val="center"/>
        </w:trPr>
        <w:tc>
          <w:tcPr>
            <w:tcW w:w="1041" w:type="dxa"/>
            <w:vMerge/>
            <w:tcBorders>
              <w:top w:val="nil"/>
              <w:left w:val="single" w:sz="8" w:space="0" w:color="auto"/>
              <w:bottom w:val="single" w:sz="12" w:space="0" w:color="000000"/>
              <w:right w:val="single" w:sz="12" w:space="0" w:color="000000"/>
            </w:tcBorders>
            <w:vAlign w:val="center"/>
            <w:hideMark/>
          </w:tcPr>
          <w:p w14:paraId="4E9DB0F9"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129B228B"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6488D90E"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Informe por parte de la Agencia Metropolitana de Control, respecto a los procedimientos administrativos sancionadores abiertos y actividades de control por infracciones a la normativa metropolitana, desde el 15 de mayo de 2019 hasta la actualidad, correspondiente a las 33 Parroquias Rurales. Deberá presentarse en formato </w:t>
            </w:r>
            <w:proofErr w:type="spellStart"/>
            <w:r w:rsidRPr="008526EC">
              <w:rPr>
                <w:rFonts w:ascii="Arial" w:hAnsi="Arial" w:cs="Arial"/>
                <w:color w:val="000000"/>
                <w:sz w:val="18"/>
                <w:szCs w:val="18"/>
                <w:lang w:val="es-ES" w:eastAsia="es-EC"/>
              </w:rPr>
              <w:t>power</w:t>
            </w:r>
            <w:proofErr w:type="spellEnd"/>
            <w:r w:rsidRPr="008526EC">
              <w:rPr>
                <w:rFonts w:ascii="Arial" w:hAnsi="Arial" w:cs="Arial"/>
                <w:color w:val="000000"/>
                <w:sz w:val="18"/>
                <w:szCs w:val="18"/>
                <w:lang w:val="es-ES" w:eastAsia="es-EC"/>
              </w:rPr>
              <w:t xml:space="preserve"> </w:t>
            </w:r>
            <w:proofErr w:type="spellStart"/>
            <w:r w:rsidRPr="008526EC">
              <w:rPr>
                <w:rFonts w:ascii="Arial" w:hAnsi="Arial" w:cs="Arial"/>
                <w:color w:val="000000"/>
                <w:sz w:val="18"/>
                <w:szCs w:val="18"/>
                <w:lang w:val="es-ES" w:eastAsia="es-EC"/>
              </w:rPr>
              <w:t>point</w:t>
            </w:r>
            <w:proofErr w:type="spellEnd"/>
            <w:r w:rsidRPr="008526EC">
              <w:rPr>
                <w:rFonts w:ascii="Arial" w:hAnsi="Arial" w:cs="Arial"/>
                <w:color w:val="000000"/>
                <w:sz w:val="18"/>
                <w:szCs w:val="18"/>
                <w:lang w:val="es-ES" w:eastAsia="es-EC"/>
              </w:rPr>
              <w:t xml:space="preserve"> o similares por Parroquia y por categoría: Fauna Urbana, Espacio Público (</w:t>
            </w:r>
            <w:proofErr w:type="spellStart"/>
            <w:r w:rsidRPr="008526EC">
              <w:rPr>
                <w:rFonts w:ascii="Arial" w:hAnsi="Arial" w:cs="Arial"/>
                <w:color w:val="000000"/>
                <w:sz w:val="18"/>
                <w:szCs w:val="18"/>
                <w:lang w:val="es-ES" w:eastAsia="es-EC"/>
              </w:rPr>
              <w:t>libadores</w:t>
            </w:r>
            <w:proofErr w:type="spellEnd"/>
            <w:r w:rsidRPr="008526EC">
              <w:rPr>
                <w:rFonts w:ascii="Arial" w:hAnsi="Arial" w:cs="Arial"/>
                <w:color w:val="000000"/>
                <w:sz w:val="18"/>
                <w:szCs w:val="18"/>
                <w:lang w:val="es-ES" w:eastAsia="es-EC"/>
              </w:rPr>
              <w:t>, ventas ambulantes, uso indebido del espacio público), Ambiente, Construcciones, Gestión de Residuos Sólidos</w:t>
            </w:r>
          </w:p>
        </w:tc>
      </w:tr>
      <w:tr w:rsidR="008526EC" w:rsidRPr="008526EC" w14:paraId="7B49BE70"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072E9565"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2125E57C"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45E19CD0"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Agencia Metropolitana de Control, respecto al plan de control y sancionador que se implementará en el último cuatrimestre dentro de las Parroquias Rurales</w:t>
            </w:r>
          </w:p>
        </w:tc>
      </w:tr>
      <w:tr w:rsidR="008526EC" w:rsidRPr="008526EC" w14:paraId="7790F6FD" w14:textId="77777777" w:rsidTr="00DA1B61">
        <w:trPr>
          <w:trHeight w:val="1630"/>
          <w:jc w:val="center"/>
        </w:trPr>
        <w:tc>
          <w:tcPr>
            <w:tcW w:w="1041" w:type="dxa"/>
            <w:tcBorders>
              <w:top w:val="nil"/>
              <w:left w:val="single" w:sz="8" w:space="0" w:color="auto"/>
              <w:bottom w:val="single" w:sz="12" w:space="0" w:color="000000"/>
              <w:right w:val="single" w:sz="12" w:space="0" w:color="000000"/>
            </w:tcBorders>
            <w:shd w:val="clear" w:color="000000" w:fill="1F3863"/>
            <w:vAlign w:val="center"/>
            <w:hideMark/>
          </w:tcPr>
          <w:p w14:paraId="571BB796"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18/09/2019</w:t>
            </w:r>
          </w:p>
        </w:tc>
        <w:tc>
          <w:tcPr>
            <w:tcW w:w="1771" w:type="dxa"/>
            <w:tcBorders>
              <w:top w:val="nil"/>
              <w:left w:val="nil"/>
              <w:bottom w:val="single" w:sz="12" w:space="0" w:color="000000"/>
              <w:right w:val="single" w:sz="12" w:space="0" w:color="000000"/>
            </w:tcBorders>
            <w:shd w:val="clear" w:color="000000" w:fill="1F3863"/>
            <w:vAlign w:val="center"/>
            <w:hideMark/>
          </w:tcPr>
          <w:p w14:paraId="5D5EDAB8"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ORDINARIA No. 010</w:t>
            </w:r>
          </w:p>
        </w:tc>
        <w:tc>
          <w:tcPr>
            <w:tcW w:w="9266" w:type="dxa"/>
            <w:tcBorders>
              <w:top w:val="nil"/>
              <w:left w:val="nil"/>
              <w:bottom w:val="single" w:sz="12" w:space="0" w:color="000000"/>
              <w:right w:val="single" w:sz="8" w:space="0" w:color="auto"/>
            </w:tcBorders>
            <w:shd w:val="clear" w:color="000000" w:fill="1F3863"/>
            <w:vAlign w:val="center"/>
            <w:hideMark/>
          </w:tcPr>
          <w:p w14:paraId="1AF9ADE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 xml:space="preserve">Informe por parte de la Empresa Pública Metropolitana de Agua Potable y Saneamiento, respecto a las obras de alcantarillado y agua potable a ejecutarse en las 8 Parroquias del Valle de Tumbaco; así como también, las acciones realizadas y los proyectos a ejecutarse para mejorar el abastecimiento de agua en la Parroquia de </w:t>
            </w:r>
            <w:proofErr w:type="spellStart"/>
            <w:r w:rsidRPr="008526EC">
              <w:rPr>
                <w:rFonts w:ascii="Arial" w:hAnsi="Arial" w:cs="Arial"/>
                <w:color w:val="FFFFFF"/>
                <w:sz w:val="18"/>
                <w:szCs w:val="18"/>
                <w:lang w:val="es-ES" w:eastAsia="es-EC"/>
              </w:rPr>
              <w:t>Amaguaña</w:t>
            </w:r>
            <w:proofErr w:type="spellEnd"/>
            <w:r w:rsidRPr="008526EC">
              <w:rPr>
                <w:rFonts w:ascii="Arial" w:hAnsi="Arial" w:cs="Arial"/>
                <w:color w:val="FFFFFF"/>
                <w:sz w:val="18"/>
                <w:szCs w:val="18"/>
                <w:lang w:val="es-ES" w:eastAsia="es-EC"/>
              </w:rPr>
              <w:t xml:space="preserve"> y </w:t>
            </w:r>
            <w:proofErr w:type="spellStart"/>
            <w:r w:rsidRPr="008526EC">
              <w:rPr>
                <w:rFonts w:ascii="Arial" w:hAnsi="Arial" w:cs="Arial"/>
                <w:color w:val="FFFFFF"/>
                <w:sz w:val="18"/>
                <w:szCs w:val="18"/>
                <w:lang w:val="es-ES" w:eastAsia="es-EC"/>
              </w:rPr>
              <w:t>Guangopolo</w:t>
            </w:r>
            <w:proofErr w:type="spellEnd"/>
            <w:r w:rsidRPr="008526EC">
              <w:rPr>
                <w:rFonts w:ascii="Arial" w:hAnsi="Arial" w:cs="Arial"/>
                <w:color w:val="FFFFFF"/>
                <w:sz w:val="18"/>
                <w:szCs w:val="18"/>
                <w:lang w:val="es-ES" w:eastAsia="es-EC"/>
              </w:rPr>
              <w:t>.</w:t>
            </w:r>
          </w:p>
        </w:tc>
      </w:tr>
      <w:tr w:rsidR="008526EC" w:rsidRPr="008526EC" w14:paraId="5A056F2C" w14:textId="77777777" w:rsidTr="00DA1B61">
        <w:trPr>
          <w:trHeight w:val="71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0F604F16"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02/10/2019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7CC6A62D"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ORDINARIA No. 011</w:t>
            </w:r>
          </w:p>
        </w:tc>
        <w:tc>
          <w:tcPr>
            <w:tcW w:w="9266" w:type="dxa"/>
            <w:tcBorders>
              <w:top w:val="nil"/>
              <w:left w:val="nil"/>
              <w:bottom w:val="single" w:sz="12" w:space="0" w:color="000000"/>
              <w:right w:val="single" w:sz="8" w:space="0" w:color="auto"/>
            </w:tcBorders>
            <w:shd w:val="clear" w:color="auto" w:fill="auto"/>
            <w:vAlign w:val="center"/>
            <w:hideMark/>
          </w:tcPr>
          <w:p w14:paraId="6BE20C79"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Conocimiento y resolución de las actas de las sesiones realizadas el 14 de agosto; 4 y 18 de septiembre de2019</w:t>
            </w:r>
          </w:p>
        </w:tc>
      </w:tr>
      <w:tr w:rsidR="008526EC" w:rsidRPr="008526EC" w14:paraId="5BD6DB93" w14:textId="77777777" w:rsidTr="00DA1B61">
        <w:trPr>
          <w:trHeight w:val="4390"/>
          <w:jc w:val="center"/>
        </w:trPr>
        <w:tc>
          <w:tcPr>
            <w:tcW w:w="1041" w:type="dxa"/>
            <w:vMerge/>
            <w:tcBorders>
              <w:top w:val="nil"/>
              <w:left w:val="single" w:sz="8" w:space="0" w:color="auto"/>
              <w:bottom w:val="single" w:sz="12" w:space="0" w:color="000000"/>
              <w:right w:val="single" w:sz="12" w:space="0" w:color="000000"/>
            </w:tcBorders>
            <w:vAlign w:val="center"/>
            <w:hideMark/>
          </w:tcPr>
          <w:p w14:paraId="1D86D682"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8E005CD"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6D4490D3" w14:textId="77777777" w:rsidR="00F85689"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Informe por parte de la Administración Zonal Tumbaco y la Dirección Metropolitana de Gestión de Bienes Inmuebles,  respecto  de  la  factibilidad  de  realizar  convenios  de  uso  o  comodatos  de  los  siguientes  bienes</w:t>
            </w:r>
            <w:r w:rsidR="00F85689">
              <w:rPr>
                <w:rFonts w:ascii="Arial" w:hAnsi="Arial" w:cs="Arial"/>
                <w:color w:val="000000"/>
                <w:sz w:val="18"/>
                <w:szCs w:val="18"/>
                <w:lang w:val="es-ES" w:eastAsia="es-EC"/>
              </w:rPr>
              <w:t xml:space="preserve"> </w:t>
            </w:r>
            <w:r w:rsidRPr="008526EC">
              <w:rPr>
                <w:rFonts w:ascii="Arial" w:hAnsi="Arial" w:cs="Arial"/>
                <w:color w:val="000000"/>
                <w:sz w:val="18"/>
                <w:szCs w:val="18"/>
                <w:lang w:val="es-ES" w:eastAsia="es-EC"/>
              </w:rPr>
              <w:t xml:space="preserve">inmuebles ubicados en las parroquias de Checa y </w:t>
            </w:r>
            <w:proofErr w:type="spellStart"/>
            <w:r w:rsidRPr="008526EC">
              <w:rPr>
                <w:rFonts w:ascii="Arial" w:hAnsi="Arial" w:cs="Arial"/>
                <w:color w:val="000000"/>
                <w:sz w:val="18"/>
                <w:szCs w:val="18"/>
                <w:lang w:val="es-ES" w:eastAsia="es-EC"/>
              </w:rPr>
              <w:t>Yaruquí</w:t>
            </w:r>
            <w:proofErr w:type="spellEnd"/>
            <w:r w:rsidRPr="008526EC">
              <w:rPr>
                <w:rFonts w:ascii="Arial" w:hAnsi="Arial" w:cs="Arial"/>
                <w:color w:val="000000"/>
                <w:sz w:val="18"/>
                <w:szCs w:val="18"/>
                <w:lang w:val="es-ES" w:eastAsia="es-EC"/>
              </w:rPr>
              <w:t xml:space="preserve">:  </w:t>
            </w:r>
          </w:p>
          <w:p w14:paraId="6F0E0691" w14:textId="77777777" w:rsidR="00F85689"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CHECA                                                                </w:t>
            </w:r>
          </w:p>
          <w:p w14:paraId="2385A0BF" w14:textId="159A2353" w:rsidR="00F85689"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 •  Espacio verde junto a la Unidad Educativa Tres de Diciembre ubicado en la Av. Quito y Cristóbal Erazo                                                       </w:t>
            </w:r>
          </w:p>
          <w:p w14:paraId="0B4401F6" w14:textId="77777777" w:rsidR="00F85689"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 •  Espacio verde junto a la Unidad Educativa Tres de Diciembre ubicado en la Av. Quito y Cristóbal Erazo                                                      </w:t>
            </w:r>
          </w:p>
          <w:p w14:paraId="068795AB" w14:textId="77777777" w:rsidR="00DA1B61" w:rsidRDefault="00F85689" w:rsidP="008526EC">
            <w:pPr>
              <w:jc w:val="both"/>
              <w:rPr>
                <w:rFonts w:ascii="Arial" w:hAnsi="Arial" w:cs="Arial"/>
                <w:color w:val="000000"/>
                <w:sz w:val="18"/>
                <w:szCs w:val="18"/>
                <w:lang w:val="es-ES" w:eastAsia="es-EC"/>
              </w:rPr>
            </w:pPr>
            <w:r>
              <w:rPr>
                <w:rFonts w:ascii="Arial" w:hAnsi="Arial" w:cs="Arial"/>
                <w:color w:val="000000"/>
                <w:sz w:val="18"/>
                <w:szCs w:val="18"/>
                <w:lang w:val="es-ES" w:eastAsia="es-EC"/>
              </w:rPr>
              <w:t xml:space="preserve"> •</w:t>
            </w:r>
            <w:r w:rsidR="008526EC" w:rsidRPr="008526EC">
              <w:rPr>
                <w:rFonts w:ascii="Arial" w:hAnsi="Arial" w:cs="Arial"/>
                <w:color w:val="000000"/>
                <w:sz w:val="18"/>
                <w:szCs w:val="18"/>
                <w:lang w:val="es-ES" w:eastAsia="es-EC"/>
              </w:rPr>
              <w:t xml:space="preserve">Piscina Municipal ubicada en la Av. Quito y de Los Molinos                                                   </w:t>
            </w:r>
            <w:r>
              <w:rPr>
                <w:rFonts w:ascii="Arial" w:hAnsi="Arial" w:cs="Arial"/>
                <w:color w:val="000000"/>
                <w:sz w:val="18"/>
                <w:szCs w:val="18"/>
                <w:lang w:val="es-ES" w:eastAsia="es-EC"/>
              </w:rPr>
              <w:t xml:space="preserve"> </w:t>
            </w:r>
            <w:r w:rsidR="00DA1B61">
              <w:rPr>
                <w:rFonts w:ascii="Arial" w:hAnsi="Arial" w:cs="Arial"/>
                <w:color w:val="000000"/>
                <w:sz w:val="18"/>
                <w:szCs w:val="18"/>
                <w:lang w:val="es-ES" w:eastAsia="es-EC"/>
              </w:rPr>
              <w:t xml:space="preserve">                </w:t>
            </w:r>
            <w:r>
              <w:rPr>
                <w:rFonts w:ascii="Arial" w:hAnsi="Arial" w:cs="Arial"/>
                <w:color w:val="000000"/>
                <w:sz w:val="18"/>
                <w:szCs w:val="18"/>
                <w:lang w:val="es-ES" w:eastAsia="es-EC"/>
              </w:rPr>
              <w:t xml:space="preserve">  </w:t>
            </w:r>
            <w:r w:rsidR="00DA1B61">
              <w:rPr>
                <w:rFonts w:ascii="Arial" w:hAnsi="Arial" w:cs="Arial"/>
                <w:color w:val="000000"/>
                <w:sz w:val="18"/>
                <w:szCs w:val="18"/>
                <w:lang w:val="es-ES" w:eastAsia="es-EC"/>
              </w:rPr>
              <w:t xml:space="preserve">                                </w:t>
            </w:r>
            <w:r>
              <w:rPr>
                <w:rFonts w:ascii="Arial" w:hAnsi="Arial" w:cs="Arial"/>
                <w:color w:val="000000"/>
                <w:sz w:val="18"/>
                <w:szCs w:val="18"/>
                <w:lang w:val="es-ES" w:eastAsia="es-EC"/>
              </w:rPr>
              <w:t>• </w:t>
            </w:r>
            <w:r w:rsidR="008526EC" w:rsidRPr="008526EC">
              <w:rPr>
                <w:rFonts w:ascii="Arial" w:hAnsi="Arial" w:cs="Arial"/>
                <w:color w:val="000000"/>
                <w:sz w:val="18"/>
                <w:szCs w:val="18"/>
                <w:lang w:val="es-ES" w:eastAsia="es-EC"/>
              </w:rPr>
              <w:t xml:space="preserve">Piscina Municipal ubicada en la Av. Quito y de Los Molinos                                                     </w:t>
            </w:r>
            <w:r w:rsidR="00DA1B61">
              <w:rPr>
                <w:rFonts w:ascii="Arial" w:hAnsi="Arial" w:cs="Arial"/>
                <w:color w:val="000000"/>
                <w:sz w:val="18"/>
                <w:szCs w:val="18"/>
                <w:lang w:val="es-ES" w:eastAsia="es-EC"/>
              </w:rPr>
              <w:t xml:space="preserve">                         </w:t>
            </w:r>
            <w:r w:rsidR="008526EC" w:rsidRPr="008526EC">
              <w:rPr>
                <w:rFonts w:ascii="Arial" w:hAnsi="Arial" w:cs="Arial"/>
                <w:color w:val="000000"/>
                <w:sz w:val="18"/>
                <w:szCs w:val="18"/>
                <w:lang w:val="es-ES" w:eastAsia="es-EC"/>
              </w:rPr>
              <w:t xml:space="preserve"> </w:t>
            </w:r>
            <w:r w:rsidR="00DA1B61">
              <w:rPr>
                <w:rFonts w:ascii="Arial" w:hAnsi="Arial" w:cs="Arial"/>
                <w:color w:val="000000"/>
                <w:sz w:val="18"/>
                <w:szCs w:val="18"/>
                <w:lang w:val="es-ES" w:eastAsia="es-EC"/>
              </w:rPr>
              <w:t xml:space="preserve">                </w:t>
            </w:r>
          </w:p>
          <w:p w14:paraId="266AC9B7" w14:textId="0C69A82C" w:rsidR="00F85689" w:rsidRDefault="00DA1B61" w:rsidP="008526EC">
            <w:pPr>
              <w:jc w:val="both"/>
              <w:rPr>
                <w:rFonts w:ascii="Arial" w:hAnsi="Arial" w:cs="Arial"/>
                <w:color w:val="000000"/>
                <w:sz w:val="18"/>
                <w:szCs w:val="18"/>
                <w:lang w:val="es-ES" w:eastAsia="es-EC"/>
              </w:rPr>
            </w:pPr>
            <w:r>
              <w:rPr>
                <w:rFonts w:ascii="Arial" w:hAnsi="Arial" w:cs="Arial"/>
                <w:color w:val="000000"/>
                <w:sz w:val="18"/>
                <w:szCs w:val="18"/>
                <w:lang w:val="es-ES" w:eastAsia="es-EC"/>
              </w:rPr>
              <w:t xml:space="preserve"> </w:t>
            </w:r>
            <w:r w:rsidR="008526EC" w:rsidRPr="008526EC">
              <w:rPr>
                <w:rFonts w:ascii="Arial" w:hAnsi="Arial" w:cs="Arial"/>
                <w:color w:val="000000"/>
                <w:sz w:val="18"/>
                <w:szCs w:val="18"/>
                <w:lang w:val="es-ES" w:eastAsia="es-EC"/>
              </w:rPr>
              <w:t xml:space="preserve">•Parque Ecológico Bellavista ubicado en el Barrio Selva Alegre                                             </w:t>
            </w:r>
            <w:r>
              <w:rPr>
                <w:rFonts w:ascii="Arial" w:hAnsi="Arial" w:cs="Arial"/>
                <w:color w:val="000000"/>
                <w:sz w:val="18"/>
                <w:szCs w:val="18"/>
                <w:lang w:val="es-ES" w:eastAsia="es-EC"/>
              </w:rPr>
              <w:t xml:space="preserve">                                                                                  </w:t>
            </w:r>
            <w:proofErr w:type="gramStart"/>
            <w:r w:rsidR="008526EC" w:rsidRPr="008526EC">
              <w:rPr>
                <w:rFonts w:ascii="Arial" w:hAnsi="Arial" w:cs="Arial"/>
                <w:color w:val="000000"/>
                <w:sz w:val="18"/>
                <w:szCs w:val="18"/>
                <w:lang w:val="es-ES" w:eastAsia="es-EC"/>
              </w:rPr>
              <w:t>•  Espacio</w:t>
            </w:r>
            <w:proofErr w:type="gramEnd"/>
            <w:r w:rsidR="008526EC" w:rsidRPr="008526EC">
              <w:rPr>
                <w:rFonts w:ascii="Arial" w:hAnsi="Arial" w:cs="Arial"/>
                <w:color w:val="000000"/>
                <w:sz w:val="18"/>
                <w:szCs w:val="18"/>
                <w:lang w:val="es-ES" w:eastAsia="es-EC"/>
              </w:rPr>
              <w:t xml:space="preserve"> verde ubicado en la calle </w:t>
            </w:r>
            <w:proofErr w:type="spellStart"/>
            <w:r w:rsidR="008526EC" w:rsidRPr="008526EC">
              <w:rPr>
                <w:rFonts w:ascii="Arial" w:hAnsi="Arial" w:cs="Arial"/>
                <w:color w:val="000000"/>
                <w:sz w:val="18"/>
                <w:szCs w:val="18"/>
                <w:lang w:val="es-ES" w:eastAsia="es-EC"/>
              </w:rPr>
              <w:t>Anturrucu</w:t>
            </w:r>
            <w:proofErr w:type="spellEnd"/>
            <w:r w:rsidR="008526EC" w:rsidRPr="008526EC">
              <w:rPr>
                <w:rFonts w:ascii="Arial" w:hAnsi="Arial" w:cs="Arial"/>
                <w:color w:val="000000"/>
                <w:sz w:val="18"/>
                <w:szCs w:val="18"/>
                <w:lang w:val="es-ES" w:eastAsia="es-EC"/>
              </w:rPr>
              <w:t xml:space="preserve"> y Wenceslao Sánchez                        </w:t>
            </w:r>
          </w:p>
          <w:p w14:paraId="69B1C217" w14:textId="77777777" w:rsidR="00F85689" w:rsidRDefault="00F85689" w:rsidP="008526EC">
            <w:pPr>
              <w:jc w:val="both"/>
              <w:rPr>
                <w:rFonts w:ascii="Arial" w:hAnsi="Arial" w:cs="Arial"/>
                <w:color w:val="000000"/>
                <w:sz w:val="18"/>
                <w:szCs w:val="18"/>
                <w:lang w:val="es-ES" w:eastAsia="es-EC"/>
              </w:rPr>
            </w:pPr>
          </w:p>
          <w:p w14:paraId="636FD2B5" w14:textId="77777777" w:rsidR="00F85689"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YARUQUI                                                                </w:t>
            </w:r>
          </w:p>
          <w:p w14:paraId="254B7BBE" w14:textId="53F3483D"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 •  Piscina Municipal ubicada en la calle Quito y Simón Bolívar</w:t>
            </w:r>
          </w:p>
        </w:tc>
      </w:tr>
      <w:tr w:rsidR="008526EC" w:rsidRPr="008526EC" w14:paraId="43AED991" w14:textId="77777777" w:rsidTr="00DA1B61">
        <w:trPr>
          <w:trHeight w:val="1860"/>
          <w:jc w:val="center"/>
        </w:trPr>
        <w:tc>
          <w:tcPr>
            <w:tcW w:w="1041" w:type="dxa"/>
            <w:vMerge/>
            <w:tcBorders>
              <w:top w:val="nil"/>
              <w:left w:val="single" w:sz="8" w:space="0" w:color="auto"/>
              <w:bottom w:val="single" w:sz="12" w:space="0" w:color="000000"/>
              <w:right w:val="single" w:sz="12" w:space="0" w:color="000000"/>
            </w:tcBorders>
            <w:vAlign w:val="center"/>
            <w:hideMark/>
          </w:tcPr>
          <w:p w14:paraId="5CB26F0B"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445ACE44"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6AA7D54D" w14:textId="6C2ADEDA"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Informe  por  parte  de  la  Empresa  Pública  Metropolitana  de  Agua  Potable  y  Saneamiento,  respecto  a  las</w:t>
            </w:r>
            <w:r w:rsidR="004761CD">
              <w:rPr>
                <w:rFonts w:ascii="Arial" w:hAnsi="Arial" w:cs="Arial"/>
                <w:color w:val="000000"/>
                <w:sz w:val="18"/>
                <w:szCs w:val="18"/>
                <w:lang w:eastAsia="es-EC"/>
              </w:rPr>
              <w:t xml:space="preserve"> </w:t>
            </w:r>
            <w:r w:rsidRPr="008526EC">
              <w:rPr>
                <w:rFonts w:ascii="Arial" w:hAnsi="Arial" w:cs="Arial"/>
                <w:color w:val="000000"/>
                <w:sz w:val="18"/>
                <w:szCs w:val="18"/>
                <w:lang w:eastAsia="es-EC"/>
              </w:rPr>
              <w:t>obras  de  alcantarillado  y  agua  potable  a  ejecutarse  en  las  8  parroquias  del  Valle  de  Tumbaco;  así  como</w:t>
            </w:r>
            <w:r w:rsidR="004761CD">
              <w:rPr>
                <w:rFonts w:ascii="Arial" w:hAnsi="Arial" w:cs="Arial"/>
                <w:color w:val="000000"/>
                <w:sz w:val="18"/>
                <w:szCs w:val="18"/>
                <w:lang w:eastAsia="es-EC"/>
              </w:rPr>
              <w:t xml:space="preserve"> </w:t>
            </w:r>
            <w:r w:rsidRPr="008526EC">
              <w:rPr>
                <w:rFonts w:ascii="Arial" w:hAnsi="Arial" w:cs="Arial"/>
                <w:color w:val="000000"/>
                <w:sz w:val="18"/>
                <w:szCs w:val="18"/>
                <w:lang w:eastAsia="es-EC"/>
              </w:rPr>
              <w:t>también, las acciones realizadas y los proyectos a ejecutarse para mejorar el abastecimiento de agua en las</w:t>
            </w:r>
            <w:r w:rsidR="004761CD">
              <w:rPr>
                <w:rFonts w:ascii="Arial" w:hAnsi="Arial" w:cs="Arial"/>
                <w:color w:val="000000"/>
                <w:sz w:val="18"/>
                <w:szCs w:val="18"/>
                <w:lang w:eastAsia="es-EC"/>
              </w:rPr>
              <w:t xml:space="preserve"> </w:t>
            </w:r>
            <w:r w:rsidRPr="008526EC">
              <w:rPr>
                <w:rFonts w:ascii="Arial" w:hAnsi="Arial" w:cs="Arial"/>
                <w:color w:val="000000"/>
                <w:sz w:val="18"/>
                <w:szCs w:val="18"/>
                <w:lang w:eastAsia="es-EC"/>
              </w:rPr>
              <w:t>parroquias de Amaguaña y Guangopolo.</w:t>
            </w:r>
          </w:p>
        </w:tc>
      </w:tr>
      <w:tr w:rsidR="008526EC" w:rsidRPr="008526EC" w14:paraId="613BB5B8" w14:textId="77777777" w:rsidTr="00DA1B61">
        <w:trPr>
          <w:trHeight w:val="710"/>
          <w:jc w:val="center"/>
        </w:trPr>
        <w:tc>
          <w:tcPr>
            <w:tcW w:w="1041" w:type="dxa"/>
            <w:vMerge w:val="restart"/>
            <w:tcBorders>
              <w:top w:val="nil"/>
              <w:left w:val="single" w:sz="8" w:space="0" w:color="auto"/>
              <w:bottom w:val="single" w:sz="12" w:space="0" w:color="000000"/>
              <w:right w:val="single" w:sz="12" w:space="0" w:color="000000"/>
            </w:tcBorders>
            <w:shd w:val="clear" w:color="000000" w:fill="203764"/>
            <w:vAlign w:val="center"/>
            <w:hideMark/>
          </w:tcPr>
          <w:p w14:paraId="25DD6D6A"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30/10/2019</w:t>
            </w:r>
          </w:p>
        </w:tc>
        <w:tc>
          <w:tcPr>
            <w:tcW w:w="1771" w:type="dxa"/>
            <w:vMerge w:val="restart"/>
            <w:tcBorders>
              <w:top w:val="nil"/>
              <w:left w:val="single" w:sz="12" w:space="0" w:color="000000"/>
              <w:bottom w:val="single" w:sz="12" w:space="0" w:color="000000"/>
              <w:right w:val="single" w:sz="12" w:space="0" w:color="000000"/>
            </w:tcBorders>
            <w:shd w:val="clear" w:color="000000" w:fill="203764"/>
            <w:vAlign w:val="center"/>
            <w:hideMark/>
          </w:tcPr>
          <w:p w14:paraId="3ABB37E7"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ORDINARIA No. 012</w:t>
            </w:r>
          </w:p>
        </w:tc>
        <w:tc>
          <w:tcPr>
            <w:tcW w:w="9266" w:type="dxa"/>
            <w:tcBorders>
              <w:top w:val="nil"/>
              <w:left w:val="nil"/>
              <w:bottom w:val="single" w:sz="12" w:space="0" w:color="000000"/>
              <w:right w:val="single" w:sz="8" w:space="0" w:color="auto"/>
            </w:tcBorders>
            <w:shd w:val="clear" w:color="000000" w:fill="203764"/>
            <w:vAlign w:val="center"/>
            <w:hideMark/>
          </w:tcPr>
          <w:p w14:paraId="3B5C5BD4" w14:textId="43B43BAB"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Comisión General para recibir la comparecencia del Sr. Mario</w:t>
            </w:r>
            <w:r w:rsidR="004761CD">
              <w:rPr>
                <w:rFonts w:ascii="Arial" w:hAnsi="Arial" w:cs="Arial"/>
                <w:color w:val="FFFFFF"/>
                <w:sz w:val="18"/>
                <w:szCs w:val="18"/>
                <w:lang w:eastAsia="es-EC"/>
              </w:rPr>
              <w:t xml:space="preserve"> </w:t>
            </w:r>
            <w:r w:rsidRPr="008526EC">
              <w:rPr>
                <w:rFonts w:ascii="Arial" w:hAnsi="Arial" w:cs="Arial"/>
                <w:color w:val="FFFFFF"/>
                <w:sz w:val="18"/>
                <w:szCs w:val="18"/>
                <w:lang w:eastAsia="es-EC"/>
              </w:rPr>
              <w:t>Cevallos, Presidente del Gobierno Autónomo Descentralizado de San Antonio de Pichincha</w:t>
            </w:r>
          </w:p>
        </w:tc>
      </w:tr>
      <w:tr w:rsidR="008526EC" w:rsidRPr="008526EC" w14:paraId="6DD8B14F" w14:textId="77777777" w:rsidTr="00DA1B61">
        <w:trPr>
          <w:trHeight w:val="710"/>
          <w:jc w:val="center"/>
        </w:trPr>
        <w:tc>
          <w:tcPr>
            <w:tcW w:w="1041" w:type="dxa"/>
            <w:vMerge/>
            <w:tcBorders>
              <w:top w:val="nil"/>
              <w:left w:val="single" w:sz="8" w:space="0" w:color="auto"/>
              <w:bottom w:val="single" w:sz="12" w:space="0" w:color="000000"/>
              <w:right w:val="single" w:sz="12" w:space="0" w:color="000000"/>
            </w:tcBorders>
            <w:vAlign w:val="center"/>
            <w:hideMark/>
          </w:tcPr>
          <w:p w14:paraId="4AB74EA7"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5512B57"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45F89E2B"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Exposición por parte de la EPMMOP, respecto a los requisitos para la implementación de la zona azul y semaforización en la Parroquia.</w:t>
            </w:r>
          </w:p>
        </w:tc>
      </w:tr>
      <w:tr w:rsidR="008526EC" w:rsidRPr="008526EC" w14:paraId="6A21FB4B" w14:textId="77777777" w:rsidTr="00DA1B61">
        <w:trPr>
          <w:trHeight w:val="1170"/>
          <w:jc w:val="center"/>
        </w:trPr>
        <w:tc>
          <w:tcPr>
            <w:tcW w:w="1041" w:type="dxa"/>
            <w:vMerge/>
            <w:tcBorders>
              <w:top w:val="nil"/>
              <w:left w:val="single" w:sz="8" w:space="0" w:color="auto"/>
              <w:bottom w:val="single" w:sz="12" w:space="0" w:color="000000"/>
              <w:right w:val="single" w:sz="12" w:space="0" w:color="000000"/>
            </w:tcBorders>
            <w:vAlign w:val="center"/>
            <w:hideMark/>
          </w:tcPr>
          <w:p w14:paraId="2D170DCD"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68792CBD"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0BB64281"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Informe por parte de la Administración Zonal La Delicia y la Dirección Metropolitana de Bienes Inmuebles, sobre la factibilidad y procedimiento para realizar convenios de uso o comodatos de la Piscina Municipal (No. Predio 284813) y del Centro Cultural.</w:t>
            </w:r>
          </w:p>
        </w:tc>
      </w:tr>
      <w:tr w:rsidR="008526EC" w:rsidRPr="008526EC" w14:paraId="245A240B" w14:textId="77777777" w:rsidTr="00DA1B61">
        <w:trPr>
          <w:trHeight w:val="940"/>
          <w:jc w:val="center"/>
        </w:trPr>
        <w:tc>
          <w:tcPr>
            <w:tcW w:w="1041" w:type="dxa"/>
            <w:vMerge w:val="restart"/>
            <w:tcBorders>
              <w:top w:val="nil"/>
              <w:left w:val="single" w:sz="8" w:space="0" w:color="auto"/>
              <w:bottom w:val="single" w:sz="12" w:space="0" w:color="000000"/>
              <w:right w:val="single" w:sz="12" w:space="0" w:color="000000"/>
            </w:tcBorders>
            <w:shd w:val="clear" w:color="auto" w:fill="auto"/>
            <w:vAlign w:val="center"/>
            <w:hideMark/>
          </w:tcPr>
          <w:p w14:paraId="34B2616F"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27/11/2019</w:t>
            </w:r>
          </w:p>
        </w:tc>
        <w:tc>
          <w:tcPr>
            <w:tcW w:w="1771" w:type="dxa"/>
            <w:vMerge w:val="restart"/>
            <w:tcBorders>
              <w:top w:val="nil"/>
              <w:left w:val="single" w:sz="12" w:space="0" w:color="000000"/>
              <w:bottom w:val="single" w:sz="12" w:space="0" w:color="000000"/>
              <w:right w:val="single" w:sz="12" w:space="0" w:color="000000"/>
            </w:tcBorders>
            <w:shd w:val="clear" w:color="auto" w:fill="auto"/>
            <w:vAlign w:val="center"/>
            <w:hideMark/>
          </w:tcPr>
          <w:p w14:paraId="3A50BC76"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val="es-ES" w:eastAsia="es-EC"/>
              </w:rPr>
              <w:t>SESIÓN ORDINARIA No. 014</w:t>
            </w:r>
          </w:p>
        </w:tc>
        <w:tc>
          <w:tcPr>
            <w:tcW w:w="9266" w:type="dxa"/>
            <w:tcBorders>
              <w:top w:val="nil"/>
              <w:left w:val="nil"/>
              <w:bottom w:val="single" w:sz="12" w:space="0" w:color="000000"/>
              <w:right w:val="single" w:sz="8" w:space="0" w:color="auto"/>
            </w:tcBorders>
            <w:shd w:val="clear" w:color="auto" w:fill="auto"/>
            <w:vAlign w:val="center"/>
            <w:hideMark/>
          </w:tcPr>
          <w:p w14:paraId="32A475F0" w14:textId="77777777" w:rsidR="00DA1B61"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Comisión general para recibir la comparecencia de:                                       </w:t>
            </w:r>
          </w:p>
          <w:p w14:paraId="465ACC3D" w14:textId="08F824B2" w:rsidR="008526EC" w:rsidRPr="00DA1B61" w:rsidRDefault="008526EC" w:rsidP="008526EC">
            <w:pPr>
              <w:jc w:val="both"/>
              <w:rPr>
                <w:rFonts w:ascii="Arial" w:hAnsi="Arial" w:cs="Arial"/>
                <w:color w:val="000000"/>
                <w:sz w:val="18"/>
                <w:szCs w:val="18"/>
                <w:lang w:val="es-ES" w:eastAsia="es-EC"/>
              </w:rPr>
            </w:pPr>
            <w:r w:rsidRPr="008526EC">
              <w:rPr>
                <w:rFonts w:ascii="Arial" w:hAnsi="Arial" w:cs="Arial"/>
                <w:color w:val="000000"/>
                <w:sz w:val="18"/>
                <w:szCs w:val="18"/>
                <w:lang w:val="es-ES" w:eastAsia="es-EC"/>
              </w:rPr>
              <w:t xml:space="preserve"> •  </w:t>
            </w:r>
            <w:proofErr w:type="spellStart"/>
            <w:r w:rsidRPr="008526EC">
              <w:rPr>
                <w:rFonts w:ascii="Arial" w:hAnsi="Arial" w:cs="Arial"/>
                <w:color w:val="000000"/>
                <w:sz w:val="18"/>
                <w:szCs w:val="18"/>
                <w:lang w:val="es-ES" w:eastAsia="es-EC"/>
              </w:rPr>
              <w:t>Tairo</w:t>
            </w:r>
            <w:proofErr w:type="spellEnd"/>
            <w:r w:rsidRPr="008526EC">
              <w:rPr>
                <w:rFonts w:ascii="Arial" w:hAnsi="Arial" w:cs="Arial"/>
                <w:color w:val="000000"/>
                <w:sz w:val="18"/>
                <w:szCs w:val="18"/>
                <w:lang w:val="es-ES" w:eastAsia="es-EC"/>
              </w:rPr>
              <w:t xml:space="preserve"> de la Torre, </w:t>
            </w:r>
            <w:proofErr w:type="gramStart"/>
            <w:r w:rsidRPr="008526EC">
              <w:rPr>
                <w:rFonts w:ascii="Arial" w:hAnsi="Arial" w:cs="Arial"/>
                <w:color w:val="000000"/>
                <w:sz w:val="18"/>
                <w:szCs w:val="18"/>
                <w:lang w:val="es-ES" w:eastAsia="es-EC"/>
              </w:rPr>
              <w:t>Presidente</w:t>
            </w:r>
            <w:proofErr w:type="gramEnd"/>
            <w:r w:rsidRPr="008526EC">
              <w:rPr>
                <w:rFonts w:ascii="Arial" w:hAnsi="Arial" w:cs="Arial"/>
                <w:color w:val="000000"/>
                <w:sz w:val="18"/>
                <w:szCs w:val="18"/>
                <w:lang w:val="es-ES" w:eastAsia="es-EC"/>
              </w:rPr>
              <w:t xml:space="preserve"> del </w:t>
            </w:r>
            <w:proofErr w:type="spellStart"/>
            <w:r w:rsidRPr="008526EC">
              <w:rPr>
                <w:rFonts w:ascii="Arial" w:hAnsi="Arial" w:cs="Arial"/>
                <w:color w:val="000000"/>
                <w:sz w:val="18"/>
                <w:szCs w:val="18"/>
                <w:lang w:val="es-ES" w:eastAsia="es-EC"/>
              </w:rPr>
              <w:t>Gad</w:t>
            </w:r>
            <w:proofErr w:type="spellEnd"/>
            <w:r w:rsidRPr="008526EC">
              <w:rPr>
                <w:rFonts w:ascii="Arial" w:hAnsi="Arial" w:cs="Arial"/>
                <w:color w:val="000000"/>
                <w:sz w:val="18"/>
                <w:szCs w:val="18"/>
                <w:lang w:val="es-ES" w:eastAsia="es-EC"/>
              </w:rPr>
              <w:t xml:space="preserve"> de Atahualpa y Coordinador por </w:t>
            </w:r>
            <w:proofErr w:type="spellStart"/>
            <w:r w:rsidRPr="008526EC">
              <w:rPr>
                <w:rFonts w:ascii="Arial" w:hAnsi="Arial" w:cs="Arial"/>
                <w:color w:val="000000"/>
                <w:sz w:val="18"/>
                <w:szCs w:val="18"/>
                <w:lang w:val="es-ES" w:eastAsia="es-EC"/>
              </w:rPr>
              <w:t>Conagopare</w:t>
            </w:r>
            <w:proofErr w:type="spellEnd"/>
            <w:r w:rsidRPr="008526EC">
              <w:rPr>
                <w:rFonts w:ascii="Arial" w:hAnsi="Arial" w:cs="Arial"/>
                <w:color w:val="000000"/>
                <w:sz w:val="18"/>
                <w:szCs w:val="18"/>
                <w:lang w:val="es-ES" w:eastAsia="es-EC"/>
              </w:rPr>
              <w:t xml:space="preserve"> de la Zona de la Ruta Escondida</w:t>
            </w:r>
          </w:p>
        </w:tc>
      </w:tr>
      <w:tr w:rsidR="008526EC" w:rsidRPr="008526EC" w14:paraId="468A4425" w14:textId="77777777" w:rsidTr="00DA1B61">
        <w:trPr>
          <w:trHeight w:val="1400"/>
          <w:jc w:val="center"/>
        </w:trPr>
        <w:tc>
          <w:tcPr>
            <w:tcW w:w="1041" w:type="dxa"/>
            <w:vMerge/>
            <w:tcBorders>
              <w:top w:val="nil"/>
              <w:left w:val="single" w:sz="8" w:space="0" w:color="auto"/>
              <w:bottom w:val="single" w:sz="12" w:space="0" w:color="000000"/>
              <w:right w:val="single" w:sz="12" w:space="0" w:color="000000"/>
            </w:tcBorders>
            <w:vAlign w:val="center"/>
            <w:hideMark/>
          </w:tcPr>
          <w:p w14:paraId="31257258"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4A0643A"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1831B8C6"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 xml:space="preserve">Informe por parte de la Administración Zonal Eugenio Espejo, sobre la delegación que funciona en </w:t>
            </w:r>
            <w:proofErr w:type="spellStart"/>
            <w:r w:rsidRPr="008526EC">
              <w:rPr>
                <w:rFonts w:ascii="Arial" w:hAnsi="Arial" w:cs="Arial"/>
                <w:color w:val="000000"/>
                <w:sz w:val="18"/>
                <w:szCs w:val="18"/>
                <w:lang w:val="es-ES" w:eastAsia="es-EC"/>
              </w:rPr>
              <w:t>Puéllaro</w:t>
            </w:r>
            <w:proofErr w:type="spellEnd"/>
            <w:r w:rsidRPr="008526EC">
              <w:rPr>
                <w:rFonts w:ascii="Arial" w:hAnsi="Arial" w:cs="Arial"/>
                <w:color w:val="000000"/>
                <w:sz w:val="18"/>
                <w:szCs w:val="18"/>
                <w:lang w:val="es-ES" w:eastAsia="es-EC"/>
              </w:rPr>
              <w:t>. El informe deberá explicar el funcionamiento, tipo de servicios que se da a la ciudadanía, tiempos en atención de trámites, número y funciones del personal asignado a esa delegación, etc.</w:t>
            </w:r>
          </w:p>
        </w:tc>
      </w:tr>
      <w:tr w:rsidR="008526EC" w:rsidRPr="008526EC" w14:paraId="1B456756" w14:textId="77777777" w:rsidTr="00DA1B61">
        <w:trPr>
          <w:trHeight w:val="1630"/>
          <w:jc w:val="center"/>
        </w:trPr>
        <w:tc>
          <w:tcPr>
            <w:tcW w:w="1041" w:type="dxa"/>
            <w:vMerge/>
            <w:tcBorders>
              <w:top w:val="nil"/>
              <w:left w:val="single" w:sz="8" w:space="0" w:color="auto"/>
              <w:bottom w:val="single" w:sz="12" w:space="0" w:color="000000"/>
              <w:right w:val="single" w:sz="12" w:space="0" w:color="000000"/>
            </w:tcBorders>
            <w:vAlign w:val="center"/>
            <w:hideMark/>
          </w:tcPr>
          <w:p w14:paraId="41650C78"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C9C26F1"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6D8ED319"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de la Secretaría de Desarrollo Productivo y Competitividad, Agencia de Coordinación Distrital de Comercio, y Secretaría de Territorio, Hábitat y Vivienda, referente a los avances del cumplimiento de la disposición transitoria primera, de la Ordenanza Metropolitana No. 210, referente a la formulación de políticas de comercio y ordenamiento territorial.</w:t>
            </w:r>
          </w:p>
        </w:tc>
      </w:tr>
      <w:tr w:rsidR="008526EC" w:rsidRPr="008526EC" w14:paraId="75DC46A9"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509A0E74"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41296B88"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auto" w:fill="auto"/>
            <w:vAlign w:val="center"/>
            <w:hideMark/>
          </w:tcPr>
          <w:p w14:paraId="6D0F0FC1"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val="es-ES" w:eastAsia="es-EC"/>
              </w:rPr>
              <w:t>Informe por parte de la Agencia Metropolitana de Tránsito, respecto a los controles realizados en el sector El Arenal (puente Juan Larrea), desde el 15 de mayo de 2019 hasta la presente fecha.</w:t>
            </w:r>
          </w:p>
        </w:tc>
      </w:tr>
      <w:tr w:rsidR="008526EC" w:rsidRPr="008526EC" w14:paraId="1E61F8BA"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1F3863"/>
            <w:vAlign w:val="center"/>
            <w:hideMark/>
          </w:tcPr>
          <w:p w14:paraId="1E8FC2CC"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11/12/2019</w:t>
            </w:r>
          </w:p>
        </w:tc>
        <w:tc>
          <w:tcPr>
            <w:tcW w:w="1771" w:type="dxa"/>
            <w:vMerge w:val="restart"/>
            <w:tcBorders>
              <w:top w:val="nil"/>
              <w:left w:val="single" w:sz="12" w:space="0" w:color="000000"/>
              <w:bottom w:val="single" w:sz="12" w:space="0" w:color="000000"/>
              <w:right w:val="single" w:sz="12" w:space="0" w:color="000000"/>
            </w:tcBorders>
            <w:shd w:val="clear" w:color="000000" w:fill="1F3863"/>
            <w:vAlign w:val="center"/>
            <w:hideMark/>
          </w:tcPr>
          <w:p w14:paraId="0C30DA43"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val="es-ES" w:eastAsia="es-EC"/>
              </w:rPr>
              <w:t>SESIÓN ORDINARIA No. 015</w:t>
            </w:r>
          </w:p>
        </w:tc>
        <w:tc>
          <w:tcPr>
            <w:tcW w:w="9266" w:type="dxa"/>
            <w:tcBorders>
              <w:top w:val="nil"/>
              <w:left w:val="nil"/>
              <w:bottom w:val="single" w:sz="12" w:space="0" w:color="000000"/>
              <w:right w:val="single" w:sz="8" w:space="0" w:color="auto"/>
            </w:tcBorders>
            <w:shd w:val="clear" w:color="000000" w:fill="1F3863"/>
            <w:vAlign w:val="center"/>
            <w:hideMark/>
          </w:tcPr>
          <w:p w14:paraId="49320120"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Comisión general para recibir la comparecencia de: Sr. Oscar Armijos, Presidente de la Mancomunidad</w:t>
            </w:r>
          </w:p>
        </w:tc>
      </w:tr>
      <w:tr w:rsidR="008526EC" w:rsidRPr="008526EC" w14:paraId="3208D4E2" w14:textId="77777777" w:rsidTr="00DA1B61">
        <w:trPr>
          <w:trHeight w:val="1170"/>
          <w:jc w:val="center"/>
        </w:trPr>
        <w:tc>
          <w:tcPr>
            <w:tcW w:w="1041" w:type="dxa"/>
            <w:vMerge/>
            <w:tcBorders>
              <w:top w:val="nil"/>
              <w:left w:val="single" w:sz="8" w:space="0" w:color="auto"/>
              <w:bottom w:val="single" w:sz="12" w:space="0" w:color="000000"/>
              <w:right w:val="single" w:sz="12" w:space="0" w:color="000000"/>
            </w:tcBorders>
            <w:vAlign w:val="center"/>
            <w:hideMark/>
          </w:tcPr>
          <w:p w14:paraId="2F8FB1B7"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36A19186"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1F3863"/>
            <w:vAlign w:val="center"/>
            <w:hideMark/>
          </w:tcPr>
          <w:p w14:paraId="6F588590"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val="es-ES" w:eastAsia="es-EC"/>
              </w:rPr>
              <w:t>Informe por parte de la Agencia Metropolitana de Control, respecto al control del espacio público y construcciones, por el periodo comprendido desde el 15 de mayo del 2019, hasta la presente fecha en las Parroquias que conforman el Chocó Andino.</w:t>
            </w:r>
          </w:p>
        </w:tc>
      </w:tr>
      <w:tr w:rsidR="008526EC" w:rsidRPr="008526EC" w14:paraId="244157C0" w14:textId="77777777" w:rsidTr="00DA1B61">
        <w:trPr>
          <w:trHeight w:val="980"/>
          <w:jc w:val="center"/>
        </w:trPr>
        <w:tc>
          <w:tcPr>
            <w:tcW w:w="1041" w:type="dxa"/>
            <w:tcBorders>
              <w:top w:val="nil"/>
              <w:left w:val="single" w:sz="8" w:space="0" w:color="auto"/>
              <w:bottom w:val="nil"/>
              <w:right w:val="single" w:sz="12" w:space="0" w:color="000000"/>
            </w:tcBorders>
            <w:shd w:val="clear" w:color="000000" w:fill="FFFFFF"/>
            <w:vAlign w:val="center"/>
            <w:hideMark/>
          </w:tcPr>
          <w:p w14:paraId="17DBA76A"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24/12/2019</w:t>
            </w:r>
          </w:p>
        </w:tc>
        <w:tc>
          <w:tcPr>
            <w:tcW w:w="1771" w:type="dxa"/>
            <w:tcBorders>
              <w:top w:val="nil"/>
              <w:left w:val="nil"/>
              <w:bottom w:val="nil"/>
              <w:right w:val="single" w:sz="12" w:space="0" w:color="000000"/>
            </w:tcBorders>
            <w:shd w:val="clear" w:color="000000" w:fill="FFFFFF"/>
            <w:vAlign w:val="center"/>
            <w:hideMark/>
          </w:tcPr>
          <w:p w14:paraId="60B241A8"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SESIÓN EXTRAORDINARIA No. 016</w:t>
            </w:r>
          </w:p>
        </w:tc>
        <w:tc>
          <w:tcPr>
            <w:tcW w:w="9266" w:type="dxa"/>
            <w:tcBorders>
              <w:top w:val="nil"/>
              <w:left w:val="nil"/>
              <w:bottom w:val="nil"/>
              <w:right w:val="single" w:sz="8" w:space="0" w:color="auto"/>
            </w:tcBorders>
            <w:shd w:val="clear" w:color="000000" w:fill="FFFFFF"/>
            <w:vAlign w:val="bottom"/>
            <w:hideMark/>
          </w:tcPr>
          <w:p w14:paraId="318DB40E" w14:textId="77777777" w:rsidR="008526EC" w:rsidRPr="008526EC" w:rsidRDefault="008526EC" w:rsidP="008526EC">
            <w:pPr>
              <w:rPr>
                <w:rFonts w:ascii="Calibri" w:hAnsi="Calibri"/>
                <w:sz w:val="18"/>
                <w:szCs w:val="18"/>
                <w:lang w:eastAsia="es-EC"/>
              </w:rPr>
            </w:pPr>
            <w:r w:rsidRPr="008526EC">
              <w:rPr>
                <w:rFonts w:ascii="Calibri" w:hAnsi="Calibri"/>
                <w:sz w:val="18"/>
                <w:szCs w:val="18"/>
                <w:lang w:eastAsia="es-EC"/>
              </w:rPr>
              <w:t>Conocimiento del proyecto de “Reforma a la Ordenanza No. 3050, respecto de los límites establecidos entre la Parroquia Urbana de San Isidro del Inca y la Parroquia Rural de Llano Chico”; y resolución al respecto.</w:t>
            </w:r>
          </w:p>
        </w:tc>
      </w:tr>
      <w:tr w:rsidR="008526EC" w:rsidRPr="008526EC" w14:paraId="58AEE23E" w14:textId="77777777" w:rsidTr="00DA1B61">
        <w:trPr>
          <w:trHeight w:val="480"/>
          <w:jc w:val="center"/>
        </w:trPr>
        <w:tc>
          <w:tcPr>
            <w:tcW w:w="1041" w:type="dxa"/>
            <w:vMerge w:val="restart"/>
            <w:tcBorders>
              <w:top w:val="single" w:sz="12" w:space="0" w:color="000000"/>
              <w:left w:val="single" w:sz="8" w:space="0" w:color="auto"/>
              <w:bottom w:val="single" w:sz="12" w:space="0" w:color="000000"/>
              <w:right w:val="single" w:sz="12" w:space="0" w:color="000000"/>
            </w:tcBorders>
            <w:shd w:val="clear" w:color="000000" w:fill="203764"/>
            <w:vAlign w:val="center"/>
            <w:hideMark/>
          </w:tcPr>
          <w:p w14:paraId="79D03258"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08/01/2020</w:t>
            </w:r>
          </w:p>
        </w:tc>
        <w:tc>
          <w:tcPr>
            <w:tcW w:w="1771" w:type="dxa"/>
            <w:vMerge w:val="restart"/>
            <w:tcBorders>
              <w:top w:val="single" w:sz="12" w:space="0" w:color="000000"/>
              <w:left w:val="single" w:sz="12" w:space="0" w:color="000000"/>
              <w:bottom w:val="single" w:sz="12" w:space="0" w:color="000000"/>
              <w:right w:val="single" w:sz="12" w:space="0" w:color="000000"/>
            </w:tcBorders>
            <w:shd w:val="clear" w:color="000000" w:fill="203764"/>
            <w:vAlign w:val="center"/>
            <w:hideMark/>
          </w:tcPr>
          <w:p w14:paraId="432852C1"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No.17</w:t>
            </w:r>
          </w:p>
        </w:tc>
        <w:tc>
          <w:tcPr>
            <w:tcW w:w="9266" w:type="dxa"/>
            <w:tcBorders>
              <w:top w:val="nil"/>
              <w:left w:val="nil"/>
              <w:bottom w:val="single" w:sz="12" w:space="0" w:color="000000"/>
              <w:right w:val="single" w:sz="8" w:space="0" w:color="auto"/>
            </w:tcBorders>
            <w:shd w:val="clear" w:color="000000" w:fill="203764"/>
            <w:vAlign w:val="center"/>
            <w:hideMark/>
          </w:tcPr>
          <w:p w14:paraId="7CFB887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1. Aprobación del acta de la sesión del 11 de diciembre de 2019. </w:t>
            </w:r>
          </w:p>
        </w:tc>
      </w:tr>
      <w:tr w:rsidR="008526EC" w:rsidRPr="008526EC" w14:paraId="5A75E7A8" w14:textId="77777777" w:rsidTr="00DA1B61">
        <w:trPr>
          <w:trHeight w:val="940"/>
          <w:jc w:val="center"/>
        </w:trPr>
        <w:tc>
          <w:tcPr>
            <w:tcW w:w="1041" w:type="dxa"/>
            <w:vMerge/>
            <w:tcBorders>
              <w:top w:val="single" w:sz="12" w:space="0" w:color="000000"/>
              <w:left w:val="single" w:sz="8" w:space="0" w:color="auto"/>
              <w:bottom w:val="single" w:sz="12" w:space="0" w:color="000000"/>
              <w:right w:val="single" w:sz="12" w:space="0" w:color="000000"/>
            </w:tcBorders>
            <w:vAlign w:val="center"/>
            <w:hideMark/>
          </w:tcPr>
          <w:p w14:paraId="482A5A89"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single" w:sz="12" w:space="0" w:color="000000"/>
              <w:left w:val="single" w:sz="12" w:space="0" w:color="000000"/>
              <w:bottom w:val="single" w:sz="12" w:space="0" w:color="000000"/>
              <w:right w:val="single" w:sz="12" w:space="0" w:color="000000"/>
            </w:tcBorders>
            <w:vAlign w:val="center"/>
            <w:hideMark/>
          </w:tcPr>
          <w:p w14:paraId="1BE016D5"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7ED8B3C7"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2. Presentación del Informe por parte de las Administraciones Zonales, respecto al presupuesto participativo ejecutado hasta el 31 de diciembre de 2019, en cada una de las parroquias rurales. </w:t>
            </w:r>
          </w:p>
        </w:tc>
      </w:tr>
      <w:tr w:rsidR="008526EC" w:rsidRPr="008526EC" w14:paraId="2131B8DD"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FFFFFF"/>
            <w:vAlign w:val="center"/>
            <w:hideMark/>
          </w:tcPr>
          <w:p w14:paraId="7844F65D"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22/01/2020</w:t>
            </w:r>
          </w:p>
        </w:tc>
        <w:tc>
          <w:tcPr>
            <w:tcW w:w="1771"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08AC41ED"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Sesión Ordinaria No. 18</w:t>
            </w:r>
          </w:p>
        </w:tc>
        <w:tc>
          <w:tcPr>
            <w:tcW w:w="9266" w:type="dxa"/>
            <w:tcBorders>
              <w:top w:val="nil"/>
              <w:left w:val="nil"/>
              <w:bottom w:val="single" w:sz="12" w:space="0" w:color="000000"/>
              <w:right w:val="single" w:sz="8" w:space="0" w:color="auto"/>
            </w:tcBorders>
            <w:shd w:val="clear" w:color="000000" w:fill="FFFFFF"/>
            <w:vAlign w:val="center"/>
            <w:hideMark/>
          </w:tcPr>
          <w:p w14:paraId="5369E98D" w14:textId="77777777" w:rsidR="008526EC" w:rsidRPr="008526EC" w:rsidRDefault="008526EC" w:rsidP="008526EC">
            <w:pPr>
              <w:jc w:val="both"/>
              <w:rPr>
                <w:rFonts w:ascii="Arial" w:hAnsi="Arial" w:cs="Arial"/>
                <w:sz w:val="18"/>
                <w:szCs w:val="18"/>
                <w:lang w:eastAsia="es-EC"/>
              </w:rPr>
            </w:pPr>
            <w:r w:rsidRPr="008526EC">
              <w:rPr>
                <w:rFonts w:ascii="Arial" w:hAnsi="Arial" w:cs="Arial"/>
                <w:sz w:val="18"/>
                <w:szCs w:val="18"/>
                <w:lang w:eastAsia="es-EC"/>
              </w:rPr>
              <w:t xml:space="preserve">Aprobación del acta de la sesión del 27 de noviembre y 24 de diciembre de 2019. </w:t>
            </w:r>
          </w:p>
        </w:tc>
      </w:tr>
      <w:tr w:rsidR="008526EC" w:rsidRPr="008526EC" w14:paraId="4D34E2E6" w14:textId="77777777" w:rsidTr="00DA1B61">
        <w:trPr>
          <w:trHeight w:val="1170"/>
          <w:jc w:val="center"/>
        </w:trPr>
        <w:tc>
          <w:tcPr>
            <w:tcW w:w="1041" w:type="dxa"/>
            <w:vMerge/>
            <w:tcBorders>
              <w:top w:val="nil"/>
              <w:left w:val="single" w:sz="8" w:space="0" w:color="auto"/>
              <w:bottom w:val="single" w:sz="12" w:space="0" w:color="000000"/>
              <w:right w:val="single" w:sz="12" w:space="0" w:color="000000"/>
            </w:tcBorders>
            <w:vAlign w:val="center"/>
            <w:hideMark/>
          </w:tcPr>
          <w:p w14:paraId="0B8DCCAE" w14:textId="77777777" w:rsidR="008526EC" w:rsidRPr="008526EC" w:rsidRDefault="008526EC" w:rsidP="008526EC">
            <w:pPr>
              <w:rPr>
                <w:rFonts w:ascii="Arial" w:hAnsi="Arial" w:cs="Arial"/>
                <w:b/>
                <w:bCs/>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9F1F33F" w14:textId="77777777" w:rsidR="008526EC" w:rsidRPr="008526EC" w:rsidRDefault="008526EC" w:rsidP="008526EC">
            <w:pPr>
              <w:rPr>
                <w:rFonts w:ascii="Arial" w:hAnsi="Arial" w:cs="Arial"/>
                <w:b/>
                <w:bCs/>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320D8F08" w14:textId="6423243D" w:rsidR="008526EC" w:rsidRPr="008526EC" w:rsidRDefault="008526EC" w:rsidP="008526EC">
            <w:pPr>
              <w:jc w:val="both"/>
              <w:rPr>
                <w:rFonts w:ascii="Arial" w:hAnsi="Arial" w:cs="Arial"/>
                <w:sz w:val="18"/>
                <w:szCs w:val="18"/>
                <w:lang w:eastAsia="es-EC"/>
              </w:rPr>
            </w:pPr>
            <w:r w:rsidRPr="008526EC">
              <w:rPr>
                <w:rFonts w:ascii="Arial" w:hAnsi="Arial" w:cs="Arial"/>
                <w:sz w:val="18"/>
                <w:szCs w:val="18"/>
                <w:lang w:eastAsia="es-EC"/>
              </w:rPr>
              <w:t>Presentación por parte de la Secretaría de Territorio, Hábitat y Vivienda, sobre el proyecto, estado actual, recomendaciones y resolución al respecto, de la propuesta del Plan especial de la Ma</w:t>
            </w:r>
            <w:r w:rsidR="004761CD">
              <w:rPr>
                <w:rFonts w:ascii="Arial" w:hAnsi="Arial" w:cs="Arial"/>
                <w:sz w:val="18"/>
                <w:szCs w:val="18"/>
                <w:lang w:eastAsia="es-EC"/>
              </w:rPr>
              <w:t xml:space="preserve">ncomunidad del Chocó </w:t>
            </w:r>
            <w:r w:rsidRPr="008526EC">
              <w:rPr>
                <w:rFonts w:ascii="Arial" w:hAnsi="Arial" w:cs="Arial"/>
                <w:sz w:val="18"/>
                <w:szCs w:val="18"/>
                <w:lang w:eastAsia="es-EC"/>
              </w:rPr>
              <w:t xml:space="preserve">del Chocó Andino. </w:t>
            </w:r>
          </w:p>
        </w:tc>
      </w:tr>
      <w:tr w:rsidR="008526EC" w:rsidRPr="008526EC" w14:paraId="42FB1908"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00F165DA" w14:textId="77777777" w:rsidR="008526EC" w:rsidRPr="008526EC" w:rsidRDefault="008526EC" w:rsidP="008526EC">
            <w:pPr>
              <w:rPr>
                <w:rFonts w:ascii="Arial" w:hAnsi="Arial" w:cs="Arial"/>
                <w:b/>
                <w:bCs/>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47DD1CEF" w14:textId="77777777" w:rsidR="008526EC" w:rsidRPr="008526EC" w:rsidRDefault="008526EC" w:rsidP="008526EC">
            <w:pPr>
              <w:rPr>
                <w:rFonts w:ascii="Arial" w:hAnsi="Arial" w:cs="Arial"/>
                <w:b/>
                <w:bCs/>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08ABD445" w14:textId="77777777" w:rsidR="008526EC" w:rsidRPr="008526EC" w:rsidRDefault="008526EC" w:rsidP="008526EC">
            <w:pPr>
              <w:jc w:val="both"/>
              <w:rPr>
                <w:rFonts w:ascii="Arial" w:hAnsi="Arial" w:cs="Arial"/>
                <w:sz w:val="18"/>
                <w:szCs w:val="18"/>
                <w:lang w:eastAsia="es-EC"/>
              </w:rPr>
            </w:pPr>
            <w:r w:rsidRPr="008526EC">
              <w:rPr>
                <w:rFonts w:ascii="Arial" w:hAnsi="Arial" w:cs="Arial"/>
                <w:sz w:val="18"/>
                <w:szCs w:val="18"/>
                <w:lang w:eastAsia="es-EC"/>
              </w:rPr>
              <w:t>Presentación por parte de la Secretaría de Ambiente, respecto al estado actual, recomendaciones y resolución al respecto, sobre la propuesta del Plan especial de la Mancomunidad del Chocó Andino.</w:t>
            </w:r>
          </w:p>
        </w:tc>
      </w:tr>
      <w:tr w:rsidR="008526EC" w:rsidRPr="008526EC" w14:paraId="10FAE2D7"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203764"/>
            <w:vAlign w:val="center"/>
            <w:hideMark/>
          </w:tcPr>
          <w:p w14:paraId="35FC2A10"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05/02/2020</w:t>
            </w:r>
          </w:p>
        </w:tc>
        <w:tc>
          <w:tcPr>
            <w:tcW w:w="1771" w:type="dxa"/>
            <w:vMerge w:val="restart"/>
            <w:tcBorders>
              <w:top w:val="nil"/>
              <w:left w:val="single" w:sz="12" w:space="0" w:color="000000"/>
              <w:bottom w:val="single" w:sz="12" w:space="0" w:color="000000"/>
              <w:right w:val="single" w:sz="12" w:space="0" w:color="000000"/>
            </w:tcBorders>
            <w:shd w:val="clear" w:color="000000" w:fill="203764"/>
            <w:vAlign w:val="center"/>
            <w:hideMark/>
          </w:tcPr>
          <w:p w14:paraId="25E67FB5"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 19</w:t>
            </w:r>
          </w:p>
        </w:tc>
        <w:tc>
          <w:tcPr>
            <w:tcW w:w="9266" w:type="dxa"/>
            <w:tcBorders>
              <w:top w:val="nil"/>
              <w:left w:val="nil"/>
              <w:bottom w:val="single" w:sz="12" w:space="0" w:color="000000"/>
              <w:right w:val="single" w:sz="8" w:space="0" w:color="auto"/>
            </w:tcBorders>
            <w:shd w:val="clear" w:color="000000" w:fill="203764"/>
            <w:vAlign w:val="center"/>
            <w:hideMark/>
          </w:tcPr>
          <w:p w14:paraId="16BDF8B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Aprobación de las siguientes actas: 03 de julio de 2019; 27 de noviembre de 2019; y, 24 de diciembre de 2019. </w:t>
            </w:r>
          </w:p>
        </w:tc>
      </w:tr>
      <w:tr w:rsidR="008526EC" w:rsidRPr="008526EC" w14:paraId="1854DD8B" w14:textId="77777777" w:rsidTr="00DA1B61">
        <w:trPr>
          <w:trHeight w:val="710"/>
          <w:jc w:val="center"/>
        </w:trPr>
        <w:tc>
          <w:tcPr>
            <w:tcW w:w="1041" w:type="dxa"/>
            <w:vMerge/>
            <w:tcBorders>
              <w:top w:val="nil"/>
              <w:left w:val="single" w:sz="8" w:space="0" w:color="auto"/>
              <w:bottom w:val="single" w:sz="12" w:space="0" w:color="000000"/>
              <w:right w:val="single" w:sz="12" w:space="0" w:color="000000"/>
            </w:tcBorders>
            <w:vAlign w:val="center"/>
            <w:hideMark/>
          </w:tcPr>
          <w:p w14:paraId="03DD1698"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3B87971"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6717D50A"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Presentación por parte de la EPMMOP y un promotor inmobiliario, respecto al proyecto de la Estación de Transferencia Cumbayá.</w:t>
            </w:r>
          </w:p>
        </w:tc>
      </w:tr>
      <w:tr w:rsidR="008526EC" w:rsidRPr="008526EC" w14:paraId="1630F32D" w14:textId="77777777" w:rsidTr="00DA1B61">
        <w:trPr>
          <w:trHeight w:val="1170"/>
          <w:jc w:val="center"/>
        </w:trPr>
        <w:tc>
          <w:tcPr>
            <w:tcW w:w="1041" w:type="dxa"/>
            <w:vMerge w:val="restart"/>
            <w:tcBorders>
              <w:top w:val="nil"/>
              <w:left w:val="single" w:sz="8" w:space="0" w:color="auto"/>
              <w:bottom w:val="single" w:sz="12" w:space="0" w:color="000000"/>
              <w:right w:val="single" w:sz="12" w:space="0" w:color="000000"/>
            </w:tcBorders>
            <w:shd w:val="clear" w:color="000000" w:fill="FFFFFF"/>
            <w:vAlign w:val="center"/>
            <w:hideMark/>
          </w:tcPr>
          <w:p w14:paraId="0AC3C91C"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19/02/2020</w:t>
            </w:r>
          </w:p>
        </w:tc>
        <w:tc>
          <w:tcPr>
            <w:tcW w:w="1771"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1406DFB6"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Sesión Extraordinaria No. 20</w:t>
            </w:r>
          </w:p>
        </w:tc>
        <w:tc>
          <w:tcPr>
            <w:tcW w:w="9266" w:type="dxa"/>
            <w:tcBorders>
              <w:top w:val="nil"/>
              <w:left w:val="nil"/>
              <w:bottom w:val="single" w:sz="12" w:space="0" w:color="000000"/>
              <w:right w:val="single" w:sz="8" w:space="0" w:color="auto"/>
            </w:tcBorders>
            <w:shd w:val="clear" w:color="000000" w:fill="FFFFFF"/>
            <w:vAlign w:val="center"/>
            <w:hideMark/>
          </w:tcPr>
          <w:p w14:paraId="66C106DB"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 xml:space="preserve">Comisión General para recibir la comparecencia de:                                              a) Sr. Gustavo Valdez, presidente de la Sociedad Civil de Cumbayá;                                 b) Sra. Maricel Buitrago, representante del Colectivo Festival del Parque. </w:t>
            </w:r>
          </w:p>
        </w:tc>
      </w:tr>
      <w:tr w:rsidR="008526EC" w:rsidRPr="008526EC" w14:paraId="3D921BC7" w14:textId="77777777" w:rsidTr="00DA1B61">
        <w:trPr>
          <w:trHeight w:val="2320"/>
          <w:jc w:val="center"/>
        </w:trPr>
        <w:tc>
          <w:tcPr>
            <w:tcW w:w="1041" w:type="dxa"/>
            <w:vMerge/>
            <w:tcBorders>
              <w:top w:val="nil"/>
              <w:left w:val="single" w:sz="8" w:space="0" w:color="auto"/>
              <w:bottom w:val="single" w:sz="12" w:space="0" w:color="000000"/>
              <w:right w:val="single" w:sz="12" w:space="0" w:color="000000"/>
            </w:tcBorders>
            <w:vAlign w:val="center"/>
            <w:hideMark/>
          </w:tcPr>
          <w:p w14:paraId="6EEDC33C"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3267D659"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5496F06B"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 xml:space="preserve">Informe por parte de la Administración Zonal Tumbaco, Dirección Metropolitana de Catastro, Agencia Metropolitana de Control, Secretaría de Territorio, Hábitat y Vivienda y Procuraduría, respecto a las acciones realizadas y por realizar, de conformidad a sus competencias, por la construcción de un cerramiento sobre el relleno de la quebrada colindante al predio No. 5607541 de la Urbanización Lomas de Cumbayá. (Expediente No.AMC-UDCMCL-XT-291-2018); y resolución al respecto. </w:t>
            </w:r>
          </w:p>
        </w:tc>
      </w:tr>
      <w:tr w:rsidR="008526EC" w:rsidRPr="008526EC" w14:paraId="0DE29AF0" w14:textId="77777777" w:rsidTr="00DA1B61">
        <w:trPr>
          <w:trHeight w:val="1400"/>
          <w:jc w:val="center"/>
        </w:trPr>
        <w:tc>
          <w:tcPr>
            <w:tcW w:w="1041" w:type="dxa"/>
            <w:vMerge/>
            <w:tcBorders>
              <w:top w:val="nil"/>
              <w:left w:val="single" w:sz="8" w:space="0" w:color="auto"/>
              <w:bottom w:val="single" w:sz="12" w:space="0" w:color="000000"/>
              <w:right w:val="single" w:sz="12" w:space="0" w:color="000000"/>
            </w:tcBorders>
            <w:vAlign w:val="center"/>
            <w:hideMark/>
          </w:tcPr>
          <w:p w14:paraId="29407224"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2867A88B"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2BB9B1B1"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Informe por parte de la Administración Zonal Tumbaco, respecto a la propiedad y administración del parque Central de Cumbayá y posibles soluciones a la solicitud presentada por la Sra. Maricel Buitrago, representante del colectivo Festival del Parque; y resolución al respecto.</w:t>
            </w:r>
          </w:p>
        </w:tc>
      </w:tr>
      <w:tr w:rsidR="008526EC" w:rsidRPr="008526EC" w14:paraId="75E0B66B"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203764"/>
            <w:vAlign w:val="center"/>
            <w:hideMark/>
          </w:tcPr>
          <w:p w14:paraId="495E8F2D"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04/03/2020</w:t>
            </w:r>
          </w:p>
        </w:tc>
        <w:tc>
          <w:tcPr>
            <w:tcW w:w="1771" w:type="dxa"/>
            <w:vMerge w:val="restart"/>
            <w:tcBorders>
              <w:top w:val="nil"/>
              <w:left w:val="single" w:sz="12" w:space="0" w:color="000000"/>
              <w:bottom w:val="single" w:sz="12" w:space="0" w:color="000000"/>
              <w:right w:val="single" w:sz="12" w:space="0" w:color="000000"/>
            </w:tcBorders>
            <w:shd w:val="clear" w:color="000000" w:fill="203764"/>
            <w:vAlign w:val="center"/>
            <w:hideMark/>
          </w:tcPr>
          <w:p w14:paraId="4BA78EB5"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 21</w:t>
            </w:r>
          </w:p>
        </w:tc>
        <w:tc>
          <w:tcPr>
            <w:tcW w:w="9266" w:type="dxa"/>
            <w:tcBorders>
              <w:top w:val="nil"/>
              <w:left w:val="nil"/>
              <w:bottom w:val="single" w:sz="12" w:space="0" w:color="000000"/>
              <w:right w:val="single" w:sz="8" w:space="0" w:color="auto"/>
            </w:tcBorders>
            <w:shd w:val="clear" w:color="000000" w:fill="203764"/>
            <w:vAlign w:val="center"/>
            <w:hideMark/>
          </w:tcPr>
          <w:p w14:paraId="761A9C07"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Aprobación del acta de la sesión del 05 de febrero de 2020. </w:t>
            </w:r>
          </w:p>
        </w:tc>
      </w:tr>
      <w:tr w:rsidR="008526EC" w:rsidRPr="008526EC" w14:paraId="474C5116" w14:textId="77777777" w:rsidTr="00DA1B61">
        <w:trPr>
          <w:trHeight w:val="1860"/>
          <w:jc w:val="center"/>
        </w:trPr>
        <w:tc>
          <w:tcPr>
            <w:tcW w:w="1041" w:type="dxa"/>
            <w:vMerge/>
            <w:tcBorders>
              <w:top w:val="nil"/>
              <w:left w:val="single" w:sz="8" w:space="0" w:color="auto"/>
              <w:bottom w:val="single" w:sz="12" w:space="0" w:color="000000"/>
              <w:right w:val="single" w:sz="12" w:space="0" w:color="000000"/>
            </w:tcBorders>
            <w:vAlign w:val="center"/>
            <w:hideMark/>
          </w:tcPr>
          <w:p w14:paraId="48C32D11"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2A4CB4F"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071838EB"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Informe por parte de la Dirección General de Bienes Inmuebles y otras dependencias competentes, respecto al proceso de transferencia de dominio de los Bienes Inmuebles Municipales donde funcionan los Gobiernos Autónomos Descentralizados Parroquiales, según lo establecido por la Resolución de Concejo Metropolitano C-287 sancionada el 10 de octubre del 2018; detallando Parroquia por Parroquia.</w:t>
            </w:r>
          </w:p>
        </w:tc>
      </w:tr>
      <w:tr w:rsidR="008526EC" w:rsidRPr="008526EC" w14:paraId="0A3C457C" w14:textId="77777777" w:rsidTr="00DA1B61">
        <w:trPr>
          <w:trHeight w:val="940"/>
          <w:jc w:val="center"/>
        </w:trPr>
        <w:tc>
          <w:tcPr>
            <w:tcW w:w="1041" w:type="dxa"/>
            <w:tcBorders>
              <w:top w:val="nil"/>
              <w:left w:val="single" w:sz="8" w:space="0" w:color="auto"/>
              <w:bottom w:val="single" w:sz="12" w:space="0" w:color="000000"/>
              <w:right w:val="single" w:sz="12" w:space="0" w:color="000000"/>
            </w:tcBorders>
            <w:shd w:val="clear" w:color="000000" w:fill="FFFFFF"/>
            <w:vAlign w:val="center"/>
            <w:hideMark/>
          </w:tcPr>
          <w:p w14:paraId="55CF8EED"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lastRenderedPageBreak/>
              <w:t>25/03/2020</w:t>
            </w:r>
          </w:p>
        </w:tc>
        <w:tc>
          <w:tcPr>
            <w:tcW w:w="1771" w:type="dxa"/>
            <w:tcBorders>
              <w:top w:val="nil"/>
              <w:left w:val="nil"/>
              <w:bottom w:val="single" w:sz="12" w:space="0" w:color="000000"/>
              <w:right w:val="single" w:sz="12" w:space="0" w:color="000000"/>
            </w:tcBorders>
            <w:shd w:val="clear" w:color="000000" w:fill="FFFFFF"/>
            <w:vAlign w:val="center"/>
            <w:hideMark/>
          </w:tcPr>
          <w:p w14:paraId="16AAF1C4"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Sesión Extraordinaria No. 23</w:t>
            </w:r>
          </w:p>
        </w:tc>
        <w:tc>
          <w:tcPr>
            <w:tcW w:w="9266" w:type="dxa"/>
            <w:tcBorders>
              <w:top w:val="nil"/>
              <w:left w:val="nil"/>
              <w:bottom w:val="single" w:sz="12" w:space="0" w:color="000000"/>
              <w:right w:val="single" w:sz="8" w:space="0" w:color="auto"/>
            </w:tcBorders>
            <w:shd w:val="clear" w:color="000000" w:fill="FFFFFF"/>
            <w:vAlign w:val="center"/>
            <w:hideMark/>
          </w:tcPr>
          <w:p w14:paraId="3709B39C" w14:textId="77777777" w:rsidR="008526EC" w:rsidRPr="008526EC" w:rsidRDefault="008526EC" w:rsidP="008526EC">
            <w:pPr>
              <w:jc w:val="both"/>
              <w:rPr>
                <w:rFonts w:ascii="Arial" w:hAnsi="Arial" w:cs="Arial"/>
                <w:sz w:val="18"/>
                <w:szCs w:val="18"/>
                <w:lang w:eastAsia="es-EC"/>
              </w:rPr>
            </w:pPr>
            <w:r w:rsidRPr="008526EC">
              <w:rPr>
                <w:rFonts w:ascii="Arial" w:hAnsi="Arial" w:cs="Arial"/>
                <w:sz w:val="18"/>
                <w:szCs w:val="18"/>
                <w:lang w:eastAsia="es-EC"/>
              </w:rPr>
              <w:t>Presentación de un informe completo por parte de la secretaria de Cultura sobre las actividades a realizar el presente año en la zona conocida como la ruta escondida.</w:t>
            </w:r>
          </w:p>
        </w:tc>
      </w:tr>
      <w:tr w:rsidR="008526EC" w:rsidRPr="008526EC" w14:paraId="530E1634" w14:textId="77777777" w:rsidTr="00DA1B61">
        <w:trPr>
          <w:trHeight w:val="940"/>
          <w:jc w:val="center"/>
        </w:trPr>
        <w:tc>
          <w:tcPr>
            <w:tcW w:w="1041" w:type="dxa"/>
            <w:vMerge w:val="restart"/>
            <w:tcBorders>
              <w:top w:val="nil"/>
              <w:left w:val="single" w:sz="8" w:space="0" w:color="auto"/>
              <w:bottom w:val="single" w:sz="12" w:space="0" w:color="000000"/>
              <w:right w:val="single" w:sz="12" w:space="0" w:color="000000"/>
            </w:tcBorders>
            <w:shd w:val="clear" w:color="000000" w:fill="203764"/>
            <w:vAlign w:val="center"/>
            <w:hideMark/>
          </w:tcPr>
          <w:p w14:paraId="45426968"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01/04/2020</w:t>
            </w:r>
          </w:p>
        </w:tc>
        <w:tc>
          <w:tcPr>
            <w:tcW w:w="1771" w:type="dxa"/>
            <w:vMerge w:val="restart"/>
            <w:tcBorders>
              <w:top w:val="nil"/>
              <w:left w:val="single" w:sz="12" w:space="0" w:color="000000"/>
              <w:bottom w:val="single" w:sz="12" w:space="0" w:color="000000"/>
              <w:right w:val="single" w:sz="12" w:space="0" w:color="000000"/>
            </w:tcBorders>
            <w:shd w:val="clear" w:color="000000" w:fill="203764"/>
            <w:vAlign w:val="center"/>
            <w:hideMark/>
          </w:tcPr>
          <w:p w14:paraId="1FD29FF0"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 24</w:t>
            </w:r>
          </w:p>
        </w:tc>
        <w:tc>
          <w:tcPr>
            <w:tcW w:w="9266" w:type="dxa"/>
            <w:tcBorders>
              <w:top w:val="nil"/>
              <w:left w:val="nil"/>
              <w:bottom w:val="single" w:sz="12" w:space="0" w:color="000000"/>
              <w:right w:val="single" w:sz="8" w:space="0" w:color="auto"/>
            </w:tcBorders>
            <w:shd w:val="clear" w:color="000000" w:fill="203764"/>
            <w:vAlign w:val="center"/>
            <w:hideMark/>
          </w:tcPr>
          <w:p w14:paraId="6E4E75E7"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Informe por parte de la Agencia de Coordinación Distrital de Comercio, respecto al abastecimiento de productos, en cada una de las Parroquias Rurales ante la actual emergencia sanitaria. </w:t>
            </w:r>
          </w:p>
        </w:tc>
      </w:tr>
      <w:tr w:rsidR="008526EC" w:rsidRPr="008526EC" w14:paraId="63FD1318"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5E76A952"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94AA63A"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0FD7C714"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Informe por parte del Patronato San José, sobre los parámetros considerados para la entrega de los kits de ayuda, en cada una de las Parroquias Rurales e incluir un detalle de cuántos kits han sido entregados.</w:t>
            </w:r>
          </w:p>
        </w:tc>
      </w:tr>
      <w:tr w:rsidR="008526EC" w:rsidRPr="008526EC" w14:paraId="53CC6CB8" w14:textId="77777777" w:rsidTr="00DA1B61">
        <w:trPr>
          <w:trHeight w:val="2090"/>
          <w:jc w:val="center"/>
        </w:trPr>
        <w:tc>
          <w:tcPr>
            <w:tcW w:w="1041" w:type="dxa"/>
            <w:tcBorders>
              <w:top w:val="nil"/>
              <w:left w:val="single" w:sz="8" w:space="0" w:color="auto"/>
              <w:bottom w:val="single" w:sz="12" w:space="0" w:color="000000"/>
              <w:right w:val="single" w:sz="12" w:space="0" w:color="000000"/>
            </w:tcBorders>
            <w:shd w:val="clear" w:color="000000" w:fill="FFFFFF"/>
            <w:vAlign w:val="center"/>
            <w:hideMark/>
          </w:tcPr>
          <w:p w14:paraId="7ED26ED5"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15/04/2020</w:t>
            </w:r>
          </w:p>
        </w:tc>
        <w:tc>
          <w:tcPr>
            <w:tcW w:w="1771" w:type="dxa"/>
            <w:tcBorders>
              <w:top w:val="nil"/>
              <w:left w:val="nil"/>
              <w:bottom w:val="single" w:sz="12" w:space="0" w:color="000000"/>
              <w:right w:val="single" w:sz="12" w:space="0" w:color="000000"/>
            </w:tcBorders>
            <w:shd w:val="clear" w:color="000000" w:fill="FFFFFF"/>
            <w:vAlign w:val="center"/>
            <w:hideMark/>
          </w:tcPr>
          <w:p w14:paraId="69F2EFE4" w14:textId="77777777" w:rsidR="008526EC" w:rsidRPr="008526EC" w:rsidRDefault="008526EC" w:rsidP="008526EC">
            <w:pPr>
              <w:jc w:val="center"/>
              <w:rPr>
                <w:rFonts w:ascii="Arial" w:hAnsi="Arial" w:cs="Arial"/>
                <w:b/>
                <w:bCs/>
                <w:sz w:val="18"/>
                <w:szCs w:val="18"/>
                <w:lang w:eastAsia="es-EC"/>
              </w:rPr>
            </w:pPr>
            <w:r w:rsidRPr="008526EC">
              <w:rPr>
                <w:rFonts w:ascii="Arial" w:hAnsi="Arial" w:cs="Arial"/>
                <w:b/>
                <w:bCs/>
                <w:sz w:val="18"/>
                <w:szCs w:val="18"/>
                <w:lang w:eastAsia="es-EC"/>
              </w:rPr>
              <w:t>Sesión Ordinaria No. 25</w:t>
            </w:r>
          </w:p>
        </w:tc>
        <w:tc>
          <w:tcPr>
            <w:tcW w:w="9266" w:type="dxa"/>
            <w:tcBorders>
              <w:top w:val="nil"/>
              <w:left w:val="nil"/>
              <w:bottom w:val="single" w:sz="12" w:space="0" w:color="000000"/>
              <w:right w:val="single" w:sz="8" w:space="0" w:color="auto"/>
            </w:tcBorders>
            <w:shd w:val="clear" w:color="000000" w:fill="FFFFFF"/>
            <w:vAlign w:val="center"/>
            <w:hideMark/>
          </w:tcPr>
          <w:p w14:paraId="27E9EA40" w14:textId="77777777" w:rsidR="008526EC" w:rsidRPr="008526EC" w:rsidRDefault="008526EC" w:rsidP="008526EC">
            <w:pPr>
              <w:jc w:val="both"/>
              <w:rPr>
                <w:rFonts w:ascii="Arial" w:hAnsi="Arial" w:cs="Arial"/>
                <w:sz w:val="18"/>
                <w:szCs w:val="18"/>
                <w:lang w:eastAsia="es-EC"/>
              </w:rPr>
            </w:pPr>
            <w:r w:rsidRPr="008526EC">
              <w:rPr>
                <w:rFonts w:ascii="Arial" w:hAnsi="Arial" w:cs="Arial"/>
                <w:sz w:val="18"/>
                <w:szCs w:val="18"/>
                <w:lang w:eastAsia="es-EC"/>
              </w:rPr>
              <w:t>Informe por parte de la Administración General, Secretaría de Territorio, Hábitat y Vivienda y las Administraciones Zonales, respecto a las medidas implementadas para la recepción y atención de trámites, canales habilitados para el ingreso; tipo de trámites que se están receptando; número de trámites que han ingresado durante la emergencia sanitaria; tipo y cantidad de trámites despachados; plazo de atención de los mismos.</w:t>
            </w:r>
          </w:p>
        </w:tc>
      </w:tr>
      <w:tr w:rsidR="008526EC" w:rsidRPr="008526EC" w14:paraId="2F85031D" w14:textId="77777777" w:rsidTr="00DA1B61">
        <w:trPr>
          <w:trHeight w:val="710"/>
          <w:jc w:val="center"/>
        </w:trPr>
        <w:tc>
          <w:tcPr>
            <w:tcW w:w="1041" w:type="dxa"/>
            <w:vMerge w:val="restart"/>
            <w:tcBorders>
              <w:top w:val="nil"/>
              <w:left w:val="single" w:sz="8" w:space="0" w:color="auto"/>
              <w:bottom w:val="single" w:sz="12" w:space="0" w:color="000000"/>
              <w:right w:val="single" w:sz="12" w:space="0" w:color="000000"/>
            </w:tcBorders>
            <w:shd w:val="clear" w:color="000000" w:fill="203764"/>
            <w:vAlign w:val="center"/>
            <w:hideMark/>
          </w:tcPr>
          <w:p w14:paraId="6473B605"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29/04/2020</w:t>
            </w:r>
          </w:p>
        </w:tc>
        <w:tc>
          <w:tcPr>
            <w:tcW w:w="1771" w:type="dxa"/>
            <w:vMerge w:val="restart"/>
            <w:tcBorders>
              <w:top w:val="nil"/>
              <w:left w:val="single" w:sz="12" w:space="0" w:color="000000"/>
              <w:bottom w:val="single" w:sz="12" w:space="0" w:color="000000"/>
              <w:right w:val="single" w:sz="12" w:space="0" w:color="000000"/>
            </w:tcBorders>
            <w:shd w:val="clear" w:color="000000" w:fill="203764"/>
            <w:vAlign w:val="center"/>
            <w:hideMark/>
          </w:tcPr>
          <w:p w14:paraId="461ABC3A"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 26</w:t>
            </w:r>
          </w:p>
        </w:tc>
        <w:tc>
          <w:tcPr>
            <w:tcW w:w="9266" w:type="dxa"/>
            <w:tcBorders>
              <w:top w:val="nil"/>
              <w:left w:val="nil"/>
              <w:bottom w:val="single" w:sz="12" w:space="0" w:color="000000"/>
              <w:right w:val="single" w:sz="8" w:space="0" w:color="auto"/>
            </w:tcBorders>
            <w:shd w:val="clear" w:color="000000" w:fill="203764"/>
            <w:vAlign w:val="center"/>
            <w:hideMark/>
          </w:tcPr>
          <w:p w14:paraId="0AB3D1D1"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Aprobación de las siguientes actas: Sesión del 05 de febrero de 2020; y, Sesión del 27 de noviembre de 2019. </w:t>
            </w:r>
          </w:p>
        </w:tc>
      </w:tr>
      <w:tr w:rsidR="008526EC" w:rsidRPr="008526EC" w14:paraId="57E14113" w14:textId="77777777" w:rsidTr="00DA1B61">
        <w:trPr>
          <w:trHeight w:val="480"/>
          <w:jc w:val="center"/>
        </w:trPr>
        <w:tc>
          <w:tcPr>
            <w:tcW w:w="1041" w:type="dxa"/>
            <w:vMerge/>
            <w:tcBorders>
              <w:top w:val="nil"/>
              <w:left w:val="single" w:sz="8" w:space="0" w:color="auto"/>
              <w:bottom w:val="single" w:sz="12" w:space="0" w:color="000000"/>
              <w:right w:val="single" w:sz="12" w:space="0" w:color="000000"/>
            </w:tcBorders>
            <w:vAlign w:val="center"/>
            <w:hideMark/>
          </w:tcPr>
          <w:p w14:paraId="1CD52E41"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395C285D"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1F854CD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 xml:space="preserve">Comisión General para recibir la comparecencia de Cesar Herrera, presidente del GAD de Tababela. </w:t>
            </w:r>
          </w:p>
        </w:tc>
      </w:tr>
      <w:tr w:rsidR="008526EC" w:rsidRPr="008526EC" w14:paraId="74E94C1D" w14:textId="77777777" w:rsidTr="00DA1B61">
        <w:trPr>
          <w:trHeight w:val="3240"/>
          <w:jc w:val="center"/>
        </w:trPr>
        <w:tc>
          <w:tcPr>
            <w:tcW w:w="1041" w:type="dxa"/>
            <w:vMerge/>
            <w:tcBorders>
              <w:top w:val="nil"/>
              <w:left w:val="single" w:sz="8" w:space="0" w:color="auto"/>
              <w:bottom w:val="single" w:sz="12" w:space="0" w:color="000000"/>
              <w:right w:val="single" w:sz="12" w:space="0" w:color="000000"/>
            </w:tcBorders>
            <w:vAlign w:val="center"/>
            <w:hideMark/>
          </w:tcPr>
          <w:p w14:paraId="778A4A7E"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0F58C6C0"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12" w:space="0" w:color="000000"/>
              <w:right w:val="single" w:sz="8" w:space="0" w:color="auto"/>
            </w:tcBorders>
            <w:shd w:val="clear" w:color="000000" w:fill="203764"/>
            <w:vAlign w:val="center"/>
            <w:hideMark/>
          </w:tcPr>
          <w:p w14:paraId="5BCD7AB5"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Informe por parte del Secretario de Seguridad y Gobernabilidad, el Secretario de Salud y el gerente general de EPMSA, respecto al protocolo de seguridad y salubridad que se ha tomado para evitar la propagación del COVID-19 en las parroquias aledañas al Aeropuerto Internacional Mariscal Sucre, por el traslado y estadía de las personas que arriban al país y/o trabajan en éste. ¿Cuáles son las medidas de seguridad y salubridad tomadas ante la declaratoria de emergencia para los habitantes que viven en las Parroquias Rurales aledañas al aeropuerto? ¿Cuáles y cuántos son los sitios habilitados (dentro de las parroquias rurales aledañas) para que los ciudadanos cumplan la cuarentena obligatoria?</w:t>
            </w:r>
          </w:p>
        </w:tc>
      </w:tr>
      <w:tr w:rsidR="008526EC" w:rsidRPr="008526EC" w14:paraId="0BE17B45" w14:textId="77777777" w:rsidTr="00DA1B61">
        <w:trPr>
          <w:trHeight w:val="480"/>
          <w:jc w:val="center"/>
        </w:trPr>
        <w:tc>
          <w:tcPr>
            <w:tcW w:w="1041" w:type="dxa"/>
            <w:vMerge w:val="restart"/>
            <w:tcBorders>
              <w:top w:val="nil"/>
              <w:left w:val="single" w:sz="8" w:space="0" w:color="auto"/>
              <w:bottom w:val="single" w:sz="12" w:space="0" w:color="000000"/>
              <w:right w:val="single" w:sz="12" w:space="0" w:color="000000"/>
            </w:tcBorders>
            <w:shd w:val="clear" w:color="000000" w:fill="FFFFFF"/>
            <w:vAlign w:val="center"/>
            <w:hideMark/>
          </w:tcPr>
          <w:p w14:paraId="3519F6FC"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13/05/2020</w:t>
            </w:r>
          </w:p>
        </w:tc>
        <w:tc>
          <w:tcPr>
            <w:tcW w:w="1771"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40250487" w14:textId="77777777" w:rsidR="008526EC" w:rsidRPr="008526EC" w:rsidRDefault="008526EC" w:rsidP="008526EC">
            <w:pPr>
              <w:jc w:val="center"/>
              <w:rPr>
                <w:rFonts w:ascii="Arial" w:hAnsi="Arial" w:cs="Arial"/>
                <w:b/>
                <w:bCs/>
                <w:color w:val="000000"/>
                <w:sz w:val="18"/>
                <w:szCs w:val="18"/>
                <w:lang w:eastAsia="es-EC"/>
              </w:rPr>
            </w:pPr>
            <w:r w:rsidRPr="008526EC">
              <w:rPr>
                <w:rFonts w:ascii="Arial" w:hAnsi="Arial" w:cs="Arial"/>
                <w:b/>
                <w:bCs/>
                <w:color w:val="000000"/>
                <w:sz w:val="18"/>
                <w:szCs w:val="18"/>
                <w:lang w:eastAsia="es-EC"/>
              </w:rPr>
              <w:t>Sesión Ordinaria No. 27</w:t>
            </w:r>
          </w:p>
        </w:tc>
        <w:tc>
          <w:tcPr>
            <w:tcW w:w="9266" w:type="dxa"/>
            <w:tcBorders>
              <w:top w:val="nil"/>
              <w:left w:val="nil"/>
              <w:bottom w:val="single" w:sz="12" w:space="0" w:color="000000"/>
              <w:right w:val="single" w:sz="8" w:space="0" w:color="auto"/>
            </w:tcBorders>
            <w:shd w:val="clear" w:color="000000" w:fill="FFFFFF"/>
            <w:vAlign w:val="center"/>
            <w:hideMark/>
          </w:tcPr>
          <w:p w14:paraId="672B86DB"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Aprobación de las actas de las sesiones de 25 de marzo de 2020 y 1 de abril de 2020.</w:t>
            </w:r>
          </w:p>
        </w:tc>
      </w:tr>
      <w:tr w:rsidR="008526EC" w:rsidRPr="008526EC" w14:paraId="220297C2" w14:textId="77777777" w:rsidTr="00DA1B61">
        <w:trPr>
          <w:trHeight w:val="1400"/>
          <w:jc w:val="center"/>
        </w:trPr>
        <w:tc>
          <w:tcPr>
            <w:tcW w:w="1041" w:type="dxa"/>
            <w:vMerge/>
            <w:tcBorders>
              <w:top w:val="nil"/>
              <w:left w:val="single" w:sz="8" w:space="0" w:color="auto"/>
              <w:bottom w:val="single" w:sz="12" w:space="0" w:color="000000"/>
              <w:right w:val="single" w:sz="12" w:space="0" w:color="000000"/>
            </w:tcBorders>
            <w:vAlign w:val="center"/>
            <w:hideMark/>
          </w:tcPr>
          <w:p w14:paraId="6442B545"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6E310289"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693B463E"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 xml:space="preserve">Informe por parte de la Secretaría de Seguridad del Municipio de Quito, para conocer la situación de las personas que están dentro del cerco epidemiológico causada por la pandemia del COVID-19, y las medidas tomadas para su control y ayuda en las parroquias rurales del Distrito Metropolitano de Quito. </w:t>
            </w:r>
          </w:p>
        </w:tc>
      </w:tr>
      <w:tr w:rsidR="008526EC" w:rsidRPr="008526EC" w14:paraId="7CADCA30" w14:textId="77777777" w:rsidTr="00DA1B61">
        <w:trPr>
          <w:trHeight w:val="1400"/>
          <w:jc w:val="center"/>
        </w:trPr>
        <w:tc>
          <w:tcPr>
            <w:tcW w:w="1041" w:type="dxa"/>
            <w:vMerge/>
            <w:tcBorders>
              <w:top w:val="nil"/>
              <w:left w:val="single" w:sz="8" w:space="0" w:color="auto"/>
              <w:bottom w:val="single" w:sz="12" w:space="0" w:color="000000"/>
              <w:right w:val="single" w:sz="12" w:space="0" w:color="000000"/>
            </w:tcBorders>
            <w:vAlign w:val="center"/>
            <w:hideMark/>
          </w:tcPr>
          <w:p w14:paraId="5884C225"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7818E905"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6EB04E03"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 xml:space="preserve">Informe por parte de la Agencia de Coordinación Distrital de Comercio sobre las medidas adoptadas para asistir con ayuda humanitaria a los comerciantes autónomos de las parroquias rurales del Distrito Metropolitano de Quito, y planes emergentes cuando cambie el semáforo a amarillo y verde respectivamente. </w:t>
            </w:r>
          </w:p>
        </w:tc>
      </w:tr>
      <w:tr w:rsidR="008526EC" w:rsidRPr="008526EC" w14:paraId="6E2FA472" w14:textId="77777777" w:rsidTr="00DA1B61">
        <w:trPr>
          <w:trHeight w:val="940"/>
          <w:jc w:val="center"/>
        </w:trPr>
        <w:tc>
          <w:tcPr>
            <w:tcW w:w="1041" w:type="dxa"/>
            <w:vMerge/>
            <w:tcBorders>
              <w:top w:val="nil"/>
              <w:left w:val="single" w:sz="8" w:space="0" w:color="auto"/>
              <w:bottom w:val="single" w:sz="12" w:space="0" w:color="000000"/>
              <w:right w:val="single" w:sz="12" w:space="0" w:color="000000"/>
            </w:tcBorders>
            <w:vAlign w:val="center"/>
            <w:hideMark/>
          </w:tcPr>
          <w:p w14:paraId="32329271" w14:textId="77777777" w:rsidR="008526EC" w:rsidRPr="008526EC" w:rsidRDefault="008526EC" w:rsidP="008526EC">
            <w:pPr>
              <w:rPr>
                <w:rFonts w:ascii="Arial" w:hAnsi="Arial" w:cs="Arial"/>
                <w:b/>
                <w:bCs/>
                <w:color w:val="000000"/>
                <w:sz w:val="18"/>
                <w:szCs w:val="18"/>
                <w:lang w:eastAsia="es-EC"/>
              </w:rPr>
            </w:pPr>
          </w:p>
        </w:tc>
        <w:tc>
          <w:tcPr>
            <w:tcW w:w="1771" w:type="dxa"/>
            <w:vMerge/>
            <w:tcBorders>
              <w:top w:val="nil"/>
              <w:left w:val="single" w:sz="12" w:space="0" w:color="000000"/>
              <w:bottom w:val="single" w:sz="12" w:space="0" w:color="000000"/>
              <w:right w:val="single" w:sz="12" w:space="0" w:color="000000"/>
            </w:tcBorders>
            <w:vAlign w:val="center"/>
            <w:hideMark/>
          </w:tcPr>
          <w:p w14:paraId="5928CE65" w14:textId="77777777" w:rsidR="008526EC" w:rsidRPr="008526EC" w:rsidRDefault="008526EC" w:rsidP="008526EC">
            <w:pPr>
              <w:rPr>
                <w:rFonts w:ascii="Arial" w:hAnsi="Arial" w:cs="Arial"/>
                <w:b/>
                <w:bCs/>
                <w:color w:val="000000"/>
                <w:sz w:val="18"/>
                <w:szCs w:val="18"/>
                <w:lang w:eastAsia="es-EC"/>
              </w:rPr>
            </w:pPr>
          </w:p>
        </w:tc>
        <w:tc>
          <w:tcPr>
            <w:tcW w:w="9266" w:type="dxa"/>
            <w:tcBorders>
              <w:top w:val="nil"/>
              <w:left w:val="nil"/>
              <w:bottom w:val="single" w:sz="12" w:space="0" w:color="000000"/>
              <w:right w:val="single" w:sz="8" w:space="0" w:color="auto"/>
            </w:tcBorders>
            <w:shd w:val="clear" w:color="000000" w:fill="FFFFFF"/>
            <w:vAlign w:val="center"/>
            <w:hideMark/>
          </w:tcPr>
          <w:p w14:paraId="0D82CE43" w14:textId="77777777" w:rsidR="008526EC" w:rsidRPr="008526EC" w:rsidRDefault="008526EC" w:rsidP="008526EC">
            <w:pPr>
              <w:jc w:val="both"/>
              <w:rPr>
                <w:rFonts w:ascii="Arial" w:hAnsi="Arial" w:cs="Arial"/>
                <w:color w:val="000000"/>
                <w:sz w:val="18"/>
                <w:szCs w:val="18"/>
                <w:lang w:eastAsia="es-EC"/>
              </w:rPr>
            </w:pPr>
            <w:r w:rsidRPr="008526EC">
              <w:rPr>
                <w:rFonts w:ascii="Arial" w:hAnsi="Arial" w:cs="Arial"/>
                <w:color w:val="000000"/>
                <w:sz w:val="18"/>
                <w:szCs w:val="18"/>
                <w:lang w:eastAsia="es-EC"/>
              </w:rPr>
              <w:t xml:space="preserve"> Informe por parte de la Administradora Zonal de Calderón sobre la entrega de ayuda humanitaria en el barrio Julio Zabala el pasado miércoles 06 de mayo de 2020.</w:t>
            </w:r>
          </w:p>
        </w:tc>
      </w:tr>
      <w:tr w:rsidR="008526EC" w:rsidRPr="008526EC" w14:paraId="73BFD764" w14:textId="77777777" w:rsidTr="00DA1B61">
        <w:trPr>
          <w:trHeight w:val="480"/>
          <w:jc w:val="center"/>
        </w:trPr>
        <w:tc>
          <w:tcPr>
            <w:tcW w:w="1041" w:type="dxa"/>
            <w:vMerge w:val="restart"/>
            <w:tcBorders>
              <w:top w:val="nil"/>
              <w:left w:val="single" w:sz="8" w:space="0" w:color="auto"/>
              <w:bottom w:val="single" w:sz="8" w:space="0" w:color="000000"/>
              <w:right w:val="single" w:sz="12" w:space="0" w:color="000000"/>
            </w:tcBorders>
            <w:shd w:val="clear" w:color="000000" w:fill="203764"/>
            <w:vAlign w:val="center"/>
            <w:hideMark/>
          </w:tcPr>
          <w:p w14:paraId="34C4ADE3"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27/05/2020</w:t>
            </w:r>
          </w:p>
        </w:tc>
        <w:tc>
          <w:tcPr>
            <w:tcW w:w="1771" w:type="dxa"/>
            <w:vMerge w:val="restart"/>
            <w:tcBorders>
              <w:top w:val="nil"/>
              <w:left w:val="single" w:sz="12" w:space="0" w:color="000000"/>
              <w:bottom w:val="single" w:sz="8" w:space="0" w:color="000000"/>
              <w:right w:val="single" w:sz="12" w:space="0" w:color="000000"/>
            </w:tcBorders>
            <w:shd w:val="clear" w:color="000000" w:fill="203764"/>
            <w:vAlign w:val="center"/>
            <w:hideMark/>
          </w:tcPr>
          <w:p w14:paraId="784FBCB2" w14:textId="77777777" w:rsidR="008526EC" w:rsidRPr="008526EC" w:rsidRDefault="008526EC" w:rsidP="008526EC">
            <w:pPr>
              <w:jc w:val="center"/>
              <w:rPr>
                <w:rFonts w:ascii="Arial" w:hAnsi="Arial" w:cs="Arial"/>
                <w:b/>
                <w:bCs/>
                <w:color w:val="FFFFFF"/>
                <w:sz w:val="18"/>
                <w:szCs w:val="18"/>
                <w:lang w:eastAsia="es-EC"/>
              </w:rPr>
            </w:pPr>
            <w:r w:rsidRPr="008526EC">
              <w:rPr>
                <w:rFonts w:ascii="Arial" w:hAnsi="Arial" w:cs="Arial"/>
                <w:b/>
                <w:bCs/>
                <w:color w:val="FFFFFF"/>
                <w:sz w:val="18"/>
                <w:szCs w:val="18"/>
                <w:lang w:eastAsia="es-EC"/>
              </w:rPr>
              <w:t>Sesión Ordinaria No. 28</w:t>
            </w:r>
          </w:p>
        </w:tc>
        <w:tc>
          <w:tcPr>
            <w:tcW w:w="9266" w:type="dxa"/>
            <w:tcBorders>
              <w:top w:val="nil"/>
              <w:left w:val="nil"/>
              <w:bottom w:val="single" w:sz="12" w:space="0" w:color="000000"/>
              <w:right w:val="single" w:sz="8" w:space="0" w:color="auto"/>
            </w:tcBorders>
            <w:shd w:val="clear" w:color="000000" w:fill="203764"/>
            <w:vAlign w:val="center"/>
            <w:hideMark/>
          </w:tcPr>
          <w:p w14:paraId="2606F3B3"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Aprobación del acta de la sesión de 15 de abril de 2020 y 29 de abril de 2020.</w:t>
            </w:r>
          </w:p>
        </w:tc>
      </w:tr>
      <w:tr w:rsidR="008526EC" w:rsidRPr="008526EC" w14:paraId="1BB5DC81" w14:textId="77777777" w:rsidTr="00DA1B61">
        <w:trPr>
          <w:trHeight w:val="1170"/>
          <w:jc w:val="center"/>
        </w:trPr>
        <w:tc>
          <w:tcPr>
            <w:tcW w:w="1041" w:type="dxa"/>
            <w:vMerge/>
            <w:tcBorders>
              <w:top w:val="nil"/>
              <w:left w:val="single" w:sz="8" w:space="0" w:color="auto"/>
              <w:bottom w:val="single" w:sz="8" w:space="0" w:color="000000"/>
              <w:right w:val="single" w:sz="12" w:space="0" w:color="000000"/>
            </w:tcBorders>
            <w:vAlign w:val="center"/>
            <w:hideMark/>
          </w:tcPr>
          <w:p w14:paraId="21B70E77" w14:textId="77777777" w:rsidR="008526EC" w:rsidRPr="008526EC" w:rsidRDefault="008526EC" w:rsidP="008526EC">
            <w:pPr>
              <w:rPr>
                <w:rFonts w:ascii="Arial" w:hAnsi="Arial" w:cs="Arial"/>
                <w:b/>
                <w:bCs/>
                <w:color w:val="FFFFFF"/>
                <w:sz w:val="18"/>
                <w:szCs w:val="18"/>
                <w:lang w:eastAsia="es-EC"/>
              </w:rPr>
            </w:pPr>
          </w:p>
        </w:tc>
        <w:tc>
          <w:tcPr>
            <w:tcW w:w="1771" w:type="dxa"/>
            <w:vMerge/>
            <w:tcBorders>
              <w:top w:val="nil"/>
              <w:left w:val="single" w:sz="12" w:space="0" w:color="000000"/>
              <w:bottom w:val="single" w:sz="8" w:space="0" w:color="000000"/>
              <w:right w:val="single" w:sz="12" w:space="0" w:color="000000"/>
            </w:tcBorders>
            <w:vAlign w:val="center"/>
            <w:hideMark/>
          </w:tcPr>
          <w:p w14:paraId="06B2BDE1" w14:textId="77777777" w:rsidR="008526EC" w:rsidRPr="008526EC" w:rsidRDefault="008526EC" w:rsidP="008526EC">
            <w:pPr>
              <w:rPr>
                <w:rFonts w:ascii="Arial" w:hAnsi="Arial" w:cs="Arial"/>
                <w:b/>
                <w:bCs/>
                <w:color w:val="FFFFFF"/>
                <w:sz w:val="18"/>
                <w:szCs w:val="18"/>
                <w:lang w:eastAsia="es-EC"/>
              </w:rPr>
            </w:pPr>
          </w:p>
        </w:tc>
        <w:tc>
          <w:tcPr>
            <w:tcW w:w="9266" w:type="dxa"/>
            <w:tcBorders>
              <w:top w:val="nil"/>
              <w:left w:val="nil"/>
              <w:bottom w:val="single" w:sz="8" w:space="0" w:color="auto"/>
              <w:right w:val="single" w:sz="8" w:space="0" w:color="auto"/>
            </w:tcBorders>
            <w:shd w:val="clear" w:color="000000" w:fill="203764"/>
            <w:vAlign w:val="center"/>
            <w:hideMark/>
          </w:tcPr>
          <w:p w14:paraId="122B21A1" w14:textId="77777777" w:rsidR="008526EC" w:rsidRPr="008526EC" w:rsidRDefault="008526EC" w:rsidP="008526EC">
            <w:pPr>
              <w:jc w:val="both"/>
              <w:rPr>
                <w:rFonts w:ascii="Arial" w:hAnsi="Arial" w:cs="Arial"/>
                <w:color w:val="FFFFFF"/>
                <w:sz w:val="18"/>
                <w:szCs w:val="18"/>
                <w:lang w:eastAsia="es-EC"/>
              </w:rPr>
            </w:pPr>
            <w:r w:rsidRPr="008526EC">
              <w:rPr>
                <w:rFonts w:ascii="Arial" w:hAnsi="Arial" w:cs="Arial"/>
                <w:color w:val="FFFFFF"/>
                <w:sz w:val="18"/>
                <w:szCs w:val="18"/>
                <w:lang w:eastAsia="es-EC"/>
              </w:rPr>
              <w:t>Tratamiento de la Reforma a la Ordenanza 3050, sobre la delimitación territorial de los 4 barrios afectados. (Bella Aurora, Santa Teresita, San Felipe y El Carmen Alto); informe de las entidades competentes y resolución al respecto.</w:t>
            </w:r>
          </w:p>
        </w:tc>
      </w:tr>
    </w:tbl>
    <w:p w14:paraId="5056B9D8" w14:textId="20882411" w:rsidR="0055735B" w:rsidRPr="00B46E11" w:rsidRDefault="0055735B" w:rsidP="00A9404D">
      <w:pPr>
        <w:tabs>
          <w:tab w:val="left" w:pos="851"/>
          <w:tab w:val="left" w:pos="8080"/>
        </w:tabs>
        <w:ind w:right="-660"/>
        <w:jc w:val="both"/>
        <w:rPr>
          <w:rFonts w:ascii="Arial" w:hAnsi="Arial" w:cs="Arial"/>
          <w:color w:val="FFFFFF"/>
        </w:rPr>
      </w:pPr>
    </w:p>
    <w:p w14:paraId="7D913455" w14:textId="77777777" w:rsidR="0096773B" w:rsidRDefault="0096773B" w:rsidP="0096773B">
      <w:pPr>
        <w:pStyle w:val="Prrafodelista"/>
        <w:jc w:val="both"/>
        <w:rPr>
          <w:rFonts w:ascii="Arial" w:hAnsi="Arial" w:cs="Arial"/>
          <w:b/>
        </w:rPr>
      </w:pPr>
    </w:p>
    <w:p w14:paraId="49C9A229" w14:textId="0D4079E6" w:rsidR="007440F5" w:rsidRPr="0096773B" w:rsidRDefault="0096773B" w:rsidP="0096773B">
      <w:pPr>
        <w:pStyle w:val="Prrafodelista"/>
        <w:numPr>
          <w:ilvl w:val="0"/>
          <w:numId w:val="1"/>
        </w:numPr>
        <w:jc w:val="both"/>
        <w:rPr>
          <w:rFonts w:ascii="Arial" w:hAnsi="Arial" w:cs="Arial"/>
          <w:b/>
        </w:rPr>
      </w:pPr>
      <w:r>
        <w:rPr>
          <w:rFonts w:ascii="Arial" w:hAnsi="Arial" w:cs="Arial"/>
          <w:b/>
        </w:rPr>
        <w:t>COMISIONES GENERALES</w:t>
      </w:r>
    </w:p>
    <w:p w14:paraId="575EE5D8" w14:textId="77777777" w:rsidR="007440F5" w:rsidRPr="000C3A3D" w:rsidRDefault="007440F5" w:rsidP="000C3A3D">
      <w:pPr>
        <w:jc w:val="both"/>
        <w:rPr>
          <w:rFonts w:ascii="Arial" w:hAnsi="Arial" w:cs="Arial"/>
        </w:rPr>
      </w:pPr>
    </w:p>
    <w:p w14:paraId="3DB03C33" w14:textId="2CA65C80" w:rsidR="0096773B" w:rsidRDefault="0096773B" w:rsidP="0096773B">
      <w:pPr>
        <w:pStyle w:val="TableParagraph"/>
        <w:jc w:val="both"/>
        <w:rPr>
          <w:rFonts w:ascii="Arial" w:hAnsi="Arial" w:cs="Arial"/>
          <w:sz w:val="24"/>
          <w:szCs w:val="24"/>
        </w:rPr>
      </w:pPr>
      <w:r>
        <w:rPr>
          <w:rFonts w:ascii="Arial" w:hAnsi="Arial" w:cs="Arial"/>
          <w:sz w:val="24"/>
          <w:szCs w:val="24"/>
        </w:rPr>
        <w:t>Dentro de la Comisión de Desarrollo Parroquial, promoviendo el derecho de participación ciudadana y de conformidad con lo previsto en el artículo I.1.27 del Código Municipal, se recibió a los representantes de varias organizaciones, conforme el siguiente detalle:</w:t>
      </w:r>
    </w:p>
    <w:p w14:paraId="7B9333A5" w14:textId="77777777" w:rsidR="0096773B" w:rsidRPr="0096773B" w:rsidRDefault="0096773B" w:rsidP="0096773B">
      <w:pPr>
        <w:pStyle w:val="TableParagraph"/>
        <w:jc w:val="both"/>
        <w:rPr>
          <w:rFonts w:ascii="Arial" w:hAnsi="Arial" w:cs="Arial"/>
          <w:sz w:val="24"/>
          <w:szCs w:val="24"/>
        </w:rPr>
      </w:pPr>
    </w:p>
    <w:p w14:paraId="222BCE25" w14:textId="3B4E1609" w:rsidR="0031334A" w:rsidRPr="000C3A3D" w:rsidRDefault="0031334A" w:rsidP="000C3A3D">
      <w:pPr>
        <w:pStyle w:val="TableParagraph"/>
        <w:numPr>
          <w:ilvl w:val="0"/>
          <w:numId w:val="13"/>
        </w:numPr>
        <w:jc w:val="both"/>
        <w:rPr>
          <w:rFonts w:ascii="Arial" w:hAnsi="Arial" w:cs="Arial"/>
          <w:sz w:val="24"/>
          <w:szCs w:val="24"/>
        </w:rPr>
      </w:pPr>
      <w:r w:rsidRPr="000C3A3D">
        <w:rPr>
          <w:rFonts w:ascii="Arial" w:hAnsi="Arial" w:cs="Arial"/>
          <w:sz w:val="24"/>
          <w:szCs w:val="24"/>
        </w:rPr>
        <w:t xml:space="preserve">Sra. Luz Clara </w:t>
      </w:r>
      <w:proofErr w:type="spellStart"/>
      <w:r w:rsidRPr="000C3A3D">
        <w:rPr>
          <w:rFonts w:ascii="Arial" w:hAnsi="Arial" w:cs="Arial"/>
          <w:sz w:val="24"/>
          <w:szCs w:val="24"/>
        </w:rPr>
        <w:t>Imbaquinga</w:t>
      </w:r>
      <w:proofErr w:type="spellEnd"/>
      <w:r w:rsidRPr="000C3A3D">
        <w:rPr>
          <w:rFonts w:ascii="Arial" w:hAnsi="Arial" w:cs="Arial"/>
          <w:sz w:val="24"/>
          <w:szCs w:val="24"/>
        </w:rPr>
        <w:t>, socia de la Asociación Abdón</w:t>
      </w:r>
      <w:r w:rsidRPr="000C3A3D">
        <w:rPr>
          <w:rFonts w:ascii="Arial" w:hAnsi="Arial" w:cs="Arial"/>
          <w:spacing w:val="-21"/>
          <w:sz w:val="24"/>
          <w:szCs w:val="24"/>
        </w:rPr>
        <w:t xml:space="preserve"> </w:t>
      </w:r>
      <w:r w:rsidRPr="000C3A3D">
        <w:rPr>
          <w:rFonts w:ascii="Arial" w:hAnsi="Arial" w:cs="Arial"/>
          <w:sz w:val="24"/>
          <w:szCs w:val="24"/>
        </w:rPr>
        <w:t>Calderón (productos</w:t>
      </w:r>
      <w:r w:rsidRPr="000C3A3D">
        <w:rPr>
          <w:rFonts w:ascii="Arial" w:hAnsi="Arial" w:cs="Arial"/>
          <w:spacing w:val="-3"/>
          <w:sz w:val="24"/>
          <w:szCs w:val="24"/>
        </w:rPr>
        <w:t xml:space="preserve"> </w:t>
      </w:r>
      <w:r w:rsidRPr="000C3A3D">
        <w:rPr>
          <w:rFonts w:ascii="Arial" w:hAnsi="Arial" w:cs="Arial"/>
          <w:sz w:val="24"/>
          <w:szCs w:val="24"/>
        </w:rPr>
        <w:t>cárnicos)</w:t>
      </w:r>
    </w:p>
    <w:p w14:paraId="3ADB59B0" w14:textId="5019C5BE" w:rsidR="0031334A" w:rsidRPr="000C3A3D" w:rsidRDefault="0031334A" w:rsidP="000C3A3D">
      <w:pPr>
        <w:pStyle w:val="TableParagraph"/>
        <w:numPr>
          <w:ilvl w:val="0"/>
          <w:numId w:val="13"/>
        </w:numPr>
        <w:jc w:val="both"/>
        <w:rPr>
          <w:rFonts w:ascii="Arial" w:hAnsi="Arial" w:cs="Arial"/>
          <w:sz w:val="24"/>
          <w:szCs w:val="24"/>
        </w:rPr>
      </w:pPr>
      <w:r w:rsidRPr="000C3A3D">
        <w:rPr>
          <w:rFonts w:ascii="Arial" w:hAnsi="Arial" w:cs="Arial"/>
          <w:sz w:val="24"/>
          <w:szCs w:val="24"/>
        </w:rPr>
        <w:t xml:space="preserve">Sr. José </w:t>
      </w:r>
      <w:proofErr w:type="spellStart"/>
      <w:r w:rsidRPr="000C3A3D">
        <w:rPr>
          <w:rFonts w:ascii="Arial" w:hAnsi="Arial" w:cs="Arial"/>
          <w:sz w:val="24"/>
          <w:szCs w:val="24"/>
        </w:rPr>
        <w:t>Simbaña</w:t>
      </w:r>
      <w:proofErr w:type="spellEnd"/>
      <w:r w:rsidRPr="000C3A3D">
        <w:rPr>
          <w:rFonts w:ascii="Arial" w:hAnsi="Arial" w:cs="Arial"/>
          <w:sz w:val="24"/>
          <w:szCs w:val="24"/>
        </w:rPr>
        <w:t>, Presidente del Comité Pro Mejoras de</w:t>
      </w:r>
      <w:r w:rsidRPr="000C3A3D">
        <w:rPr>
          <w:rFonts w:ascii="Arial" w:hAnsi="Arial" w:cs="Arial"/>
          <w:spacing w:val="-23"/>
          <w:sz w:val="24"/>
          <w:szCs w:val="24"/>
        </w:rPr>
        <w:t xml:space="preserve"> </w:t>
      </w:r>
      <w:r w:rsidRPr="000C3A3D">
        <w:rPr>
          <w:rFonts w:ascii="Arial" w:hAnsi="Arial" w:cs="Arial"/>
          <w:sz w:val="24"/>
          <w:szCs w:val="24"/>
        </w:rPr>
        <w:t>Calderón</w:t>
      </w:r>
      <w:r w:rsidRPr="000C3A3D" w:rsidDel="0031334A">
        <w:rPr>
          <w:rFonts w:ascii="Arial" w:hAnsi="Arial" w:cs="Arial"/>
          <w:sz w:val="24"/>
          <w:szCs w:val="24"/>
        </w:rPr>
        <w:t xml:space="preserve"> </w:t>
      </w:r>
    </w:p>
    <w:p w14:paraId="27532DF7" w14:textId="77777777" w:rsidR="0031334A" w:rsidRPr="000C3A3D" w:rsidRDefault="0031334A" w:rsidP="000C3A3D">
      <w:pPr>
        <w:pStyle w:val="TableParagraph"/>
        <w:numPr>
          <w:ilvl w:val="0"/>
          <w:numId w:val="13"/>
        </w:numPr>
        <w:tabs>
          <w:tab w:val="left" w:pos="249"/>
        </w:tabs>
        <w:spacing w:before="36"/>
        <w:jc w:val="both"/>
        <w:rPr>
          <w:rFonts w:ascii="Arial" w:hAnsi="Arial" w:cs="Arial"/>
          <w:sz w:val="24"/>
          <w:szCs w:val="24"/>
        </w:rPr>
      </w:pPr>
      <w:r w:rsidRPr="000C3A3D">
        <w:rPr>
          <w:rFonts w:ascii="Arial" w:hAnsi="Arial" w:cs="Arial"/>
          <w:sz w:val="24"/>
          <w:szCs w:val="24"/>
        </w:rPr>
        <w:t>Rosa Salazar, Presidenta del GAD de</w:t>
      </w:r>
      <w:r w:rsidRPr="000C3A3D">
        <w:rPr>
          <w:rFonts w:ascii="Arial" w:hAnsi="Arial" w:cs="Arial"/>
          <w:spacing w:val="-1"/>
          <w:sz w:val="24"/>
          <w:szCs w:val="24"/>
        </w:rPr>
        <w:t xml:space="preserve"> </w:t>
      </w:r>
      <w:r w:rsidRPr="000C3A3D">
        <w:rPr>
          <w:rFonts w:ascii="Arial" w:hAnsi="Arial" w:cs="Arial"/>
          <w:sz w:val="24"/>
          <w:szCs w:val="24"/>
        </w:rPr>
        <w:t>Calderón</w:t>
      </w:r>
    </w:p>
    <w:p w14:paraId="3D171F0B" w14:textId="77777777" w:rsidR="0031334A" w:rsidRPr="000C3A3D" w:rsidRDefault="0031334A" w:rsidP="000C3A3D">
      <w:pPr>
        <w:pStyle w:val="TableParagraph"/>
        <w:numPr>
          <w:ilvl w:val="0"/>
          <w:numId w:val="13"/>
        </w:numPr>
        <w:tabs>
          <w:tab w:val="left" w:pos="249"/>
        </w:tabs>
        <w:spacing w:before="37"/>
        <w:jc w:val="both"/>
        <w:rPr>
          <w:rFonts w:ascii="Arial" w:hAnsi="Arial" w:cs="Arial"/>
          <w:sz w:val="24"/>
          <w:szCs w:val="24"/>
        </w:rPr>
      </w:pPr>
      <w:r w:rsidRPr="000C3A3D">
        <w:rPr>
          <w:rFonts w:ascii="Arial" w:hAnsi="Arial" w:cs="Arial"/>
          <w:sz w:val="24"/>
          <w:szCs w:val="24"/>
        </w:rPr>
        <w:t xml:space="preserve">Rosa </w:t>
      </w:r>
      <w:proofErr w:type="spellStart"/>
      <w:r w:rsidRPr="000C3A3D">
        <w:rPr>
          <w:rFonts w:ascii="Arial" w:hAnsi="Arial" w:cs="Arial"/>
          <w:sz w:val="24"/>
          <w:szCs w:val="24"/>
        </w:rPr>
        <w:t>Simbaña</w:t>
      </w:r>
      <w:proofErr w:type="spellEnd"/>
      <w:r w:rsidRPr="000C3A3D">
        <w:rPr>
          <w:rFonts w:ascii="Arial" w:hAnsi="Arial" w:cs="Arial"/>
          <w:sz w:val="24"/>
          <w:szCs w:val="24"/>
        </w:rPr>
        <w:t>, Presidenta del GAD de El</w:t>
      </w:r>
      <w:r w:rsidRPr="000C3A3D">
        <w:rPr>
          <w:rFonts w:ascii="Arial" w:hAnsi="Arial" w:cs="Arial"/>
          <w:spacing w:val="-5"/>
          <w:sz w:val="24"/>
          <w:szCs w:val="24"/>
        </w:rPr>
        <w:t xml:space="preserve"> </w:t>
      </w:r>
      <w:r w:rsidRPr="000C3A3D">
        <w:rPr>
          <w:rFonts w:ascii="Arial" w:hAnsi="Arial" w:cs="Arial"/>
          <w:sz w:val="24"/>
          <w:szCs w:val="24"/>
        </w:rPr>
        <w:t>Quinche</w:t>
      </w:r>
    </w:p>
    <w:p w14:paraId="3B0EB952" w14:textId="77777777" w:rsidR="0031334A" w:rsidRPr="000C3A3D" w:rsidRDefault="0031334A" w:rsidP="000C3A3D">
      <w:pPr>
        <w:pStyle w:val="TableParagraph"/>
        <w:numPr>
          <w:ilvl w:val="0"/>
          <w:numId w:val="13"/>
        </w:numPr>
        <w:tabs>
          <w:tab w:val="left" w:pos="249"/>
        </w:tabs>
        <w:spacing w:before="37"/>
        <w:jc w:val="both"/>
        <w:rPr>
          <w:rFonts w:ascii="Arial" w:hAnsi="Arial" w:cs="Arial"/>
          <w:sz w:val="24"/>
          <w:szCs w:val="24"/>
        </w:rPr>
      </w:pPr>
      <w:r w:rsidRPr="000C3A3D">
        <w:rPr>
          <w:rFonts w:ascii="Arial" w:hAnsi="Arial" w:cs="Arial"/>
          <w:sz w:val="24"/>
          <w:szCs w:val="24"/>
        </w:rPr>
        <w:t xml:space="preserve">Raúl </w:t>
      </w:r>
      <w:proofErr w:type="spellStart"/>
      <w:r w:rsidRPr="000C3A3D">
        <w:rPr>
          <w:rFonts w:ascii="Arial" w:hAnsi="Arial" w:cs="Arial"/>
          <w:sz w:val="24"/>
          <w:szCs w:val="24"/>
        </w:rPr>
        <w:t>Gordón</w:t>
      </w:r>
      <w:proofErr w:type="spellEnd"/>
      <w:r w:rsidRPr="000C3A3D">
        <w:rPr>
          <w:rFonts w:ascii="Arial" w:hAnsi="Arial" w:cs="Arial"/>
          <w:sz w:val="24"/>
          <w:szCs w:val="24"/>
        </w:rPr>
        <w:t>, Presidente del GAD de</w:t>
      </w:r>
      <w:r w:rsidRPr="000C3A3D">
        <w:rPr>
          <w:rFonts w:ascii="Arial" w:hAnsi="Arial" w:cs="Arial"/>
          <w:spacing w:val="-5"/>
          <w:sz w:val="24"/>
          <w:szCs w:val="24"/>
        </w:rPr>
        <w:t xml:space="preserve"> </w:t>
      </w:r>
      <w:proofErr w:type="spellStart"/>
      <w:r w:rsidRPr="000C3A3D">
        <w:rPr>
          <w:rFonts w:ascii="Arial" w:hAnsi="Arial" w:cs="Arial"/>
          <w:sz w:val="24"/>
          <w:szCs w:val="24"/>
        </w:rPr>
        <w:t>Guayllabamba</w:t>
      </w:r>
      <w:proofErr w:type="spellEnd"/>
    </w:p>
    <w:p w14:paraId="3EE84DD7" w14:textId="77777777" w:rsidR="0031334A" w:rsidRPr="000C3A3D" w:rsidRDefault="0031334A" w:rsidP="000C3A3D">
      <w:pPr>
        <w:pStyle w:val="TableParagraph"/>
        <w:numPr>
          <w:ilvl w:val="0"/>
          <w:numId w:val="13"/>
        </w:numPr>
        <w:tabs>
          <w:tab w:val="left" w:pos="249"/>
        </w:tabs>
        <w:spacing w:before="36"/>
        <w:jc w:val="both"/>
        <w:rPr>
          <w:rFonts w:ascii="Arial" w:hAnsi="Arial" w:cs="Arial"/>
          <w:sz w:val="24"/>
          <w:szCs w:val="24"/>
        </w:rPr>
      </w:pPr>
      <w:r w:rsidRPr="000C3A3D">
        <w:rPr>
          <w:rFonts w:ascii="Arial" w:hAnsi="Arial" w:cs="Arial"/>
          <w:sz w:val="24"/>
          <w:szCs w:val="24"/>
        </w:rPr>
        <w:t>Ángel Vega, Presidente del GAD de</w:t>
      </w:r>
      <w:r w:rsidRPr="000C3A3D">
        <w:rPr>
          <w:rFonts w:ascii="Arial" w:hAnsi="Arial" w:cs="Arial"/>
          <w:spacing w:val="-3"/>
          <w:sz w:val="24"/>
          <w:szCs w:val="24"/>
        </w:rPr>
        <w:t xml:space="preserve"> </w:t>
      </w:r>
      <w:proofErr w:type="spellStart"/>
      <w:r w:rsidRPr="000C3A3D">
        <w:rPr>
          <w:rFonts w:ascii="Arial" w:hAnsi="Arial" w:cs="Arial"/>
          <w:sz w:val="24"/>
          <w:szCs w:val="24"/>
        </w:rPr>
        <w:t>Pifo</w:t>
      </w:r>
      <w:proofErr w:type="spellEnd"/>
      <w:r w:rsidRPr="000C3A3D">
        <w:rPr>
          <w:rFonts w:ascii="Arial" w:hAnsi="Arial" w:cs="Arial"/>
          <w:sz w:val="24"/>
          <w:szCs w:val="24"/>
        </w:rPr>
        <w:t>;</w:t>
      </w:r>
    </w:p>
    <w:p w14:paraId="01347008" w14:textId="77777777" w:rsidR="0031334A" w:rsidRPr="000C3A3D" w:rsidRDefault="0031334A" w:rsidP="000C3A3D">
      <w:pPr>
        <w:pStyle w:val="TableParagraph"/>
        <w:numPr>
          <w:ilvl w:val="0"/>
          <w:numId w:val="13"/>
        </w:numPr>
        <w:jc w:val="both"/>
        <w:rPr>
          <w:rFonts w:ascii="Arial" w:hAnsi="Arial" w:cs="Arial"/>
          <w:sz w:val="24"/>
          <w:szCs w:val="24"/>
        </w:rPr>
      </w:pPr>
      <w:r w:rsidRPr="000C3A3D">
        <w:rPr>
          <w:rFonts w:ascii="Arial" w:hAnsi="Arial" w:cs="Arial"/>
          <w:sz w:val="24"/>
          <w:szCs w:val="24"/>
        </w:rPr>
        <w:t>Lorena Brito, Presidenta del GAD de</w:t>
      </w:r>
      <w:r w:rsidRPr="000C3A3D">
        <w:rPr>
          <w:rFonts w:ascii="Arial" w:hAnsi="Arial" w:cs="Arial"/>
          <w:spacing w:val="-1"/>
          <w:sz w:val="24"/>
          <w:szCs w:val="24"/>
        </w:rPr>
        <w:t xml:space="preserve"> </w:t>
      </w:r>
      <w:r w:rsidRPr="000C3A3D">
        <w:rPr>
          <w:rFonts w:ascii="Arial" w:hAnsi="Arial" w:cs="Arial"/>
          <w:sz w:val="24"/>
          <w:szCs w:val="24"/>
        </w:rPr>
        <w:t>Tumbaco</w:t>
      </w:r>
    </w:p>
    <w:p w14:paraId="6FF41098" w14:textId="19BC2966" w:rsidR="0031334A" w:rsidRPr="000C3A3D" w:rsidRDefault="0031334A" w:rsidP="000C3A3D">
      <w:pPr>
        <w:pStyle w:val="TableParagraph"/>
        <w:numPr>
          <w:ilvl w:val="0"/>
          <w:numId w:val="13"/>
        </w:numPr>
        <w:spacing w:before="1"/>
        <w:jc w:val="both"/>
        <w:rPr>
          <w:rFonts w:ascii="Arial" w:hAnsi="Arial" w:cs="Arial"/>
          <w:sz w:val="24"/>
          <w:szCs w:val="24"/>
        </w:rPr>
      </w:pPr>
      <w:r w:rsidRPr="000C3A3D">
        <w:rPr>
          <w:rFonts w:ascii="Arial" w:hAnsi="Arial" w:cs="Arial"/>
          <w:sz w:val="24"/>
          <w:szCs w:val="24"/>
        </w:rPr>
        <w:t>Sr. Mario</w:t>
      </w:r>
      <w:r w:rsidR="00A3058A" w:rsidRPr="000C3A3D">
        <w:rPr>
          <w:rFonts w:ascii="Arial" w:hAnsi="Arial" w:cs="Arial"/>
          <w:sz w:val="24"/>
          <w:szCs w:val="24"/>
        </w:rPr>
        <w:t xml:space="preserve"> </w:t>
      </w:r>
      <w:r w:rsidRPr="000C3A3D">
        <w:rPr>
          <w:rFonts w:ascii="Arial" w:hAnsi="Arial" w:cs="Arial"/>
          <w:sz w:val="24"/>
          <w:szCs w:val="24"/>
        </w:rPr>
        <w:t>Cevallos,</w:t>
      </w:r>
      <w:r w:rsidRPr="000C3A3D">
        <w:rPr>
          <w:rFonts w:ascii="Arial" w:hAnsi="Arial" w:cs="Arial"/>
          <w:spacing w:val="-16"/>
          <w:sz w:val="24"/>
          <w:szCs w:val="24"/>
        </w:rPr>
        <w:t xml:space="preserve"> </w:t>
      </w:r>
      <w:r w:rsidRPr="000C3A3D">
        <w:rPr>
          <w:rFonts w:ascii="Arial" w:hAnsi="Arial" w:cs="Arial"/>
          <w:sz w:val="24"/>
          <w:szCs w:val="24"/>
        </w:rPr>
        <w:t>Presidente</w:t>
      </w:r>
      <w:r w:rsidRPr="000C3A3D">
        <w:rPr>
          <w:rFonts w:ascii="Arial" w:hAnsi="Arial" w:cs="Arial"/>
          <w:spacing w:val="-15"/>
          <w:sz w:val="24"/>
          <w:szCs w:val="24"/>
        </w:rPr>
        <w:t xml:space="preserve"> </w:t>
      </w:r>
      <w:r w:rsidRPr="000C3A3D">
        <w:rPr>
          <w:rFonts w:ascii="Arial" w:hAnsi="Arial" w:cs="Arial"/>
          <w:sz w:val="24"/>
          <w:szCs w:val="24"/>
        </w:rPr>
        <w:t>del</w:t>
      </w:r>
      <w:r w:rsidRPr="000C3A3D">
        <w:rPr>
          <w:rFonts w:ascii="Arial" w:hAnsi="Arial" w:cs="Arial"/>
          <w:spacing w:val="-13"/>
          <w:sz w:val="24"/>
          <w:szCs w:val="24"/>
        </w:rPr>
        <w:t xml:space="preserve"> </w:t>
      </w:r>
      <w:r w:rsidRPr="000C3A3D">
        <w:rPr>
          <w:rFonts w:ascii="Arial" w:hAnsi="Arial" w:cs="Arial"/>
          <w:sz w:val="24"/>
          <w:szCs w:val="24"/>
        </w:rPr>
        <w:t>Gobierno</w:t>
      </w:r>
      <w:r w:rsidRPr="000C3A3D">
        <w:rPr>
          <w:rFonts w:ascii="Arial" w:hAnsi="Arial" w:cs="Arial"/>
          <w:spacing w:val="-15"/>
          <w:sz w:val="24"/>
          <w:szCs w:val="24"/>
        </w:rPr>
        <w:t xml:space="preserve"> </w:t>
      </w:r>
      <w:r w:rsidRPr="000C3A3D">
        <w:rPr>
          <w:rFonts w:ascii="Arial" w:hAnsi="Arial" w:cs="Arial"/>
          <w:sz w:val="24"/>
          <w:szCs w:val="24"/>
        </w:rPr>
        <w:t>Autónomo</w:t>
      </w:r>
      <w:r w:rsidRPr="000C3A3D">
        <w:rPr>
          <w:rFonts w:ascii="Arial" w:hAnsi="Arial" w:cs="Arial"/>
          <w:spacing w:val="-16"/>
          <w:sz w:val="24"/>
          <w:szCs w:val="24"/>
        </w:rPr>
        <w:t xml:space="preserve"> </w:t>
      </w:r>
      <w:r w:rsidRPr="000C3A3D">
        <w:rPr>
          <w:rFonts w:ascii="Arial" w:hAnsi="Arial" w:cs="Arial"/>
          <w:sz w:val="24"/>
          <w:szCs w:val="24"/>
        </w:rPr>
        <w:t>Descentralizado</w:t>
      </w:r>
      <w:r w:rsidRPr="000C3A3D">
        <w:rPr>
          <w:rFonts w:ascii="Arial" w:hAnsi="Arial" w:cs="Arial"/>
          <w:spacing w:val="-15"/>
          <w:sz w:val="24"/>
          <w:szCs w:val="24"/>
        </w:rPr>
        <w:t xml:space="preserve"> </w:t>
      </w:r>
      <w:r w:rsidRPr="000C3A3D">
        <w:rPr>
          <w:rFonts w:ascii="Arial" w:hAnsi="Arial" w:cs="Arial"/>
          <w:sz w:val="24"/>
          <w:szCs w:val="24"/>
        </w:rPr>
        <w:t>de</w:t>
      </w:r>
      <w:r w:rsidRPr="000C3A3D">
        <w:rPr>
          <w:rFonts w:ascii="Arial" w:hAnsi="Arial" w:cs="Arial"/>
          <w:spacing w:val="-16"/>
          <w:sz w:val="24"/>
          <w:szCs w:val="24"/>
        </w:rPr>
        <w:t xml:space="preserve"> </w:t>
      </w:r>
      <w:r w:rsidRPr="000C3A3D">
        <w:rPr>
          <w:rFonts w:ascii="Arial" w:hAnsi="Arial" w:cs="Arial"/>
          <w:sz w:val="24"/>
          <w:szCs w:val="24"/>
        </w:rPr>
        <w:t>San Antonio de</w:t>
      </w:r>
      <w:r w:rsidRPr="000C3A3D">
        <w:rPr>
          <w:rFonts w:ascii="Arial" w:hAnsi="Arial" w:cs="Arial"/>
          <w:spacing w:val="-2"/>
          <w:sz w:val="24"/>
          <w:szCs w:val="24"/>
        </w:rPr>
        <w:t xml:space="preserve"> </w:t>
      </w:r>
      <w:r w:rsidRPr="000C3A3D">
        <w:rPr>
          <w:rFonts w:ascii="Arial" w:hAnsi="Arial" w:cs="Arial"/>
          <w:sz w:val="24"/>
          <w:szCs w:val="24"/>
        </w:rPr>
        <w:t>Pichincha</w:t>
      </w:r>
      <w:r w:rsidRPr="000C3A3D" w:rsidDel="0031334A">
        <w:rPr>
          <w:rFonts w:ascii="Arial" w:hAnsi="Arial" w:cs="Arial"/>
          <w:sz w:val="24"/>
          <w:szCs w:val="24"/>
        </w:rPr>
        <w:t xml:space="preserve"> </w:t>
      </w:r>
    </w:p>
    <w:p w14:paraId="0591EB4F" w14:textId="77777777" w:rsidR="00C54F00" w:rsidRPr="000C3A3D" w:rsidRDefault="00C54F00" w:rsidP="000C3A3D">
      <w:pPr>
        <w:pStyle w:val="TableParagraph"/>
        <w:numPr>
          <w:ilvl w:val="0"/>
          <w:numId w:val="13"/>
        </w:numPr>
        <w:tabs>
          <w:tab w:val="left" w:pos="249"/>
        </w:tabs>
        <w:spacing w:before="36"/>
        <w:jc w:val="both"/>
        <w:rPr>
          <w:rFonts w:ascii="Arial" w:hAnsi="Arial" w:cs="Arial"/>
          <w:sz w:val="24"/>
          <w:szCs w:val="24"/>
        </w:rPr>
      </w:pPr>
      <w:r w:rsidRPr="000C3A3D">
        <w:rPr>
          <w:rFonts w:ascii="Arial" w:hAnsi="Arial" w:cs="Arial"/>
          <w:sz w:val="24"/>
          <w:szCs w:val="24"/>
        </w:rPr>
        <w:t>Eladio Parra, Presidente de la Junta Parroquial de Llano</w:t>
      </w:r>
      <w:r w:rsidRPr="000C3A3D">
        <w:rPr>
          <w:rFonts w:ascii="Arial" w:hAnsi="Arial" w:cs="Arial"/>
          <w:spacing w:val="-14"/>
          <w:sz w:val="24"/>
          <w:szCs w:val="24"/>
        </w:rPr>
        <w:t xml:space="preserve"> </w:t>
      </w:r>
      <w:r w:rsidRPr="000C3A3D">
        <w:rPr>
          <w:rFonts w:ascii="Arial" w:hAnsi="Arial" w:cs="Arial"/>
          <w:sz w:val="24"/>
          <w:szCs w:val="24"/>
        </w:rPr>
        <w:t>Chico.</w:t>
      </w:r>
    </w:p>
    <w:p w14:paraId="645AAC53" w14:textId="49FCF28A" w:rsidR="00C54F00" w:rsidRPr="000C3A3D" w:rsidRDefault="00C54F00" w:rsidP="000C3A3D">
      <w:pPr>
        <w:pStyle w:val="TableParagraph"/>
        <w:numPr>
          <w:ilvl w:val="0"/>
          <w:numId w:val="13"/>
        </w:numPr>
        <w:jc w:val="both"/>
        <w:rPr>
          <w:rFonts w:ascii="Arial" w:hAnsi="Arial" w:cs="Arial"/>
          <w:sz w:val="24"/>
          <w:szCs w:val="24"/>
        </w:rPr>
      </w:pPr>
      <w:r w:rsidRPr="000C3A3D">
        <w:rPr>
          <w:rFonts w:ascii="Arial" w:hAnsi="Arial" w:cs="Arial"/>
          <w:sz w:val="24"/>
          <w:szCs w:val="24"/>
        </w:rPr>
        <w:t>William Carvajal, Presidente de la Comisión de</w:t>
      </w:r>
      <w:r w:rsidRPr="000C3A3D">
        <w:rPr>
          <w:rFonts w:ascii="Arial" w:hAnsi="Arial" w:cs="Arial"/>
          <w:spacing w:val="-3"/>
          <w:sz w:val="24"/>
          <w:szCs w:val="24"/>
        </w:rPr>
        <w:t xml:space="preserve"> </w:t>
      </w:r>
      <w:r w:rsidRPr="000C3A3D">
        <w:rPr>
          <w:rFonts w:ascii="Arial" w:hAnsi="Arial" w:cs="Arial"/>
          <w:sz w:val="24"/>
          <w:szCs w:val="24"/>
        </w:rPr>
        <w:t>Límites</w:t>
      </w:r>
    </w:p>
    <w:p w14:paraId="7775CAC5" w14:textId="547DD001" w:rsidR="00A3058A" w:rsidRPr="000C3A3D" w:rsidRDefault="00C54F00" w:rsidP="000C3A3D">
      <w:pPr>
        <w:pStyle w:val="TableParagraph"/>
        <w:numPr>
          <w:ilvl w:val="0"/>
          <w:numId w:val="13"/>
        </w:numPr>
        <w:jc w:val="both"/>
        <w:rPr>
          <w:rFonts w:ascii="Arial" w:hAnsi="Arial" w:cs="Arial"/>
          <w:sz w:val="24"/>
          <w:szCs w:val="24"/>
        </w:rPr>
      </w:pPr>
      <w:proofErr w:type="spellStart"/>
      <w:r w:rsidRPr="000C3A3D">
        <w:rPr>
          <w:rFonts w:ascii="Arial" w:hAnsi="Arial" w:cs="Arial"/>
          <w:sz w:val="24"/>
          <w:szCs w:val="24"/>
        </w:rPr>
        <w:t>Tairo</w:t>
      </w:r>
      <w:proofErr w:type="spellEnd"/>
      <w:r w:rsidRPr="000C3A3D">
        <w:rPr>
          <w:rFonts w:ascii="Arial" w:hAnsi="Arial" w:cs="Arial"/>
          <w:sz w:val="24"/>
          <w:szCs w:val="24"/>
        </w:rPr>
        <w:t xml:space="preserve"> de la Torre, Presidente del </w:t>
      </w:r>
      <w:proofErr w:type="spellStart"/>
      <w:r w:rsidRPr="000C3A3D">
        <w:rPr>
          <w:rFonts w:ascii="Arial" w:hAnsi="Arial" w:cs="Arial"/>
          <w:sz w:val="24"/>
          <w:szCs w:val="24"/>
        </w:rPr>
        <w:t>Gad</w:t>
      </w:r>
      <w:proofErr w:type="spellEnd"/>
      <w:r w:rsidRPr="000C3A3D">
        <w:rPr>
          <w:rFonts w:ascii="Arial" w:hAnsi="Arial" w:cs="Arial"/>
          <w:sz w:val="24"/>
          <w:szCs w:val="24"/>
        </w:rPr>
        <w:t xml:space="preserve"> de Atahualpa y</w:t>
      </w:r>
      <w:r w:rsidRPr="000C3A3D">
        <w:rPr>
          <w:rFonts w:ascii="Arial" w:hAnsi="Arial" w:cs="Arial"/>
          <w:spacing w:val="-23"/>
          <w:sz w:val="24"/>
          <w:szCs w:val="24"/>
        </w:rPr>
        <w:t xml:space="preserve">  </w:t>
      </w:r>
      <w:r w:rsidRPr="000C3A3D">
        <w:rPr>
          <w:rFonts w:ascii="Arial" w:hAnsi="Arial" w:cs="Arial"/>
          <w:sz w:val="24"/>
          <w:szCs w:val="24"/>
        </w:rPr>
        <w:t xml:space="preserve">Coordinador por </w:t>
      </w:r>
      <w:proofErr w:type="spellStart"/>
      <w:r w:rsidRPr="000C3A3D">
        <w:rPr>
          <w:rFonts w:ascii="Arial" w:hAnsi="Arial" w:cs="Arial"/>
          <w:sz w:val="24"/>
          <w:szCs w:val="24"/>
        </w:rPr>
        <w:t>Conagopare</w:t>
      </w:r>
      <w:proofErr w:type="spellEnd"/>
      <w:r w:rsidRPr="000C3A3D">
        <w:rPr>
          <w:rFonts w:ascii="Arial" w:hAnsi="Arial" w:cs="Arial"/>
          <w:sz w:val="24"/>
          <w:szCs w:val="24"/>
        </w:rPr>
        <w:t xml:space="preserve"> de la Zona de la Ruta</w:t>
      </w:r>
      <w:r w:rsidRPr="000C3A3D">
        <w:rPr>
          <w:rFonts w:ascii="Arial" w:hAnsi="Arial" w:cs="Arial"/>
          <w:spacing w:val="-6"/>
          <w:sz w:val="24"/>
          <w:szCs w:val="24"/>
        </w:rPr>
        <w:t xml:space="preserve"> </w:t>
      </w:r>
      <w:r w:rsidRPr="000C3A3D">
        <w:rPr>
          <w:rFonts w:ascii="Arial" w:hAnsi="Arial" w:cs="Arial"/>
          <w:sz w:val="24"/>
          <w:szCs w:val="24"/>
        </w:rPr>
        <w:t>Escondida</w:t>
      </w:r>
    </w:p>
    <w:p w14:paraId="5FF4AD0C" w14:textId="046474BD" w:rsidR="0055735B" w:rsidRPr="000C3A3D" w:rsidRDefault="00C54F00" w:rsidP="000C3A3D">
      <w:pPr>
        <w:pStyle w:val="TableParagraph"/>
        <w:numPr>
          <w:ilvl w:val="0"/>
          <w:numId w:val="13"/>
        </w:numPr>
        <w:jc w:val="both"/>
        <w:rPr>
          <w:rFonts w:ascii="Arial" w:hAnsi="Arial" w:cs="Arial"/>
          <w:sz w:val="24"/>
          <w:szCs w:val="24"/>
        </w:rPr>
      </w:pPr>
      <w:r w:rsidRPr="000C3A3D">
        <w:rPr>
          <w:rFonts w:ascii="Arial" w:hAnsi="Arial" w:cs="Arial"/>
          <w:sz w:val="24"/>
          <w:szCs w:val="24"/>
        </w:rPr>
        <w:t>Sr. Oscar Armijos, Presidente de la Mancomunidad</w:t>
      </w:r>
      <w:r w:rsidRPr="000C3A3D" w:rsidDel="0031334A">
        <w:rPr>
          <w:rFonts w:ascii="Arial" w:hAnsi="Arial" w:cs="Arial"/>
          <w:sz w:val="24"/>
          <w:szCs w:val="24"/>
        </w:rPr>
        <w:t xml:space="preserve"> </w:t>
      </w:r>
      <w:r w:rsidR="00A3058A" w:rsidRPr="000C3A3D">
        <w:rPr>
          <w:rFonts w:ascii="Arial" w:hAnsi="Arial" w:cs="Arial"/>
          <w:sz w:val="24"/>
          <w:szCs w:val="24"/>
        </w:rPr>
        <w:t>del Chocó Andino</w:t>
      </w:r>
    </w:p>
    <w:p w14:paraId="489F838B" w14:textId="77777777" w:rsidR="0055735B" w:rsidRPr="000C3A3D" w:rsidRDefault="0055735B" w:rsidP="000C3A3D">
      <w:pPr>
        <w:pStyle w:val="Textoindependiente"/>
        <w:ind w:left="360"/>
        <w:jc w:val="both"/>
        <w:rPr>
          <w:rFonts w:ascii="Arial" w:hAnsi="Arial" w:cs="Arial"/>
          <w:sz w:val="24"/>
          <w:szCs w:val="24"/>
        </w:rPr>
      </w:pPr>
    </w:p>
    <w:p w14:paraId="2A8651B3" w14:textId="36946714" w:rsidR="00DC2B78" w:rsidRPr="0096773B" w:rsidRDefault="0081442F" w:rsidP="00432971">
      <w:pPr>
        <w:pStyle w:val="Ttulo1"/>
        <w:numPr>
          <w:ilvl w:val="0"/>
          <w:numId w:val="1"/>
        </w:numPr>
        <w:tabs>
          <w:tab w:val="left" w:pos="842"/>
        </w:tabs>
        <w:spacing w:line="276" w:lineRule="auto"/>
        <w:ind w:right="143"/>
        <w:jc w:val="both"/>
        <w:rPr>
          <w:rFonts w:ascii="Arial" w:hAnsi="Arial" w:cs="Arial"/>
          <w:sz w:val="24"/>
          <w:szCs w:val="24"/>
        </w:rPr>
      </w:pPr>
      <w:r w:rsidRPr="0096773B">
        <w:rPr>
          <w:rFonts w:ascii="Arial" w:hAnsi="Arial" w:cs="Arial"/>
          <w:sz w:val="24"/>
          <w:szCs w:val="24"/>
        </w:rPr>
        <w:t xml:space="preserve">COMPARECENCIAS DE LOS REPRESENTANTES DE LAS ENTIDADES METROPOLITANAS </w:t>
      </w:r>
      <w:r w:rsidR="00A3058A" w:rsidRPr="0096773B">
        <w:rPr>
          <w:rFonts w:ascii="Arial" w:hAnsi="Arial" w:cs="Arial"/>
          <w:sz w:val="24"/>
          <w:szCs w:val="24"/>
        </w:rPr>
        <w:t>CONVOCADOS POR LA COMISIÓN DE</w:t>
      </w:r>
      <w:r w:rsidR="00C54F00" w:rsidRPr="0096773B">
        <w:rPr>
          <w:rFonts w:ascii="Arial" w:hAnsi="Arial" w:cs="Arial"/>
          <w:sz w:val="24"/>
          <w:szCs w:val="24"/>
        </w:rPr>
        <w:t xml:space="preserve"> DESARROLLO PARROQUIAL</w:t>
      </w:r>
      <w:r w:rsidRPr="0096773B">
        <w:rPr>
          <w:rFonts w:ascii="Arial" w:hAnsi="Arial" w:cs="Arial"/>
          <w:sz w:val="24"/>
          <w:szCs w:val="24"/>
        </w:rPr>
        <w:t>.</w:t>
      </w:r>
      <w:r w:rsidRPr="0096773B">
        <w:rPr>
          <w:rFonts w:ascii="Arial" w:hAnsi="Arial" w:cs="Arial"/>
          <w:spacing w:val="-6"/>
          <w:sz w:val="24"/>
          <w:szCs w:val="24"/>
        </w:rPr>
        <w:t xml:space="preserve"> </w:t>
      </w:r>
      <w:r w:rsidRPr="0096773B">
        <w:rPr>
          <w:rFonts w:ascii="Arial" w:hAnsi="Arial" w:cs="Arial"/>
          <w:sz w:val="24"/>
          <w:szCs w:val="24"/>
        </w:rPr>
        <w:t>–</w:t>
      </w:r>
    </w:p>
    <w:p w14:paraId="2BE31B0B" w14:textId="77777777" w:rsidR="00A3058A" w:rsidRPr="000C3A3D" w:rsidRDefault="00A3058A" w:rsidP="000C3A3D">
      <w:pPr>
        <w:pStyle w:val="Ttulo1"/>
        <w:tabs>
          <w:tab w:val="left" w:pos="842"/>
        </w:tabs>
        <w:spacing w:line="276" w:lineRule="auto"/>
        <w:ind w:left="720" w:right="143" w:firstLine="0"/>
        <w:jc w:val="both"/>
        <w:rPr>
          <w:rFonts w:ascii="Arial" w:hAnsi="Arial" w:cs="Arial"/>
          <w:sz w:val="24"/>
          <w:szCs w:val="24"/>
          <w:highlight w:val="yellow"/>
        </w:rPr>
      </w:pPr>
    </w:p>
    <w:p w14:paraId="765496C9" w14:textId="19E8D385" w:rsidR="00A3058A" w:rsidRPr="000C3A3D" w:rsidRDefault="00DC2B78" w:rsidP="00432971">
      <w:pPr>
        <w:pStyle w:val="Textoindependiente"/>
        <w:spacing w:before="33" w:line="276" w:lineRule="auto"/>
        <w:ind w:right="115"/>
        <w:jc w:val="both"/>
        <w:rPr>
          <w:rFonts w:ascii="Arial" w:hAnsi="Arial" w:cs="Arial"/>
          <w:sz w:val="24"/>
          <w:szCs w:val="24"/>
        </w:rPr>
      </w:pPr>
      <w:r w:rsidRPr="000C3A3D">
        <w:rPr>
          <w:rFonts w:ascii="Arial" w:hAnsi="Arial" w:cs="Arial"/>
          <w:sz w:val="24"/>
          <w:szCs w:val="24"/>
        </w:rPr>
        <w:t>Las entidades metropolitanas</w:t>
      </w:r>
      <w:r w:rsidR="00A3058A" w:rsidRPr="000C3A3D">
        <w:rPr>
          <w:rFonts w:ascii="Arial" w:hAnsi="Arial" w:cs="Arial"/>
          <w:sz w:val="24"/>
          <w:szCs w:val="24"/>
        </w:rPr>
        <w:t xml:space="preserve"> que fueron convocadas para tratar asuntos de interés de la Comisión fueron las siguientes</w:t>
      </w:r>
      <w:r w:rsidRPr="000C3A3D">
        <w:rPr>
          <w:rFonts w:ascii="Arial" w:hAnsi="Arial" w:cs="Arial"/>
          <w:sz w:val="24"/>
          <w:szCs w:val="24"/>
        </w:rPr>
        <w:t xml:space="preserve">: </w:t>
      </w:r>
    </w:p>
    <w:p w14:paraId="26D49632" w14:textId="76434AD8" w:rsidR="00A3058A" w:rsidRPr="000C3A3D" w:rsidRDefault="00DC2B78" w:rsidP="000C3A3D">
      <w:pPr>
        <w:pStyle w:val="Textoindependiente"/>
        <w:numPr>
          <w:ilvl w:val="0"/>
          <w:numId w:val="17"/>
        </w:numPr>
        <w:spacing w:before="33" w:line="276" w:lineRule="auto"/>
        <w:ind w:right="115"/>
        <w:jc w:val="both"/>
        <w:rPr>
          <w:rFonts w:ascii="Arial" w:hAnsi="Arial" w:cs="Arial"/>
          <w:sz w:val="24"/>
          <w:szCs w:val="24"/>
        </w:rPr>
      </w:pPr>
      <w:r w:rsidRPr="000C3A3D">
        <w:rPr>
          <w:rFonts w:ascii="Arial" w:hAnsi="Arial" w:cs="Arial"/>
          <w:sz w:val="24"/>
          <w:szCs w:val="24"/>
        </w:rPr>
        <w:t>Secretaría de Movilidad</w:t>
      </w:r>
    </w:p>
    <w:p w14:paraId="4D403788" w14:textId="0E9B45D8" w:rsidR="00A3058A" w:rsidRPr="000C3A3D" w:rsidRDefault="00DC2B78" w:rsidP="000C3A3D">
      <w:pPr>
        <w:pStyle w:val="Textoindependiente"/>
        <w:numPr>
          <w:ilvl w:val="0"/>
          <w:numId w:val="17"/>
        </w:numPr>
        <w:spacing w:before="33" w:line="276" w:lineRule="auto"/>
        <w:ind w:right="115"/>
        <w:jc w:val="both"/>
        <w:rPr>
          <w:rFonts w:ascii="Arial" w:hAnsi="Arial" w:cs="Arial"/>
          <w:sz w:val="24"/>
          <w:szCs w:val="24"/>
        </w:rPr>
      </w:pPr>
      <w:r w:rsidRPr="000C3A3D">
        <w:rPr>
          <w:rFonts w:ascii="Arial" w:hAnsi="Arial" w:cs="Arial"/>
          <w:sz w:val="24"/>
          <w:szCs w:val="24"/>
        </w:rPr>
        <w:t xml:space="preserve">Agencia Metropolitana de Control de Transporte Terrestre, Tránsito y </w:t>
      </w:r>
      <w:r w:rsidRPr="000C3A3D">
        <w:rPr>
          <w:rFonts w:ascii="Arial" w:hAnsi="Arial" w:cs="Arial"/>
          <w:sz w:val="24"/>
          <w:szCs w:val="24"/>
        </w:rPr>
        <w:lastRenderedPageBreak/>
        <w:t>Seguridad Via</w:t>
      </w:r>
      <w:r w:rsidR="007440F5" w:rsidRPr="000C3A3D">
        <w:rPr>
          <w:rFonts w:ascii="Arial" w:hAnsi="Arial" w:cs="Arial"/>
          <w:sz w:val="24"/>
          <w:szCs w:val="24"/>
        </w:rPr>
        <w:t>l</w:t>
      </w:r>
    </w:p>
    <w:p w14:paraId="7CDA0D1A" w14:textId="75D32F3B" w:rsidR="00A3058A" w:rsidRPr="000C3A3D" w:rsidRDefault="00DC2B78" w:rsidP="000C3A3D">
      <w:pPr>
        <w:pStyle w:val="Textoindependiente"/>
        <w:numPr>
          <w:ilvl w:val="0"/>
          <w:numId w:val="17"/>
        </w:numPr>
        <w:spacing w:before="33" w:line="276" w:lineRule="auto"/>
        <w:ind w:right="115"/>
        <w:jc w:val="both"/>
        <w:rPr>
          <w:rFonts w:ascii="Arial" w:hAnsi="Arial" w:cs="Arial"/>
          <w:sz w:val="24"/>
          <w:szCs w:val="24"/>
        </w:rPr>
      </w:pPr>
      <w:r w:rsidRPr="000C3A3D">
        <w:rPr>
          <w:rFonts w:ascii="Arial" w:hAnsi="Arial" w:cs="Arial"/>
          <w:sz w:val="24"/>
          <w:szCs w:val="24"/>
        </w:rPr>
        <w:t xml:space="preserve">Empresa Pública Metropolitana Metro de Quito </w:t>
      </w:r>
    </w:p>
    <w:p w14:paraId="24AD1F2A" w14:textId="41C7DA60" w:rsidR="00A3058A" w:rsidRPr="000C3A3D" w:rsidRDefault="0055735B" w:rsidP="000C3A3D">
      <w:pPr>
        <w:pStyle w:val="Textoindependiente"/>
        <w:numPr>
          <w:ilvl w:val="0"/>
          <w:numId w:val="17"/>
        </w:numPr>
        <w:spacing w:before="33" w:line="276" w:lineRule="auto"/>
        <w:ind w:right="115"/>
        <w:jc w:val="both"/>
        <w:rPr>
          <w:rFonts w:ascii="Arial" w:hAnsi="Arial" w:cs="Arial"/>
          <w:sz w:val="24"/>
          <w:szCs w:val="24"/>
        </w:rPr>
      </w:pPr>
      <w:r w:rsidRPr="000C3A3D">
        <w:rPr>
          <w:rFonts w:ascii="Arial" w:hAnsi="Arial" w:cs="Arial"/>
          <w:sz w:val="24"/>
          <w:szCs w:val="24"/>
        </w:rPr>
        <w:t>Empresa Pública Metropolitana de Agua Potable y Saneamiento</w:t>
      </w:r>
    </w:p>
    <w:p w14:paraId="02AA1768" w14:textId="2B117D1A" w:rsidR="00A3058A" w:rsidRPr="000C3A3D" w:rsidRDefault="00DC2B78" w:rsidP="000C3A3D">
      <w:pPr>
        <w:pStyle w:val="Textoindependiente"/>
        <w:numPr>
          <w:ilvl w:val="0"/>
          <w:numId w:val="17"/>
        </w:numPr>
        <w:spacing w:before="33" w:line="276" w:lineRule="auto"/>
        <w:ind w:right="115"/>
        <w:jc w:val="both"/>
        <w:rPr>
          <w:rFonts w:ascii="Arial" w:hAnsi="Arial" w:cs="Arial"/>
          <w:sz w:val="24"/>
          <w:szCs w:val="24"/>
        </w:rPr>
      </w:pPr>
      <w:r w:rsidRPr="000C3A3D">
        <w:rPr>
          <w:rFonts w:ascii="Arial" w:hAnsi="Arial" w:cs="Arial"/>
          <w:sz w:val="24"/>
          <w:szCs w:val="24"/>
        </w:rPr>
        <w:t>Empresa Pública Metropolitana de Transporte d</w:t>
      </w:r>
      <w:r w:rsidR="0073767E" w:rsidRPr="000C3A3D">
        <w:rPr>
          <w:rFonts w:ascii="Arial" w:hAnsi="Arial" w:cs="Arial"/>
          <w:sz w:val="24"/>
          <w:szCs w:val="24"/>
        </w:rPr>
        <w:t>e Pasajeros</w:t>
      </w:r>
    </w:p>
    <w:p w14:paraId="7D4C8C08" w14:textId="58F91B52" w:rsidR="00A3058A" w:rsidRPr="000C3A3D" w:rsidRDefault="00DC2B78" w:rsidP="00A3058A">
      <w:pPr>
        <w:pStyle w:val="Textoindependiente"/>
        <w:numPr>
          <w:ilvl w:val="0"/>
          <w:numId w:val="17"/>
        </w:numPr>
        <w:spacing w:before="33" w:line="276" w:lineRule="auto"/>
        <w:ind w:right="115"/>
        <w:jc w:val="both"/>
        <w:rPr>
          <w:rFonts w:ascii="Arial" w:hAnsi="Arial" w:cs="Arial"/>
          <w:spacing w:val="-14"/>
          <w:sz w:val="24"/>
          <w:szCs w:val="24"/>
        </w:rPr>
      </w:pPr>
      <w:r w:rsidRPr="000C3A3D">
        <w:rPr>
          <w:rFonts w:ascii="Arial" w:hAnsi="Arial" w:cs="Arial"/>
          <w:sz w:val="24"/>
          <w:szCs w:val="24"/>
        </w:rPr>
        <w:t>Empresa Pública Metropolitana de Movilidad</w:t>
      </w:r>
      <w:r w:rsidRPr="000C3A3D">
        <w:rPr>
          <w:rFonts w:ascii="Arial" w:hAnsi="Arial" w:cs="Arial"/>
          <w:spacing w:val="-12"/>
          <w:sz w:val="24"/>
          <w:szCs w:val="24"/>
        </w:rPr>
        <w:t xml:space="preserve"> </w:t>
      </w:r>
      <w:r w:rsidRPr="000C3A3D">
        <w:rPr>
          <w:rFonts w:ascii="Arial" w:hAnsi="Arial" w:cs="Arial"/>
          <w:sz w:val="24"/>
          <w:szCs w:val="24"/>
        </w:rPr>
        <w:t>y</w:t>
      </w:r>
      <w:r w:rsidRPr="000C3A3D">
        <w:rPr>
          <w:rFonts w:ascii="Arial" w:hAnsi="Arial" w:cs="Arial"/>
          <w:spacing w:val="-12"/>
          <w:sz w:val="24"/>
          <w:szCs w:val="24"/>
        </w:rPr>
        <w:t xml:space="preserve"> </w:t>
      </w:r>
      <w:r w:rsidRPr="000C3A3D">
        <w:rPr>
          <w:rFonts w:ascii="Arial" w:hAnsi="Arial" w:cs="Arial"/>
          <w:sz w:val="24"/>
          <w:szCs w:val="24"/>
        </w:rPr>
        <w:t>Obras</w:t>
      </w:r>
      <w:r w:rsidRPr="000C3A3D">
        <w:rPr>
          <w:rFonts w:ascii="Arial" w:hAnsi="Arial" w:cs="Arial"/>
          <w:spacing w:val="-13"/>
          <w:sz w:val="24"/>
          <w:szCs w:val="24"/>
        </w:rPr>
        <w:t xml:space="preserve"> </w:t>
      </w:r>
      <w:r w:rsidRPr="000C3A3D">
        <w:rPr>
          <w:rFonts w:ascii="Arial" w:hAnsi="Arial" w:cs="Arial"/>
          <w:sz w:val="24"/>
          <w:szCs w:val="24"/>
        </w:rPr>
        <w:t>Públicas</w:t>
      </w:r>
    </w:p>
    <w:p w14:paraId="05C32C55" w14:textId="51CB90B6" w:rsidR="00B81FB3" w:rsidRPr="000C3A3D" w:rsidRDefault="00B81FB3" w:rsidP="000C3A3D">
      <w:pPr>
        <w:pStyle w:val="Textoindependiente"/>
        <w:numPr>
          <w:ilvl w:val="0"/>
          <w:numId w:val="17"/>
        </w:numPr>
        <w:spacing w:before="33" w:line="276" w:lineRule="auto"/>
        <w:ind w:right="115"/>
        <w:jc w:val="both"/>
        <w:rPr>
          <w:rFonts w:ascii="Arial" w:hAnsi="Arial" w:cs="Arial"/>
          <w:spacing w:val="-14"/>
          <w:sz w:val="24"/>
          <w:szCs w:val="24"/>
        </w:rPr>
      </w:pPr>
      <w:r w:rsidRPr="000C3A3D">
        <w:rPr>
          <w:rFonts w:ascii="Arial" w:hAnsi="Arial" w:cs="Arial"/>
          <w:spacing w:val="-14"/>
          <w:sz w:val="24"/>
          <w:szCs w:val="24"/>
        </w:rPr>
        <w:t>Secretaria General de Seguridad y Gobernabilidad</w:t>
      </w:r>
    </w:p>
    <w:p w14:paraId="36D595E9" w14:textId="63FC981E" w:rsidR="00A3058A" w:rsidRPr="000C3A3D" w:rsidRDefault="00A3058A" w:rsidP="000C3A3D">
      <w:pPr>
        <w:pStyle w:val="Textoindependiente"/>
        <w:numPr>
          <w:ilvl w:val="0"/>
          <w:numId w:val="17"/>
        </w:numPr>
        <w:spacing w:before="33" w:line="276" w:lineRule="auto"/>
        <w:ind w:right="115"/>
        <w:jc w:val="both"/>
        <w:rPr>
          <w:rFonts w:ascii="Arial" w:hAnsi="Arial" w:cs="Arial"/>
          <w:spacing w:val="-9"/>
          <w:sz w:val="24"/>
          <w:szCs w:val="24"/>
          <w:lang w:val="es-EC"/>
        </w:rPr>
      </w:pPr>
      <w:r w:rsidRPr="000C3A3D">
        <w:rPr>
          <w:rFonts w:ascii="Arial" w:hAnsi="Arial" w:cs="Arial"/>
          <w:spacing w:val="-14"/>
          <w:sz w:val="24"/>
          <w:szCs w:val="24"/>
        </w:rPr>
        <w:t>Administraciones</w:t>
      </w:r>
      <w:r w:rsidR="0073767E" w:rsidRPr="000C3A3D">
        <w:rPr>
          <w:rFonts w:ascii="Arial" w:hAnsi="Arial" w:cs="Arial"/>
          <w:spacing w:val="-14"/>
          <w:sz w:val="24"/>
          <w:szCs w:val="24"/>
        </w:rPr>
        <w:t xml:space="preserve"> zonales</w:t>
      </w:r>
      <w:r w:rsidR="00955CD0" w:rsidRPr="000C3A3D">
        <w:rPr>
          <w:rFonts w:ascii="Arial" w:hAnsi="Arial" w:cs="Arial"/>
          <w:spacing w:val="-9"/>
          <w:sz w:val="24"/>
          <w:szCs w:val="24"/>
          <w:lang w:val="es-EC"/>
        </w:rPr>
        <w:t xml:space="preserve"> </w:t>
      </w:r>
    </w:p>
    <w:p w14:paraId="7667C434" w14:textId="77777777" w:rsidR="00A3058A" w:rsidRPr="000C3A3D" w:rsidRDefault="00A3058A" w:rsidP="00432971">
      <w:pPr>
        <w:pStyle w:val="Textoindependiente"/>
        <w:spacing w:before="33" w:line="276" w:lineRule="auto"/>
        <w:ind w:right="115"/>
        <w:jc w:val="both"/>
        <w:rPr>
          <w:rFonts w:ascii="Arial" w:hAnsi="Arial" w:cs="Arial"/>
          <w:spacing w:val="-9"/>
          <w:sz w:val="24"/>
          <w:szCs w:val="24"/>
          <w:lang w:val="es-EC"/>
        </w:rPr>
      </w:pPr>
    </w:p>
    <w:p w14:paraId="7DF91092" w14:textId="08322B0C" w:rsidR="00DC2B78" w:rsidRPr="000C3A3D" w:rsidRDefault="00B81FB3" w:rsidP="00432971">
      <w:pPr>
        <w:pStyle w:val="Textoindependiente"/>
        <w:spacing w:before="33" w:line="276" w:lineRule="auto"/>
        <w:ind w:right="115"/>
        <w:jc w:val="both"/>
        <w:rPr>
          <w:rFonts w:ascii="Arial" w:hAnsi="Arial" w:cs="Arial"/>
          <w:sz w:val="24"/>
          <w:szCs w:val="24"/>
        </w:rPr>
      </w:pPr>
      <w:r w:rsidRPr="000C3A3D">
        <w:rPr>
          <w:rFonts w:ascii="Arial" w:hAnsi="Arial" w:cs="Arial"/>
          <w:spacing w:val="-9"/>
          <w:sz w:val="24"/>
          <w:szCs w:val="24"/>
          <w:lang w:val="es-EC"/>
        </w:rPr>
        <w:t>Con  estos actores se</w:t>
      </w:r>
      <w:r w:rsidR="00DC2B78" w:rsidRPr="000C3A3D">
        <w:rPr>
          <w:rFonts w:ascii="Arial" w:hAnsi="Arial" w:cs="Arial"/>
          <w:sz w:val="24"/>
          <w:szCs w:val="24"/>
        </w:rPr>
        <w:t xml:space="preserve"> </w:t>
      </w:r>
      <w:r w:rsidRPr="000C3A3D">
        <w:rPr>
          <w:rFonts w:ascii="Arial" w:hAnsi="Arial" w:cs="Arial"/>
          <w:sz w:val="24"/>
          <w:szCs w:val="24"/>
        </w:rPr>
        <w:t>trataron</w:t>
      </w:r>
      <w:r w:rsidR="00DC2B78" w:rsidRPr="000C3A3D">
        <w:rPr>
          <w:rFonts w:ascii="Arial" w:hAnsi="Arial" w:cs="Arial"/>
          <w:sz w:val="24"/>
          <w:szCs w:val="24"/>
        </w:rPr>
        <w:t>, entre otros, los siguientes</w:t>
      </w:r>
      <w:r w:rsidR="00DC2B78" w:rsidRPr="000C3A3D">
        <w:rPr>
          <w:rFonts w:ascii="Arial" w:hAnsi="Arial" w:cs="Arial"/>
          <w:spacing w:val="-6"/>
          <w:sz w:val="24"/>
          <w:szCs w:val="24"/>
        </w:rPr>
        <w:t xml:space="preserve"> </w:t>
      </w:r>
      <w:r w:rsidR="00DC2B78" w:rsidRPr="000C3A3D">
        <w:rPr>
          <w:rFonts w:ascii="Arial" w:hAnsi="Arial" w:cs="Arial"/>
          <w:sz w:val="24"/>
          <w:szCs w:val="24"/>
        </w:rPr>
        <w:t>temas:</w:t>
      </w:r>
    </w:p>
    <w:p w14:paraId="56FDBB5B" w14:textId="77777777" w:rsidR="00BD1238" w:rsidRPr="000C3A3D" w:rsidRDefault="00BD1238" w:rsidP="00E5187C">
      <w:pPr>
        <w:pStyle w:val="Textoindependiente"/>
        <w:spacing w:before="33" w:line="276" w:lineRule="auto"/>
        <w:ind w:left="122" w:right="115"/>
        <w:jc w:val="both"/>
        <w:rPr>
          <w:rFonts w:ascii="Arial" w:hAnsi="Arial" w:cs="Arial"/>
          <w:sz w:val="24"/>
          <w:szCs w:val="24"/>
        </w:rPr>
      </w:pPr>
    </w:p>
    <w:p w14:paraId="665415C0" w14:textId="452FC1A5" w:rsidR="00C54F00" w:rsidRPr="000C3A3D" w:rsidRDefault="00C54F00"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Proyectos y ejecución de ciertas vías</w:t>
      </w:r>
    </w:p>
    <w:p w14:paraId="62AD21C1" w14:textId="77777777" w:rsidR="00C54F00" w:rsidRPr="000C3A3D" w:rsidRDefault="00C54F00"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El encuentro de culturas</w:t>
      </w:r>
    </w:p>
    <w:p w14:paraId="303E59AE" w14:textId="07AA32D8" w:rsidR="00C54F00" w:rsidRPr="000C3A3D" w:rsidRDefault="00B81FB3"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P</w:t>
      </w:r>
      <w:r w:rsidR="00C54F00" w:rsidRPr="000C3A3D">
        <w:rPr>
          <w:rFonts w:ascii="Arial" w:hAnsi="Arial" w:cs="Arial"/>
          <w:sz w:val="24"/>
          <w:szCs w:val="24"/>
        </w:rPr>
        <w:t>ermisos para fiestas populares y eventos masivos</w:t>
      </w:r>
    </w:p>
    <w:p w14:paraId="5EDD491E" w14:textId="276D46E3" w:rsidR="00C54F00" w:rsidRPr="000C3A3D" w:rsidRDefault="00B81FB3"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O</w:t>
      </w:r>
      <w:r w:rsidR="00C54F00" w:rsidRPr="000C3A3D">
        <w:rPr>
          <w:rFonts w:ascii="Arial" w:hAnsi="Arial" w:cs="Arial"/>
          <w:sz w:val="24"/>
          <w:szCs w:val="24"/>
        </w:rPr>
        <w:t>perativos de control del espacio público</w:t>
      </w:r>
    </w:p>
    <w:p w14:paraId="1D360696" w14:textId="264531B5" w:rsidR="00B81FB3" w:rsidRPr="000C3A3D" w:rsidRDefault="00B81FB3" w:rsidP="00432971">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A</w:t>
      </w:r>
      <w:r w:rsidR="00C54F00" w:rsidRPr="000C3A3D">
        <w:rPr>
          <w:rFonts w:ascii="Arial" w:hAnsi="Arial" w:cs="Arial"/>
          <w:sz w:val="24"/>
          <w:szCs w:val="24"/>
        </w:rPr>
        <w:t>signación de puestos en mercados</w:t>
      </w:r>
    </w:p>
    <w:p w14:paraId="057415DF" w14:textId="142034EF" w:rsidR="00B81FB3" w:rsidRPr="000C3A3D" w:rsidRDefault="00B81FB3" w:rsidP="00432971">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S</w:t>
      </w:r>
      <w:r w:rsidR="00C54F00" w:rsidRPr="000C3A3D">
        <w:rPr>
          <w:rFonts w:ascii="Arial" w:hAnsi="Arial" w:cs="Arial"/>
          <w:sz w:val="24"/>
          <w:szCs w:val="24"/>
        </w:rPr>
        <w:t xml:space="preserve">ituación de la Estación de transferencia </w:t>
      </w:r>
      <w:proofErr w:type="spellStart"/>
      <w:r w:rsidR="00C54F00" w:rsidRPr="000C3A3D">
        <w:rPr>
          <w:rFonts w:ascii="Arial" w:hAnsi="Arial" w:cs="Arial"/>
          <w:sz w:val="24"/>
          <w:szCs w:val="24"/>
        </w:rPr>
        <w:t>Cumbayá</w:t>
      </w:r>
      <w:proofErr w:type="spellEnd"/>
    </w:p>
    <w:p w14:paraId="5A3DCD77" w14:textId="10505463" w:rsidR="00C54F00" w:rsidRPr="000C3A3D" w:rsidRDefault="00B81FB3"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C</w:t>
      </w:r>
      <w:r w:rsidR="00C54F00" w:rsidRPr="000C3A3D">
        <w:rPr>
          <w:rFonts w:ascii="Arial" w:hAnsi="Arial" w:cs="Arial"/>
          <w:sz w:val="24"/>
          <w:szCs w:val="24"/>
        </w:rPr>
        <w:t>onvenios de administración y uso entre el Municipio y el GAD para uso de piscinas</w:t>
      </w:r>
    </w:p>
    <w:p w14:paraId="3E1D5C5B" w14:textId="6E6EB640" w:rsidR="00C54F00" w:rsidRPr="000C3A3D" w:rsidRDefault="00B81FB3" w:rsidP="000C3A3D">
      <w:pPr>
        <w:pStyle w:val="Textoindependiente"/>
        <w:numPr>
          <w:ilvl w:val="0"/>
          <w:numId w:val="15"/>
        </w:numPr>
        <w:spacing w:before="33" w:line="276" w:lineRule="auto"/>
        <w:ind w:right="115"/>
        <w:jc w:val="both"/>
        <w:rPr>
          <w:rFonts w:ascii="Arial" w:hAnsi="Arial" w:cs="Arial"/>
          <w:sz w:val="24"/>
          <w:szCs w:val="24"/>
        </w:rPr>
      </w:pPr>
      <w:r w:rsidRPr="000C3A3D">
        <w:rPr>
          <w:rFonts w:ascii="Arial" w:hAnsi="Arial" w:cs="Arial"/>
          <w:sz w:val="24"/>
          <w:szCs w:val="24"/>
        </w:rPr>
        <w:t>O</w:t>
      </w:r>
      <w:r w:rsidR="00C54F00" w:rsidRPr="000C3A3D">
        <w:rPr>
          <w:rFonts w:ascii="Arial" w:hAnsi="Arial" w:cs="Arial"/>
          <w:sz w:val="24"/>
          <w:szCs w:val="24"/>
        </w:rPr>
        <w:t>bras de alcantarillado y agua potable en las diferentes parroquias</w:t>
      </w:r>
    </w:p>
    <w:p w14:paraId="537F40F7" w14:textId="77777777" w:rsidR="00DC2B78" w:rsidRPr="000C3A3D" w:rsidRDefault="00DC2B78" w:rsidP="000C3A3D">
      <w:pPr>
        <w:widowControl w:val="0"/>
        <w:tabs>
          <w:tab w:val="left" w:pos="842"/>
        </w:tabs>
        <w:autoSpaceDE w:val="0"/>
        <w:autoSpaceDN w:val="0"/>
        <w:jc w:val="both"/>
        <w:rPr>
          <w:rFonts w:ascii="Arial" w:hAnsi="Arial" w:cs="Arial"/>
          <w:b/>
          <w:lang w:val="es-ES"/>
        </w:rPr>
      </w:pPr>
    </w:p>
    <w:p w14:paraId="53EC2789" w14:textId="49B40768" w:rsidR="00DC2B78" w:rsidRPr="000C3A3D" w:rsidRDefault="00B81FB3" w:rsidP="000C3A3D">
      <w:pPr>
        <w:pStyle w:val="Prrafodelista"/>
        <w:widowControl w:val="0"/>
        <w:numPr>
          <w:ilvl w:val="0"/>
          <w:numId w:val="1"/>
        </w:numPr>
        <w:tabs>
          <w:tab w:val="left" w:pos="842"/>
        </w:tabs>
        <w:autoSpaceDE w:val="0"/>
        <w:autoSpaceDN w:val="0"/>
        <w:spacing w:after="0" w:line="240" w:lineRule="auto"/>
        <w:jc w:val="both"/>
        <w:rPr>
          <w:rFonts w:ascii="Arial" w:hAnsi="Arial" w:cs="Arial"/>
          <w:b/>
          <w:sz w:val="24"/>
          <w:szCs w:val="24"/>
        </w:rPr>
      </w:pPr>
      <w:r w:rsidRPr="000C3A3D">
        <w:rPr>
          <w:rFonts w:ascii="Arial" w:hAnsi="Arial" w:cs="Arial"/>
          <w:b/>
          <w:sz w:val="24"/>
          <w:szCs w:val="24"/>
        </w:rPr>
        <w:t>PROYECTOS CONOCIDOS POR LA COMISIÓN.</w:t>
      </w:r>
      <w:r w:rsidRPr="000C3A3D">
        <w:rPr>
          <w:rFonts w:ascii="Arial" w:hAnsi="Arial" w:cs="Arial"/>
          <w:b/>
          <w:spacing w:val="-10"/>
          <w:sz w:val="24"/>
          <w:szCs w:val="24"/>
        </w:rPr>
        <w:t xml:space="preserve"> </w:t>
      </w:r>
      <w:r w:rsidRPr="000C3A3D">
        <w:rPr>
          <w:rFonts w:ascii="Arial" w:hAnsi="Arial" w:cs="Arial"/>
          <w:b/>
          <w:sz w:val="24"/>
          <w:szCs w:val="24"/>
        </w:rPr>
        <w:t>–</w:t>
      </w:r>
    </w:p>
    <w:p w14:paraId="25B58A83" w14:textId="77777777" w:rsidR="00DC2B78" w:rsidRPr="000C3A3D" w:rsidRDefault="00DC2B78" w:rsidP="000C3A3D">
      <w:pPr>
        <w:pStyle w:val="Textoindependiente"/>
        <w:spacing w:before="4"/>
        <w:jc w:val="both"/>
        <w:rPr>
          <w:rFonts w:ascii="Arial" w:hAnsi="Arial" w:cs="Arial"/>
          <w:b/>
          <w:sz w:val="24"/>
          <w:szCs w:val="24"/>
        </w:rPr>
      </w:pPr>
    </w:p>
    <w:p w14:paraId="408F91F7" w14:textId="593E7228" w:rsidR="00DC2B78" w:rsidRPr="000C3A3D" w:rsidRDefault="00DC2B78" w:rsidP="00432971">
      <w:pPr>
        <w:spacing w:line="276" w:lineRule="auto"/>
        <w:ind w:left="122" w:right="114"/>
        <w:jc w:val="both"/>
        <w:rPr>
          <w:rFonts w:ascii="Arial" w:hAnsi="Arial" w:cs="Arial"/>
        </w:rPr>
      </w:pPr>
      <w:r w:rsidRPr="000C3A3D">
        <w:rPr>
          <w:rFonts w:ascii="Arial" w:hAnsi="Arial" w:cs="Arial"/>
        </w:rPr>
        <w:t>El artículo I.1.16 del Código Municipal establece como deberes y atribuciones de las comisiones permanentes,</w:t>
      </w:r>
      <w:r w:rsidRPr="000C3A3D">
        <w:rPr>
          <w:rFonts w:ascii="Arial" w:hAnsi="Arial" w:cs="Arial"/>
          <w:spacing w:val="-16"/>
        </w:rPr>
        <w:t xml:space="preserve"> </w:t>
      </w:r>
      <w:r w:rsidRPr="000C3A3D">
        <w:rPr>
          <w:rFonts w:ascii="Arial" w:hAnsi="Arial" w:cs="Arial"/>
        </w:rPr>
        <w:t>entre</w:t>
      </w:r>
      <w:r w:rsidRPr="000C3A3D">
        <w:rPr>
          <w:rFonts w:ascii="Arial" w:hAnsi="Arial" w:cs="Arial"/>
          <w:spacing w:val="-16"/>
        </w:rPr>
        <w:t xml:space="preserve"> </w:t>
      </w:r>
      <w:r w:rsidRPr="000C3A3D">
        <w:rPr>
          <w:rFonts w:ascii="Arial" w:hAnsi="Arial" w:cs="Arial"/>
        </w:rPr>
        <w:t>otros,</w:t>
      </w:r>
      <w:r w:rsidRPr="000C3A3D">
        <w:rPr>
          <w:rFonts w:ascii="Arial" w:hAnsi="Arial" w:cs="Arial"/>
          <w:spacing w:val="-13"/>
        </w:rPr>
        <w:t xml:space="preserve"> </w:t>
      </w:r>
      <w:r w:rsidRPr="000C3A3D">
        <w:rPr>
          <w:rFonts w:ascii="Arial" w:hAnsi="Arial" w:cs="Arial"/>
        </w:rPr>
        <w:t>los</w:t>
      </w:r>
      <w:r w:rsidRPr="000C3A3D">
        <w:rPr>
          <w:rFonts w:ascii="Arial" w:hAnsi="Arial" w:cs="Arial"/>
          <w:spacing w:val="-13"/>
        </w:rPr>
        <w:t xml:space="preserve"> </w:t>
      </w:r>
      <w:r w:rsidRPr="000C3A3D">
        <w:rPr>
          <w:rFonts w:ascii="Arial" w:hAnsi="Arial" w:cs="Arial"/>
        </w:rPr>
        <w:t>siguientes:</w:t>
      </w:r>
      <w:r w:rsidRPr="000C3A3D">
        <w:rPr>
          <w:rFonts w:ascii="Arial" w:hAnsi="Arial" w:cs="Arial"/>
          <w:spacing w:val="-15"/>
        </w:rPr>
        <w:t xml:space="preserve"> </w:t>
      </w:r>
      <w:r w:rsidRPr="000C3A3D">
        <w:rPr>
          <w:rFonts w:ascii="Arial" w:hAnsi="Arial" w:cs="Arial"/>
          <w:i/>
        </w:rPr>
        <w:t>“…</w:t>
      </w:r>
      <w:r w:rsidRPr="000C3A3D">
        <w:rPr>
          <w:rFonts w:ascii="Arial" w:hAnsi="Arial" w:cs="Arial"/>
          <w:i/>
          <w:spacing w:val="-15"/>
        </w:rPr>
        <w:t xml:space="preserve"> </w:t>
      </w:r>
      <w:r w:rsidRPr="000C3A3D">
        <w:rPr>
          <w:rFonts w:ascii="Arial" w:hAnsi="Arial" w:cs="Arial"/>
          <w:i/>
        </w:rPr>
        <w:t>b.</w:t>
      </w:r>
      <w:r w:rsidRPr="000C3A3D">
        <w:rPr>
          <w:rFonts w:ascii="Arial" w:hAnsi="Arial" w:cs="Arial"/>
          <w:i/>
          <w:spacing w:val="-13"/>
        </w:rPr>
        <w:t xml:space="preserve"> </w:t>
      </w:r>
      <w:r w:rsidRPr="000C3A3D">
        <w:rPr>
          <w:rFonts w:ascii="Arial" w:hAnsi="Arial" w:cs="Arial"/>
          <w:i/>
        </w:rPr>
        <w:t>Estudiar</w:t>
      </w:r>
      <w:r w:rsidRPr="000C3A3D">
        <w:rPr>
          <w:rFonts w:ascii="Arial" w:hAnsi="Arial" w:cs="Arial"/>
          <w:i/>
          <w:spacing w:val="-15"/>
        </w:rPr>
        <w:t xml:space="preserve"> </w:t>
      </w:r>
      <w:r w:rsidRPr="000C3A3D">
        <w:rPr>
          <w:rFonts w:ascii="Arial" w:hAnsi="Arial" w:cs="Arial"/>
          <w:i/>
        </w:rPr>
        <w:t>los</w:t>
      </w:r>
      <w:r w:rsidRPr="000C3A3D">
        <w:rPr>
          <w:rFonts w:ascii="Arial" w:hAnsi="Arial" w:cs="Arial"/>
          <w:i/>
          <w:spacing w:val="-13"/>
        </w:rPr>
        <w:t xml:space="preserve"> </w:t>
      </w:r>
      <w:r w:rsidRPr="000C3A3D">
        <w:rPr>
          <w:rFonts w:ascii="Arial" w:hAnsi="Arial" w:cs="Arial"/>
          <w:i/>
        </w:rPr>
        <w:t>proyectos,</w:t>
      </w:r>
      <w:r w:rsidRPr="000C3A3D">
        <w:rPr>
          <w:rFonts w:ascii="Arial" w:hAnsi="Arial" w:cs="Arial"/>
          <w:i/>
          <w:spacing w:val="-15"/>
        </w:rPr>
        <w:t xml:space="preserve"> </w:t>
      </w:r>
      <w:r w:rsidRPr="000C3A3D">
        <w:rPr>
          <w:rFonts w:ascii="Arial" w:hAnsi="Arial" w:cs="Arial"/>
          <w:i/>
        </w:rPr>
        <w:t>planes</w:t>
      </w:r>
      <w:r w:rsidRPr="000C3A3D">
        <w:rPr>
          <w:rFonts w:ascii="Arial" w:hAnsi="Arial" w:cs="Arial"/>
          <w:i/>
          <w:spacing w:val="-13"/>
        </w:rPr>
        <w:t xml:space="preserve"> </w:t>
      </w:r>
      <w:r w:rsidRPr="000C3A3D">
        <w:rPr>
          <w:rFonts w:ascii="Arial" w:hAnsi="Arial" w:cs="Arial"/>
          <w:i/>
        </w:rPr>
        <w:t>y</w:t>
      </w:r>
      <w:r w:rsidRPr="000C3A3D">
        <w:rPr>
          <w:rFonts w:ascii="Arial" w:hAnsi="Arial" w:cs="Arial"/>
          <w:i/>
          <w:spacing w:val="-17"/>
        </w:rPr>
        <w:t xml:space="preserve"> </w:t>
      </w:r>
      <w:r w:rsidRPr="000C3A3D">
        <w:rPr>
          <w:rFonts w:ascii="Arial" w:hAnsi="Arial" w:cs="Arial"/>
          <w:i/>
        </w:rPr>
        <w:t>programas</w:t>
      </w:r>
      <w:r w:rsidRPr="000C3A3D">
        <w:rPr>
          <w:rFonts w:ascii="Arial" w:hAnsi="Arial" w:cs="Arial"/>
          <w:i/>
          <w:spacing w:val="-15"/>
        </w:rPr>
        <w:t xml:space="preserve"> </w:t>
      </w:r>
      <w:r w:rsidRPr="000C3A3D">
        <w:rPr>
          <w:rFonts w:ascii="Arial" w:hAnsi="Arial" w:cs="Arial"/>
          <w:i/>
        </w:rPr>
        <w:t>sometidos por la Alcaldesa o Alcalde al Concejo, para cada una de las ramas propias de la actividad metropolitana y emitir dictamen razonado sobre los mismos. c. Proponer al Concejo proyectos de ordenanza de su competencia, acuerdos o resoluciones a fin de cumplir las funciones y atribuciones del Municipio del Distrito Metropolitano de Quito…”</w:t>
      </w:r>
      <w:r w:rsidRPr="000C3A3D">
        <w:rPr>
          <w:rFonts w:ascii="Arial" w:hAnsi="Arial" w:cs="Arial"/>
        </w:rPr>
        <w:t>, en virtud de</w:t>
      </w:r>
      <w:r w:rsidR="00B81FB3" w:rsidRPr="000C3A3D">
        <w:rPr>
          <w:rFonts w:ascii="Arial" w:hAnsi="Arial" w:cs="Arial"/>
        </w:rPr>
        <w:t xml:space="preserve"> esta atribución</w:t>
      </w:r>
      <w:r w:rsidR="0073767E" w:rsidRPr="000C3A3D">
        <w:rPr>
          <w:rFonts w:ascii="Arial" w:hAnsi="Arial" w:cs="Arial"/>
        </w:rPr>
        <w:t xml:space="preserve"> la Comisión de Desarrollo </w:t>
      </w:r>
      <w:r w:rsidR="00BD1238" w:rsidRPr="000C3A3D">
        <w:rPr>
          <w:rFonts w:ascii="Arial" w:hAnsi="Arial" w:cs="Arial"/>
        </w:rPr>
        <w:t>Parroquial</w:t>
      </w:r>
      <w:r w:rsidRPr="000C3A3D">
        <w:rPr>
          <w:rFonts w:ascii="Arial" w:hAnsi="Arial" w:cs="Arial"/>
        </w:rPr>
        <w:t xml:space="preserve"> tramit</w:t>
      </w:r>
      <w:r w:rsidR="00B81FB3" w:rsidRPr="000C3A3D">
        <w:rPr>
          <w:rFonts w:ascii="Arial" w:hAnsi="Arial" w:cs="Arial"/>
        </w:rPr>
        <w:t>ó</w:t>
      </w:r>
      <w:r w:rsidRPr="000C3A3D">
        <w:rPr>
          <w:rFonts w:ascii="Arial" w:hAnsi="Arial" w:cs="Arial"/>
        </w:rPr>
        <w:t xml:space="preserve"> en su seno </w:t>
      </w:r>
      <w:r w:rsidR="00B81FB3" w:rsidRPr="000C3A3D">
        <w:rPr>
          <w:rFonts w:ascii="Arial" w:hAnsi="Arial" w:cs="Arial"/>
        </w:rPr>
        <w:t>e</w:t>
      </w:r>
      <w:r w:rsidRPr="000C3A3D">
        <w:rPr>
          <w:rFonts w:ascii="Arial" w:hAnsi="Arial" w:cs="Arial"/>
        </w:rPr>
        <w:t>l siguiente</w:t>
      </w:r>
      <w:r w:rsidRPr="000C3A3D">
        <w:rPr>
          <w:rFonts w:ascii="Arial" w:hAnsi="Arial" w:cs="Arial"/>
          <w:spacing w:val="-5"/>
        </w:rPr>
        <w:t xml:space="preserve"> </w:t>
      </w:r>
      <w:r w:rsidRPr="000C3A3D">
        <w:rPr>
          <w:rFonts w:ascii="Arial" w:hAnsi="Arial" w:cs="Arial"/>
        </w:rPr>
        <w:t>proyecto:</w:t>
      </w:r>
    </w:p>
    <w:p w14:paraId="5EDF8A6B" w14:textId="77777777" w:rsidR="00BD1238" w:rsidRPr="000C3A3D" w:rsidRDefault="00BD1238" w:rsidP="00E5187C">
      <w:pPr>
        <w:spacing w:line="276" w:lineRule="auto"/>
        <w:ind w:left="122" w:right="114"/>
        <w:jc w:val="both"/>
        <w:rPr>
          <w:rFonts w:ascii="Arial" w:hAnsi="Arial" w:cs="Arial"/>
        </w:rPr>
      </w:pPr>
    </w:p>
    <w:p w14:paraId="093B0657" w14:textId="4BAE5241" w:rsidR="00C54F00" w:rsidRPr="000C3A3D" w:rsidRDefault="00C54F00" w:rsidP="000C3A3D">
      <w:pPr>
        <w:pStyle w:val="TableParagraph"/>
        <w:spacing w:line="243" w:lineRule="exact"/>
        <w:jc w:val="both"/>
        <w:rPr>
          <w:rFonts w:ascii="Arial" w:hAnsi="Arial" w:cs="Arial"/>
          <w:sz w:val="24"/>
          <w:szCs w:val="24"/>
        </w:rPr>
      </w:pPr>
    </w:p>
    <w:p w14:paraId="40CE14F8" w14:textId="1AD77D49" w:rsidR="00BD1238" w:rsidRPr="000C3A3D" w:rsidRDefault="00C54F00" w:rsidP="000C3A3D">
      <w:pPr>
        <w:pStyle w:val="Prrafodelista"/>
        <w:numPr>
          <w:ilvl w:val="0"/>
          <w:numId w:val="16"/>
        </w:numPr>
        <w:spacing w:line="276" w:lineRule="auto"/>
        <w:ind w:right="114"/>
        <w:jc w:val="both"/>
        <w:rPr>
          <w:rFonts w:ascii="Arial" w:hAnsi="Arial" w:cs="Arial"/>
          <w:sz w:val="24"/>
          <w:szCs w:val="24"/>
        </w:rPr>
      </w:pPr>
      <w:r w:rsidRPr="000C3A3D">
        <w:rPr>
          <w:rFonts w:ascii="Arial" w:hAnsi="Arial" w:cs="Arial"/>
          <w:sz w:val="24"/>
          <w:szCs w:val="24"/>
          <w:lang w:val="es-ES"/>
        </w:rPr>
        <w:t>Re</w:t>
      </w:r>
      <w:r w:rsidRPr="000C3A3D">
        <w:rPr>
          <w:rFonts w:ascii="Arial" w:hAnsi="Arial" w:cs="Arial"/>
          <w:sz w:val="24"/>
          <w:szCs w:val="24"/>
        </w:rPr>
        <w:t>forma de la Ordenanza 3050, que trata sobre la delimitación territorial de los 4 barrios afectados. (Bella Aurora, Santa Teresita, San Felipe y El Carmen</w:t>
      </w:r>
      <w:r w:rsidRPr="000C3A3D">
        <w:rPr>
          <w:rFonts w:ascii="Arial" w:hAnsi="Arial" w:cs="Arial"/>
          <w:spacing w:val="-2"/>
          <w:sz w:val="24"/>
          <w:szCs w:val="24"/>
        </w:rPr>
        <w:t xml:space="preserve"> </w:t>
      </w:r>
      <w:r w:rsidRPr="000C3A3D">
        <w:rPr>
          <w:rFonts w:ascii="Arial" w:hAnsi="Arial" w:cs="Arial"/>
          <w:sz w:val="24"/>
          <w:szCs w:val="24"/>
        </w:rPr>
        <w:t>Alto).</w:t>
      </w:r>
      <w:r w:rsidR="00B81FB3" w:rsidRPr="000C3A3D">
        <w:rPr>
          <w:rFonts w:ascii="Arial" w:hAnsi="Arial" w:cs="Arial"/>
          <w:sz w:val="24"/>
          <w:szCs w:val="24"/>
        </w:rPr>
        <w:t xml:space="preserve"> Iniciativa presentada a la Comisión por el Concejal Fernando Morales.</w:t>
      </w:r>
    </w:p>
    <w:p w14:paraId="62B76732" w14:textId="77777777" w:rsidR="00151216" w:rsidRPr="00192395" w:rsidRDefault="00151216" w:rsidP="00192395">
      <w:pPr>
        <w:jc w:val="both"/>
        <w:rPr>
          <w:rFonts w:ascii="Arial" w:hAnsi="Arial" w:cs="Arial"/>
          <w:b/>
        </w:rPr>
      </w:pPr>
    </w:p>
    <w:p w14:paraId="0C81F05C" w14:textId="57EE2A84" w:rsidR="00083D49" w:rsidRPr="000C3A3D" w:rsidRDefault="00B81FB3" w:rsidP="00192395">
      <w:pPr>
        <w:pStyle w:val="Prrafodelista"/>
        <w:numPr>
          <w:ilvl w:val="0"/>
          <w:numId w:val="1"/>
        </w:numPr>
        <w:ind w:right="-234"/>
        <w:jc w:val="both"/>
        <w:rPr>
          <w:rFonts w:ascii="Arial" w:hAnsi="Arial" w:cs="Arial"/>
          <w:b/>
          <w:sz w:val="24"/>
          <w:szCs w:val="24"/>
        </w:rPr>
      </w:pPr>
      <w:r w:rsidRPr="000C3A3D">
        <w:rPr>
          <w:rFonts w:ascii="Arial" w:hAnsi="Arial" w:cs="Arial"/>
          <w:b/>
          <w:sz w:val="24"/>
          <w:szCs w:val="24"/>
        </w:rPr>
        <w:lastRenderedPageBreak/>
        <w:t>RESOLUCIONES DE LA CÓMISIÓN DE DESARROLLO PARROQUIAL:</w:t>
      </w:r>
    </w:p>
    <w:tbl>
      <w:tblPr>
        <w:tblW w:w="10055" w:type="dxa"/>
        <w:tblCellMar>
          <w:left w:w="70" w:type="dxa"/>
          <w:right w:w="70" w:type="dxa"/>
        </w:tblCellMar>
        <w:tblLook w:val="04A0" w:firstRow="1" w:lastRow="0" w:firstColumn="1" w:lastColumn="0" w:noHBand="0" w:noVBand="1"/>
      </w:tblPr>
      <w:tblGrid>
        <w:gridCol w:w="1358"/>
        <w:gridCol w:w="2261"/>
        <w:gridCol w:w="3674"/>
        <w:gridCol w:w="1474"/>
        <w:gridCol w:w="1288"/>
      </w:tblGrid>
      <w:tr w:rsidR="00A9404D" w:rsidRPr="00192395" w14:paraId="4CDDC5EC" w14:textId="77777777" w:rsidTr="00A9404D">
        <w:trPr>
          <w:trHeight w:val="458"/>
        </w:trPr>
        <w:tc>
          <w:tcPr>
            <w:tcW w:w="1376" w:type="dxa"/>
            <w:vMerge w:val="restart"/>
            <w:tcBorders>
              <w:top w:val="single" w:sz="8" w:space="0" w:color="auto"/>
              <w:left w:val="single" w:sz="8" w:space="0" w:color="auto"/>
              <w:bottom w:val="single" w:sz="8" w:space="0" w:color="000000"/>
              <w:right w:val="single" w:sz="8" w:space="0" w:color="auto"/>
            </w:tcBorders>
            <w:shd w:val="clear" w:color="000000" w:fill="203764"/>
            <w:vAlign w:val="center"/>
            <w:hideMark/>
          </w:tcPr>
          <w:p w14:paraId="3243FDE0"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No. Registro</w:t>
            </w:r>
          </w:p>
        </w:tc>
        <w:tc>
          <w:tcPr>
            <w:tcW w:w="2261" w:type="dxa"/>
            <w:vMerge w:val="restart"/>
            <w:tcBorders>
              <w:top w:val="single" w:sz="8" w:space="0" w:color="auto"/>
              <w:left w:val="single" w:sz="8" w:space="0" w:color="auto"/>
              <w:bottom w:val="single" w:sz="8" w:space="0" w:color="000000"/>
              <w:right w:val="single" w:sz="8" w:space="0" w:color="auto"/>
            </w:tcBorders>
            <w:shd w:val="clear" w:color="000000" w:fill="203764"/>
            <w:vAlign w:val="center"/>
            <w:hideMark/>
          </w:tcPr>
          <w:p w14:paraId="756F4094"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Fecha de Sesión</w:t>
            </w:r>
          </w:p>
        </w:tc>
        <w:tc>
          <w:tcPr>
            <w:tcW w:w="3797" w:type="dxa"/>
            <w:vMerge w:val="restart"/>
            <w:tcBorders>
              <w:top w:val="single" w:sz="8" w:space="0" w:color="auto"/>
              <w:left w:val="single" w:sz="8" w:space="0" w:color="auto"/>
              <w:bottom w:val="single" w:sz="8" w:space="0" w:color="000000"/>
              <w:right w:val="single" w:sz="8" w:space="0" w:color="auto"/>
            </w:tcBorders>
            <w:shd w:val="clear" w:color="000000" w:fill="203764"/>
            <w:vAlign w:val="center"/>
            <w:hideMark/>
          </w:tcPr>
          <w:p w14:paraId="480D7589"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Resolución</w:t>
            </w:r>
          </w:p>
        </w:tc>
        <w:tc>
          <w:tcPr>
            <w:tcW w:w="1474" w:type="dxa"/>
            <w:vMerge w:val="restart"/>
            <w:tcBorders>
              <w:top w:val="single" w:sz="8" w:space="0" w:color="auto"/>
              <w:left w:val="single" w:sz="8" w:space="0" w:color="auto"/>
              <w:bottom w:val="single" w:sz="8" w:space="0" w:color="000000"/>
              <w:right w:val="single" w:sz="8" w:space="0" w:color="auto"/>
            </w:tcBorders>
            <w:shd w:val="clear" w:color="000000" w:fill="203764"/>
            <w:vAlign w:val="center"/>
            <w:hideMark/>
          </w:tcPr>
          <w:p w14:paraId="4762E7B4" w14:textId="77777777" w:rsidR="00192395" w:rsidRPr="00192395" w:rsidRDefault="00192395" w:rsidP="00192395">
            <w:pPr>
              <w:jc w:val="both"/>
              <w:rPr>
                <w:rFonts w:ascii="Arial" w:hAnsi="Arial" w:cs="Arial"/>
                <w:b/>
                <w:bCs/>
                <w:color w:val="FFFFFF"/>
              </w:rPr>
            </w:pPr>
            <w:r w:rsidRPr="00192395">
              <w:rPr>
                <w:rFonts w:ascii="Arial" w:hAnsi="Arial" w:cs="Arial"/>
                <w:b/>
                <w:bCs/>
                <w:color w:val="FFFFFF"/>
              </w:rPr>
              <w:t>NO. Oficio / GDOC / SITRA</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203764"/>
            <w:vAlign w:val="center"/>
            <w:hideMark/>
          </w:tcPr>
          <w:p w14:paraId="385FC38D" w14:textId="77777777" w:rsidR="00192395" w:rsidRPr="00192395" w:rsidRDefault="00192395" w:rsidP="00192395">
            <w:pPr>
              <w:jc w:val="both"/>
              <w:rPr>
                <w:rFonts w:ascii="Arial" w:hAnsi="Arial" w:cs="Arial"/>
                <w:b/>
                <w:bCs/>
                <w:color w:val="FFFFFF"/>
              </w:rPr>
            </w:pPr>
            <w:r w:rsidRPr="00192395">
              <w:rPr>
                <w:rFonts w:ascii="Arial" w:hAnsi="Arial" w:cs="Arial"/>
                <w:b/>
                <w:bCs/>
                <w:color w:val="FFFFFF"/>
              </w:rPr>
              <w:t>Fecha de Despacho</w:t>
            </w:r>
          </w:p>
        </w:tc>
      </w:tr>
      <w:tr w:rsidR="00A9404D" w:rsidRPr="00192395" w14:paraId="6AAA02BA" w14:textId="77777777" w:rsidTr="00A9404D">
        <w:trPr>
          <w:trHeight w:val="458"/>
        </w:trPr>
        <w:tc>
          <w:tcPr>
            <w:tcW w:w="1376" w:type="dxa"/>
            <w:vMerge/>
            <w:tcBorders>
              <w:top w:val="single" w:sz="8" w:space="0" w:color="auto"/>
              <w:left w:val="single" w:sz="8" w:space="0" w:color="auto"/>
              <w:bottom w:val="single" w:sz="8" w:space="0" w:color="000000"/>
              <w:right w:val="single" w:sz="8" w:space="0" w:color="auto"/>
            </w:tcBorders>
            <w:vAlign w:val="center"/>
            <w:hideMark/>
          </w:tcPr>
          <w:p w14:paraId="72FED66F" w14:textId="77777777" w:rsidR="00192395" w:rsidRPr="00192395" w:rsidRDefault="00192395" w:rsidP="00192395">
            <w:pPr>
              <w:rPr>
                <w:rFonts w:ascii="Arial" w:hAnsi="Arial" w:cs="Arial"/>
                <w:b/>
                <w:bCs/>
                <w:color w:val="FFFFFF"/>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14:paraId="35754926" w14:textId="77777777" w:rsidR="00192395" w:rsidRPr="00192395" w:rsidRDefault="00192395" w:rsidP="00192395">
            <w:pPr>
              <w:rPr>
                <w:rFonts w:ascii="Arial" w:hAnsi="Arial" w:cs="Arial"/>
                <w:b/>
                <w:bCs/>
                <w:color w:val="FFFFFF"/>
              </w:rPr>
            </w:pPr>
          </w:p>
        </w:tc>
        <w:tc>
          <w:tcPr>
            <w:tcW w:w="3797" w:type="dxa"/>
            <w:vMerge/>
            <w:tcBorders>
              <w:top w:val="single" w:sz="8" w:space="0" w:color="auto"/>
              <w:left w:val="single" w:sz="8" w:space="0" w:color="auto"/>
              <w:bottom w:val="single" w:sz="8" w:space="0" w:color="000000"/>
              <w:right w:val="single" w:sz="8" w:space="0" w:color="auto"/>
            </w:tcBorders>
            <w:vAlign w:val="center"/>
            <w:hideMark/>
          </w:tcPr>
          <w:p w14:paraId="6F841523" w14:textId="77777777" w:rsidR="00192395" w:rsidRPr="00192395" w:rsidRDefault="00192395" w:rsidP="00192395">
            <w:pPr>
              <w:rPr>
                <w:rFonts w:ascii="Arial" w:hAnsi="Arial" w:cs="Arial"/>
                <w:b/>
                <w:bCs/>
                <w:color w:val="FFFFFF"/>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392BD3DB" w14:textId="77777777" w:rsidR="00192395" w:rsidRPr="00192395" w:rsidRDefault="00192395" w:rsidP="00192395">
            <w:pPr>
              <w:rPr>
                <w:rFonts w:ascii="Arial" w:hAnsi="Arial" w:cs="Arial"/>
                <w:b/>
                <w:bCs/>
                <w:color w:val="FFFFFF"/>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14:paraId="616B4103" w14:textId="77777777" w:rsidR="00192395" w:rsidRPr="00192395" w:rsidRDefault="00192395" w:rsidP="00192395">
            <w:pPr>
              <w:rPr>
                <w:rFonts w:ascii="Arial" w:hAnsi="Arial" w:cs="Arial"/>
                <w:b/>
                <w:bCs/>
                <w:color w:val="FFFFFF"/>
              </w:rPr>
            </w:pPr>
          </w:p>
        </w:tc>
      </w:tr>
      <w:tr w:rsidR="00A9404D" w:rsidRPr="00192395" w14:paraId="78F6B39C" w14:textId="77777777" w:rsidTr="00A9404D">
        <w:trPr>
          <w:trHeight w:val="458"/>
        </w:trPr>
        <w:tc>
          <w:tcPr>
            <w:tcW w:w="1376" w:type="dxa"/>
            <w:vMerge/>
            <w:tcBorders>
              <w:top w:val="single" w:sz="8" w:space="0" w:color="auto"/>
              <w:left w:val="single" w:sz="8" w:space="0" w:color="auto"/>
              <w:bottom w:val="single" w:sz="8" w:space="0" w:color="000000"/>
              <w:right w:val="single" w:sz="8" w:space="0" w:color="auto"/>
            </w:tcBorders>
            <w:vAlign w:val="center"/>
            <w:hideMark/>
          </w:tcPr>
          <w:p w14:paraId="17379654" w14:textId="77777777" w:rsidR="00192395" w:rsidRPr="00192395" w:rsidRDefault="00192395" w:rsidP="00192395">
            <w:pPr>
              <w:rPr>
                <w:rFonts w:ascii="Arial" w:hAnsi="Arial" w:cs="Arial"/>
                <w:b/>
                <w:bCs/>
                <w:color w:val="FFFFFF"/>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14:paraId="4A8ED88D" w14:textId="77777777" w:rsidR="00192395" w:rsidRPr="00192395" w:rsidRDefault="00192395" w:rsidP="00192395">
            <w:pPr>
              <w:rPr>
                <w:rFonts w:ascii="Arial" w:hAnsi="Arial" w:cs="Arial"/>
                <w:b/>
                <w:bCs/>
                <w:color w:val="FFFFFF"/>
              </w:rPr>
            </w:pPr>
          </w:p>
        </w:tc>
        <w:tc>
          <w:tcPr>
            <w:tcW w:w="3797" w:type="dxa"/>
            <w:vMerge/>
            <w:tcBorders>
              <w:top w:val="single" w:sz="8" w:space="0" w:color="auto"/>
              <w:left w:val="single" w:sz="8" w:space="0" w:color="auto"/>
              <w:bottom w:val="single" w:sz="8" w:space="0" w:color="000000"/>
              <w:right w:val="single" w:sz="8" w:space="0" w:color="auto"/>
            </w:tcBorders>
            <w:vAlign w:val="center"/>
            <w:hideMark/>
          </w:tcPr>
          <w:p w14:paraId="6516705D" w14:textId="77777777" w:rsidR="00192395" w:rsidRPr="00192395" w:rsidRDefault="00192395" w:rsidP="00192395">
            <w:pPr>
              <w:rPr>
                <w:rFonts w:ascii="Arial" w:hAnsi="Arial" w:cs="Arial"/>
                <w:b/>
                <w:bCs/>
                <w:color w:val="FFFFFF"/>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28E18324" w14:textId="77777777" w:rsidR="00192395" w:rsidRPr="00192395" w:rsidRDefault="00192395" w:rsidP="00192395">
            <w:pPr>
              <w:rPr>
                <w:rFonts w:ascii="Arial" w:hAnsi="Arial" w:cs="Arial"/>
                <w:b/>
                <w:bCs/>
                <w:color w:val="FFFFFF"/>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14:paraId="6E70D05F" w14:textId="77777777" w:rsidR="00192395" w:rsidRPr="00192395" w:rsidRDefault="00192395" w:rsidP="00192395">
            <w:pPr>
              <w:rPr>
                <w:rFonts w:ascii="Arial" w:hAnsi="Arial" w:cs="Arial"/>
                <w:b/>
                <w:bCs/>
                <w:color w:val="FFFFFF"/>
              </w:rPr>
            </w:pPr>
          </w:p>
        </w:tc>
      </w:tr>
      <w:tr w:rsidR="00A9404D" w:rsidRPr="00192395" w14:paraId="27CE253F" w14:textId="77777777" w:rsidTr="00A9404D">
        <w:trPr>
          <w:trHeight w:val="2400"/>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B55657A"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1</w:t>
            </w:r>
          </w:p>
        </w:tc>
        <w:tc>
          <w:tcPr>
            <w:tcW w:w="2261" w:type="dxa"/>
            <w:tcBorders>
              <w:top w:val="nil"/>
              <w:left w:val="nil"/>
              <w:bottom w:val="single" w:sz="8" w:space="0" w:color="auto"/>
              <w:right w:val="single" w:sz="8" w:space="0" w:color="auto"/>
            </w:tcBorders>
            <w:shd w:val="clear" w:color="auto" w:fill="auto"/>
            <w:vAlign w:val="center"/>
            <w:hideMark/>
          </w:tcPr>
          <w:p w14:paraId="0622D244"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5/6/19</w:t>
            </w:r>
          </w:p>
        </w:tc>
        <w:tc>
          <w:tcPr>
            <w:tcW w:w="3797" w:type="dxa"/>
            <w:tcBorders>
              <w:top w:val="nil"/>
              <w:left w:val="nil"/>
              <w:bottom w:val="single" w:sz="8" w:space="0" w:color="auto"/>
              <w:right w:val="single" w:sz="8" w:space="0" w:color="auto"/>
            </w:tcBorders>
            <w:shd w:val="clear" w:color="auto" w:fill="auto"/>
            <w:vAlign w:val="center"/>
            <w:hideMark/>
          </w:tcPr>
          <w:p w14:paraId="00E91F1F" w14:textId="77777777" w:rsidR="00192395" w:rsidRPr="00192395" w:rsidRDefault="00192395" w:rsidP="00192395">
            <w:pPr>
              <w:jc w:val="both"/>
              <w:rPr>
                <w:rFonts w:ascii="Arial" w:hAnsi="Arial" w:cs="Arial"/>
                <w:color w:val="000000"/>
              </w:rPr>
            </w:pPr>
            <w:r w:rsidRPr="00192395">
              <w:rPr>
                <w:rFonts w:ascii="Arial" w:hAnsi="Arial" w:cs="Arial"/>
                <w:color w:val="000000"/>
              </w:rPr>
              <w:t>Solicitar a la Secretaría General de Coordinación Territorial y Participación Ciudadana, remita en el plazo de 15 días un informe en el que se presente una propuesta para simplificar el proceso paa la obtención de los permisos para las fiestas de las parroquias rurales.</w:t>
            </w:r>
          </w:p>
        </w:tc>
        <w:tc>
          <w:tcPr>
            <w:tcW w:w="1474" w:type="dxa"/>
            <w:tcBorders>
              <w:top w:val="nil"/>
              <w:left w:val="nil"/>
              <w:bottom w:val="single" w:sz="8" w:space="0" w:color="auto"/>
              <w:right w:val="single" w:sz="8" w:space="0" w:color="auto"/>
            </w:tcBorders>
            <w:shd w:val="clear" w:color="auto" w:fill="auto"/>
            <w:vAlign w:val="center"/>
            <w:hideMark/>
          </w:tcPr>
          <w:p w14:paraId="0A5BA662" w14:textId="77777777" w:rsidR="00192395" w:rsidRPr="00192395" w:rsidRDefault="00192395" w:rsidP="00192395">
            <w:pPr>
              <w:jc w:val="both"/>
              <w:rPr>
                <w:rFonts w:ascii="Arial" w:hAnsi="Arial" w:cs="Arial"/>
                <w:color w:val="000000"/>
              </w:rPr>
            </w:pPr>
            <w:r w:rsidRPr="00192395">
              <w:rPr>
                <w:rFonts w:ascii="Arial" w:hAnsi="Arial" w:cs="Arial"/>
                <w:color w:val="000000"/>
              </w:rPr>
              <w:t>SG-0180</w:t>
            </w:r>
          </w:p>
        </w:tc>
        <w:tc>
          <w:tcPr>
            <w:tcW w:w="1147" w:type="dxa"/>
            <w:tcBorders>
              <w:top w:val="nil"/>
              <w:left w:val="nil"/>
              <w:bottom w:val="single" w:sz="8" w:space="0" w:color="auto"/>
              <w:right w:val="single" w:sz="8" w:space="0" w:color="auto"/>
            </w:tcBorders>
            <w:shd w:val="clear" w:color="auto" w:fill="auto"/>
            <w:vAlign w:val="center"/>
            <w:hideMark/>
          </w:tcPr>
          <w:p w14:paraId="790AA0F7" w14:textId="77777777" w:rsidR="00192395" w:rsidRPr="00192395" w:rsidRDefault="00192395" w:rsidP="00192395">
            <w:pPr>
              <w:jc w:val="both"/>
              <w:rPr>
                <w:rFonts w:ascii="Arial" w:hAnsi="Arial" w:cs="Arial"/>
                <w:color w:val="000000"/>
              </w:rPr>
            </w:pPr>
            <w:r w:rsidRPr="00192395">
              <w:rPr>
                <w:rFonts w:ascii="Arial" w:hAnsi="Arial" w:cs="Arial"/>
                <w:color w:val="000000"/>
              </w:rPr>
              <w:t>12/6/19</w:t>
            </w:r>
          </w:p>
        </w:tc>
      </w:tr>
      <w:tr w:rsidR="00A9404D" w:rsidRPr="00192395" w14:paraId="01D641A7" w14:textId="77777777" w:rsidTr="00A9404D">
        <w:trPr>
          <w:trHeight w:val="274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2A77A759"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2</w:t>
            </w:r>
          </w:p>
        </w:tc>
        <w:tc>
          <w:tcPr>
            <w:tcW w:w="2261" w:type="dxa"/>
            <w:tcBorders>
              <w:top w:val="nil"/>
              <w:left w:val="nil"/>
              <w:bottom w:val="single" w:sz="8" w:space="0" w:color="auto"/>
              <w:right w:val="single" w:sz="8" w:space="0" w:color="auto"/>
            </w:tcBorders>
            <w:shd w:val="clear" w:color="000000" w:fill="203764"/>
            <w:vAlign w:val="center"/>
            <w:hideMark/>
          </w:tcPr>
          <w:p w14:paraId="4B5BC36B"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5/6/19</w:t>
            </w:r>
          </w:p>
        </w:tc>
        <w:tc>
          <w:tcPr>
            <w:tcW w:w="3797" w:type="dxa"/>
            <w:tcBorders>
              <w:top w:val="nil"/>
              <w:left w:val="nil"/>
              <w:bottom w:val="single" w:sz="8" w:space="0" w:color="auto"/>
              <w:right w:val="single" w:sz="8" w:space="0" w:color="auto"/>
            </w:tcBorders>
            <w:shd w:val="clear" w:color="000000" w:fill="203764"/>
            <w:vAlign w:val="center"/>
            <w:hideMark/>
          </w:tcPr>
          <w:p w14:paraId="1A64C1A8" w14:textId="77777777" w:rsidR="00192395" w:rsidRPr="00192395" w:rsidRDefault="00192395" w:rsidP="00192395">
            <w:pPr>
              <w:jc w:val="both"/>
              <w:rPr>
                <w:rFonts w:ascii="Arial" w:hAnsi="Arial" w:cs="Arial"/>
                <w:color w:val="FFFFFF"/>
              </w:rPr>
            </w:pPr>
            <w:r w:rsidRPr="00192395">
              <w:rPr>
                <w:rFonts w:ascii="Arial" w:hAnsi="Arial" w:cs="Arial"/>
                <w:color w:val="FFFFFF"/>
              </w:rPr>
              <w:t>Solicitar a la Secretaría General de Coordinación Territorial y Participación Ciudadana, que de forma mensual informe a esta comisión el estado de ejecución del presupuesto asignado a las Administraciones Zonales, obras ejecutadas; obras por ejecutar y el estado de los procesos de contratación.</w:t>
            </w:r>
          </w:p>
        </w:tc>
        <w:tc>
          <w:tcPr>
            <w:tcW w:w="1474" w:type="dxa"/>
            <w:tcBorders>
              <w:top w:val="nil"/>
              <w:left w:val="nil"/>
              <w:bottom w:val="single" w:sz="8" w:space="0" w:color="auto"/>
              <w:right w:val="single" w:sz="8" w:space="0" w:color="auto"/>
            </w:tcBorders>
            <w:shd w:val="clear" w:color="000000" w:fill="203764"/>
            <w:vAlign w:val="center"/>
            <w:hideMark/>
          </w:tcPr>
          <w:p w14:paraId="2665FF15" w14:textId="77777777" w:rsidR="00192395" w:rsidRPr="00192395" w:rsidRDefault="00192395" w:rsidP="00192395">
            <w:pPr>
              <w:jc w:val="both"/>
              <w:rPr>
                <w:rFonts w:ascii="Arial" w:hAnsi="Arial" w:cs="Arial"/>
                <w:color w:val="FFFFFF"/>
              </w:rPr>
            </w:pPr>
            <w:r w:rsidRPr="00192395">
              <w:rPr>
                <w:rFonts w:ascii="Arial" w:hAnsi="Arial" w:cs="Arial"/>
                <w:color w:val="FFFFFF"/>
              </w:rPr>
              <w:t>SG-0181</w:t>
            </w:r>
          </w:p>
        </w:tc>
        <w:tc>
          <w:tcPr>
            <w:tcW w:w="1147" w:type="dxa"/>
            <w:tcBorders>
              <w:top w:val="nil"/>
              <w:left w:val="nil"/>
              <w:bottom w:val="single" w:sz="8" w:space="0" w:color="auto"/>
              <w:right w:val="single" w:sz="8" w:space="0" w:color="auto"/>
            </w:tcBorders>
            <w:shd w:val="clear" w:color="000000" w:fill="203764"/>
            <w:vAlign w:val="center"/>
            <w:hideMark/>
          </w:tcPr>
          <w:p w14:paraId="31F7932F" w14:textId="77777777" w:rsidR="00192395" w:rsidRPr="00192395" w:rsidRDefault="00192395" w:rsidP="00192395">
            <w:pPr>
              <w:jc w:val="both"/>
              <w:rPr>
                <w:rFonts w:ascii="Arial" w:hAnsi="Arial" w:cs="Arial"/>
                <w:color w:val="FFFFFF"/>
              </w:rPr>
            </w:pPr>
            <w:r w:rsidRPr="00192395">
              <w:rPr>
                <w:rFonts w:ascii="Arial" w:hAnsi="Arial" w:cs="Arial"/>
                <w:color w:val="FFFFFF"/>
              </w:rPr>
              <w:t>12/6/19</w:t>
            </w:r>
          </w:p>
        </w:tc>
      </w:tr>
      <w:tr w:rsidR="00A9404D" w:rsidRPr="00192395" w14:paraId="7669EB2F" w14:textId="77777777" w:rsidTr="00A9404D">
        <w:trPr>
          <w:trHeight w:val="4100"/>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3A15366"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3</w:t>
            </w:r>
          </w:p>
        </w:tc>
        <w:tc>
          <w:tcPr>
            <w:tcW w:w="2261" w:type="dxa"/>
            <w:tcBorders>
              <w:top w:val="nil"/>
              <w:left w:val="nil"/>
              <w:bottom w:val="single" w:sz="8" w:space="0" w:color="auto"/>
              <w:right w:val="single" w:sz="8" w:space="0" w:color="auto"/>
            </w:tcBorders>
            <w:shd w:val="clear" w:color="auto" w:fill="auto"/>
            <w:vAlign w:val="center"/>
            <w:hideMark/>
          </w:tcPr>
          <w:p w14:paraId="2F093E95"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5/6/19</w:t>
            </w:r>
          </w:p>
        </w:tc>
        <w:tc>
          <w:tcPr>
            <w:tcW w:w="3797" w:type="dxa"/>
            <w:tcBorders>
              <w:top w:val="nil"/>
              <w:left w:val="nil"/>
              <w:bottom w:val="single" w:sz="8" w:space="0" w:color="auto"/>
              <w:right w:val="single" w:sz="8" w:space="0" w:color="auto"/>
            </w:tcBorders>
            <w:shd w:val="clear" w:color="auto" w:fill="auto"/>
            <w:vAlign w:val="center"/>
            <w:hideMark/>
          </w:tcPr>
          <w:p w14:paraId="10B2B266" w14:textId="77777777" w:rsidR="00192395" w:rsidRPr="00192395" w:rsidRDefault="00192395" w:rsidP="00192395">
            <w:pPr>
              <w:jc w:val="both"/>
              <w:rPr>
                <w:rFonts w:ascii="Arial" w:hAnsi="Arial" w:cs="Arial"/>
                <w:color w:val="000000"/>
              </w:rPr>
            </w:pPr>
            <w:r w:rsidRPr="00192395">
              <w:rPr>
                <w:rFonts w:ascii="Arial" w:hAnsi="Arial" w:cs="Arial"/>
                <w:color w:val="000000"/>
              </w:rPr>
              <w:t>Solicitar al señor Alclade disponga a quien corresponda emita en el plazo máximo de 15 días para conocimiento y análisis de esta Comisión, un informe que contenga lo siguiente: 1, Procedimiento, indicadores y criterios para asignar el presupuesto a fin de que se ejecuten obras en el territorio de las Administraciones Zonales; 2. Procedimiento, indicadores y criterios para asignar el presupuesto de ejecución de obras enlas parroquias rurales.</w:t>
            </w:r>
          </w:p>
        </w:tc>
        <w:tc>
          <w:tcPr>
            <w:tcW w:w="1474" w:type="dxa"/>
            <w:tcBorders>
              <w:top w:val="nil"/>
              <w:left w:val="nil"/>
              <w:bottom w:val="single" w:sz="8" w:space="0" w:color="auto"/>
              <w:right w:val="single" w:sz="8" w:space="0" w:color="auto"/>
            </w:tcBorders>
            <w:shd w:val="clear" w:color="auto" w:fill="auto"/>
            <w:vAlign w:val="center"/>
            <w:hideMark/>
          </w:tcPr>
          <w:p w14:paraId="3272A57C" w14:textId="77777777" w:rsidR="00192395" w:rsidRPr="00192395" w:rsidRDefault="00192395" w:rsidP="00192395">
            <w:pPr>
              <w:jc w:val="both"/>
              <w:rPr>
                <w:rFonts w:ascii="Arial" w:hAnsi="Arial" w:cs="Arial"/>
                <w:color w:val="000000"/>
              </w:rPr>
            </w:pPr>
            <w:r w:rsidRPr="00192395">
              <w:rPr>
                <w:rFonts w:ascii="Arial" w:hAnsi="Arial" w:cs="Arial"/>
                <w:color w:val="000000"/>
              </w:rPr>
              <w:t>SG-190</w:t>
            </w:r>
          </w:p>
        </w:tc>
        <w:tc>
          <w:tcPr>
            <w:tcW w:w="1147" w:type="dxa"/>
            <w:tcBorders>
              <w:top w:val="nil"/>
              <w:left w:val="nil"/>
              <w:bottom w:val="single" w:sz="8" w:space="0" w:color="auto"/>
              <w:right w:val="single" w:sz="8" w:space="0" w:color="auto"/>
            </w:tcBorders>
            <w:shd w:val="clear" w:color="auto" w:fill="auto"/>
            <w:vAlign w:val="center"/>
            <w:hideMark/>
          </w:tcPr>
          <w:p w14:paraId="734342E3" w14:textId="77777777" w:rsidR="00192395" w:rsidRPr="00192395" w:rsidRDefault="00192395" w:rsidP="00192395">
            <w:pPr>
              <w:jc w:val="both"/>
              <w:rPr>
                <w:rFonts w:ascii="Arial" w:hAnsi="Arial" w:cs="Arial"/>
                <w:color w:val="000000"/>
              </w:rPr>
            </w:pPr>
            <w:r w:rsidRPr="00192395">
              <w:rPr>
                <w:rFonts w:ascii="Arial" w:hAnsi="Arial" w:cs="Arial"/>
                <w:color w:val="000000"/>
              </w:rPr>
              <w:t>12/6/19</w:t>
            </w:r>
          </w:p>
        </w:tc>
      </w:tr>
      <w:tr w:rsidR="00A9404D" w:rsidRPr="00192395" w14:paraId="3BE5A8EF" w14:textId="77777777" w:rsidTr="00A9404D">
        <w:trPr>
          <w:trHeight w:val="172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5870597E"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lastRenderedPageBreak/>
              <w:t>4</w:t>
            </w:r>
          </w:p>
        </w:tc>
        <w:tc>
          <w:tcPr>
            <w:tcW w:w="2261" w:type="dxa"/>
            <w:tcBorders>
              <w:top w:val="nil"/>
              <w:left w:val="nil"/>
              <w:bottom w:val="single" w:sz="8" w:space="0" w:color="auto"/>
              <w:right w:val="single" w:sz="8" w:space="0" w:color="auto"/>
            </w:tcBorders>
            <w:shd w:val="clear" w:color="000000" w:fill="203764"/>
            <w:vAlign w:val="center"/>
            <w:hideMark/>
          </w:tcPr>
          <w:p w14:paraId="69261482"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17/7/19</w:t>
            </w:r>
          </w:p>
        </w:tc>
        <w:tc>
          <w:tcPr>
            <w:tcW w:w="3797" w:type="dxa"/>
            <w:tcBorders>
              <w:top w:val="nil"/>
              <w:left w:val="nil"/>
              <w:bottom w:val="single" w:sz="8" w:space="0" w:color="auto"/>
              <w:right w:val="single" w:sz="8" w:space="0" w:color="auto"/>
            </w:tcBorders>
            <w:shd w:val="clear" w:color="000000" w:fill="203764"/>
            <w:vAlign w:val="center"/>
            <w:hideMark/>
          </w:tcPr>
          <w:p w14:paraId="74EDA1FB" w14:textId="77777777" w:rsidR="00192395" w:rsidRPr="00192395" w:rsidRDefault="00192395" w:rsidP="00192395">
            <w:pPr>
              <w:jc w:val="both"/>
              <w:rPr>
                <w:rFonts w:ascii="Arial" w:hAnsi="Arial" w:cs="Arial"/>
                <w:color w:val="FFFFFF"/>
              </w:rPr>
            </w:pPr>
            <w:r w:rsidRPr="00192395">
              <w:rPr>
                <w:rFonts w:ascii="Arial" w:hAnsi="Arial" w:cs="Arial"/>
                <w:color w:val="FFFFFF"/>
              </w:rPr>
              <w:t>Insistir en los requerimientos formulados a la Secretaría General de Coordinación Territorial y Participación Ciudadana, mediante oficio No. SG-190 de 12 de junio de 2019.</w:t>
            </w:r>
          </w:p>
        </w:tc>
        <w:tc>
          <w:tcPr>
            <w:tcW w:w="1474" w:type="dxa"/>
            <w:tcBorders>
              <w:top w:val="nil"/>
              <w:left w:val="nil"/>
              <w:bottom w:val="single" w:sz="8" w:space="0" w:color="auto"/>
              <w:right w:val="single" w:sz="8" w:space="0" w:color="auto"/>
            </w:tcBorders>
            <w:shd w:val="clear" w:color="000000" w:fill="203764"/>
            <w:vAlign w:val="center"/>
            <w:hideMark/>
          </w:tcPr>
          <w:p w14:paraId="5B6C0375" w14:textId="77777777" w:rsidR="00192395" w:rsidRPr="00192395" w:rsidRDefault="00192395" w:rsidP="00192395">
            <w:pPr>
              <w:jc w:val="both"/>
              <w:rPr>
                <w:rFonts w:ascii="Arial" w:hAnsi="Arial" w:cs="Arial"/>
                <w:color w:val="FFFFFF"/>
              </w:rPr>
            </w:pPr>
            <w:r w:rsidRPr="00192395">
              <w:rPr>
                <w:rFonts w:ascii="Arial" w:hAnsi="Arial" w:cs="Arial"/>
                <w:color w:val="FFFFFF"/>
              </w:rPr>
              <w:t>SG-CDP 0631</w:t>
            </w:r>
          </w:p>
        </w:tc>
        <w:tc>
          <w:tcPr>
            <w:tcW w:w="1147" w:type="dxa"/>
            <w:tcBorders>
              <w:top w:val="nil"/>
              <w:left w:val="nil"/>
              <w:bottom w:val="single" w:sz="8" w:space="0" w:color="auto"/>
              <w:right w:val="single" w:sz="8" w:space="0" w:color="auto"/>
            </w:tcBorders>
            <w:shd w:val="clear" w:color="000000" w:fill="203764"/>
            <w:vAlign w:val="center"/>
            <w:hideMark/>
          </w:tcPr>
          <w:p w14:paraId="59CD8149" w14:textId="77777777" w:rsidR="00192395" w:rsidRPr="00192395" w:rsidRDefault="00192395" w:rsidP="00192395">
            <w:pPr>
              <w:jc w:val="both"/>
              <w:rPr>
                <w:rFonts w:ascii="Arial" w:hAnsi="Arial" w:cs="Arial"/>
                <w:color w:val="FFFFFF"/>
              </w:rPr>
            </w:pPr>
            <w:r w:rsidRPr="00192395">
              <w:rPr>
                <w:rFonts w:ascii="Arial" w:hAnsi="Arial" w:cs="Arial"/>
                <w:color w:val="FFFFFF"/>
              </w:rPr>
              <w:t>23/7/19</w:t>
            </w:r>
          </w:p>
        </w:tc>
      </w:tr>
      <w:tr w:rsidR="00A9404D" w:rsidRPr="00192395" w14:paraId="7F59439E" w14:textId="77777777" w:rsidTr="00A9404D">
        <w:trPr>
          <w:trHeight w:val="4100"/>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48EA360"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5</w:t>
            </w:r>
          </w:p>
        </w:tc>
        <w:tc>
          <w:tcPr>
            <w:tcW w:w="2261" w:type="dxa"/>
            <w:tcBorders>
              <w:top w:val="nil"/>
              <w:left w:val="nil"/>
              <w:bottom w:val="single" w:sz="8" w:space="0" w:color="auto"/>
              <w:right w:val="single" w:sz="8" w:space="0" w:color="auto"/>
            </w:tcBorders>
            <w:shd w:val="clear" w:color="auto" w:fill="auto"/>
            <w:vAlign w:val="center"/>
            <w:hideMark/>
          </w:tcPr>
          <w:p w14:paraId="1F1E8FD1"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17/7/19</w:t>
            </w:r>
          </w:p>
        </w:tc>
        <w:tc>
          <w:tcPr>
            <w:tcW w:w="3797" w:type="dxa"/>
            <w:tcBorders>
              <w:top w:val="nil"/>
              <w:left w:val="nil"/>
              <w:bottom w:val="single" w:sz="8" w:space="0" w:color="auto"/>
              <w:right w:val="single" w:sz="8" w:space="0" w:color="auto"/>
            </w:tcBorders>
            <w:shd w:val="clear" w:color="auto" w:fill="auto"/>
            <w:vAlign w:val="center"/>
            <w:hideMark/>
          </w:tcPr>
          <w:p w14:paraId="727FF4CD" w14:textId="77777777" w:rsidR="00192395" w:rsidRPr="00192395" w:rsidRDefault="00192395" w:rsidP="00192395">
            <w:pPr>
              <w:jc w:val="both"/>
              <w:rPr>
                <w:rFonts w:ascii="Arial" w:hAnsi="Arial" w:cs="Arial"/>
                <w:color w:val="000000"/>
              </w:rPr>
            </w:pPr>
            <w:r w:rsidRPr="00192395">
              <w:rPr>
                <w:rFonts w:ascii="Arial" w:hAnsi="Arial" w:cs="Arial"/>
                <w:color w:val="000000"/>
              </w:rPr>
              <w:t>Solicitar a la Secretaría General de Coordinación Territorial y Participación Ciudadana; y, Secretaría de Cultura, que hasta el lunes 12 de agosto de 2019, remitan para conocimiento y resolución de esta Comisión un ifnorme actualizado y pormenorizado respecto de los nuevos compromisos y/o acuerdos a los que hayan llegado las diferentes dependencias involucradas en la coordinación y realización del Encuentro de Culturas Nono 2019.</w:t>
            </w:r>
          </w:p>
        </w:tc>
        <w:tc>
          <w:tcPr>
            <w:tcW w:w="1474" w:type="dxa"/>
            <w:tcBorders>
              <w:top w:val="nil"/>
              <w:left w:val="nil"/>
              <w:bottom w:val="single" w:sz="8" w:space="0" w:color="auto"/>
              <w:right w:val="single" w:sz="8" w:space="0" w:color="auto"/>
            </w:tcBorders>
            <w:shd w:val="clear" w:color="auto" w:fill="auto"/>
            <w:vAlign w:val="center"/>
            <w:hideMark/>
          </w:tcPr>
          <w:p w14:paraId="31DF5F4C" w14:textId="77777777" w:rsidR="00192395" w:rsidRPr="00192395" w:rsidRDefault="00192395" w:rsidP="00192395">
            <w:pPr>
              <w:jc w:val="both"/>
              <w:rPr>
                <w:rFonts w:ascii="Arial" w:hAnsi="Arial" w:cs="Arial"/>
                <w:color w:val="000000"/>
              </w:rPr>
            </w:pPr>
            <w:r w:rsidRPr="00192395">
              <w:rPr>
                <w:rFonts w:ascii="Arial" w:hAnsi="Arial" w:cs="Arial"/>
                <w:color w:val="000000"/>
              </w:rPr>
              <w:t>SG-CDP 632</w:t>
            </w:r>
          </w:p>
        </w:tc>
        <w:tc>
          <w:tcPr>
            <w:tcW w:w="1147" w:type="dxa"/>
            <w:tcBorders>
              <w:top w:val="nil"/>
              <w:left w:val="nil"/>
              <w:bottom w:val="single" w:sz="8" w:space="0" w:color="auto"/>
              <w:right w:val="single" w:sz="8" w:space="0" w:color="auto"/>
            </w:tcBorders>
            <w:shd w:val="clear" w:color="auto" w:fill="auto"/>
            <w:vAlign w:val="center"/>
            <w:hideMark/>
          </w:tcPr>
          <w:p w14:paraId="6157C624" w14:textId="77777777" w:rsidR="00192395" w:rsidRPr="00192395" w:rsidRDefault="00192395" w:rsidP="00192395">
            <w:pPr>
              <w:jc w:val="both"/>
              <w:rPr>
                <w:rFonts w:ascii="Arial" w:hAnsi="Arial" w:cs="Arial"/>
                <w:color w:val="000000"/>
              </w:rPr>
            </w:pPr>
            <w:r w:rsidRPr="00192395">
              <w:rPr>
                <w:rFonts w:ascii="Arial" w:hAnsi="Arial" w:cs="Arial"/>
                <w:color w:val="000000"/>
              </w:rPr>
              <w:t>23/7/19</w:t>
            </w:r>
          </w:p>
        </w:tc>
      </w:tr>
      <w:tr w:rsidR="00A9404D" w:rsidRPr="00192395" w14:paraId="5E51813C" w14:textId="77777777" w:rsidTr="00A9404D">
        <w:trPr>
          <w:trHeight w:val="308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1E83FDDC"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6</w:t>
            </w:r>
          </w:p>
        </w:tc>
        <w:tc>
          <w:tcPr>
            <w:tcW w:w="2261" w:type="dxa"/>
            <w:tcBorders>
              <w:top w:val="nil"/>
              <w:left w:val="nil"/>
              <w:bottom w:val="single" w:sz="8" w:space="0" w:color="auto"/>
              <w:right w:val="single" w:sz="8" w:space="0" w:color="auto"/>
            </w:tcBorders>
            <w:shd w:val="clear" w:color="000000" w:fill="203764"/>
            <w:vAlign w:val="center"/>
            <w:hideMark/>
          </w:tcPr>
          <w:p w14:paraId="48AEA555"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24/7/19</w:t>
            </w:r>
          </w:p>
        </w:tc>
        <w:tc>
          <w:tcPr>
            <w:tcW w:w="3797" w:type="dxa"/>
            <w:tcBorders>
              <w:top w:val="nil"/>
              <w:left w:val="nil"/>
              <w:bottom w:val="single" w:sz="8" w:space="0" w:color="auto"/>
              <w:right w:val="single" w:sz="8" w:space="0" w:color="auto"/>
            </w:tcBorders>
            <w:shd w:val="clear" w:color="000000" w:fill="203764"/>
            <w:vAlign w:val="center"/>
            <w:hideMark/>
          </w:tcPr>
          <w:p w14:paraId="6F09817F" w14:textId="77777777" w:rsidR="00192395" w:rsidRPr="00192395" w:rsidRDefault="00192395" w:rsidP="00192395">
            <w:pPr>
              <w:jc w:val="both"/>
              <w:rPr>
                <w:rFonts w:ascii="Arial" w:hAnsi="Arial" w:cs="Arial"/>
                <w:color w:val="FFFFFF"/>
              </w:rPr>
            </w:pPr>
            <w:r w:rsidRPr="00192395">
              <w:rPr>
                <w:rFonts w:ascii="Arial" w:hAnsi="Arial" w:cs="Arial"/>
                <w:color w:val="FFFFFF"/>
              </w:rPr>
              <w:t>1. Cambiar la periodicidad de las fechas de las sesiones ordinarias de la Comisión, empezando a partir del miércolesd 7 de agosto de 2019 y desde esa fecha cada 15 días; 2. Designar al concejal Juan Carlos Fiallo como Vicepresidente de la Comisión, en virtud de la renuncia del concejal René Bedón como miembro de la Comisión.</w:t>
            </w:r>
          </w:p>
        </w:tc>
        <w:tc>
          <w:tcPr>
            <w:tcW w:w="1474" w:type="dxa"/>
            <w:tcBorders>
              <w:top w:val="nil"/>
              <w:left w:val="nil"/>
              <w:bottom w:val="single" w:sz="8" w:space="0" w:color="auto"/>
              <w:right w:val="single" w:sz="8" w:space="0" w:color="auto"/>
            </w:tcBorders>
            <w:shd w:val="clear" w:color="000000" w:fill="203764"/>
            <w:vAlign w:val="center"/>
            <w:hideMark/>
          </w:tcPr>
          <w:p w14:paraId="5AB9DA40" w14:textId="77777777" w:rsidR="00192395" w:rsidRPr="00192395" w:rsidRDefault="00192395" w:rsidP="00192395">
            <w:pPr>
              <w:jc w:val="both"/>
              <w:rPr>
                <w:rFonts w:ascii="Arial" w:hAnsi="Arial" w:cs="Arial"/>
                <w:color w:val="FFFFFF"/>
              </w:rPr>
            </w:pPr>
            <w:r w:rsidRPr="00192395">
              <w:rPr>
                <w:rFonts w:ascii="Arial" w:hAnsi="Arial" w:cs="Arial"/>
                <w:color w:val="FFFFFF"/>
              </w:rPr>
              <w:t>SG-CDP 0717</w:t>
            </w:r>
          </w:p>
        </w:tc>
        <w:tc>
          <w:tcPr>
            <w:tcW w:w="1147" w:type="dxa"/>
            <w:tcBorders>
              <w:top w:val="nil"/>
              <w:left w:val="nil"/>
              <w:bottom w:val="single" w:sz="8" w:space="0" w:color="auto"/>
              <w:right w:val="single" w:sz="8" w:space="0" w:color="auto"/>
            </w:tcBorders>
            <w:shd w:val="clear" w:color="000000" w:fill="203764"/>
            <w:vAlign w:val="center"/>
            <w:hideMark/>
          </w:tcPr>
          <w:p w14:paraId="26F69F7F" w14:textId="77777777" w:rsidR="00192395" w:rsidRPr="00192395" w:rsidRDefault="00192395" w:rsidP="00192395">
            <w:pPr>
              <w:jc w:val="both"/>
              <w:rPr>
                <w:rFonts w:ascii="Arial" w:hAnsi="Arial" w:cs="Arial"/>
                <w:color w:val="FFFFFF"/>
              </w:rPr>
            </w:pPr>
            <w:r w:rsidRPr="00192395">
              <w:rPr>
                <w:rFonts w:ascii="Arial" w:hAnsi="Arial" w:cs="Arial"/>
                <w:color w:val="FFFFFF"/>
              </w:rPr>
              <w:t>29/7/19</w:t>
            </w:r>
          </w:p>
        </w:tc>
      </w:tr>
      <w:tr w:rsidR="00A9404D" w:rsidRPr="00192395" w14:paraId="500F3AFC" w14:textId="77777777" w:rsidTr="00A9404D">
        <w:trPr>
          <w:trHeight w:val="2040"/>
        </w:trPr>
        <w:tc>
          <w:tcPr>
            <w:tcW w:w="1376" w:type="dxa"/>
            <w:vMerge w:val="restart"/>
            <w:tcBorders>
              <w:top w:val="nil"/>
              <w:left w:val="single" w:sz="8" w:space="0" w:color="auto"/>
              <w:bottom w:val="single" w:sz="8" w:space="0" w:color="000000"/>
              <w:right w:val="single" w:sz="8" w:space="0" w:color="auto"/>
            </w:tcBorders>
            <w:shd w:val="clear" w:color="auto" w:fill="auto"/>
            <w:vAlign w:val="center"/>
            <w:hideMark/>
          </w:tcPr>
          <w:p w14:paraId="77D7BA2D"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001-2019</w:t>
            </w:r>
          </w:p>
        </w:tc>
        <w:tc>
          <w:tcPr>
            <w:tcW w:w="2261" w:type="dxa"/>
            <w:vMerge w:val="restart"/>
            <w:tcBorders>
              <w:top w:val="nil"/>
              <w:left w:val="single" w:sz="8" w:space="0" w:color="auto"/>
              <w:bottom w:val="single" w:sz="8" w:space="0" w:color="000000"/>
              <w:right w:val="single" w:sz="8" w:space="0" w:color="auto"/>
            </w:tcBorders>
            <w:shd w:val="clear" w:color="auto" w:fill="auto"/>
            <w:vAlign w:val="center"/>
            <w:hideMark/>
          </w:tcPr>
          <w:p w14:paraId="2A0E5951"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21/8/19</w:t>
            </w:r>
          </w:p>
        </w:tc>
        <w:tc>
          <w:tcPr>
            <w:tcW w:w="3797" w:type="dxa"/>
            <w:tcBorders>
              <w:top w:val="nil"/>
              <w:left w:val="nil"/>
              <w:bottom w:val="nil"/>
              <w:right w:val="single" w:sz="8" w:space="0" w:color="auto"/>
            </w:tcBorders>
            <w:shd w:val="clear" w:color="auto" w:fill="auto"/>
            <w:vAlign w:val="center"/>
            <w:hideMark/>
          </w:tcPr>
          <w:p w14:paraId="038553C4" w14:textId="77777777" w:rsidR="00192395" w:rsidRPr="00192395" w:rsidRDefault="00192395" w:rsidP="00192395">
            <w:pPr>
              <w:jc w:val="both"/>
              <w:rPr>
                <w:rFonts w:ascii="Arial" w:hAnsi="Arial" w:cs="Arial"/>
                <w:color w:val="000000"/>
              </w:rPr>
            </w:pPr>
            <w:r w:rsidRPr="00192395">
              <w:rPr>
                <w:rFonts w:ascii="Arial" w:hAnsi="Arial" w:cs="Arial"/>
                <w:color w:val="000000"/>
              </w:rPr>
              <w:t>a.      Solicitar a la Secretaría de Movilidad, remita a la Secretaría de Territorio, Hábitat y Vivienda su informe respecto del proyecto a implementarse en la denominada “Estación de Transferencia Cumbayá”.</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2CEB49CA" w14:textId="77777777" w:rsidR="00192395" w:rsidRPr="00192395" w:rsidRDefault="00192395" w:rsidP="00192395">
            <w:pPr>
              <w:jc w:val="both"/>
              <w:rPr>
                <w:rFonts w:ascii="Arial" w:hAnsi="Arial" w:cs="Arial"/>
                <w:color w:val="000000"/>
              </w:rPr>
            </w:pPr>
            <w:r w:rsidRPr="00192395">
              <w:rPr>
                <w:rFonts w:ascii="Arial" w:hAnsi="Arial" w:cs="Arial"/>
                <w:color w:val="000000"/>
              </w:rPr>
              <w:t>GADDMQ-SGCM-2019-1109-0</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97A9E14" w14:textId="77777777" w:rsidR="00192395" w:rsidRPr="00192395" w:rsidRDefault="00192395" w:rsidP="00192395">
            <w:pPr>
              <w:jc w:val="both"/>
              <w:rPr>
                <w:rFonts w:ascii="Arial" w:hAnsi="Arial" w:cs="Arial"/>
                <w:color w:val="000000"/>
              </w:rPr>
            </w:pPr>
            <w:r w:rsidRPr="00192395">
              <w:rPr>
                <w:rFonts w:ascii="Arial" w:hAnsi="Arial" w:cs="Arial"/>
                <w:color w:val="000000"/>
              </w:rPr>
              <w:t>28/8/19</w:t>
            </w:r>
          </w:p>
        </w:tc>
      </w:tr>
      <w:tr w:rsidR="00A9404D" w:rsidRPr="00192395" w14:paraId="42C079CB" w14:textId="77777777" w:rsidTr="00A9404D">
        <w:trPr>
          <w:trHeight w:val="2060"/>
        </w:trPr>
        <w:tc>
          <w:tcPr>
            <w:tcW w:w="1376" w:type="dxa"/>
            <w:vMerge/>
            <w:tcBorders>
              <w:top w:val="nil"/>
              <w:left w:val="single" w:sz="8" w:space="0" w:color="auto"/>
              <w:bottom w:val="single" w:sz="8" w:space="0" w:color="000000"/>
              <w:right w:val="single" w:sz="8" w:space="0" w:color="auto"/>
            </w:tcBorders>
            <w:vAlign w:val="center"/>
            <w:hideMark/>
          </w:tcPr>
          <w:p w14:paraId="7356A797" w14:textId="77777777" w:rsidR="00192395" w:rsidRPr="00192395" w:rsidRDefault="00192395" w:rsidP="00192395">
            <w:pPr>
              <w:rPr>
                <w:rFonts w:ascii="Arial" w:hAnsi="Arial" w:cs="Arial"/>
                <w:b/>
                <w:bCs/>
                <w:color w:val="000000"/>
              </w:rPr>
            </w:pPr>
          </w:p>
        </w:tc>
        <w:tc>
          <w:tcPr>
            <w:tcW w:w="2261" w:type="dxa"/>
            <w:vMerge/>
            <w:tcBorders>
              <w:top w:val="nil"/>
              <w:left w:val="single" w:sz="8" w:space="0" w:color="auto"/>
              <w:bottom w:val="single" w:sz="8" w:space="0" w:color="000000"/>
              <w:right w:val="single" w:sz="8" w:space="0" w:color="auto"/>
            </w:tcBorders>
            <w:vAlign w:val="center"/>
            <w:hideMark/>
          </w:tcPr>
          <w:p w14:paraId="5E684816" w14:textId="77777777" w:rsidR="00192395" w:rsidRPr="00192395" w:rsidRDefault="00192395" w:rsidP="00192395">
            <w:pPr>
              <w:rPr>
                <w:rFonts w:ascii="Arial" w:hAnsi="Arial" w:cs="Arial"/>
                <w:b/>
                <w:bCs/>
                <w:color w:val="000000"/>
              </w:rPr>
            </w:pPr>
          </w:p>
        </w:tc>
        <w:tc>
          <w:tcPr>
            <w:tcW w:w="3797" w:type="dxa"/>
            <w:tcBorders>
              <w:top w:val="nil"/>
              <w:left w:val="nil"/>
              <w:bottom w:val="single" w:sz="8" w:space="0" w:color="auto"/>
              <w:right w:val="single" w:sz="8" w:space="0" w:color="auto"/>
            </w:tcBorders>
            <w:shd w:val="clear" w:color="auto" w:fill="auto"/>
            <w:vAlign w:val="center"/>
            <w:hideMark/>
          </w:tcPr>
          <w:p w14:paraId="61A25420" w14:textId="77777777" w:rsidR="00192395" w:rsidRPr="00192395" w:rsidRDefault="00192395" w:rsidP="00192395">
            <w:pPr>
              <w:jc w:val="both"/>
              <w:rPr>
                <w:rFonts w:ascii="Arial" w:hAnsi="Arial" w:cs="Arial"/>
                <w:color w:val="000000"/>
              </w:rPr>
            </w:pPr>
            <w:r w:rsidRPr="00192395">
              <w:rPr>
                <w:rFonts w:ascii="Arial" w:hAnsi="Arial" w:cs="Arial"/>
                <w:color w:val="000000"/>
              </w:rPr>
              <w:t xml:space="preserve">b. Una vez que la Secretaría de Movilidad emita su informe a la Secretaría de Territorio, Hábitat y Vivienda, ésta remitirá a su vez el informe correspondiente para tratamiento de la Comisión de Uso de Suelo. </w:t>
            </w:r>
          </w:p>
        </w:tc>
        <w:tc>
          <w:tcPr>
            <w:tcW w:w="1474" w:type="dxa"/>
            <w:vMerge/>
            <w:tcBorders>
              <w:top w:val="nil"/>
              <w:left w:val="single" w:sz="8" w:space="0" w:color="auto"/>
              <w:bottom w:val="single" w:sz="8" w:space="0" w:color="000000"/>
              <w:right w:val="single" w:sz="8" w:space="0" w:color="auto"/>
            </w:tcBorders>
            <w:vAlign w:val="center"/>
            <w:hideMark/>
          </w:tcPr>
          <w:p w14:paraId="2B822B30" w14:textId="77777777" w:rsidR="00192395" w:rsidRPr="00192395" w:rsidRDefault="00192395" w:rsidP="00192395">
            <w:pPr>
              <w:rPr>
                <w:rFonts w:ascii="Arial" w:hAnsi="Arial" w:cs="Arial"/>
                <w:color w:val="000000"/>
              </w:rPr>
            </w:pPr>
          </w:p>
        </w:tc>
        <w:tc>
          <w:tcPr>
            <w:tcW w:w="1147" w:type="dxa"/>
            <w:vMerge/>
            <w:tcBorders>
              <w:top w:val="nil"/>
              <w:left w:val="single" w:sz="8" w:space="0" w:color="auto"/>
              <w:bottom w:val="single" w:sz="8" w:space="0" w:color="000000"/>
              <w:right w:val="single" w:sz="8" w:space="0" w:color="auto"/>
            </w:tcBorders>
            <w:vAlign w:val="center"/>
            <w:hideMark/>
          </w:tcPr>
          <w:p w14:paraId="3BBFA8EE" w14:textId="77777777" w:rsidR="00192395" w:rsidRPr="00192395" w:rsidRDefault="00192395" w:rsidP="00192395">
            <w:pPr>
              <w:rPr>
                <w:rFonts w:ascii="Arial" w:hAnsi="Arial" w:cs="Arial"/>
                <w:color w:val="000000"/>
              </w:rPr>
            </w:pPr>
          </w:p>
        </w:tc>
      </w:tr>
      <w:tr w:rsidR="00A9404D" w:rsidRPr="00192395" w14:paraId="28338606" w14:textId="77777777" w:rsidTr="00A9404D">
        <w:trPr>
          <w:trHeight w:val="2040"/>
        </w:trPr>
        <w:tc>
          <w:tcPr>
            <w:tcW w:w="1376" w:type="dxa"/>
            <w:vMerge w:val="restart"/>
            <w:tcBorders>
              <w:top w:val="nil"/>
              <w:left w:val="single" w:sz="8" w:space="0" w:color="auto"/>
              <w:bottom w:val="single" w:sz="8" w:space="0" w:color="000000"/>
              <w:right w:val="single" w:sz="8" w:space="0" w:color="auto"/>
            </w:tcBorders>
            <w:shd w:val="clear" w:color="000000" w:fill="203764"/>
            <w:vAlign w:val="center"/>
            <w:hideMark/>
          </w:tcPr>
          <w:p w14:paraId="6D0D3796"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002-2019</w:t>
            </w:r>
          </w:p>
        </w:tc>
        <w:tc>
          <w:tcPr>
            <w:tcW w:w="2261" w:type="dxa"/>
            <w:vMerge w:val="restart"/>
            <w:tcBorders>
              <w:top w:val="nil"/>
              <w:left w:val="single" w:sz="8" w:space="0" w:color="auto"/>
              <w:bottom w:val="single" w:sz="8" w:space="0" w:color="000000"/>
              <w:right w:val="single" w:sz="8" w:space="0" w:color="auto"/>
            </w:tcBorders>
            <w:shd w:val="clear" w:color="000000" w:fill="203764"/>
            <w:vAlign w:val="center"/>
            <w:hideMark/>
          </w:tcPr>
          <w:p w14:paraId="2F1A6357"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21/8/19</w:t>
            </w:r>
          </w:p>
        </w:tc>
        <w:tc>
          <w:tcPr>
            <w:tcW w:w="3797" w:type="dxa"/>
            <w:tcBorders>
              <w:top w:val="nil"/>
              <w:left w:val="nil"/>
              <w:bottom w:val="nil"/>
              <w:right w:val="single" w:sz="8" w:space="0" w:color="auto"/>
            </w:tcBorders>
            <w:shd w:val="clear" w:color="000000" w:fill="203764"/>
            <w:vAlign w:val="center"/>
            <w:hideMark/>
          </w:tcPr>
          <w:p w14:paraId="2261BF2C" w14:textId="77777777" w:rsidR="00192395" w:rsidRPr="00192395" w:rsidRDefault="00192395" w:rsidP="00192395">
            <w:pPr>
              <w:jc w:val="both"/>
              <w:rPr>
                <w:rFonts w:ascii="Arial" w:hAnsi="Arial" w:cs="Arial"/>
                <w:color w:val="FFFFFF"/>
              </w:rPr>
            </w:pPr>
            <w:r w:rsidRPr="00192395">
              <w:rPr>
                <w:rFonts w:ascii="Arial" w:hAnsi="Arial" w:cs="Arial"/>
                <w:color w:val="FFFFFF"/>
              </w:rPr>
              <w:t>a.      Solicitar a la Administración Zonal Tumbaco, emita un informe respecto de las acciones que ha realizado en función de determinar los linderos del predio donde se implementará la Estación de Transferencia Cumbayá.</w:t>
            </w:r>
          </w:p>
        </w:tc>
        <w:tc>
          <w:tcPr>
            <w:tcW w:w="1474" w:type="dxa"/>
            <w:vMerge w:val="restart"/>
            <w:tcBorders>
              <w:top w:val="nil"/>
              <w:left w:val="single" w:sz="8" w:space="0" w:color="auto"/>
              <w:bottom w:val="single" w:sz="8" w:space="0" w:color="000000"/>
              <w:right w:val="single" w:sz="8" w:space="0" w:color="auto"/>
            </w:tcBorders>
            <w:shd w:val="clear" w:color="000000" w:fill="203764"/>
            <w:vAlign w:val="center"/>
            <w:hideMark/>
          </w:tcPr>
          <w:p w14:paraId="1AEFC82A" w14:textId="77777777" w:rsidR="00192395" w:rsidRPr="00192395" w:rsidRDefault="00192395" w:rsidP="00192395">
            <w:pPr>
              <w:jc w:val="both"/>
              <w:rPr>
                <w:rFonts w:ascii="Arial" w:hAnsi="Arial" w:cs="Arial"/>
                <w:color w:val="FFFFFF"/>
              </w:rPr>
            </w:pPr>
            <w:r w:rsidRPr="00192395">
              <w:rPr>
                <w:rFonts w:ascii="Arial" w:hAnsi="Arial" w:cs="Arial"/>
                <w:color w:val="FFFFFF"/>
              </w:rPr>
              <w:t>GADDMQ-SGCM-2019-1107-0</w:t>
            </w:r>
          </w:p>
        </w:tc>
        <w:tc>
          <w:tcPr>
            <w:tcW w:w="1147" w:type="dxa"/>
            <w:vMerge w:val="restart"/>
            <w:tcBorders>
              <w:top w:val="nil"/>
              <w:left w:val="single" w:sz="8" w:space="0" w:color="auto"/>
              <w:bottom w:val="single" w:sz="8" w:space="0" w:color="000000"/>
              <w:right w:val="single" w:sz="8" w:space="0" w:color="auto"/>
            </w:tcBorders>
            <w:shd w:val="clear" w:color="000000" w:fill="203764"/>
            <w:vAlign w:val="center"/>
            <w:hideMark/>
          </w:tcPr>
          <w:p w14:paraId="7BDEAA2D" w14:textId="77777777" w:rsidR="00192395" w:rsidRPr="00192395" w:rsidRDefault="00192395" w:rsidP="00192395">
            <w:pPr>
              <w:jc w:val="both"/>
              <w:rPr>
                <w:rFonts w:ascii="Arial" w:hAnsi="Arial" w:cs="Arial"/>
                <w:color w:val="FFFFFF"/>
              </w:rPr>
            </w:pPr>
            <w:r w:rsidRPr="00192395">
              <w:rPr>
                <w:rFonts w:ascii="Arial" w:hAnsi="Arial" w:cs="Arial"/>
                <w:color w:val="FFFFFF"/>
              </w:rPr>
              <w:t>28/8/19</w:t>
            </w:r>
          </w:p>
        </w:tc>
      </w:tr>
      <w:tr w:rsidR="00A9404D" w:rsidRPr="00192395" w14:paraId="2F78F14B" w14:textId="77777777" w:rsidTr="00A9404D">
        <w:trPr>
          <w:trHeight w:val="2400"/>
        </w:trPr>
        <w:tc>
          <w:tcPr>
            <w:tcW w:w="1376" w:type="dxa"/>
            <w:vMerge/>
            <w:tcBorders>
              <w:top w:val="nil"/>
              <w:left w:val="single" w:sz="8" w:space="0" w:color="auto"/>
              <w:bottom w:val="single" w:sz="8" w:space="0" w:color="000000"/>
              <w:right w:val="single" w:sz="8" w:space="0" w:color="auto"/>
            </w:tcBorders>
            <w:vAlign w:val="center"/>
            <w:hideMark/>
          </w:tcPr>
          <w:p w14:paraId="5BA94974" w14:textId="77777777" w:rsidR="00192395" w:rsidRPr="00192395" w:rsidRDefault="00192395" w:rsidP="00192395">
            <w:pPr>
              <w:rPr>
                <w:rFonts w:ascii="Arial" w:hAnsi="Arial" w:cs="Arial"/>
                <w:b/>
                <w:bCs/>
                <w:color w:val="FFFFFF"/>
              </w:rPr>
            </w:pPr>
          </w:p>
        </w:tc>
        <w:tc>
          <w:tcPr>
            <w:tcW w:w="2261" w:type="dxa"/>
            <w:vMerge/>
            <w:tcBorders>
              <w:top w:val="nil"/>
              <w:left w:val="single" w:sz="8" w:space="0" w:color="auto"/>
              <w:bottom w:val="single" w:sz="8" w:space="0" w:color="000000"/>
              <w:right w:val="single" w:sz="8" w:space="0" w:color="auto"/>
            </w:tcBorders>
            <w:vAlign w:val="center"/>
            <w:hideMark/>
          </w:tcPr>
          <w:p w14:paraId="0873C69A" w14:textId="77777777" w:rsidR="00192395" w:rsidRPr="00192395" w:rsidRDefault="00192395" w:rsidP="00192395">
            <w:pPr>
              <w:rPr>
                <w:rFonts w:ascii="Arial" w:hAnsi="Arial" w:cs="Arial"/>
                <w:b/>
                <w:bCs/>
                <w:color w:val="FFFFFF"/>
              </w:rPr>
            </w:pPr>
          </w:p>
        </w:tc>
        <w:tc>
          <w:tcPr>
            <w:tcW w:w="3797" w:type="dxa"/>
            <w:tcBorders>
              <w:top w:val="nil"/>
              <w:left w:val="nil"/>
              <w:bottom w:val="single" w:sz="8" w:space="0" w:color="auto"/>
              <w:right w:val="single" w:sz="8" w:space="0" w:color="auto"/>
            </w:tcBorders>
            <w:shd w:val="clear" w:color="000000" w:fill="203764"/>
            <w:vAlign w:val="center"/>
            <w:hideMark/>
          </w:tcPr>
          <w:p w14:paraId="5C96C528" w14:textId="77777777" w:rsidR="00192395" w:rsidRPr="00192395" w:rsidRDefault="00192395" w:rsidP="00192395">
            <w:pPr>
              <w:jc w:val="both"/>
              <w:rPr>
                <w:rFonts w:ascii="Arial" w:hAnsi="Arial" w:cs="Arial"/>
                <w:color w:val="FFFFFF"/>
              </w:rPr>
            </w:pPr>
            <w:r w:rsidRPr="00192395">
              <w:rPr>
                <w:rFonts w:ascii="Arial" w:hAnsi="Arial" w:cs="Arial"/>
                <w:color w:val="FFFFFF"/>
              </w:rPr>
              <w:t>b. Solicitar a la Agencia Metropolitana de Control, emita un informe respecto de las actuales acciones que ha realizado para evitar la mala ocupación del espacio público con vallas publicitarias dentro del predio donde se implementará la Estación de Transferencia Cumbayá.</w:t>
            </w:r>
          </w:p>
        </w:tc>
        <w:tc>
          <w:tcPr>
            <w:tcW w:w="1474" w:type="dxa"/>
            <w:vMerge/>
            <w:tcBorders>
              <w:top w:val="nil"/>
              <w:left w:val="single" w:sz="8" w:space="0" w:color="auto"/>
              <w:bottom w:val="single" w:sz="8" w:space="0" w:color="000000"/>
              <w:right w:val="single" w:sz="8" w:space="0" w:color="auto"/>
            </w:tcBorders>
            <w:vAlign w:val="center"/>
            <w:hideMark/>
          </w:tcPr>
          <w:p w14:paraId="1F1666C0" w14:textId="77777777" w:rsidR="00192395" w:rsidRPr="00192395" w:rsidRDefault="00192395" w:rsidP="00192395">
            <w:pPr>
              <w:rPr>
                <w:rFonts w:ascii="Arial" w:hAnsi="Arial" w:cs="Arial"/>
                <w:color w:val="FFFFFF"/>
              </w:rPr>
            </w:pPr>
          </w:p>
        </w:tc>
        <w:tc>
          <w:tcPr>
            <w:tcW w:w="1147" w:type="dxa"/>
            <w:vMerge/>
            <w:tcBorders>
              <w:top w:val="nil"/>
              <w:left w:val="single" w:sz="8" w:space="0" w:color="auto"/>
              <w:bottom w:val="single" w:sz="8" w:space="0" w:color="000000"/>
              <w:right w:val="single" w:sz="8" w:space="0" w:color="auto"/>
            </w:tcBorders>
            <w:vAlign w:val="center"/>
            <w:hideMark/>
          </w:tcPr>
          <w:p w14:paraId="397097B6" w14:textId="77777777" w:rsidR="00192395" w:rsidRPr="00192395" w:rsidRDefault="00192395" w:rsidP="00192395">
            <w:pPr>
              <w:rPr>
                <w:rFonts w:ascii="Arial" w:hAnsi="Arial" w:cs="Arial"/>
                <w:color w:val="FFFFFF"/>
              </w:rPr>
            </w:pPr>
          </w:p>
        </w:tc>
      </w:tr>
      <w:tr w:rsidR="00A9404D" w:rsidRPr="00192395" w14:paraId="326485FD" w14:textId="77777777" w:rsidTr="00A9404D">
        <w:trPr>
          <w:trHeight w:val="3080"/>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DCD8B5C"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004-2019</w:t>
            </w:r>
          </w:p>
        </w:tc>
        <w:tc>
          <w:tcPr>
            <w:tcW w:w="2261" w:type="dxa"/>
            <w:tcBorders>
              <w:top w:val="nil"/>
              <w:left w:val="nil"/>
              <w:bottom w:val="single" w:sz="8" w:space="0" w:color="auto"/>
              <w:right w:val="single" w:sz="8" w:space="0" w:color="auto"/>
            </w:tcBorders>
            <w:shd w:val="clear" w:color="auto" w:fill="auto"/>
            <w:vAlign w:val="center"/>
            <w:hideMark/>
          </w:tcPr>
          <w:p w14:paraId="61681C57"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4/9/19</w:t>
            </w:r>
          </w:p>
        </w:tc>
        <w:tc>
          <w:tcPr>
            <w:tcW w:w="3797" w:type="dxa"/>
            <w:tcBorders>
              <w:top w:val="nil"/>
              <w:left w:val="nil"/>
              <w:bottom w:val="single" w:sz="8" w:space="0" w:color="auto"/>
              <w:right w:val="single" w:sz="8" w:space="0" w:color="auto"/>
            </w:tcBorders>
            <w:shd w:val="clear" w:color="auto" w:fill="auto"/>
            <w:vAlign w:val="center"/>
            <w:hideMark/>
          </w:tcPr>
          <w:p w14:paraId="7214203A" w14:textId="77777777" w:rsidR="00192395" w:rsidRPr="00192395" w:rsidRDefault="00192395" w:rsidP="00192395">
            <w:pPr>
              <w:jc w:val="both"/>
              <w:rPr>
                <w:rFonts w:ascii="Arial" w:hAnsi="Arial" w:cs="Arial"/>
                <w:color w:val="000000"/>
              </w:rPr>
            </w:pPr>
            <w:r w:rsidRPr="00192395">
              <w:rPr>
                <w:rFonts w:ascii="Arial" w:hAnsi="Arial" w:cs="Arial"/>
                <w:color w:val="000000"/>
              </w:rPr>
              <w:t>Solicitar al señor Alcalde, se reciba en la próxima sesión del Concejo Metropolitano a la señora Lorena Brito, Presidenta del CONAGOPARE, así como a 5 representantes más de los GAD’S Parroquiales Rurales, con el fin de que expongan las diversas problemáticas existentes en las parroquias rurales y la falta de control en las mismas.</w:t>
            </w:r>
          </w:p>
        </w:tc>
        <w:tc>
          <w:tcPr>
            <w:tcW w:w="1474" w:type="dxa"/>
            <w:tcBorders>
              <w:top w:val="nil"/>
              <w:left w:val="nil"/>
              <w:bottom w:val="single" w:sz="8" w:space="0" w:color="auto"/>
              <w:right w:val="single" w:sz="8" w:space="0" w:color="auto"/>
            </w:tcBorders>
            <w:shd w:val="clear" w:color="auto" w:fill="auto"/>
            <w:vAlign w:val="center"/>
            <w:hideMark/>
          </w:tcPr>
          <w:p w14:paraId="09253D1F" w14:textId="77777777" w:rsidR="00192395" w:rsidRPr="00192395" w:rsidRDefault="00192395" w:rsidP="00192395">
            <w:pPr>
              <w:jc w:val="both"/>
              <w:rPr>
                <w:rFonts w:ascii="Arial" w:hAnsi="Arial" w:cs="Arial"/>
                <w:color w:val="000000"/>
              </w:rPr>
            </w:pPr>
            <w:r w:rsidRPr="00192395">
              <w:rPr>
                <w:rFonts w:ascii="Arial" w:hAnsi="Arial" w:cs="Arial"/>
                <w:color w:val="000000"/>
              </w:rPr>
              <w:t> GADDMQ-SGCM-2019-1265-O</w:t>
            </w:r>
          </w:p>
        </w:tc>
        <w:tc>
          <w:tcPr>
            <w:tcW w:w="1147" w:type="dxa"/>
            <w:tcBorders>
              <w:top w:val="nil"/>
              <w:left w:val="nil"/>
              <w:bottom w:val="single" w:sz="8" w:space="0" w:color="auto"/>
              <w:right w:val="single" w:sz="8" w:space="0" w:color="auto"/>
            </w:tcBorders>
            <w:shd w:val="clear" w:color="auto" w:fill="auto"/>
            <w:vAlign w:val="center"/>
            <w:hideMark/>
          </w:tcPr>
          <w:p w14:paraId="74A67F0A" w14:textId="77777777" w:rsidR="00192395" w:rsidRPr="00192395" w:rsidRDefault="00192395" w:rsidP="00192395">
            <w:pPr>
              <w:jc w:val="both"/>
              <w:rPr>
                <w:rFonts w:ascii="Arial" w:hAnsi="Arial" w:cs="Arial"/>
                <w:color w:val="000000"/>
              </w:rPr>
            </w:pPr>
            <w:r w:rsidRPr="00192395">
              <w:rPr>
                <w:rFonts w:ascii="Arial" w:hAnsi="Arial" w:cs="Arial"/>
                <w:color w:val="000000"/>
              </w:rPr>
              <w:t>9/9/19</w:t>
            </w:r>
          </w:p>
        </w:tc>
      </w:tr>
      <w:tr w:rsidR="00A9404D" w:rsidRPr="00192395" w14:paraId="73BA597D" w14:textId="77777777" w:rsidTr="00A9404D">
        <w:trPr>
          <w:trHeight w:val="240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55750F5A"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001-2020</w:t>
            </w:r>
          </w:p>
        </w:tc>
        <w:tc>
          <w:tcPr>
            <w:tcW w:w="2261" w:type="dxa"/>
            <w:tcBorders>
              <w:top w:val="nil"/>
              <w:left w:val="nil"/>
              <w:bottom w:val="single" w:sz="8" w:space="0" w:color="auto"/>
              <w:right w:val="single" w:sz="8" w:space="0" w:color="auto"/>
            </w:tcBorders>
            <w:shd w:val="clear" w:color="000000" w:fill="203764"/>
            <w:noWrap/>
            <w:vAlign w:val="center"/>
            <w:hideMark/>
          </w:tcPr>
          <w:p w14:paraId="06DAE4BD"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22/1/20</w:t>
            </w:r>
          </w:p>
        </w:tc>
        <w:tc>
          <w:tcPr>
            <w:tcW w:w="3797" w:type="dxa"/>
            <w:tcBorders>
              <w:top w:val="nil"/>
              <w:left w:val="nil"/>
              <w:bottom w:val="single" w:sz="8" w:space="0" w:color="auto"/>
              <w:right w:val="single" w:sz="8" w:space="0" w:color="auto"/>
            </w:tcBorders>
            <w:shd w:val="clear" w:color="000000" w:fill="203764"/>
            <w:vAlign w:val="center"/>
            <w:hideMark/>
          </w:tcPr>
          <w:p w14:paraId="1685CF80" w14:textId="77777777" w:rsidR="00192395" w:rsidRPr="00192395" w:rsidRDefault="00192395" w:rsidP="00192395">
            <w:pPr>
              <w:jc w:val="both"/>
              <w:rPr>
                <w:rFonts w:ascii="Arial" w:hAnsi="Arial" w:cs="Arial"/>
                <w:color w:val="FFFFFF"/>
              </w:rPr>
            </w:pPr>
            <w:r w:rsidRPr="00192395">
              <w:rPr>
                <w:rFonts w:ascii="Arial" w:hAnsi="Arial" w:cs="Arial"/>
                <w:color w:val="FFFFFF"/>
              </w:rPr>
              <w:t>Exhortar al Alcalde Metropolitano, convoque a una mesa de trabajo permanente interinstitucional con la Mancomunidad del Chocó Andino junto con las entidades correspondientes, hasta que se instaure el plan especial de la Mancomunidad.</w:t>
            </w:r>
          </w:p>
        </w:tc>
        <w:tc>
          <w:tcPr>
            <w:tcW w:w="1474" w:type="dxa"/>
            <w:tcBorders>
              <w:top w:val="nil"/>
              <w:left w:val="nil"/>
              <w:bottom w:val="single" w:sz="8" w:space="0" w:color="auto"/>
              <w:right w:val="single" w:sz="8" w:space="0" w:color="auto"/>
            </w:tcBorders>
            <w:shd w:val="clear" w:color="000000" w:fill="203764"/>
            <w:vAlign w:val="center"/>
            <w:hideMark/>
          </w:tcPr>
          <w:p w14:paraId="267614C1" w14:textId="77777777" w:rsidR="00192395" w:rsidRPr="00192395" w:rsidRDefault="00192395" w:rsidP="00192395">
            <w:pPr>
              <w:jc w:val="both"/>
              <w:rPr>
                <w:rFonts w:ascii="Arial" w:hAnsi="Arial" w:cs="Arial"/>
                <w:color w:val="FFFFFF"/>
              </w:rPr>
            </w:pPr>
            <w:r w:rsidRPr="00192395">
              <w:rPr>
                <w:rFonts w:ascii="Arial" w:hAnsi="Arial" w:cs="Arial"/>
                <w:color w:val="FFFFFF"/>
              </w:rPr>
              <w:t>GADDMQ-SGCM-2020-0337-O</w:t>
            </w:r>
          </w:p>
        </w:tc>
        <w:tc>
          <w:tcPr>
            <w:tcW w:w="1147" w:type="dxa"/>
            <w:tcBorders>
              <w:top w:val="nil"/>
              <w:left w:val="nil"/>
              <w:bottom w:val="single" w:sz="8" w:space="0" w:color="auto"/>
              <w:right w:val="single" w:sz="8" w:space="0" w:color="auto"/>
            </w:tcBorders>
            <w:shd w:val="clear" w:color="000000" w:fill="203764"/>
            <w:vAlign w:val="center"/>
            <w:hideMark/>
          </w:tcPr>
          <w:p w14:paraId="1B06ECE2" w14:textId="77777777" w:rsidR="00192395" w:rsidRPr="00192395" w:rsidRDefault="00192395" w:rsidP="00192395">
            <w:pPr>
              <w:jc w:val="both"/>
              <w:rPr>
                <w:rFonts w:ascii="Arial" w:hAnsi="Arial" w:cs="Arial"/>
                <w:color w:val="FFFFFF"/>
              </w:rPr>
            </w:pPr>
            <w:r w:rsidRPr="00192395">
              <w:rPr>
                <w:rFonts w:ascii="Arial" w:hAnsi="Arial" w:cs="Arial"/>
                <w:color w:val="FFFFFF"/>
              </w:rPr>
              <w:t>23/1/20</w:t>
            </w:r>
          </w:p>
        </w:tc>
      </w:tr>
      <w:tr w:rsidR="00A9404D" w:rsidRPr="00192395" w14:paraId="102E47D1" w14:textId="77777777" w:rsidTr="00A9404D">
        <w:trPr>
          <w:trHeight w:val="2800"/>
        </w:trPr>
        <w:tc>
          <w:tcPr>
            <w:tcW w:w="13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03E0"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lastRenderedPageBreak/>
              <w:t xml:space="preserve"> 002-2020 </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897EC5"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22/1/20</w:t>
            </w:r>
          </w:p>
        </w:tc>
        <w:tc>
          <w:tcPr>
            <w:tcW w:w="3797" w:type="dxa"/>
            <w:vMerge w:val="restart"/>
            <w:tcBorders>
              <w:top w:val="nil"/>
              <w:left w:val="single" w:sz="8" w:space="0" w:color="auto"/>
              <w:bottom w:val="single" w:sz="8" w:space="0" w:color="000000"/>
              <w:right w:val="single" w:sz="8" w:space="0" w:color="auto"/>
            </w:tcBorders>
            <w:shd w:val="clear" w:color="auto" w:fill="auto"/>
            <w:vAlign w:val="center"/>
            <w:hideMark/>
          </w:tcPr>
          <w:p w14:paraId="12D10F9B" w14:textId="77777777" w:rsidR="00192395" w:rsidRPr="00192395" w:rsidRDefault="00192395" w:rsidP="00192395">
            <w:pPr>
              <w:jc w:val="both"/>
              <w:rPr>
                <w:rFonts w:ascii="Arial" w:hAnsi="Arial" w:cs="Arial"/>
                <w:color w:val="000000"/>
              </w:rPr>
            </w:pPr>
            <w:r w:rsidRPr="00192395">
              <w:rPr>
                <w:rFonts w:ascii="Arial" w:hAnsi="Arial" w:cs="Arial"/>
                <w:color w:val="000000"/>
              </w:rPr>
              <w:t xml:space="preserve">Solicitar a la Secretaría de Territorio Hábitat y Vivienda, Secretaría de Ambiente, Secretaría de Coordinación Territorial, informen a la Comisión, sobre las actas de mesa de trabajo donde se socializará los informes actualizados sobre el plan especial de la Mancomunidad del Chocó Andino, y una vez obtenida la propuesta técnica completa, se realizará una inspección con los miembros de la Comisión en la Mancomunidad del Chocó Andino el sábado 14 de marzo de 2020. </w:t>
            </w:r>
          </w:p>
        </w:tc>
        <w:tc>
          <w:tcPr>
            <w:tcW w:w="1474" w:type="dxa"/>
            <w:tcBorders>
              <w:top w:val="nil"/>
              <w:left w:val="nil"/>
              <w:bottom w:val="nil"/>
              <w:right w:val="single" w:sz="8" w:space="0" w:color="auto"/>
            </w:tcBorders>
            <w:shd w:val="clear" w:color="auto" w:fill="auto"/>
            <w:vAlign w:val="center"/>
            <w:hideMark/>
          </w:tcPr>
          <w:p w14:paraId="79505E16" w14:textId="77777777" w:rsidR="00192395" w:rsidRPr="00192395" w:rsidRDefault="00192395" w:rsidP="00192395">
            <w:pPr>
              <w:jc w:val="both"/>
              <w:rPr>
                <w:rFonts w:ascii="Calibri" w:hAnsi="Calibri" w:cs="Calibri"/>
                <w:color w:val="000000"/>
              </w:rPr>
            </w:pPr>
            <w:r w:rsidRPr="00192395">
              <w:rPr>
                <w:rFonts w:ascii="Calibri" w:hAnsi="Calibri" w:cs="Calibri"/>
                <w:color w:val="000000"/>
              </w:rPr>
              <w:t> </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B3660DA" w14:textId="77777777" w:rsidR="00192395" w:rsidRPr="00192395" w:rsidRDefault="00192395" w:rsidP="00192395">
            <w:pPr>
              <w:jc w:val="both"/>
              <w:rPr>
                <w:rFonts w:ascii="Arial" w:hAnsi="Arial" w:cs="Arial"/>
                <w:color w:val="000000"/>
              </w:rPr>
            </w:pPr>
            <w:r w:rsidRPr="00192395">
              <w:rPr>
                <w:rFonts w:ascii="Arial" w:hAnsi="Arial" w:cs="Arial"/>
                <w:color w:val="000000"/>
              </w:rPr>
              <w:t>23/1/20</w:t>
            </w:r>
          </w:p>
        </w:tc>
      </w:tr>
      <w:tr w:rsidR="00A9404D" w:rsidRPr="00192395" w14:paraId="1A8279E4" w14:textId="77777777" w:rsidTr="00A9404D">
        <w:trPr>
          <w:trHeight w:val="1040"/>
        </w:trPr>
        <w:tc>
          <w:tcPr>
            <w:tcW w:w="1376" w:type="dxa"/>
            <w:vMerge/>
            <w:tcBorders>
              <w:top w:val="nil"/>
              <w:left w:val="single" w:sz="8" w:space="0" w:color="auto"/>
              <w:bottom w:val="single" w:sz="8" w:space="0" w:color="000000"/>
              <w:right w:val="single" w:sz="8" w:space="0" w:color="auto"/>
            </w:tcBorders>
            <w:vAlign w:val="center"/>
            <w:hideMark/>
          </w:tcPr>
          <w:p w14:paraId="5A85CE61" w14:textId="77777777" w:rsidR="00192395" w:rsidRPr="00192395" w:rsidRDefault="00192395" w:rsidP="00192395">
            <w:pPr>
              <w:rPr>
                <w:rFonts w:ascii="Arial" w:hAnsi="Arial" w:cs="Arial"/>
                <w:b/>
                <w:bCs/>
                <w:color w:val="000000"/>
              </w:rPr>
            </w:pPr>
          </w:p>
        </w:tc>
        <w:tc>
          <w:tcPr>
            <w:tcW w:w="2261" w:type="dxa"/>
            <w:vMerge/>
            <w:tcBorders>
              <w:top w:val="nil"/>
              <w:left w:val="single" w:sz="8" w:space="0" w:color="auto"/>
              <w:bottom w:val="single" w:sz="8" w:space="0" w:color="000000"/>
              <w:right w:val="single" w:sz="8" w:space="0" w:color="auto"/>
            </w:tcBorders>
            <w:vAlign w:val="center"/>
            <w:hideMark/>
          </w:tcPr>
          <w:p w14:paraId="5A4B3495" w14:textId="77777777" w:rsidR="00192395" w:rsidRPr="00192395" w:rsidRDefault="00192395" w:rsidP="00192395">
            <w:pPr>
              <w:rPr>
                <w:rFonts w:ascii="Arial" w:hAnsi="Arial" w:cs="Arial"/>
                <w:b/>
                <w:bCs/>
                <w:color w:val="000000"/>
              </w:rPr>
            </w:pPr>
          </w:p>
        </w:tc>
        <w:tc>
          <w:tcPr>
            <w:tcW w:w="3797" w:type="dxa"/>
            <w:vMerge/>
            <w:tcBorders>
              <w:top w:val="nil"/>
              <w:left w:val="single" w:sz="8" w:space="0" w:color="auto"/>
              <w:bottom w:val="single" w:sz="8" w:space="0" w:color="000000"/>
              <w:right w:val="single" w:sz="8" w:space="0" w:color="auto"/>
            </w:tcBorders>
            <w:vAlign w:val="center"/>
            <w:hideMark/>
          </w:tcPr>
          <w:p w14:paraId="122D0DB3" w14:textId="77777777" w:rsidR="00192395" w:rsidRPr="00192395" w:rsidRDefault="00192395" w:rsidP="00192395">
            <w:pPr>
              <w:rPr>
                <w:rFonts w:ascii="Arial" w:hAnsi="Arial" w:cs="Arial"/>
                <w:color w:val="000000"/>
              </w:rPr>
            </w:pPr>
          </w:p>
        </w:tc>
        <w:tc>
          <w:tcPr>
            <w:tcW w:w="1474" w:type="dxa"/>
            <w:tcBorders>
              <w:top w:val="nil"/>
              <w:left w:val="nil"/>
              <w:bottom w:val="single" w:sz="8" w:space="0" w:color="auto"/>
              <w:right w:val="single" w:sz="8" w:space="0" w:color="auto"/>
            </w:tcBorders>
            <w:shd w:val="clear" w:color="auto" w:fill="auto"/>
            <w:vAlign w:val="center"/>
            <w:hideMark/>
          </w:tcPr>
          <w:p w14:paraId="65735023" w14:textId="77777777" w:rsidR="00192395" w:rsidRPr="00192395" w:rsidRDefault="00192395" w:rsidP="00192395">
            <w:pPr>
              <w:jc w:val="both"/>
              <w:rPr>
                <w:rFonts w:ascii="Arial" w:hAnsi="Arial" w:cs="Arial"/>
                <w:color w:val="000000"/>
              </w:rPr>
            </w:pPr>
            <w:r w:rsidRPr="00192395">
              <w:rPr>
                <w:rFonts w:ascii="Arial" w:hAnsi="Arial" w:cs="Arial"/>
                <w:color w:val="000000"/>
              </w:rPr>
              <w:t>GADDMQ-SGCM2020-0338-O</w:t>
            </w:r>
          </w:p>
        </w:tc>
        <w:tc>
          <w:tcPr>
            <w:tcW w:w="1147" w:type="dxa"/>
            <w:vMerge/>
            <w:tcBorders>
              <w:top w:val="nil"/>
              <w:left w:val="single" w:sz="8" w:space="0" w:color="auto"/>
              <w:bottom w:val="single" w:sz="8" w:space="0" w:color="000000"/>
              <w:right w:val="single" w:sz="8" w:space="0" w:color="auto"/>
            </w:tcBorders>
            <w:vAlign w:val="center"/>
            <w:hideMark/>
          </w:tcPr>
          <w:p w14:paraId="13D62CD4" w14:textId="77777777" w:rsidR="00192395" w:rsidRPr="00192395" w:rsidRDefault="00192395" w:rsidP="00192395">
            <w:pPr>
              <w:rPr>
                <w:rFonts w:ascii="Arial" w:hAnsi="Arial" w:cs="Arial"/>
                <w:color w:val="000000"/>
              </w:rPr>
            </w:pPr>
          </w:p>
        </w:tc>
      </w:tr>
      <w:tr w:rsidR="00A9404D" w:rsidRPr="00192395" w14:paraId="4C82D3AC" w14:textId="77777777" w:rsidTr="00A9404D">
        <w:trPr>
          <w:trHeight w:val="240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1A8ACE23"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003-2020</w:t>
            </w:r>
          </w:p>
        </w:tc>
        <w:tc>
          <w:tcPr>
            <w:tcW w:w="2261" w:type="dxa"/>
            <w:tcBorders>
              <w:top w:val="nil"/>
              <w:left w:val="nil"/>
              <w:bottom w:val="single" w:sz="8" w:space="0" w:color="auto"/>
              <w:right w:val="single" w:sz="8" w:space="0" w:color="auto"/>
            </w:tcBorders>
            <w:shd w:val="clear" w:color="000000" w:fill="203764"/>
            <w:noWrap/>
            <w:vAlign w:val="center"/>
            <w:hideMark/>
          </w:tcPr>
          <w:p w14:paraId="5A12D1EE"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4/3/20</w:t>
            </w:r>
          </w:p>
        </w:tc>
        <w:tc>
          <w:tcPr>
            <w:tcW w:w="3797" w:type="dxa"/>
            <w:tcBorders>
              <w:top w:val="nil"/>
              <w:left w:val="nil"/>
              <w:bottom w:val="single" w:sz="8" w:space="0" w:color="auto"/>
              <w:right w:val="single" w:sz="8" w:space="0" w:color="auto"/>
            </w:tcBorders>
            <w:shd w:val="clear" w:color="000000" w:fill="203764"/>
            <w:vAlign w:val="center"/>
            <w:hideMark/>
          </w:tcPr>
          <w:p w14:paraId="1F0C80AA" w14:textId="77777777" w:rsidR="00192395" w:rsidRPr="00192395" w:rsidRDefault="00192395" w:rsidP="00192395">
            <w:pPr>
              <w:jc w:val="both"/>
              <w:rPr>
                <w:rFonts w:ascii="Arial" w:hAnsi="Arial" w:cs="Arial"/>
                <w:color w:val="FFFFFF"/>
              </w:rPr>
            </w:pPr>
            <w:r w:rsidRPr="00192395">
              <w:rPr>
                <w:rFonts w:ascii="Arial" w:hAnsi="Arial" w:cs="Arial"/>
                <w:bCs/>
                <w:color w:val="FFFFFF"/>
              </w:rPr>
              <w:t>Director de Gestión de Bienes Inmuebles Que la Dirección de Gestión de Bienes Inmuebles presentará un informe actualizado por escrito, el cual, consolidará los informes de cada una de las instituciones municipales que correspondan.</w:t>
            </w:r>
          </w:p>
        </w:tc>
        <w:tc>
          <w:tcPr>
            <w:tcW w:w="1474" w:type="dxa"/>
            <w:tcBorders>
              <w:top w:val="nil"/>
              <w:left w:val="nil"/>
              <w:bottom w:val="single" w:sz="8" w:space="0" w:color="auto"/>
              <w:right w:val="single" w:sz="8" w:space="0" w:color="auto"/>
            </w:tcBorders>
            <w:shd w:val="clear" w:color="000000" w:fill="203764"/>
            <w:vAlign w:val="center"/>
            <w:hideMark/>
          </w:tcPr>
          <w:p w14:paraId="3DB0AE22" w14:textId="77777777" w:rsidR="00192395" w:rsidRPr="00192395" w:rsidRDefault="00192395" w:rsidP="00192395">
            <w:pPr>
              <w:jc w:val="both"/>
              <w:rPr>
                <w:rFonts w:ascii="Arial" w:hAnsi="Arial" w:cs="Arial"/>
                <w:color w:val="FFFFFF"/>
              </w:rPr>
            </w:pPr>
            <w:r w:rsidRPr="00192395">
              <w:rPr>
                <w:rFonts w:ascii="Arial" w:hAnsi="Arial" w:cs="Arial"/>
                <w:color w:val="FFFFFF"/>
              </w:rPr>
              <w:t>GADDMQ-SGCM-2020-2249-O</w:t>
            </w:r>
          </w:p>
        </w:tc>
        <w:tc>
          <w:tcPr>
            <w:tcW w:w="1147" w:type="dxa"/>
            <w:tcBorders>
              <w:top w:val="nil"/>
              <w:left w:val="nil"/>
              <w:bottom w:val="single" w:sz="8" w:space="0" w:color="auto"/>
              <w:right w:val="single" w:sz="8" w:space="0" w:color="auto"/>
            </w:tcBorders>
            <w:shd w:val="clear" w:color="000000" w:fill="203764"/>
            <w:vAlign w:val="center"/>
            <w:hideMark/>
          </w:tcPr>
          <w:p w14:paraId="3E1526EB" w14:textId="77777777" w:rsidR="00192395" w:rsidRPr="00192395" w:rsidRDefault="00192395" w:rsidP="00192395">
            <w:pPr>
              <w:jc w:val="both"/>
              <w:rPr>
                <w:rFonts w:ascii="Arial" w:hAnsi="Arial" w:cs="Arial"/>
                <w:color w:val="FFFFFF"/>
              </w:rPr>
            </w:pPr>
            <w:r w:rsidRPr="00192395">
              <w:rPr>
                <w:rFonts w:ascii="Arial" w:hAnsi="Arial" w:cs="Arial"/>
                <w:color w:val="FFFFFF"/>
              </w:rPr>
              <w:t>13/3/20</w:t>
            </w:r>
          </w:p>
        </w:tc>
      </w:tr>
      <w:tr w:rsidR="00A9404D" w:rsidRPr="00192395" w14:paraId="6E891CBB" w14:textId="77777777" w:rsidTr="00A9404D">
        <w:trPr>
          <w:trHeight w:val="3420"/>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1FF4034"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 xml:space="preserve">004-2020 </w:t>
            </w:r>
          </w:p>
        </w:tc>
        <w:tc>
          <w:tcPr>
            <w:tcW w:w="2261" w:type="dxa"/>
            <w:tcBorders>
              <w:top w:val="nil"/>
              <w:left w:val="nil"/>
              <w:bottom w:val="single" w:sz="8" w:space="0" w:color="auto"/>
              <w:right w:val="single" w:sz="8" w:space="0" w:color="auto"/>
            </w:tcBorders>
            <w:shd w:val="clear" w:color="auto" w:fill="auto"/>
            <w:noWrap/>
            <w:vAlign w:val="center"/>
            <w:hideMark/>
          </w:tcPr>
          <w:p w14:paraId="484EF91C"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4/3/20</w:t>
            </w:r>
          </w:p>
        </w:tc>
        <w:tc>
          <w:tcPr>
            <w:tcW w:w="3797" w:type="dxa"/>
            <w:tcBorders>
              <w:top w:val="nil"/>
              <w:left w:val="nil"/>
              <w:bottom w:val="single" w:sz="8" w:space="0" w:color="auto"/>
              <w:right w:val="single" w:sz="8" w:space="0" w:color="auto"/>
            </w:tcBorders>
            <w:shd w:val="clear" w:color="auto" w:fill="auto"/>
            <w:vAlign w:val="center"/>
            <w:hideMark/>
          </w:tcPr>
          <w:p w14:paraId="18B7886E" w14:textId="77777777" w:rsidR="00192395" w:rsidRPr="00192395" w:rsidRDefault="00192395" w:rsidP="00192395">
            <w:pPr>
              <w:jc w:val="both"/>
              <w:rPr>
                <w:rFonts w:ascii="Arial" w:hAnsi="Arial" w:cs="Arial"/>
                <w:color w:val="000000"/>
              </w:rPr>
            </w:pPr>
            <w:r w:rsidRPr="00192395">
              <w:rPr>
                <w:rFonts w:ascii="Arial" w:hAnsi="Arial" w:cs="Arial"/>
                <w:bCs/>
                <w:color w:val="000000"/>
              </w:rPr>
              <w:t>Secretario General de Coordinación Territorial y Participación Ciudadana La Comisión realizará un seguimiento técnico y jurídico en territorio, para lo cual, la Secretaría de Coordinación Territorial se encargará de elaborar un cronograma para las inspecciones hasta el término de 15 días, mismo que será informado a los miembros de la Comisión y presidentes del GAD parroquiales</w:t>
            </w:r>
          </w:p>
        </w:tc>
        <w:tc>
          <w:tcPr>
            <w:tcW w:w="1474" w:type="dxa"/>
            <w:tcBorders>
              <w:top w:val="nil"/>
              <w:left w:val="nil"/>
              <w:bottom w:val="single" w:sz="8" w:space="0" w:color="auto"/>
              <w:right w:val="single" w:sz="8" w:space="0" w:color="auto"/>
            </w:tcBorders>
            <w:shd w:val="clear" w:color="auto" w:fill="auto"/>
            <w:vAlign w:val="center"/>
            <w:hideMark/>
          </w:tcPr>
          <w:p w14:paraId="53F9B4F5" w14:textId="77777777" w:rsidR="00192395" w:rsidRPr="00192395" w:rsidRDefault="00192395" w:rsidP="00192395">
            <w:pPr>
              <w:jc w:val="both"/>
              <w:rPr>
                <w:rFonts w:ascii="Arial" w:hAnsi="Arial" w:cs="Arial"/>
                <w:color w:val="000000"/>
              </w:rPr>
            </w:pPr>
            <w:r w:rsidRPr="00192395">
              <w:rPr>
                <w:rFonts w:ascii="Arial" w:hAnsi="Arial" w:cs="Arial"/>
                <w:color w:val="000000"/>
              </w:rPr>
              <w:t>GADDMQ-SGCM-2020-1178-O</w:t>
            </w:r>
          </w:p>
        </w:tc>
        <w:tc>
          <w:tcPr>
            <w:tcW w:w="1147" w:type="dxa"/>
            <w:tcBorders>
              <w:top w:val="nil"/>
              <w:left w:val="nil"/>
              <w:bottom w:val="single" w:sz="8" w:space="0" w:color="auto"/>
              <w:right w:val="single" w:sz="8" w:space="0" w:color="auto"/>
            </w:tcBorders>
            <w:shd w:val="clear" w:color="auto" w:fill="auto"/>
            <w:vAlign w:val="center"/>
            <w:hideMark/>
          </w:tcPr>
          <w:p w14:paraId="2DA00268" w14:textId="77777777" w:rsidR="00192395" w:rsidRPr="00192395" w:rsidRDefault="00192395" w:rsidP="00192395">
            <w:pPr>
              <w:jc w:val="both"/>
              <w:rPr>
                <w:rFonts w:ascii="Arial" w:hAnsi="Arial" w:cs="Arial"/>
                <w:color w:val="000000"/>
              </w:rPr>
            </w:pPr>
            <w:r w:rsidRPr="00192395">
              <w:rPr>
                <w:rFonts w:ascii="Arial" w:hAnsi="Arial" w:cs="Arial"/>
                <w:color w:val="000000"/>
              </w:rPr>
              <w:t>16/3/20</w:t>
            </w:r>
          </w:p>
        </w:tc>
      </w:tr>
      <w:tr w:rsidR="00A9404D" w:rsidRPr="00192395" w14:paraId="7481B0B9" w14:textId="77777777" w:rsidTr="00A9404D">
        <w:trPr>
          <w:trHeight w:val="3080"/>
        </w:trPr>
        <w:tc>
          <w:tcPr>
            <w:tcW w:w="1376" w:type="dxa"/>
            <w:tcBorders>
              <w:top w:val="nil"/>
              <w:left w:val="single" w:sz="8" w:space="0" w:color="auto"/>
              <w:bottom w:val="single" w:sz="8" w:space="0" w:color="auto"/>
              <w:right w:val="single" w:sz="8" w:space="0" w:color="auto"/>
            </w:tcBorders>
            <w:shd w:val="clear" w:color="000000" w:fill="203764"/>
            <w:vAlign w:val="center"/>
            <w:hideMark/>
          </w:tcPr>
          <w:p w14:paraId="1D2020AE"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lastRenderedPageBreak/>
              <w:t>005-2020</w:t>
            </w:r>
          </w:p>
        </w:tc>
        <w:tc>
          <w:tcPr>
            <w:tcW w:w="2261" w:type="dxa"/>
            <w:tcBorders>
              <w:top w:val="nil"/>
              <w:left w:val="nil"/>
              <w:bottom w:val="single" w:sz="8" w:space="0" w:color="auto"/>
              <w:right w:val="single" w:sz="8" w:space="0" w:color="auto"/>
            </w:tcBorders>
            <w:shd w:val="clear" w:color="000000" w:fill="203764"/>
            <w:noWrap/>
            <w:vAlign w:val="center"/>
            <w:hideMark/>
          </w:tcPr>
          <w:p w14:paraId="749278AB" w14:textId="77777777" w:rsidR="00192395" w:rsidRPr="00192395" w:rsidRDefault="00192395" w:rsidP="00192395">
            <w:pPr>
              <w:jc w:val="center"/>
              <w:rPr>
                <w:rFonts w:ascii="Arial" w:hAnsi="Arial" w:cs="Arial"/>
                <w:b/>
                <w:bCs/>
                <w:color w:val="FFFFFF"/>
              </w:rPr>
            </w:pPr>
            <w:r w:rsidRPr="00192395">
              <w:rPr>
                <w:rFonts w:ascii="Arial" w:hAnsi="Arial" w:cs="Arial"/>
                <w:b/>
                <w:bCs/>
                <w:color w:val="FFFFFF"/>
              </w:rPr>
              <w:t>4/3/20</w:t>
            </w:r>
          </w:p>
        </w:tc>
        <w:tc>
          <w:tcPr>
            <w:tcW w:w="3797" w:type="dxa"/>
            <w:tcBorders>
              <w:top w:val="nil"/>
              <w:left w:val="nil"/>
              <w:bottom w:val="single" w:sz="8" w:space="0" w:color="auto"/>
              <w:right w:val="single" w:sz="8" w:space="0" w:color="auto"/>
            </w:tcBorders>
            <w:shd w:val="clear" w:color="000000" w:fill="203764"/>
            <w:vAlign w:val="center"/>
            <w:hideMark/>
          </w:tcPr>
          <w:p w14:paraId="322C2093" w14:textId="77777777" w:rsidR="00192395" w:rsidRPr="00192395" w:rsidRDefault="00192395" w:rsidP="00192395">
            <w:pPr>
              <w:jc w:val="both"/>
              <w:rPr>
                <w:rFonts w:ascii="Arial" w:hAnsi="Arial" w:cs="Arial"/>
                <w:color w:val="FFFFFF"/>
              </w:rPr>
            </w:pPr>
            <w:r w:rsidRPr="00192395">
              <w:rPr>
                <w:rFonts w:ascii="Arial" w:hAnsi="Arial" w:cs="Arial"/>
                <w:bCs/>
                <w:color w:val="FFFFFF"/>
              </w:rPr>
              <w:t>Secretario General de Coordinación Territorial y Participación Ciudadana La Secretaría de Coordinación Territorial en coordinación con la Administración General, encuentre un mecanismo de salida a los bienes inmuebles donde se encuentran las oficinas de los GAD parroquiales que no sean de propiedad Municipal.</w:t>
            </w:r>
          </w:p>
        </w:tc>
        <w:tc>
          <w:tcPr>
            <w:tcW w:w="1474" w:type="dxa"/>
            <w:tcBorders>
              <w:top w:val="nil"/>
              <w:left w:val="nil"/>
              <w:bottom w:val="single" w:sz="8" w:space="0" w:color="auto"/>
              <w:right w:val="single" w:sz="8" w:space="0" w:color="auto"/>
            </w:tcBorders>
            <w:shd w:val="clear" w:color="000000" w:fill="203764"/>
            <w:vAlign w:val="center"/>
            <w:hideMark/>
          </w:tcPr>
          <w:p w14:paraId="61EA62F8" w14:textId="77777777" w:rsidR="00192395" w:rsidRPr="00192395" w:rsidRDefault="00192395" w:rsidP="00192395">
            <w:pPr>
              <w:jc w:val="both"/>
              <w:rPr>
                <w:rFonts w:ascii="Arial" w:hAnsi="Arial" w:cs="Arial"/>
                <w:color w:val="FFFFFF"/>
              </w:rPr>
            </w:pPr>
            <w:r w:rsidRPr="00192395">
              <w:rPr>
                <w:rFonts w:ascii="Arial" w:hAnsi="Arial" w:cs="Arial"/>
                <w:color w:val="FFFFFF"/>
              </w:rPr>
              <w:t>GADDMQ-SGCM-2020-1177-O</w:t>
            </w:r>
          </w:p>
        </w:tc>
        <w:tc>
          <w:tcPr>
            <w:tcW w:w="1147" w:type="dxa"/>
            <w:tcBorders>
              <w:top w:val="nil"/>
              <w:left w:val="nil"/>
              <w:bottom w:val="single" w:sz="8" w:space="0" w:color="auto"/>
              <w:right w:val="single" w:sz="8" w:space="0" w:color="auto"/>
            </w:tcBorders>
            <w:shd w:val="clear" w:color="000000" w:fill="203764"/>
            <w:vAlign w:val="center"/>
            <w:hideMark/>
          </w:tcPr>
          <w:p w14:paraId="77E3AD71" w14:textId="77777777" w:rsidR="00192395" w:rsidRPr="00192395" w:rsidRDefault="00192395" w:rsidP="00192395">
            <w:pPr>
              <w:jc w:val="both"/>
              <w:rPr>
                <w:rFonts w:ascii="Arial" w:hAnsi="Arial" w:cs="Arial"/>
                <w:color w:val="FFFFFF"/>
              </w:rPr>
            </w:pPr>
            <w:r w:rsidRPr="00192395">
              <w:rPr>
                <w:rFonts w:ascii="Arial" w:hAnsi="Arial" w:cs="Arial"/>
                <w:color w:val="FFFFFF"/>
              </w:rPr>
              <w:t>16/3/20</w:t>
            </w:r>
          </w:p>
        </w:tc>
      </w:tr>
      <w:tr w:rsidR="00A9404D" w:rsidRPr="00192395" w14:paraId="2C8FB03E" w14:textId="77777777" w:rsidTr="00A9404D">
        <w:trPr>
          <w:trHeight w:val="340"/>
        </w:trPr>
        <w:tc>
          <w:tcPr>
            <w:tcW w:w="1376" w:type="dxa"/>
            <w:vMerge w:val="restart"/>
            <w:tcBorders>
              <w:top w:val="nil"/>
              <w:left w:val="single" w:sz="8" w:space="0" w:color="auto"/>
              <w:bottom w:val="single" w:sz="8" w:space="0" w:color="000000"/>
              <w:right w:val="single" w:sz="8" w:space="0" w:color="auto"/>
            </w:tcBorders>
            <w:shd w:val="clear" w:color="auto" w:fill="auto"/>
            <w:vAlign w:val="center"/>
            <w:hideMark/>
          </w:tcPr>
          <w:p w14:paraId="2E659FF8"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006-2020</w:t>
            </w:r>
          </w:p>
        </w:tc>
        <w:tc>
          <w:tcPr>
            <w:tcW w:w="22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6C331" w14:textId="77777777" w:rsidR="00192395" w:rsidRPr="00192395" w:rsidRDefault="00192395" w:rsidP="00192395">
            <w:pPr>
              <w:jc w:val="center"/>
              <w:rPr>
                <w:rFonts w:ascii="Arial" w:hAnsi="Arial" w:cs="Arial"/>
                <w:b/>
                <w:bCs/>
                <w:color w:val="000000"/>
              </w:rPr>
            </w:pPr>
            <w:r w:rsidRPr="00192395">
              <w:rPr>
                <w:rFonts w:ascii="Arial" w:hAnsi="Arial" w:cs="Arial"/>
                <w:b/>
                <w:bCs/>
                <w:color w:val="000000"/>
              </w:rPr>
              <w:t>25/3/20</w:t>
            </w:r>
          </w:p>
        </w:tc>
        <w:tc>
          <w:tcPr>
            <w:tcW w:w="3797" w:type="dxa"/>
            <w:tcBorders>
              <w:top w:val="nil"/>
              <w:left w:val="nil"/>
              <w:bottom w:val="nil"/>
              <w:right w:val="single" w:sz="8" w:space="0" w:color="auto"/>
            </w:tcBorders>
            <w:shd w:val="clear" w:color="auto" w:fill="auto"/>
            <w:vAlign w:val="center"/>
            <w:hideMark/>
          </w:tcPr>
          <w:p w14:paraId="7D6AD6F5" w14:textId="77777777" w:rsidR="00192395" w:rsidRPr="00192395" w:rsidRDefault="00192395" w:rsidP="00192395">
            <w:pPr>
              <w:jc w:val="both"/>
              <w:rPr>
                <w:rFonts w:ascii="Arial" w:hAnsi="Arial" w:cs="Arial"/>
                <w:color w:val="000000"/>
              </w:rPr>
            </w:pPr>
            <w:r w:rsidRPr="00192395">
              <w:rPr>
                <w:rFonts w:ascii="Arial" w:hAnsi="Arial" w:cs="Arial"/>
                <w:bCs/>
                <w:color w:val="000000"/>
              </w:rPr>
              <w:t>Secretario de Cultura lo siguiente:</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06C582FF" w14:textId="77777777" w:rsidR="00192395" w:rsidRPr="00192395" w:rsidRDefault="00192395" w:rsidP="00192395">
            <w:pPr>
              <w:jc w:val="both"/>
              <w:rPr>
                <w:rFonts w:ascii="Arial" w:hAnsi="Arial" w:cs="Arial"/>
                <w:color w:val="000000"/>
              </w:rPr>
            </w:pPr>
            <w:r w:rsidRPr="00192395">
              <w:rPr>
                <w:rFonts w:ascii="Arial" w:hAnsi="Arial" w:cs="Arial"/>
                <w:color w:val="000000"/>
              </w:rPr>
              <w:t>GADDMQ-SGCM-2020-2432-TEMP</w:t>
            </w:r>
          </w:p>
        </w:tc>
        <w:tc>
          <w:tcPr>
            <w:tcW w:w="11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3F2C34" w14:textId="77777777" w:rsidR="00192395" w:rsidRPr="00192395" w:rsidRDefault="00192395" w:rsidP="00192395">
            <w:pPr>
              <w:jc w:val="both"/>
              <w:rPr>
                <w:rFonts w:ascii="Arial" w:hAnsi="Arial" w:cs="Arial"/>
                <w:color w:val="000000"/>
              </w:rPr>
            </w:pPr>
            <w:r w:rsidRPr="00192395">
              <w:rPr>
                <w:rFonts w:ascii="Arial" w:hAnsi="Arial" w:cs="Arial"/>
                <w:color w:val="000000"/>
              </w:rPr>
              <w:t>3/7/20</w:t>
            </w:r>
          </w:p>
        </w:tc>
      </w:tr>
      <w:tr w:rsidR="00A9404D" w:rsidRPr="00192395" w14:paraId="43600A7B" w14:textId="77777777" w:rsidTr="00A9404D">
        <w:trPr>
          <w:trHeight w:val="1360"/>
        </w:trPr>
        <w:tc>
          <w:tcPr>
            <w:tcW w:w="1376" w:type="dxa"/>
            <w:vMerge/>
            <w:tcBorders>
              <w:top w:val="nil"/>
              <w:left w:val="single" w:sz="8" w:space="0" w:color="auto"/>
              <w:bottom w:val="single" w:sz="8" w:space="0" w:color="000000"/>
              <w:right w:val="single" w:sz="8" w:space="0" w:color="auto"/>
            </w:tcBorders>
            <w:vAlign w:val="center"/>
            <w:hideMark/>
          </w:tcPr>
          <w:p w14:paraId="1F68FCD6" w14:textId="77777777" w:rsidR="00192395" w:rsidRPr="00192395" w:rsidRDefault="00192395" w:rsidP="00192395">
            <w:pPr>
              <w:rPr>
                <w:rFonts w:ascii="Arial" w:hAnsi="Arial" w:cs="Arial"/>
                <w:b/>
                <w:bCs/>
                <w:color w:val="000000"/>
              </w:rPr>
            </w:pPr>
          </w:p>
        </w:tc>
        <w:tc>
          <w:tcPr>
            <w:tcW w:w="2261" w:type="dxa"/>
            <w:vMerge/>
            <w:tcBorders>
              <w:top w:val="nil"/>
              <w:left w:val="single" w:sz="8" w:space="0" w:color="auto"/>
              <w:bottom w:val="single" w:sz="8" w:space="0" w:color="000000"/>
              <w:right w:val="single" w:sz="8" w:space="0" w:color="auto"/>
            </w:tcBorders>
            <w:vAlign w:val="center"/>
            <w:hideMark/>
          </w:tcPr>
          <w:p w14:paraId="19B86E11" w14:textId="77777777" w:rsidR="00192395" w:rsidRPr="00192395" w:rsidRDefault="00192395" w:rsidP="00192395">
            <w:pPr>
              <w:rPr>
                <w:rFonts w:ascii="Arial" w:hAnsi="Arial" w:cs="Arial"/>
                <w:b/>
                <w:bCs/>
                <w:color w:val="000000"/>
              </w:rPr>
            </w:pPr>
          </w:p>
        </w:tc>
        <w:tc>
          <w:tcPr>
            <w:tcW w:w="3797" w:type="dxa"/>
            <w:tcBorders>
              <w:top w:val="nil"/>
              <w:left w:val="nil"/>
              <w:bottom w:val="nil"/>
              <w:right w:val="single" w:sz="8" w:space="0" w:color="auto"/>
            </w:tcBorders>
            <w:shd w:val="clear" w:color="auto" w:fill="auto"/>
            <w:vAlign w:val="center"/>
            <w:hideMark/>
          </w:tcPr>
          <w:p w14:paraId="53635139" w14:textId="77777777" w:rsidR="00192395" w:rsidRPr="00192395" w:rsidRDefault="00192395" w:rsidP="00192395">
            <w:pPr>
              <w:jc w:val="both"/>
              <w:rPr>
                <w:rFonts w:ascii="Arial" w:hAnsi="Arial" w:cs="Arial"/>
                <w:color w:val="000000"/>
              </w:rPr>
            </w:pPr>
            <w:r w:rsidRPr="00192395">
              <w:rPr>
                <w:rFonts w:ascii="Arial" w:hAnsi="Arial" w:cs="Arial"/>
                <w:color w:val="000000"/>
              </w:rPr>
              <w:t>1. Un informe respecto de las programaciones culturales zonales a realizarse en todas las parroquias rurales, agrupadas por zonas territoriales.</w:t>
            </w:r>
          </w:p>
        </w:tc>
        <w:tc>
          <w:tcPr>
            <w:tcW w:w="1474" w:type="dxa"/>
            <w:vMerge/>
            <w:tcBorders>
              <w:top w:val="nil"/>
              <w:left w:val="single" w:sz="8" w:space="0" w:color="auto"/>
              <w:bottom w:val="single" w:sz="8" w:space="0" w:color="000000"/>
              <w:right w:val="single" w:sz="8" w:space="0" w:color="auto"/>
            </w:tcBorders>
            <w:vAlign w:val="center"/>
            <w:hideMark/>
          </w:tcPr>
          <w:p w14:paraId="242FE9C0" w14:textId="77777777" w:rsidR="00192395" w:rsidRPr="00192395" w:rsidRDefault="00192395" w:rsidP="00192395">
            <w:pPr>
              <w:rPr>
                <w:rFonts w:ascii="Arial" w:hAnsi="Arial" w:cs="Arial"/>
                <w:color w:val="000000"/>
              </w:rPr>
            </w:pPr>
          </w:p>
        </w:tc>
        <w:tc>
          <w:tcPr>
            <w:tcW w:w="1147" w:type="dxa"/>
            <w:vMerge/>
            <w:tcBorders>
              <w:top w:val="nil"/>
              <w:left w:val="single" w:sz="8" w:space="0" w:color="auto"/>
              <w:bottom w:val="single" w:sz="8" w:space="0" w:color="000000"/>
              <w:right w:val="single" w:sz="8" w:space="0" w:color="auto"/>
            </w:tcBorders>
            <w:vAlign w:val="center"/>
            <w:hideMark/>
          </w:tcPr>
          <w:p w14:paraId="5D272FC2" w14:textId="77777777" w:rsidR="00192395" w:rsidRPr="00192395" w:rsidRDefault="00192395" w:rsidP="00192395">
            <w:pPr>
              <w:rPr>
                <w:rFonts w:ascii="Arial" w:hAnsi="Arial" w:cs="Arial"/>
                <w:color w:val="000000"/>
              </w:rPr>
            </w:pPr>
          </w:p>
        </w:tc>
      </w:tr>
      <w:tr w:rsidR="00A9404D" w:rsidRPr="00192395" w14:paraId="13CD9E2C" w14:textId="77777777" w:rsidTr="00A9404D">
        <w:trPr>
          <w:trHeight w:val="1020"/>
        </w:trPr>
        <w:tc>
          <w:tcPr>
            <w:tcW w:w="1376" w:type="dxa"/>
            <w:vMerge/>
            <w:tcBorders>
              <w:top w:val="nil"/>
              <w:left w:val="single" w:sz="8" w:space="0" w:color="auto"/>
              <w:bottom w:val="single" w:sz="8" w:space="0" w:color="000000"/>
              <w:right w:val="single" w:sz="8" w:space="0" w:color="auto"/>
            </w:tcBorders>
            <w:vAlign w:val="center"/>
            <w:hideMark/>
          </w:tcPr>
          <w:p w14:paraId="567EE4D4" w14:textId="77777777" w:rsidR="00192395" w:rsidRPr="00192395" w:rsidRDefault="00192395" w:rsidP="00192395">
            <w:pPr>
              <w:rPr>
                <w:rFonts w:ascii="Arial" w:hAnsi="Arial" w:cs="Arial"/>
                <w:b/>
                <w:bCs/>
                <w:color w:val="000000"/>
              </w:rPr>
            </w:pPr>
          </w:p>
        </w:tc>
        <w:tc>
          <w:tcPr>
            <w:tcW w:w="2261" w:type="dxa"/>
            <w:vMerge/>
            <w:tcBorders>
              <w:top w:val="nil"/>
              <w:left w:val="single" w:sz="8" w:space="0" w:color="auto"/>
              <w:bottom w:val="single" w:sz="8" w:space="0" w:color="000000"/>
              <w:right w:val="single" w:sz="8" w:space="0" w:color="auto"/>
            </w:tcBorders>
            <w:vAlign w:val="center"/>
            <w:hideMark/>
          </w:tcPr>
          <w:p w14:paraId="5D1D722E" w14:textId="77777777" w:rsidR="00192395" w:rsidRPr="00192395" w:rsidRDefault="00192395" w:rsidP="00192395">
            <w:pPr>
              <w:rPr>
                <w:rFonts w:ascii="Arial" w:hAnsi="Arial" w:cs="Arial"/>
                <w:b/>
                <w:bCs/>
                <w:color w:val="000000"/>
              </w:rPr>
            </w:pPr>
          </w:p>
        </w:tc>
        <w:tc>
          <w:tcPr>
            <w:tcW w:w="3797" w:type="dxa"/>
            <w:tcBorders>
              <w:top w:val="nil"/>
              <w:left w:val="nil"/>
              <w:bottom w:val="nil"/>
              <w:right w:val="single" w:sz="8" w:space="0" w:color="auto"/>
            </w:tcBorders>
            <w:shd w:val="clear" w:color="auto" w:fill="auto"/>
            <w:vAlign w:val="center"/>
            <w:hideMark/>
          </w:tcPr>
          <w:p w14:paraId="4DB22E65" w14:textId="77777777" w:rsidR="00192395" w:rsidRPr="00192395" w:rsidRDefault="00192395" w:rsidP="00192395">
            <w:pPr>
              <w:jc w:val="both"/>
              <w:rPr>
                <w:rFonts w:ascii="Arial" w:hAnsi="Arial" w:cs="Arial"/>
                <w:color w:val="000000"/>
              </w:rPr>
            </w:pPr>
            <w:r w:rsidRPr="00192395">
              <w:rPr>
                <w:rFonts w:ascii="Arial" w:hAnsi="Arial" w:cs="Arial"/>
                <w:color w:val="000000"/>
              </w:rPr>
              <w:t>2. Un informe sobre el encuentro de parroquias Nono 2019, en el plazo de 10 días.</w:t>
            </w:r>
          </w:p>
        </w:tc>
        <w:tc>
          <w:tcPr>
            <w:tcW w:w="1474" w:type="dxa"/>
            <w:vMerge/>
            <w:tcBorders>
              <w:top w:val="nil"/>
              <w:left w:val="single" w:sz="8" w:space="0" w:color="auto"/>
              <w:bottom w:val="single" w:sz="8" w:space="0" w:color="000000"/>
              <w:right w:val="single" w:sz="8" w:space="0" w:color="auto"/>
            </w:tcBorders>
            <w:vAlign w:val="center"/>
            <w:hideMark/>
          </w:tcPr>
          <w:p w14:paraId="47AAB0CF" w14:textId="77777777" w:rsidR="00192395" w:rsidRPr="00192395" w:rsidRDefault="00192395" w:rsidP="00192395">
            <w:pPr>
              <w:rPr>
                <w:rFonts w:ascii="Arial" w:hAnsi="Arial" w:cs="Arial"/>
                <w:color w:val="000000"/>
              </w:rPr>
            </w:pPr>
          </w:p>
        </w:tc>
        <w:tc>
          <w:tcPr>
            <w:tcW w:w="1147" w:type="dxa"/>
            <w:vMerge/>
            <w:tcBorders>
              <w:top w:val="nil"/>
              <w:left w:val="single" w:sz="8" w:space="0" w:color="auto"/>
              <w:bottom w:val="single" w:sz="8" w:space="0" w:color="000000"/>
              <w:right w:val="single" w:sz="8" w:space="0" w:color="auto"/>
            </w:tcBorders>
            <w:vAlign w:val="center"/>
            <w:hideMark/>
          </w:tcPr>
          <w:p w14:paraId="7A4DC00D" w14:textId="77777777" w:rsidR="00192395" w:rsidRPr="00192395" w:rsidRDefault="00192395" w:rsidP="00192395">
            <w:pPr>
              <w:rPr>
                <w:rFonts w:ascii="Arial" w:hAnsi="Arial" w:cs="Arial"/>
                <w:color w:val="000000"/>
              </w:rPr>
            </w:pPr>
          </w:p>
        </w:tc>
      </w:tr>
      <w:tr w:rsidR="00A9404D" w:rsidRPr="00192395" w14:paraId="70C3AC7E" w14:textId="77777777" w:rsidTr="00A9404D">
        <w:trPr>
          <w:trHeight w:val="1720"/>
        </w:trPr>
        <w:tc>
          <w:tcPr>
            <w:tcW w:w="1376" w:type="dxa"/>
            <w:vMerge/>
            <w:tcBorders>
              <w:top w:val="nil"/>
              <w:left w:val="single" w:sz="8" w:space="0" w:color="auto"/>
              <w:bottom w:val="single" w:sz="8" w:space="0" w:color="000000"/>
              <w:right w:val="single" w:sz="8" w:space="0" w:color="auto"/>
            </w:tcBorders>
            <w:vAlign w:val="center"/>
            <w:hideMark/>
          </w:tcPr>
          <w:p w14:paraId="5239C3BE" w14:textId="77777777" w:rsidR="00192395" w:rsidRPr="00192395" w:rsidRDefault="00192395" w:rsidP="00192395">
            <w:pPr>
              <w:rPr>
                <w:rFonts w:ascii="Arial" w:hAnsi="Arial" w:cs="Arial"/>
                <w:b/>
                <w:bCs/>
                <w:color w:val="000000"/>
              </w:rPr>
            </w:pPr>
          </w:p>
        </w:tc>
        <w:tc>
          <w:tcPr>
            <w:tcW w:w="2261" w:type="dxa"/>
            <w:vMerge/>
            <w:tcBorders>
              <w:top w:val="nil"/>
              <w:left w:val="single" w:sz="8" w:space="0" w:color="auto"/>
              <w:bottom w:val="single" w:sz="8" w:space="0" w:color="000000"/>
              <w:right w:val="single" w:sz="8" w:space="0" w:color="auto"/>
            </w:tcBorders>
            <w:vAlign w:val="center"/>
            <w:hideMark/>
          </w:tcPr>
          <w:p w14:paraId="0D172DFD" w14:textId="77777777" w:rsidR="00192395" w:rsidRPr="00192395" w:rsidRDefault="00192395" w:rsidP="00192395">
            <w:pPr>
              <w:rPr>
                <w:rFonts w:ascii="Arial" w:hAnsi="Arial" w:cs="Arial"/>
                <w:b/>
                <w:bCs/>
                <w:color w:val="000000"/>
              </w:rPr>
            </w:pPr>
          </w:p>
        </w:tc>
        <w:tc>
          <w:tcPr>
            <w:tcW w:w="3797" w:type="dxa"/>
            <w:tcBorders>
              <w:top w:val="nil"/>
              <w:left w:val="nil"/>
              <w:bottom w:val="single" w:sz="8" w:space="0" w:color="auto"/>
              <w:right w:val="single" w:sz="8" w:space="0" w:color="auto"/>
            </w:tcBorders>
            <w:shd w:val="clear" w:color="auto" w:fill="auto"/>
            <w:vAlign w:val="center"/>
            <w:hideMark/>
          </w:tcPr>
          <w:p w14:paraId="4D4BEDD8" w14:textId="77777777" w:rsidR="00192395" w:rsidRPr="00192395" w:rsidRDefault="00192395" w:rsidP="00192395">
            <w:pPr>
              <w:jc w:val="both"/>
              <w:rPr>
                <w:rFonts w:ascii="Arial" w:hAnsi="Arial" w:cs="Arial"/>
                <w:color w:val="000000"/>
              </w:rPr>
            </w:pPr>
            <w:r w:rsidRPr="00192395">
              <w:rPr>
                <w:rFonts w:ascii="Arial" w:hAnsi="Arial" w:cs="Arial"/>
                <w:color w:val="000000"/>
              </w:rPr>
              <w:t>3. Un informe en relación a las actividades y programaciones artísticas y culturales del encuentro de parroquias Guayllabamba 2020, el cual será remitido, en el plazo de 10 días.</w:t>
            </w:r>
          </w:p>
        </w:tc>
        <w:tc>
          <w:tcPr>
            <w:tcW w:w="1474" w:type="dxa"/>
            <w:vMerge/>
            <w:tcBorders>
              <w:top w:val="nil"/>
              <w:left w:val="single" w:sz="8" w:space="0" w:color="auto"/>
              <w:bottom w:val="single" w:sz="8" w:space="0" w:color="000000"/>
              <w:right w:val="single" w:sz="8" w:space="0" w:color="auto"/>
            </w:tcBorders>
            <w:vAlign w:val="center"/>
            <w:hideMark/>
          </w:tcPr>
          <w:p w14:paraId="74F05460" w14:textId="77777777" w:rsidR="00192395" w:rsidRPr="00192395" w:rsidRDefault="00192395" w:rsidP="00192395">
            <w:pPr>
              <w:rPr>
                <w:rFonts w:ascii="Arial" w:hAnsi="Arial" w:cs="Arial"/>
                <w:color w:val="000000"/>
              </w:rPr>
            </w:pPr>
          </w:p>
        </w:tc>
        <w:tc>
          <w:tcPr>
            <w:tcW w:w="1147" w:type="dxa"/>
            <w:vMerge/>
            <w:tcBorders>
              <w:top w:val="nil"/>
              <w:left w:val="single" w:sz="8" w:space="0" w:color="auto"/>
              <w:bottom w:val="single" w:sz="8" w:space="0" w:color="000000"/>
              <w:right w:val="single" w:sz="8" w:space="0" w:color="auto"/>
            </w:tcBorders>
            <w:vAlign w:val="center"/>
            <w:hideMark/>
          </w:tcPr>
          <w:p w14:paraId="42E1F012" w14:textId="77777777" w:rsidR="00192395" w:rsidRPr="00192395" w:rsidRDefault="00192395" w:rsidP="00192395">
            <w:pPr>
              <w:rPr>
                <w:rFonts w:ascii="Arial" w:hAnsi="Arial" w:cs="Arial"/>
                <w:color w:val="000000"/>
              </w:rPr>
            </w:pPr>
          </w:p>
        </w:tc>
      </w:tr>
    </w:tbl>
    <w:p w14:paraId="4D94DBBE" w14:textId="77777777" w:rsidR="000A56D3" w:rsidRPr="000C3A3D" w:rsidRDefault="000A56D3" w:rsidP="000C3A3D">
      <w:pPr>
        <w:jc w:val="both"/>
        <w:rPr>
          <w:rFonts w:ascii="Arial" w:hAnsi="Arial" w:cs="Arial"/>
          <w:b/>
        </w:rPr>
      </w:pPr>
    </w:p>
    <w:p w14:paraId="62BEDC3E" w14:textId="77777777" w:rsidR="00083D49" w:rsidRPr="000C3A3D" w:rsidRDefault="00083D49" w:rsidP="000C3A3D">
      <w:pPr>
        <w:jc w:val="both"/>
        <w:rPr>
          <w:rFonts w:ascii="Arial" w:hAnsi="Arial" w:cs="Arial"/>
        </w:rPr>
      </w:pPr>
    </w:p>
    <w:p w14:paraId="4F142DA9" w14:textId="16DC7649" w:rsidR="00DC2B78" w:rsidRPr="000C3A3D" w:rsidRDefault="00790AB6" w:rsidP="000C3A3D">
      <w:pPr>
        <w:pStyle w:val="Ttulo1"/>
        <w:numPr>
          <w:ilvl w:val="0"/>
          <w:numId w:val="1"/>
        </w:numPr>
        <w:tabs>
          <w:tab w:val="left" w:pos="842"/>
        </w:tabs>
        <w:spacing w:before="33"/>
        <w:jc w:val="both"/>
        <w:rPr>
          <w:rFonts w:ascii="Arial" w:hAnsi="Arial" w:cs="Arial"/>
          <w:sz w:val="24"/>
          <w:szCs w:val="24"/>
        </w:rPr>
      </w:pPr>
      <w:r w:rsidRPr="000C3A3D">
        <w:rPr>
          <w:rFonts w:ascii="Arial" w:hAnsi="Arial" w:cs="Arial"/>
          <w:sz w:val="24"/>
          <w:szCs w:val="24"/>
        </w:rPr>
        <w:t>CONCLUSIONES</w:t>
      </w:r>
      <w:r w:rsidR="00DC2B78" w:rsidRPr="000C3A3D">
        <w:rPr>
          <w:rFonts w:ascii="Arial" w:hAnsi="Arial" w:cs="Arial"/>
          <w:sz w:val="24"/>
          <w:szCs w:val="24"/>
        </w:rPr>
        <w:t>.</w:t>
      </w:r>
      <w:r w:rsidR="00DC2B78" w:rsidRPr="000C3A3D">
        <w:rPr>
          <w:rFonts w:ascii="Arial" w:hAnsi="Arial" w:cs="Arial"/>
          <w:spacing w:val="1"/>
          <w:sz w:val="24"/>
          <w:szCs w:val="24"/>
        </w:rPr>
        <w:t xml:space="preserve"> </w:t>
      </w:r>
      <w:r w:rsidR="00DC2B78" w:rsidRPr="000C3A3D">
        <w:rPr>
          <w:rFonts w:ascii="Arial" w:hAnsi="Arial" w:cs="Arial"/>
          <w:sz w:val="24"/>
          <w:szCs w:val="24"/>
        </w:rPr>
        <w:t>-</w:t>
      </w:r>
    </w:p>
    <w:p w14:paraId="54287EE4" w14:textId="77777777" w:rsidR="00DC2B78" w:rsidRPr="000C3A3D" w:rsidRDefault="00DC2B78" w:rsidP="000C3A3D">
      <w:pPr>
        <w:pStyle w:val="Textoindependiente"/>
        <w:spacing w:before="6"/>
        <w:jc w:val="both"/>
        <w:rPr>
          <w:rFonts w:ascii="Arial" w:hAnsi="Arial" w:cs="Arial"/>
          <w:b/>
          <w:sz w:val="24"/>
          <w:szCs w:val="24"/>
        </w:rPr>
      </w:pPr>
    </w:p>
    <w:p w14:paraId="3098CA25" w14:textId="77777777" w:rsidR="00DC2B78" w:rsidRPr="000C3A3D" w:rsidRDefault="00DC2B78" w:rsidP="000C3A3D">
      <w:pPr>
        <w:pStyle w:val="Textoindependiente"/>
        <w:spacing w:before="1"/>
        <w:ind w:left="122"/>
        <w:jc w:val="both"/>
        <w:rPr>
          <w:rFonts w:ascii="Arial" w:hAnsi="Arial" w:cs="Arial"/>
          <w:sz w:val="24"/>
          <w:szCs w:val="24"/>
        </w:rPr>
      </w:pPr>
      <w:r w:rsidRPr="000C3A3D">
        <w:rPr>
          <w:rFonts w:ascii="Arial" w:hAnsi="Arial" w:cs="Arial"/>
          <w:sz w:val="24"/>
          <w:szCs w:val="24"/>
        </w:rPr>
        <w:t>Del contenido del presente informe, se concluye lo siguiente:</w:t>
      </w:r>
    </w:p>
    <w:p w14:paraId="708FB4B2" w14:textId="77777777" w:rsidR="00DC2B78" w:rsidRPr="000C3A3D" w:rsidRDefault="00DC2B78" w:rsidP="000C3A3D">
      <w:pPr>
        <w:pStyle w:val="Textoindependiente"/>
        <w:spacing w:before="6"/>
        <w:jc w:val="both"/>
        <w:rPr>
          <w:rFonts w:ascii="Arial" w:hAnsi="Arial" w:cs="Arial"/>
          <w:sz w:val="24"/>
          <w:szCs w:val="24"/>
        </w:rPr>
      </w:pPr>
    </w:p>
    <w:p w14:paraId="541406E6" w14:textId="0A755F85" w:rsidR="00DC2B78" w:rsidRPr="00192395" w:rsidRDefault="00DC2B78" w:rsidP="00432971">
      <w:pPr>
        <w:pStyle w:val="Prrafodelista"/>
        <w:widowControl w:val="0"/>
        <w:numPr>
          <w:ilvl w:val="0"/>
          <w:numId w:val="4"/>
        </w:numPr>
        <w:tabs>
          <w:tab w:val="left" w:pos="842"/>
        </w:tabs>
        <w:autoSpaceDE w:val="0"/>
        <w:autoSpaceDN w:val="0"/>
        <w:spacing w:after="0" w:line="276" w:lineRule="auto"/>
        <w:ind w:left="841" w:right="117"/>
        <w:contextualSpacing w:val="0"/>
        <w:jc w:val="both"/>
        <w:rPr>
          <w:rFonts w:ascii="Arial" w:hAnsi="Arial" w:cs="Arial"/>
          <w:sz w:val="24"/>
          <w:szCs w:val="24"/>
        </w:rPr>
      </w:pPr>
      <w:r w:rsidRPr="000C3A3D">
        <w:rPr>
          <w:rFonts w:ascii="Arial" w:hAnsi="Arial" w:cs="Arial"/>
          <w:sz w:val="24"/>
          <w:szCs w:val="24"/>
        </w:rPr>
        <w:t xml:space="preserve">La Comisión de </w:t>
      </w:r>
      <w:r w:rsidRPr="00192395">
        <w:rPr>
          <w:rFonts w:ascii="Arial" w:hAnsi="Arial" w:cs="Arial"/>
          <w:sz w:val="24"/>
          <w:szCs w:val="24"/>
        </w:rPr>
        <w:t>Desarrollo Parroquial, en el periodo comprendido entre el 22</w:t>
      </w:r>
      <w:r w:rsidR="005F7FC1" w:rsidRPr="00192395">
        <w:rPr>
          <w:rFonts w:ascii="Arial" w:hAnsi="Arial" w:cs="Arial"/>
          <w:sz w:val="24"/>
          <w:szCs w:val="24"/>
        </w:rPr>
        <w:t xml:space="preserve"> de mayo de 2019 y el </w:t>
      </w:r>
      <w:r w:rsidR="00151216" w:rsidRPr="00192395">
        <w:rPr>
          <w:rFonts w:ascii="Arial" w:hAnsi="Arial" w:cs="Arial"/>
          <w:sz w:val="24"/>
          <w:szCs w:val="24"/>
        </w:rPr>
        <w:t xml:space="preserve"> 27 </w:t>
      </w:r>
      <w:r w:rsidR="00790AB6" w:rsidRPr="00192395">
        <w:rPr>
          <w:rFonts w:ascii="Arial" w:hAnsi="Arial" w:cs="Arial"/>
          <w:sz w:val="24"/>
          <w:szCs w:val="24"/>
        </w:rPr>
        <w:t>de mayo</w:t>
      </w:r>
      <w:r w:rsidR="005F7FC1" w:rsidRPr="00192395">
        <w:rPr>
          <w:rFonts w:ascii="Arial" w:hAnsi="Arial" w:cs="Arial"/>
          <w:sz w:val="24"/>
          <w:szCs w:val="24"/>
        </w:rPr>
        <w:t xml:space="preserve"> de 2020, ha llevado a cabo </w:t>
      </w:r>
      <w:r w:rsidR="00151216" w:rsidRPr="00192395">
        <w:rPr>
          <w:rFonts w:ascii="Arial" w:hAnsi="Arial" w:cs="Arial"/>
          <w:sz w:val="24"/>
          <w:szCs w:val="24"/>
        </w:rPr>
        <w:t xml:space="preserve">26 </w:t>
      </w:r>
      <w:r w:rsidR="005F7FC1" w:rsidRPr="00192395">
        <w:rPr>
          <w:rFonts w:ascii="Arial" w:hAnsi="Arial" w:cs="Arial"/>
          <w:sz w:val="24"/>
          <w:szCs w:val="24"/>
        </w:rPr>
        <w:t>sesiones</w:t>
      </w:r>
      <w:r w:rsidRPr="00192395">
        <w:rPr>
          <w:rFonts w:ascii="Arial" w:hAnsi="Arial" w:cs="Arial"/>
          <w:sz w:val="24"/>
          <w:szCs w:val="24"/>
        </w:rPr>
        <w:t>.</w:t>
      </w:r>
    </w:p>
    <w:p w14:paraId="1F5997AC" w14:textId="53DE2850" w:rsidR="00DC2B78" w:rsidRPr="000C3A3D" w:rsidRDefault="00DC2B78" w:rsidP="00E5187C">
      <w:pPr>
        <w:pStyle w:val="Prrafodelista"/>
        <w:widowControl w:val="0"/>
        <w:numPr>
          <w:ilvl w:val="0"/>
          <w:numId w:val="4"/>
        </w:numPr>
        <w:tabs>
          <w:tab w:val="left" w:pos="842"/>
        </w:tabs>
        <w:autoSpaceDE w:val="0"/>
        <w:autoSpaceDN w:val="0"/>
        <w:spacing w:after="0" w:line="276" w:lineRule="auto"/>
        <w:ind w:left="841" w:right="122"/>
        <w:contextualSpacing w:val="0"/>
        <w:jc w:val="both"/>
        <w:rPr>
          <w:rFonts w:ascii="Arial" w:hAnsi="Arial" w:cs="Arial"/>
          <w:sz w:val="24"/>
          <w:szCs w:val="24"/>
        </w:rPr>
      </w:pPr>
      <w:r w:rsidRPr="000C3A3D">
        <w:rPr>
          <w:rFonts w:ascii="Arial" w:hAnsi="Arial" w:cs="Arial"/>
          <w:sz w:val="24"/>
          <w:szCs w:val="24"/>
        </w:rPr>
        <w:t xml:space="preserve">La Comisión de Desarrollo Parroquial  ha emitido </w:t>
      </w:r>
      <w:r w:rsidRPr="00192395">
        <w:rPr>
          <w:rFonts w:ascii="Arial" w:hAnsi="Arial" w:cs="Arial"/>
          <w:sz w:val="24"/>
          <w:szCs w:val="24"/>
        </w:rPr>
        <w:t>1</w:t>
      </w:r>
      <w:r w:rsidR="00151216" w:rsidRPr="00192395">
        <w:rPr>
          <w:rFonts w:ascii="Arial" w:hAnsi="Arial" w:cs="Arial"/>
          <w:sz w:val="24"/>
          <w:szCs w:val="24"/>
        </w:rPr>
        <w:t>5</w:t>
      </w:r>
      <w:r w:rsidRPr="00192395">
        <w:rPr>
          <w:rFonts w:ascii="Arial" w:hAnsi="Arial" w:cs="Arial"/>
          <w:sz w:val="24"/>
          <w:szCs w:val="24"/>
        </w:rPr>
        <w:t xml:space="preserve"> resoluciones</w:t>
      </w:r>
      <w:r w:rsidRPr="000C3A3D">
        <w:rPr>
          <w:rFonts w:ascii="Arial" w:hAnsi="Arial" w:cs="Arial"/>
          <w:sz w:val="24"/>
          <w:szCs w:val="24"/>
        </w:rPr>
        <w:t xml:space="preserve"> durante el periodo de gestión objeto de este</w:t>
      </w:r>
      <w:r w:rsidRPr="000C3A3D">
        <w:rPr>
          <w:rFonts w:ascii="Arial" w:hAnsi="Arial" w:cs="Arial"/>
          <w:spacing w:val="1"/>
          <w:sz w:val="24"/>
          <w:szCs w:val="24"/>
        </w:rPr>
        <w:t xml:space="preserve"> </w:t>
      </w:r>
      <w:r w:rsidRPr="000C3A3D">
        <w:rPr>
          <w:rFonts w:ascii="Arial" w:hAnsi="Arial" w:cs="Arial"/>
          <w:sz w:val="24"/>
          <w:szCs w:val="24"/>
        </w:rPr>
        <w:t>informe.</w:t>
      </w:r>
    </w:p>
    <w:p w14:paraId="4B1C6D76" w14:textId="6162EC25" w:rsidR="005F7FC1" w:rsidRDefault="005F7FC1" w:rsidP="004C5AC6">
      <w:pPr>
        <w:pStyle w:val="Prrafodelista"/>
        <w:widowControl w:val="0"/>
        <w:numPr>
          <w:ilvl w:val="0"/>
          <w:numId w:val="4"/>
        </w:numPr>
        <w:tabs>
          <w:tab w:val="left" w:pos="842"/>
        </w:tabs>
        <w:autoSpaceDE w:val="0"/>
        <w:autoSpaceDN w:val="0"/>
        <w:spacing w:after="0" w:line="276" w:lineRule="auto"/>
        <w:ind w:left="841" w:right="122"/>
        <w:contextualSpacing w:val="0"/>
        <w:jc w:val="both"/>
        <w:rPr>
          <w:rFonts w:ascii="Arial" w:hAnsi="Arial" w:cs="Arial"/>
          <w:sz w:val="24"/>
          <w:szCs w:val="24"/>
        </w:rPr>
      </w:pPr>
      <w:r w:rsidRPr="000C3A3D">
        <w:rPr>
          <w:rFonts w:ascii="Arial" w:hAnsi="Arial" w:cs="Arial"/>
          <w:sz w:val="24"/>
          <w:szCs w:val="24"/>
        </w:rPr>
        <w:t>Uno de los problemas más complicados para las áreas rurales es la ejecución de los presupuestos participativos para realizar obras en los barrios, se solicitó a todos los administradores zonales, hagan una presentación sobre todas las obras y la ejecución de estos presupuestos, para de esta manera poder realizar un proceso de fiscalización durante todo el año</w:t>
      </w:r>
      <w:r w:rsidR="00151216" w:rsidRPr="000C3A3D">
        <w:rPr>
          <w:rFonts w:ascii="Arial" w:hAnsi="Arial" w:cs="Arial"/>
          <w:sz w:val="24"/>
          <w:szCs w:val="24"/>
        </w:rPr>
        <w:t xml:space="preserve">. </w:t>
      </w:r>
    </w:p>
    <w:p w14:paraId="2B0A20FB" w14:textId="54F9F75D" w:rsidR="00192395" w:rsidRPr="000C3A3D" w:rsidRDefault="00192395" w:rsidP="004C5AC6">
      <w:pPr>
        <w:pStyle w:val="Prrafodelista"/>
        <w:widowControl w:val="0"/>
        <w:numPr>
          <w:ilvl w:val="0"/>
          <w:numId w:val="4"/>
        </w:numPr>
        <w:tabs>
          <w:tab w:val="left" w:pos="842"/>
        </w:tabs>
        <w:autoSpaceDE w:val="0"/>
        <w:autoSpaceDN w:val="0"/>
        <w:spacing w:after="0" w:line="276" w:lineRule="auto"/>
        <w:ind w:left="841" w:right="122"/>
        <w:contextualSpacing w:val="0"/>
        <w:jc w:val="both"/>
        <w:rPr>
          <w:rFonts w:ascii="Arial" w:hAnsi="Arial" w:cs="Arial"/>
          <w:sz w:val="24"/>
          <w:szCs w:val="24"/>
        </w:rPr>
      </w:pPr>
      <w:r>
        <w:rPr>
          <w:rFonts w:ascii="Arial" w:hAnsi="Arial" w:cs="Arial"/>
          <w:sz w:val="24"/>
          <w:szCs w:val="24"/>
        </w:rPr>
        <w:lastRenderedPageBreak/>
        <w:t>Sin duda las parroquias rurales, requieren de un mayor apoyo por parte de las autoridades con el fin de alcanzar sus objetivos de desarrollo.</w:t>
      </w:r>
    </w:p>
    <w:p w14:paraId="1CA028C0" w14:textId="77777777" w:rsidR="00DC2B78" w:rsidRPr="000C3A3D" w:rsidRDefault="00DC2B78" w:rsidP="000C3A3D">
      <w:pPr>
        <w:pStyle w:val="Textoindependiente"/>
        <w:jc w:val="both"/>
        <w:rPr>
          <w:rFonts w:ascii="Arial" w:hAnsi="Arial" w:cs="Arial"/>
          <w:sz w:val="24"/>
          <w:szCs w:val="24"/>
        </w:rPr>
      </w:pPr>
    </w:p>
    <w:p w14:paraId="47482245" w14:textId="77777777" w:rsidR="00DC2B78" w:rsidRPr="000C3A3D" w:rsidRDefault="00DC2B78" w:rsidP="000C3A3D">
      <w:pPr>
        <w:pStyle w:val="Textoindependiente"/>
        <w:spacing w:before="7"/>
        <w:jc w:val="both"/>
        <w:rPr>
          <w:rFonts w:ascii="Arial" w:hAnsi="Arial" w:cs="Arial"/>
          <w:sz w:val="24"/>
          <w:szCs w:val="24"/>
        </w:rPr>
      </w:pPr>
    </w:p>
    <w:p w14:paraId="355786B6" w14:textId="77777777" w:rsidR="00DC2B78" w:rsidRPr="000C3A3D" w:rsidRDefault="00DC2B78" w:rsidP="000C3A3D">
      <w:pPr>
        <w:pStyle w:val="Textoindependiente"/>
        <w:spacing w:line="276" w:lineRule="auto"/>
        <w:ind w:left="122" w:right="37"/>
        <w:jc w:val="both"/>
        <w:rPr>
          <w:rFonts w:ascii="Arial" w:hAnsi="Arial" w:cs="Arial"/>
          <w:sz w:val="24"/>
          <w:szCs w:val="24"/>
        </w:rPr>
      </w:pPr>
      <w:r w:rsidRPr="000C3A3D">
        <w:rPr>
          <w:rFonts w:ascii="Arial" w:hAnsi="Arial" w:cs="Arial"/>
          <w:b/>
          <w:i/>
          <w:sz w:val="24"/>
          <w:szCs w:val="24"/>
        </w:rPr>
        <w:t xml:space="preserve">RAZÓN. - </w:t>
      </w:r>
      <w:r w:rsidRPr="000C3A3D">
        <w:rPr>
          <w:rFonts w:ascii="Arial" w:hAnsi="Arial" w:cs="Arial"/>
          <w:sz w:val="24"/>
          <w:szCs w:val="24"/>
        </w:rPr>
        <w:t>El presente informe fue aprobado por la Comisión</w:t>
      </w:r>
      <w:r w:rsidR="005F7FC1" w:rsidRPr="000C3A3D">
        <w:rPr>
          <w:rFonts w:ascii="Arial" w:hAnsi="Arial" w:cs="Arial"/>
          <w:sz w:val="24"/>
          <w:szCs w:val="24"/>
        </w:rPr>
        <w:t xml:space="preserve"> de Desarrollo Parroquial en sesión No. …. celebrada el …. de ….</w:t>
      </w:r>
      <w:r w:rsidRPr="000C3A3D">
        <w:rPr>
          <w:rFonts w:ascii="Arial" w:hAnsi="Arial" w:cs="Arial"/>
          <w:sz w:val="24"/>
          <w:szCs w:val="24"/>
        </w:rPr>
        <w:t xml:space="preserve"> de 2020, con la presencia de los concejales </w:t>
      </w:r>
      <w:proofErr w:type="spellStart"/>
      <w:r w:rsidRPr="000C3A3D">
        <w:rPr>
          <w:rFonts w:ascii="Arial" w:hAnsi="Arial" w:cs="Arial"/>
          <w:sz w:val="24"/>
          <w:szCs w:val="24"/>
        </w:rPr>
        <w:t>xxxxxxxxxxxxxxxx</w:t>
      </w:r>
      <w:proofErr w:type="spellEnd"/>
      <w:r w:rsidRPr="000C3A3D">
        <w:rPr>
          <w:rFonts w:ascii="Arial" w:hAnsi="Arial" w:cs="Arial"/>
          <w:sz w:val="24"/>
          <w:szCs w:val="24"/>
        </w:rPr>
        <w:t>.</w:t>
      </w:r>
    </w:p>
    <w:p w14:paraId="79D7BF31" w14:textId="77777777" w:rsidR="00DC2B78" w:rsidRPr="000C3A3D" w:rsidRDefault="00DC2B78" w:rsidP="000C3A3D">
      <w:pPr>
        <w:pStyle w:val="Textoindependiente"/>
        <w:jc w:val="both"/>
        <w:rPr>
          <w:rFonts w:ascii="Arial" w:hAnsi="Arial" w:cs="Arial"/>
          <w:sz w:val="24"/>
          <w:szCs w:val="24"/>
        </w:rPr>
      </w:pPr>
    </w:p>
    <w:p w14:paraId="64CEBB27" w14:textId="77777777" w:rsidR="00DC2B78" w:rsidRPr="000C3A3D" w:rsidRDefault="00DC2B78" w:rsidP="000C3A3D">
      <w:pPr>
        <w:pStyle w:val="Textoindependiente"/>
        <w:spacing w:before="8"/>
        <w:jc w:val="both"/>
        <w:rPr>
          <w:rFonts w:ascii="Arial" w:hAnsi="Arial" w:cs="Arial"/>
          <w:sz w:val="24"/>
          <w:szCs w:val="24"/>
        </w:rPr>
      </w:pPr>
    </w:p>
    <w:p w14:paraId="69EEA6D9" w14:textId="77777777" w:rsidR="00DC2B78" w:rsidRPr="000C3A3D" w:rsidRDefault="00DC2B78" w:rsidP="000C3A3D">
      <w:pPr>
        <w:pStyle w:val="Textoindependiente"/>
        <w:ind w:left="122"/>
        <w:jc w:val="both"/>
        <w:rPr>
          <w:rFonts w:ascii="Arial" w:hAnsi="Arial" w:cs="Arial"/>
          <w:sz w:val="24"/>
          <w:szCs w:val="24"/>
        </w:rPr>
      </w:pPr>
      <w:r w:rsidRPr="000C3A3D">
        <w:rPr>
          <w:rFonts w:ascii="Arial" w:hAnsi="Arial" w:cs="Arial"/>
          <w:sz w:val="24"/>
          <w:szCs w:val="24"/>
        </w:rPr>
        <w:t>Secretario de Comisión</w:t>
      </w:r>
    </w:p>
    <w:p w14:paraId="0383D151" w14:textId="77777777" w:rsidR="00E95CE2" w:rsidRPr="000C3A3D" w:rsidRDefault="00E95CE2" w:rsidP="000C3A3D">
      <w:pPr>
        <w:jc w:val="both"/>
        <w:rPr>
          <w:rFonts w:ascii="Arial" w:hAnsi="Arial" w:cs="Arial"/>
          <w:rPrChange w:id="0" w:author="Microsoft Office User" w:date="2020-08-28T12:25:00Z">
            <w:rPr/>
          </w:rPrChange>
        </w:rPr>
      </w:pPr>
      <w:bookmarkStart w:id="1" w:name="_GoBack"/>
      <w:bookmarkEnd w:id="1"/>
    </w:p>
    <w:sectPr w:rsidR="00E95CE2" w:rsidRPr="000C3A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BCA"/>
    <w:multiLevelType w:val="hybridMultilevel"/>
    <w:tmpl w:val="388EE9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EC689E"/>
    <w:multiLevelType w:val="hybridMultilevel"/>
    <w:tmpl w:val="B7D4B6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CC6D3F"/>
    <w:multiLevelType w:val="hybridMultilevel"/>
    <w:tmpl w:val="A78886C8"/>
    <w:lvl w:ilvl="0" w:tplc="4D94B164">
      <w:numFmt w:val="bullet"/>
      <w:lvlText w:val="•"/>
      <w:lvlJc w:val="left"/>
      <w:pPr>
        <w:ind w:left="105" w:hanging="144"/>
      </w:pPr>
      <w:rPr>
        <w:rFonts w:ascii="Calibri" w:eastAsia="Calibri" w:hAnsi="Calibri" w:cs="Calibri" w:hint="default"/>
        <w:w w:val="99"/>
        <w:sz w:val="20"/>
        <w:szCs w:val="20"/>
        <w:lang w:val="es-ES" w:eastAsia="es-ES" w:bidi="es-ES"/>
      </w:rPr>
    </w:lvl>
    <w:lvl w:ilvl="1" w:tplc="B80C2AB2">
      <w:numFmt w:val="bullet"/>
      <w:lvlText w:val="•"/>
      <w:lvlJc w:val="left"/>
      <w:pPr>
        <w:ind w:left="661" w:hanging="144"/>
      </w:pPr>
      <w:rPr>
        <w:rFonts w:hint="default"/>
        <w:lang w:val="es-ES" w:eastAsia="es-ES" w:bidi="es-ES"/>
      </w:rPr>
    </w:lvl>
    <w:lvl w:ilvl="2" w:tplc="430EEFCA">
      <w:numFmt w:val="bullet"/>
      <w:lvlText w:val="•"/>
      <w:lvlJc w:val="left"/>
      <w:pPr>
        <w:ind w:left="1223" w:hanging="144"/>
      </w:pPr>
      <w:rPr>
        <w:rFonts w:hint="default"/>
        <w:lang w:val="es-ES" w:eastAsia="es-ES" w:bidi="es-ES"/>
      </w:rPr>
    </w:lvl>
    <w:lvl w:ilvl="3" w:tplc="E01AED7A">
      <w:numFmt w:val="bullet"/>
      <w:lvlText w:val="•"/>
      <w:lvlJc w:val="left"/>
      <w:pPr>
        <w:ind w:left="1784" w:hanging="144"/>
      </w:pPr>
      <w:rPr>
        <w:rFonts w:hint="default"/>
        <w:lang w:val="es-ES" w:eastAsia="es-ES" w:bidi="es-ES"/>
      </w:rPr>
    </w:lvl>
    <w:lvl w:ilvl="4" w:tplc="1208FFAE">
      <w:numFmt w:val="bullet"/>
      <w:lvlText w:val="•"/>
      <w:lvlJc w:val="left"/>
      <w:pPr>
        <w:ind w:left="2346" w:hanging="144"/>
      </w:pPr>
      <w:rPr>
        <w:rFonts w:hint="default"/>
        <w:lang w:val="es-ES" w:eastAsia="es-ES" w:bidi="es-ES"/>
      </w:rPr>
    </w:lvl>
    <w:lvl w:ilvl="5" w:tplc="63CC013A">
      <w:numFmt w:val="bullet"/>
      <w:lvlText w:val="•"/>
      <w:lvlJc w:val="left"/>
      <w:pPr>
        <w:ind w:left="2907" w:hanging="144"/>
      </w:pPr>
      <w:rPr>
        <w:rFonts w:hint="default"/>
        <w:lang w:val="es-ES" w:eastAsia="es-ES" w:bidi="es-ES"/>
      </w:rPr>
    </w:lvl>
    <w:lvl w:ilvl="6" w:tplc="87C074B8">
      <w:numFmt w:val="bullet"/>
      <w:lvlText w:val="•"/>
      <w:lvlJc w:val="left"/>
      <w:pPr>
        <w:ind w:left="3469" w:hanging="144"/>
      </w:pPr>
      <w:rPr>
        <w:rFonts w:hint="default"/>
        <w:lang w:val="es-ES" w:eastAsia="es-ES" w:bidi="es-ES"/>
      </w:rPr>
    </w:lvl>
    <w:lvl w:ilvl="7" w:tplc="32823522">
      <w:numFmt w:val="bullet"/>
      <w:lvlText w:val="•"/>
      <w:lvlJc w:val="left"/>
      <w:pPr>
        <w:ind w:left="4030" w:hanging="144"/>
      </w:pPr>
      <w:rPr>
        <w:rFonts w:hint="default"/>
        <w:lang w:val="es-ES" w:eastAsia="es-ES" w:bidi="es-ES"/>
      </w:rPr>
    </w:lvl>
    <w:lvl w:ilvl="8" w:tplc="BBF8A8F8">
      <w:numFmt w:val="bullet"/>
      <w:lvlText w:val="•"/>
      <w:lvlJc w:val="left"/>
      <w:pPr>
        <w:ind w:left="4592" w:hanging="144"/>
      </w:pPr>
      <w:rPr>
        <w:rFonts w:hint="default"/>
        <w:lang w:val="es-ES" w:eastAsia="es-ES" w:bidi="es-ES"/>
      </w:rPr>
    </w:lvl>
  </w:abstractNum>
  <w:abstractNum w:abstractNumId="3" w15:restartNumberingAfterBreak="0">
    <w:nsid w:val="14077B30"/>
    <w:multiLevelType w:val="hybridMultilevel"/>
    <w:tmpl w:val="8B6EA2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A50B63"/>
    <w:multiLevelType w:val="hybridMultilevel"/>
    <w:tmpl w:val="10504F52"/>
    <w:lvl w:ilvl="0" w:tplc="75E8BCD0">
      <w:numFmt w:val="bullet"/>
      <w:lvlText w:val="•"/>
      <w:lvlJc w:val="left"/>
      <w:pPr>
        <w:ind w:left="248" w:hanging="144"/>
      </w:pPr>
      <w:rPr>
        <w:rFonts w:ascii="Calibri" w:eastAsia="Calibri" w:hAnsi="Calibri" w:cs="Calibri" w:hint="default"/>
        <w:color w:val="FFFFFF"/>
        <w:w w:val="99"/>
        <w:sz w:val="20"/>
        <w:szCs w:val="20"/>
        <w:lang w:val="es-ES" w:eastAsia="es-ES" w:bidi="es-ES"/>
      </w:rPr>
    </w:lvl>
    <w:lvl w:ilvl="1" w:tplc="F4DC35CA">
      <w:numFmt w:val="bullet"/>
      <w:lvlText w:val="•"/>
      <w:lvlJc w:val="left"/>
      <w:pPr>
        <w:ind w:left="787" w:hanging="144"/>
      </w:pPr>
      <w:rPr>
        <w:rFonts w:hint="default"/>
        <w:lang w:val="es-ES" w:eastAsia="es-ES" w:bidi="es-ES"/>
      </w:rPr>
    </w:lvl>
    <w:lvl w:ilvl="2" w:tplc="E2B49984">
      <w:numFmt w:val="bullet"/>
      <w:lvlText w:val="•"/>
      <w:lvlJc w:val="left"/>
      <w:pPr>
        <w:ind w:left="1335" w:hanging="144"/>
      </w:pPr>
      <w:rPr>
        <w:rFonts w:hint="default"/>
        <w:lang w:val="es-ES" w:eastAsia="es-ES" w:bidi="es-ES"/>
      </w:rPr>
    </w:lvl>
    <w:lvl w:ilvl="3" w:tplc="DF46FBD0">
      <w:numFmt w:val="bullet"/>
      <w:lvlText w:val="•"/>
      <w:lvlJc w:val="left"/>
      <w:pPr>
        <w:ind w:left="1882" w:hanging="144"/>
      </w:pPr>
      <w:rPr>
        <w:rFonts w:hint="default"/>
        <w:lang w:val="es-ES" w:eastAsia="es-ES" w:bidi="es-ES"/>
      </w:rPr>
    </w:lvl>
    <w:lvl w:ilvl="4" w:tplc="1674C472">
      <w:numFmt w:val="bullet"/>
      <w:lvlText w:val="•"/>
      <w:lvlJc w:val="left"/>
      <w:pPr>
        <w:ind w:left="2430" w:hanging="144"/>
      </w:pPr>
      <w:rPr>
        <w:rFonts w:hint="default"/>
        <w:lang w:val="es-ES" w:eastAsia="es-ES" w:bidi="es-ES"/>
      </w:rPr>
    </w:lvl>
    <w:lvl w:ilvl="5" w:tplc="C4DCB002">
      <w:numFmt w:val="bullet"/>
      <w:lvlText w:val="•"/>
      <w:lvlJc w:val="left"/>
      <w:pPr>
        <w:ind w:left="2977" w:hanging="144"/>
      </w:pPr>
      <w:rPr>
        <w:rFonts w:hint="default"/>
        <w:lang w:val="es-ES" w:eastAsia="es-ES" w:bidi="es-ES"/>
      </w:rPr>
    </w:lvl>
    <w:lvl w:ilvl="6" w:tplc="C34E16FA">
      <w:numFmt w:val="bullet"/>
      <w:lvlText w:val="•"/>
      <w:lvlJc w:val="left"/>
      <w:pPr>
        <w:ind w:left="3525" w:hanging="144"/>
      </w:pPr>
      <w:rPr>
        <w:rFonts w:hint="default"/>
        <w:lang w:val="es-ES" w:eastAsia="es-ES" w:bidi="es-ES"/>
      </w:rPr>
    </w:lvl>
    <w:lvl w:ilvl="7" w:tplc="F7504EFA">
      <w:numFmt w:val="bullet"/>
      <w:lvlText w:val="•"/>
      <w:lvlJc w:val="left"/>
      <w:pPr>
        <w:ind w:left="4072" w:hanging="144"/>
      </w:pPr>
      <w:rPr>
        <w:rFonts w:hint="default"/>
        <w:lang w:val="es-ES" w:eastAsia="es-ES" w:bidi="es-ES"/>
      </w:rPr>
    </w:lvl>
    <w:lvl w:ilvl="8" w:tplc="64F2FDE2">
      <w:numFmt w:val="bullet"/>
      <w:lvlText w:val="•"/>
      <w:lvlJc w:val="left"/>
      <w:pPr>
        <w:ind w:left="4620" w:hanging="144"/>
      </w:pPr>
      <w:rPr>
        <w:rFonts w:hint="default"/>
        <w:lang w:val="es-ES" w:eastAsia="es-ES" w:bidi="es-ES"/>
      </w:rPr>
    </w:lvl>
  </w:abstractNum>
  <w:abstractNum w:abstractNumId="5" w15:restartNumberingAfterBreak="0">
    <w:nsid w:val="1C331326"/>
    <w:multiLevelType w:val="hybridMultilevel"/>
    <w:tmpl w:val="B7D4B6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C406774"/>
    <w:multiLevelType w:val="hybridMultilevel"/>
    <w:tmpl w:val="6282AF0E"/>
    <w:lvl w:ilvl="0" w:tplc="300A0001">
      <w:start w:val="1"/>
      <w:numFmt w:val="bullet"/>
      <w:lvlText w:val=""/>
      <w:lvlJc w:val="left"/>
      <w:pPr>
        <w:ind w:left="870" w:hanging="360"/>
      </w:pPr>
      <w:rPr>
        <w:rFonts w:ascii="Symbol" w:hAnsi="Symbol" w:hint="default"/>
      </w:rPr>
    </w:lvl>
    <w:lvl w:ilvl="1" w:tplc="300A0003" w:tentative="1">
      <w:start w:val="1"/>
      <w:numFmt w:val="bullet"/>
      <w:lvlText w:val="o"/>
      <w:lvlJc w:val="left"/>
      <w:pPr>
        <w:ind w:left="1590" w:hanging="360"/>
      </w:pPr>
      <w:rPr>
        <w:rFonts w:ascii="Courier New" w:hAnsi="Courier New" w:cs="Courier New" w:hint="default"/>
      </w:rPr>
    </w:lvl>
    <w:lvl w:ilvl="2" w:tplc="300A0005" w:tentative="1">
      <w:start w:val="1"/>
      <w:numFmt w:val="bullet"/>
      <w:lvlText w:val=""/>
      <w:lvlJc w:val="left"/>
      <w:pPr>
        <w:ind w:left="2310" w:hanging="360"/>
      </w:pPr>
      <w:rPr>
        <w:rFonts w:ascii="Wingdings" w:hAnsi="Wingdings" w:hint="default"/>
      </w:rPr>
    </w:lvl>
    <w:lvl w:ilvl="3" w:tplc="300A0001" w:tentative="1">
      <w:start w:val="1"/>
      <w:numFmt w:val="bullet"/>
      <w:lvlText w:val=""/>
      <w:lvlJc w:val="left"/>
      <w:pPr>
        <w:ind w:left="3030" w:hanging="360"/>
      </w:pPr>
      <w:rPr>
        <w:rFonts w:ascii="Symbol" w:hAnsi="Symbol" w:hint="default"/>
      </w:rPr>
    </w:lvl>
    <w:lvl w:ilvl="4" w:tplc="300A0003" w:tentative="1">
      <w:start w:val="1"/>
      <w:numFmt w:val="bullet"/>
      <w:lvlText w:val="o"/>
      <w:lvlJc w:val="left"/>
      <w:pPr>
        <w:ind w:left="3750" w:hanging="360"/>
      </w:pPr>
      <w:rPr>
        <w:rFonts w:ascii="Courier New" w:hAnsi="Courier New" w:cs="Courier New" w:hint="default"/>
      </w:rPr>
    </w:lvl>
    <w:lvl w:ilvl="5" w:tplc="300A0005" w:tentative="1">
      <w:start w:val="1"/>
      <w:numFmt w:val="bullet"/>
      <w:lvlText w:val=""/>
      <w:lvlJc w:val="left"/>
      <w:pPr>
        <w:ind w:left="4470" w:hanging="360"/>
      </w:pPr>
      <w:rPr>
        <w:rFonts w:ascii="Wingdings" w:hAnsi="Wingdings" w:hint="default"/>
      </w:rPr>
    </w:lvl>
    <w:lvl w:ilvl="6" w:tplc="300A0001" w:tentative="1">
      <w:start w:val="1"/>
      <w:numFmt w:val="bullet"/>
      <w:lvlText w:val=""/>
      <w:lvlJc w:val="left"/>
      <w:pPr>
        <w:ind w:left="5190" w:hanging="360"/>
      </w:pPr>
      <w:rPr>
        <w:rFonts w:ascii="Symbol" w:hAnsi="Symbol" w:hint="default"/>
      </w:rPr>
    </w:lvl>
    <w:lvl w:ilvl="7" w:tplc="300A0003" w:tentative="1">
      <w:start w:val="1"/>
      <w:numFmt w:val="bullet"/>
      <w:lvlText w:val="o"/>
      <w:lvlJc w:val="left"/>
      <w:pPr>
        <w:ind w:left="5910" w:hanging="360"/>
      </w:pPr>
      <w:rPr>
        <w:rFonts w:ascii="Courier New" w:hAnsi="Courier New" w:cs="Courier New" w:hint="default"/>
      </w:rPr>
    </w:lvl>
    <w:lvl w:ilvl="8" w:tplc="300A0005" w:tentative="1">
      <w:start w:val="1"/>
      <w:numFmt w:val="bullet"/>
      <w:lvlText w:val=""/>
      <w:lvlJc w:val="left"/>
      <w:pPr>
        <w:ind w:left="6630" w:hanging="360"/>
      </w:pPr>
      <w:rPr>
        <w:rFonts w:ascii="Wingdings" w:hAnsi="Wingdings" w:hint="default"/>
      </w:rPr>
    </w:lvl>
  </w:abstractNum>
  <w:abstractNum w:abstractNumId="7" w15:restartNumberingAfterBreak="0">
    <w:nsid w:val="23330634"/>
    <w:multiLevelType w:val="multilevel"/>
    <w:tmpl w:val="6BF067EE"/>
    <w:lvl w:ilvl="0">
      <w:start w:val="1"/>
      <w:numFmt w:val="decimal"/>
      <w:lvlText w:val="%1."/>
      <w:lvlJc w:val="left"/>
      <w:pPr>
        <w:ind w:left="720" w:hanging="360"/>
      </w:p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3C02A9F"/>
    <w:multiLevelType w:val="multilevel"/>
    <w:tmpl w:val="A442E5A6"/>
    <w:lvl w:ilvl="0">
      <w:start w:val="1"/>
      <w:numFmt w:val="decimal"/>
      <w:lvlText w:val="%1."/>
      <w:lvlJc w:val="left"/>
      <w:pPr>
        <w:ind w:left="842" w:hanging="138"/>
        <w:jc w:val="right"/>
      </w:pPr>
      <w:rPr>
        <w:rFonts w:hint="default"/>
        <w:spacing w:val="-18"/>
        <w:w w:val="100"/>
        <w:lang w:val="es-ES" w:eastAsia="en-US" w:bidi="ar-SA"/>
      </w:rPr>
    </w:lvl>
    <w:lvl w:ilvl="1">
      <w:start w:val="1"/>
      <w:numFmt w:val="decimal"/>
      <w:lvlText w:val="%1.%2."/>
      <w:lvlJc w:val="left"/>
      <w:pPr>
        <w:ind w:left="842" w:hanging="360"/>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202" w:hanging="720"/>
      </w:pPr>
      <w:rPr>
        <w:rFonts w:ascii="Calibri" w:eastAsia="Calibri" w:hAnsi="Calibri" w:cs="Calibri" w:hint="default"/>
        <w:b/>
        <w:bCs/>
        <w:spacing w:val="-2"/>
        <w:w w:val="100"/>
        <w:sz w:val="22"/>
        <w:szCs w:val="22"/>
        <w:lang w:val="es-ES" w:eastAsia="en-US" w:bidi="ar-SA"/>
      </w:rPr>
    </w:lvl>
    <w:lvl w:ilvl="3">
      <w:numFmt w:val="bullet"/>
      <w:lvlText w:val="•"/>
      <w:lvlJc w:val="left"/>
      <w:pPr>
        <w:ind w:left="2951" w:hanging="720"/>
      </w:pPr>
      <w:rPr>
        <w:rFonts w:hint="default"/>
        <w:lang w:val="es-ES" w:eastAsia="en-US" w:bidi="ar-SA"/>
      </w:rPr>
    </w:lvl>
    <w:lvl w:ilvl="4">
      <w:numFmt w:val="bullet"/>
      <w:lvlText w:val="•"/>
      <w:lvlJc w:val="left"/>
      <w:pPr>
        <w:ind w:left="3826" w:hanging="720"/>
      </w:pPr>
      <w:rPr>
        <w:rFonts w:hint="default"/>
        <w:lang w:val="es-ES" w:eastAsia="en-US" w:bidi="ar-SA"/>
      </w:rPr>
    </w:lvl>
    <w:lvl w:ilvl="5">
      <w:numFmt w:val="bullet"/>
      <w:lvlText w:val="•"/>
      <w:lvlJc w:val="left"/>
      <w:pPr>
        <w:ind w:left="4702" w:hanging="720"/>
      </w:pPr>
      <w:rPr>
        <w:rFonts w:hint="default"/>
        <w:lang w:val="es-ES" w:eastAsia="en-US" w:bidi="ar-SA"/>
      </w:rPr>
    </w:lvl>
    <w:lvl w:ilvl="6">
      <w:numFmt w:val="bullet"/>
      <w:lvlText w:val="•"/>
      <w:lvlJc w:val="left"/>
      <w:pPr>
        <w:ind w:left="5577" w:hanging="720"/>
      </w:pPr>
      <w:rPr>
        <w:rFonts w:hint="default"/>
        <w:lang w:val="es-ES" w:eastAsia="en-US" w:bidi="ar-SA"/>
      </w:rPr>
    </w:lvl>
    <w:lvl w:ilvl="7">
      <w:numFmt w:val="bullet"/>
      <w:lvlText w:val="•"/>
      <w:lvlJc w:val="left"/>
      <w:pPr>
        <w:ind w:left="6453" w:hanging="720"/>
      </w:pPr>
      <w:rPr>
        <w:rFonts w:hint="default"/>
        <w:lang w:val="es-ES" w:eastAsia="en-US" w:bidi="ar-SA"/>
      </w:rPr>
    </w:lvl>
    <w:lvl w:ilvl="8">
      <w:numFmt w:val="bullet"/>
      <w:lvlText w:val="•"/>
      <w:lvlJc w:val="left"/>
      <w:pPr>
        <w:ind w:left="7328" w:hanging="720"/>
      </w:pPr>
      <w:rPr>
        <w:rFonts w:hint="default"/>
        <w:lang w:val="es-ES" w:eastAsia="en-US" w:bidi="ar-SA"/>
      </w:rPr>
    </w:lvl>
  </w:abstractNum>
  <w:abstractNum w:abstractNumId="9" w15:restartNumberingAfterBreak="0">
    <w:nsid w:val="26D33512"/>
    <w:multiLevelType w:val="hybridMultilevel"/>
    <w:tmpl w:val="0F86064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DDC6DDD"/>
    <w:multiLevelType w:val="hybridMultilevel"/>
    <w:tmpl w:val="1A12A258"/>
    <w:lvl w:ilvl="0" w:tplc="300A0001">
      <w:start w:val="1"/>
      <w:numFmt w:val="bullet"/>
      <w:lvlText w:val=""/>
      <w:lvlJc w:val="left"/>
      <w:pPr>
        <w:ind w:left="900" w:hanging="360"/>
      </w:pPr>
      <w:rPr>
        <w:rFonts w:ascii="Symbol" w:hAnsi="Symbol" w:hint="default"/>
      </w:rPr>
    </w:lvl>
    <w:lvl w:ilvl="1" w:tplc="300A0003" w:tentative="1">
      <w:start w:val="1"/>
      <w:numFmt w:val="bullet"/>
      <w:lvlText w:val="o"/>
      <w:lvlJc w:val="left"/>
      <w:pPr>
        <w:ind w:left="1620" w:hanging="360"/>
      </w:pPr>
      <w:rPr>
        <w:rFonts w:ascii="Courier New" w:hAnsi="Courier New" w:cs="Courier New" w:hint="default"/>
      </w:rPr>
    </w:lvl>
    <w:lvl w:ilvl="2" w:tplc="300A0005" w:tentative="1">
      <w:start w:val="1"/>
      <w:numFmt w:val="bullet"/>
      <w:lvlText w:val=""/>
      <w:lvlJc w:val="left"/>
      <w:pPr>
        <w:ind w:left="2340" w:hanging="360"/>
      </w:pPr>
      <w:rPr>
        <w:rFonts w:ascii="Wingdings" w:hAnsi="Wingdings" w:hint="default"/>
      </w:rPr>
    </w:lvl>
    <w:lvl w:ilvl="3" w:tplc="300A0001" w:tentative="1">
      <w:start w:val="1"/>
      <w:numFmt w:val="bullet"/>
      <w:lvlText w:val=""/>
      <w:lvlJc w:val="left"/>
      <w:pPr>
        <w:ind w:left="3060" w:hanging="360"/>
      </w:pPr>
      <w:rPr>
        <w:rFonts w:ascii="Symbol" w:hAnsi="Symbol" w:hint="default"/>
      </w:rPr>
    </w:lvl>
    <w:lvl w:ilvl="4" w:tplc="300A0003" w:tentative="1">
      <w:start w:val="1"/>
      <w:numFmt w:val="bullet"/>
      <w:lvlText w:val="o"/>
      <w:lvlJc w:val="left"/>
      <w:pPr>
        <w:ind w:left="3780" w:hanging="360"/>
      </w:pPr>
      <w:rPr>
        <w:rFonts w:ascii="Courier New" w:hAnsi="Courier New" w:cs="Courier New" w:hint="default"/>
      </w:rPr>
    </w:lvl>
    <w:lvl w:ilvl="5" w:tplc="300A0005" w:tentative="1">
      <w:start w:val="1"/>
      <w:numFmt w:val="bullet"/>
      <w:lvlText w:val=""/>
      <w:lvlJc w:val="left"/>
      <w:pPr>
        <w:ind w:left="4500" w:hanging="360"/>
      </w:pPr>
      <w:rPr>
        <w:rFonts w:ascii="Wingdings" w:hAnsi="Wingdings" w:hint="default"/>
      </w:rPr>
    </w:lvl>
    <w:lvl w:ilvl="6" w:tplc="300A0001" w:tentative="1">
      <w:start w:val="1"/>
      <w:numFmt w:val="bullet"/>
      <w:lvlText w:val=""/>
      <w:lvlJc w:val="left"/>
      <w:pPr>
        <w:ind w:left="5220" w:hanging="360"/>
      </w:pPr>
      <w:rPr>
        <w:rFonts w:ascii="Symbol" w:hAnsi="Symbol" w:hint="default"/>
      </w:rPr>
    </w:lvl>
    <w:lvl w:ilvl="7" w:tplc="300A0003" w:tentative="1">
      <w:start w:val="1"/>
      <w:numFmt w:val="bullet"/>
      <w:lvlText w:val="o"/>
      <w:lvlJc w:val="left"/>
      <w:pPr>
        <w:ind w:left="5940" w:hanging="360"/>
      </w:pPr>
      <w:rPr>
        <w:rFonts w:ascii="Courier New" w:hAnsi="Courier New" w:cs="Courier New" w:hint="default"/>
      </w:rPr>
    </w:lvl>
    <w:lvl w:ilvl="8" w:tplc="300A0005" w:tentative="1">
      <w:start w:val="1"/>
      <w:numFmt w:val="bullet"/>
      <w:lvlText w:val=""/>
      <w:lvlJc w:val="left"/>
      <w:pPr>
        <w:ind w:left="6660" w:hanging="360"/>
      </w:pPr>
      <w:rPr>
        <w:rFonts w:ascii="Wingdings" w:hAnsi="Wingdings" w:hint="default"/>
      </w:rPr>
    </w:lvl>
  </w:abstractNum>
  <w:abstractNum w:abstractNumId="11" w15:restartNumberingAfterBreak="0">
    <w:nsid w:val="49BE39E6"/>
    <w:multiLevelType w:val="hybridMultilevel"/>
    <w:tmpl w:val="F7E49FD4"/>
    <w:lvl w:ilvl="0" w:tplc="F0B4BF18">
      <w:numFmt w:val="bullet"/>
      <w:lvlText w:val="-"/>
      <w:lvlJc w:val="left"/>
      <w:pPr>
        <w:ind w:left="842" w:hanging="360"/>
      </w:pPr>
      <w:rPr>
        <w:rFonts w:ascii="Calibri" w:eastAsia="Calibri" w:hAnsi="Calibri" w:cs="Calibri" w:hint="default"/>
        <w:w w:val="100"/>
        <w:sz w:val="22"/>
        <w:szCs w:val="22"/>
        <w:lang w:val="es-ES" w:eastAsia="en-US" w:bidi="ar-SA"/>
      </w:rPr>
    </w:lvl>
    <w:lvl w:ilvl="1" w:tplc="764A7350">
      <w:numFmt w:val="bullet"/>
      <w:lvlText w:val="•"/>
      <w:lvlJc w:val="left"/>
      <w:pPr>
        <w:ind w:left="1664" w:hanging="360"/>
      </w:pPr>
      <w:rPr>
        <w:rFonts w:hint="default"/>
        <w:lang w:val="es-ES" w:eastAsia="en-US" w:bidi="ar-SA"/>
      </w:rPr>
    </w:lvl>
    <w:lvl w:ilvl="2" w:tplc="62B645E2">
      <w:numFmt w:val="bullet"/>
      <w:lvlText w:val="•"/>
      <w:lvlJc w:val="left"/>
      <w:pPr>
        <w:ind w:left="2488" w:hanging="360"/>
      </w:pPr>
      <w:rPr>
        <w:rFonts w:hint="default"/>
        <w:lang w:val="es-ES" w:eastAsia="en-US" w:bidi="ar-SA"/>
      </w:rPr>
    </w:lvl>
    <w:lvl w:ilvl="3" w:tplc="738C3F26">
      <w:numFmt w:val="bullet"/>
      <w:lvlText w:val="•"/>
      <w:lvlJc w:val="left"/>
      <w:pPr>
        <w:ind w:left="3312" w:hanging="360"/>
      </w:pPr>
      <w:rPr>
        <w:rFonts w:hint="default"/>
        <w:lang w:val="es-ES" w:eastAsia="en-US" w:bidi="ar-SA"/>
      </w:rPr>
    </w:lvl>
    <w:lvl w:ilvl="4" w:tplc="294C9930">
      <w:numFmt w:val="bullet"/>
      <w:lvlText w:val="•"/>
      <w:lvlJc w:val="left"/>
      <w:pPr>
        <w:ind w:left="4136" w:hanging="360"/>
      </w:pPr>
      <w:rPr>
        <w:rFonts w:hint="default"/>
        <w:lang w:val="es-ES" w:eastAsia="en-US" w:bidi="ar-SA"/>
      </w:rPr>
    </w:lvl>
    <w:lvl w:ilvl="5" w:tplc="3948ECBC">
      <w:numFmt w:val="bullet"/>
      <w:lvlText w:val="•"/>
      <w:lvlJc w:val="left"/>
      <w:pPr>
        <w:ind w:left="4960" w:hanging="360"/>
      </w:pPr>
      <w:rPr>
        <w:rFonts w:hint="default"/>
        <w:lang w:val="es-ES" w:eastAsia="en-US" w:bidi="ar-SA"/>
      </w:rPr>
    </w:lvl>
    <w:lvl w:ilvl="6" w:tplc="A4BE89EE">
      <w:numFmt w:val="bullet"/>
      <w:lvlText w:val="•"/>
      <w:lvlJc w:val="left"/>
      <w:pPr>
        <w:ind w:left="5784" w:hanging="360"/>
      </w:pPr>
      <w:rPr>
        <w:rFonts w:hint="default"/>
        <w:lang w:val="es-ES" w:eastAsia="en-US" w:bidi="ar-SA"/>
      </w:rPr>
    </w:lvl>
    <w:lvl w:ilvl="7" w:tplc="D020EE88">
      <w:numFmt w:val="bullet"/>
      <w:lvlText w:val="•"/>
      <w:lvlJc w:val="left"/>
      <w:pPr>
        <w:ind w:left="6608" w:hanging="360"/>
      </w:pPr>
      <w:rPr>
        <w:rFonts w:hint="default"/>
        <w:lang w:val="es-ES" w:eastAsia="en-US" w:bidi="ar-SA"/>
      </w:rPr>
    </w:lvl>
    <w:lvl w:ilvl="8" w:tplc="67DA7148">
      <w:numFmt w:val="bullet"/>
      <w:lvlText w:val="•"/>
      <w:lvlJc w:val="left"/>
      <w:pPr>
        <w:ind w:left="7432" w:hanging="360"/>
      </w:pPr>
      <w:rPr>
        <w:rFonts w:hint="default"/>
        <w:lang w:val="es-ES" w:eastAsia="en-US" w:bidi="ar-SA"/>
      </w:rPr>
    </w:lvl>
  </w:abstractNum>
  <w:abstractNum w:abstractNumId="12" w15:restartNumberingAfterBreak="0">
    <w:nsid w:val="4B891585"/>
    <w:multiLevelType w:val="hybridMultilevel"/>
    <w:tmpl w:val="8D1861BA"/>
    <w:lvl w:ilvl="0" w:tplc="8CFC0932">
      <w:start w:val="1"/>
      <w:numFmt w:val="decimal"/>
      <w:lvlText w:val="%1."/>
      <w:lvlJc w:val="left"/>
      <w:pPr>
        <w:ind w:left="108" w:hanging="219"/>
      </w:pPr>
      <w:rPr>
        <w:rFonts w:ascii="Calibri" w:eastAsia="Calibri" w:hAnsi="Calibri" w:cs="Calibri" w:hint="default"/>
        <w:color w:val="FFFFFF"/>
        <w:w w:val="100"/>
        <w:sz w:val="22"/>
        <w:szCs w:val="22"/>
        <w:lang w:val="es-ES" w:eastAsia="es-ES" w:bidi="es-ES"/>
      </w:rPr>
    </w:lvl>
    <w:lvl w:ilvl="1" w:tplc="3C54DAC0">
      <w:numFmt w:val="bullet"/>
      <w:lvlText w:val="•"/>
      <w:lvlJc w:val="left"/>
      <w:pPr>
        <w:ind w:left="469" w:hanging="219"/>
      </w:pPr>
      <w:rPr>
        <w:rFonts w:hint="default"/>
        <w:lang w:val="es-ES" w:eastAsia="es-ES" w:bidi="es-ES"/>
      </w:rPr>
    </w:lvl>
    <w:lvl w:ilvl="2" w:tplc="887A1832">
      <w:numFmt w:val="bullet"/>
      <w:lvlText w:val="•"/>
      <w:lvlJc w:val="left"/>
      <w:pPr>
        <w:ind w:left="839" w:hanging="219"/>
      </w:pPr>
      <w:rPr>
        <w:rFonts w:hint="default"/>
        <w:lang w:val="es-ES" w:eastAsia="es-ES" w:bidi="es-ES"/>
      </w:rPr>
    </w:lvl>
    <w:lvl w:ilvl="3" w:tplc="A1CA5F7C">
      <w:numFmt w:val="bullet"/>
      <w:lvlText w:val="•"/>
      <w:lvlJc w:val="left"/>
      <w:pPr>
        <w:ind w:left="1209" w:hanging="219"/>
      </w:pPr>
      <w:rPr>
        <w:rFonts w:hint="default"/>
        <w:lang w:val="es-ES" w:eastAsia="es-ES" w:bidi="es-ES"/>
      </w:rPr>
    </w:lvl>
    <w:lvl w:ilvl="4" w:tplc="6B109CAC">
      <w:numFmt w:val="bullet"/>
      <w:lvlText w:val="•"/>
      <w:lvlJc w:val="left"/>
      <w:pPr>
        <w:ind w:left="1579" w:hanging="219"/>
      </w:pPr>
      <w:rPr>
        <w:rFonts w:hint="default"/>
        <w:lang w:val="es-ES" w:eastAsia="es-ES" w:bidi="es-ES"/>
      </w:rPr>
    </w:lvl>
    <w:lvl w:ilvl="5" w:tplc="2102B002">
      <w:numFmt w:val="bullet"/>
      <w:lvlText w:val="•"/>
      <w:lvlJc w:val="left"/>
      <w:pPr>
        <w:ind w:left="1949" w:hanging="219"/>
      </w:pPr>
      <w:rPr>
        <w:rFonts w:hint="default"/>
        <w:lang w:val="es-ES" w:eastAsia="es-ES" w:bidi="es-ES"/>
      </w:rPr>
    </w:lvl>
    <w:lvl w:ilvl="6" w:tplc="DF28A7D8">
      <w:numFmt w:val="bullet"/>
      <w:lvlText w:val="•"/>
      <w:lvlJc w:val="left"/>
      <w:pPr>
        <w:ind w:left="2319" w:hanging="219"/>
      </w:pPr>
      <w:rPr>
        <w:rFonts w:hint="default"/>
        <w:lang w:val="es-ES" w:eastAsia="es-ES" w:bidi="es-ES"/>
      </w:rPr>
    </w:lvl>
    <w:lvl w:ilvl="7" w:tplc="B76EAF2C">
      <w:numFmt w:val="bullet"/>
      <w:lvlText w:val="•"/>
      <w:lvlJc w:val="left"/>
      <w:pPr>
        <w:ind w:left="2689" w:hanging="219"/>
      </w:pPr>
      <w:rPr>
        <w:rFonts w:hint="default"/>
        <w:lang w:val="es-ES" w:eastAsia="es-ES" w:bidi="es-ES"/>
      </w:rPr>
    </w:lvl>
    <w:lvl w:ilvl="8" w:tplc="BE5A1214">
      <w:numFmt w:val="bullet"/>
      <w:lvlText w:val="•"/>
      <w:lvlJc w:val="left"/>
      <w:pPr>
        <w:ind w:left="3059" w:hanging="219"/>
      </w:pPr>
      <w:rPr>
        <w:rFonts w:hint="default"/>
        <w:lang w:val="es-ES" w:eastAsia="es-ES" w:bidi="es-ES"/>
      </w:rPr>
    </w:lvl>
  </w:abstractNum>
  <w:abstractNum w:abstractNumId="13" w15:restartNumberingAfterBreak="0">
    <w:nsid w:val="4E295149"/>
    <w:multiLevelType w:val="hybridMultilevel"/>
    <w:tmpl w:val="49021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692566"/>
    <w:multiLevelType w:val="hybridMultilevel"/>
    <w:tmpl w:val="D5E8B6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9EE1357"/>
    <w:multiLevelType w:val="multilevel"/>
    <w:tmpl w:val="0F8CD534"/>
    <w:lvl w:ilvl="0">
      <w:start w:val="1"/>
      <w:numFmt w:val="decimal"/>
      <w:lvlText w:val="%1."/>
      <w:lvlJc w:val="left"/>
      <w:pPr>
        <w:ind w:left="720"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7A5E2BDA"/>
    <w:multiLevelType w:val="hybridMultilevel"/>
    <w:tmpl w:val="20A6027C"/>
    <w:lvl w:ilvl="0" w:tplc="C846BA4E">
      <w:numFmt w:val="bullet"/>
      <w:lvlText w:val="•"/>
      <w:lvlJc w:val="left"/>
      <w:pPr>
        <w:ind w:left="248" w:hanging="144"/>
      </w:pPr>
      <w:rPr>
        <w:rFonts w:ascii="Calibri" w:eastAsia="Calibri" w:hAnsi="Calibri" w:cs="Calibri" w:hint="default"/>
        <w:w w:val="99"/>
        <w:sz w:val="20"/>
        <w:szCs w:val="20"/>
        <w:lang w:val="es-ES" w:eastAsia="es-ES" w:bidi="es-ES"/>
      </w:rPr>
    </w:lvl>
    <w:lvl w:ilvl="1" w:tplc="B05E8710">
      <w:numFmt w:val="bullet"/>
      <w:lvlText w:val="•"/>
      <w:lvlJc w:val="left"/>
      <w:pPr>
        <w:ind w:left="787" w:hanging="144"/>
      </w:pPr>
      <w:rPr>
        <w:rFonts w:hint="default"/>
        <w:lang w:val="es-ES" w:eastAsia="es-ES" w:bidi="es-ES"/>
      </w:rPr>
    </w:lvl>
    <w:lvl w:ilvl="2" w:tplc="FF7833CA">
      <w:numFmt w:val="bullet"/>
      <w:lvlText w:val="•"/>
      <w:lvlJc w:val="left"/>
      <w:pPr>
        <w:ind w:left="1335" w:hanging="144"/>
      </w:pPr>
      <w:rPr>
        <w:rFonts w:hint="default"/>
        <w:lang w:val="es-ES" w:eastAsia="es-ES" w:bidi="es-ES"/>
      </w:rPr>
    </w:lvl>
    <w:lvl w:ilvl="3" w:tplc="378C80B0">
      <w:numFmt w:val="bullet"/>
      <w:lvlText w:val="•"/>
      <w:lvlJc w:val="left"/>
      <w:pPr>
        <w:ind w:left="1882" w:hanging="144"/>
      </w:pPr>
      <w:rPr>
        <w:rFonts w:hint="default"/>
        <w:lang w:val="es-ES" w:eastAsia="es-ES" w:bidi="es-ES"/>
      </w:rPr>
    </w:lvl>
    <w:lvl w:ilvl="4" w:tplc="4F525B8E">
      <w:numFmt w:val="bullet"/>
      <w:lvlText w:val="•"/>
      <w:lvlJc w:val="left"/>
      <w:pPr>
        <w:ind w:left="2430" w:hanging="144"/>
      </w:pPr>
      <w:rPr>
        <w:rFonts w:hint="default"/>
        <w:lang w:val="es-ES" w:eastAsia="es-ES" w:bidi="es-ES"/>
      </w:rPr>
    </w:lvl>
    <w:lvl w:ilvl="5" w:tplc="AF3C32B0">
      <w:numFmt w:val="bullet"/>
      <w:lvlText w:val="•"/>
      <w:lvlJc w:val="left"/>
      <w:pPr>
        <w:ind w:left="2977" w:hanging="144"/>
      </w:pPr>
      <w:rPr>
        <w:rFonts w:hint="default"/>
        <w:lang w:val="es-ES" w:eastAsia="es-ES" w:bidi="es-ES"/>
      </w:rPr>
    </w:lvl>
    <w:lvl w:ilvl="6" w:tplc="D9DECA72">
      <w:numFmt w:val="bullet"/>
      <w:lvlText w:val="•"/>
      <w:lvlJc w:val="left"/>
      <w:pPr>
        <w:ind w:left="3525" w:hanging="144"/>
      </w:pPr>
      <w:rPr>
        <w:rFonts w:hint="default"/>
        <w:lang w:val="es-ES" w:eastAsia="es-ES" w:bidi="es-ES"/>
      </w:rPr>
    </w:lvl>
    <w:lvl w:ilvl="7" w:tplc="F754D9C4">
      <w:numFmt w:val="bullet"/>
      <w:lvlText w:val="•"/>
      <w:lvlJc w:val="left"/>
      <w:pPr>
        <w:ind w:left="4072" w:hanging="144"/>
      </w:pPr>
      <w:rPr>
        <w:rFonts w:hint="default"/>
        <w:lang w:val="es-ES" w:eastAsia="es-ES" w:bidi="es-ES"/>
      </w:rPr>
    </w:lvl>
    <w:lvl w:ilvl="8" w:tplc="E20EEBE4">
      <w:numFmt w:val="bullet"/>
      <w:lvlText w:val="•"/>
      <w:lvlJc w:val="left"/>
      <w:pPr>
        <w:ind w:left="4620" w:hanging="144"/>
      </w:pPr>
      <w:rPr>
        <w:rFonts w:hint="default"/>
        <w:lang w:val="es-ES" w:eastAsia="es-ES" w:bidi="es-ES"/>
      </w:rPr>
    </w:lvl>
  </w:abstractNum>
  <w:num w:numId="1">
    <w:abstractNumId w:val="15"/>
  </w:num>
  <w:num w:numId="2">
    <w:abstractNumId w:val="1"/>
  </w:num>
  <w:num w:numId="3">
    <w:abstractNumId w:val="8"/>
  </w:num>
  <w:num w:numId="4">
    <w:abstractNumId w:val="11"/>
  </w:num>
  <w:num w:numId="5">
    <w:abstractNumId w:val="7"/>
  </w:num>
  <w:num w:numId="6">
    <w:abstractNumId w:val="5"/>
  </w:num>
  <w:num w:numId="7">
    <w:abstractNumId w:val="2"/>
  </w:num>
  <w:num w:numId="8">
    <w:abstractNumId w:val="14"/>
  </w:num>
  <w:num w:numId="9">
    <w:abstractNumId w:val="0"/>
  </w:num>
  <w:num w:numId="10">
    <w:abstractNumId w:val="12"/>
  </w:num>
  <w:num w:numId="11">
    <w:abstractNumId w:val="16"/>
  </w:num>
  <w:num w:numId="12">
    <w:abstractNumId w:val="4"/>
  </w:num>
  <w:num w:numId="13">
    <w:abstractNumId w:val="9"/>
  </w:num>
  <w:num w:numId="14">
    <w:abstractNumId w:val="10"/>
  </w:num>
  <w:num w:numId="15">
    <w:abstractNumId w:val="13"/>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BF"/>
    <w:rsid w:val="00013C68"/>
    <w:rsid w:val="00036641"/>
    <w:rsid w:val="00052614"/>
    <w:rsid w:val="00056D68"/>
    <w:rsid w:val="00083D49"/>
    <w:rsid w:val="00091818"/>
    <w:rsid w:val="000973BF"/>
    <w:rsid w:val="000A155D"/>
    <w:rsid w:val="000A56D3"/>
    <w:rsid w:val="000B5BEF"/>
    <w:rsid w:val="000C3A3D"/>
    <w:rsid w:val="000E41C9"/>
    <w:rsid w:val="000F131B"/>
    <w:rsid w:val="000F4328"/>
    <w:rsid w:val="001444F1"/>
    <w:rsid w:val="00151216"/>
    <w:rsid w:val="00162E16"/>
    <w:rsid w:val="00165845"/>
    <w:rsid w:val="00170E2C"/>
    <w:rsid w:val="001778F4"/>
    <w:rsid w:val="00192395"/>
    <w:rsid w:val="001A5BFF"/>
    <w:rsid w:val="001A5E57"/>
    <w:rsid w:val="001E5FAB"/>
    <w:rsid w:val="002006A6"/>
    <w:rsid w:val="002126AE"/>
    <w:rsid w:val="00232537"/>
    <w:rsid w:val="00240606"/>
    <w:rsid w:val="00284BBB"/>
    <w:rsid w:val="002D1C68"/>
    <w:rsid w:val="002F5E9D"/>
    <w:rsid w:val="0031334A"/>
    <w:rsid w:val="00320B08"/>
    <w:rsid w:val="0033075E"/>
    <w:rsid w:val="003B27A3"/>
    <w:rsid w:val="003C01AC"/>
    <w:rsid w:val="003C1EEA"/>
    <w:rsid w:val="003C34AA"/>
    <w:rsid w:val="003D4DBB"/>
    <w:rsid w:val="003E4D49"/>
    <w:rsid w:val="00420D83"/>
    <w:rsid w:val="00432971"/>
    <w:rsid w:val="0047234D"/>
    <w:rsid w:val="004740D9"/>
    <w:rsid w:val="004761CD"/>
    <w:rsid w:val="004957BA"/>
    <w:rsid w:val="004C5AC6"/>
    <w:rsid w:val="004E3EBE"/>
    <w:rsid w:val="004F2133"/>
    <w:rsid w:val="00517AE3"/>
    <w:rsid w:val="00542B81"/>
    <w:rsid w:val="0055735B"/>
    <w:rsid w:val="005608FA"/>
    <w:rsid w:val="005740C8"/>
    <w:rsid w:val="00583BDC"/>
    <w:rsid w:val="00594141"/>
    <w:rsid w:val="005B02B7"/>
    <w:rsid w:val="005E7CDC"/>
    <w:rsid w:val="005F61BF"/>
    <w:rsid w:val="005F7FC1"/>
    <w:rsid w:val="0061460C"/>
    <w:rsid w:val="00674030"/>
    <w:rsid w:val="00683D98"/>
    <w:rsid w:val="006D1AB1"/>
    <w:rsid w:val="007115E9"/>
    <w:rsid w:val="00720003"/>
    <w:rsid w:val="0073767E"/>
    <w:rsid w:val="007440F5"/>
    <w:rsid w:val="00751EE1"/>
    <w:rsid w:val="00790AB6"/>
    <w:rsid w:val="007945EF"/>
    <w:rsid w:val="007A7462"/>
    <w:rsid w:val="007B0F32"/>
    <w:rsid w:val="007B5DA0"/>
    <w:rsid w:val="007E150F"/>
    <w:rsid w:val="007F3440"/>
    <w:rsid w:val="0081148C"/>
    <w:rsid w:val="0081442F"/>
    <w:rsid w:val="00831B77"/>
    <w:rsid w:val="008526EC"/>
    <w:rsid w:val="00856884"/>
    <w:rsid w:val="0086269E"/>
    <w:rsid w:val="008B1B11"/>
    <w:rsid w:val="008C3504"/>
    <w:rsid w:val="008F4CEC"/>
    <w:rsid w:val="008F52E2"/>
    <w:rsid w:val="00921467"/>
    <w:rsid w:val="00924DAB"/>
    <w:rsid w:val="00955CD0"/>
    <w:rsid w:val="009577A6"/>
    <w:rsid w:val="0096773B"/>
    <w:rsid w:val="009B797F"/>
    <w:rsid w:val="009C64A2"/>
    <w:rsid w:val="009D5D02"/>
    <w:rsid w:val="009E3917"/>
    <w:rsid w:val="00A12750"/>
    <w:rsid w:val="00A2306D"/>
    <w:rsid w:val="00A3058A"/>
    <w:rsid w:val="00A66BBA"/>
    <w:rsid w:val="00A70FDA"/>
    <w:rsid w:val="00A9404D"/>
    <w:rsid w:val="00AA1706"/>
    <w:rsid w:val="00AC1157"/>
    <w:rsid w:val="00AF04F3"/>
    <w:rsid w:val="00B26529"/>
    <w:rsid w:val="00B3069B"/>
    <w:rsid w:val="00B46E11"/>
    <w:rsid w:val="00B602B0"/>
    <w:rsid w:val="00B674C6"/>
    <w:rsid w:val="00B70C10"/>
    <w:rsid w:val="00B81FB3"/>
    <w:rsid w:val="00B97046"/>
    <w:rsid w:val="00BB50CD"/>
    <w:rsid w:val="00BD1238"/>
    <w:rsid w:val="00BF62B1"/>
    <w:rsid w:val="00C109ED"/>
    <w:rsid w:val="00C12B24"/>
    <w:rsid w:val="00C30E66"/>
    <w:rsid w:val="00C35A08"/>
    <w:rsid w:val="00C4577D"/>
    <w:rsid w:val="00C54F00"/>
    <w:rsid w:val="00C55559"/>
    <w:rsid w:val="00C567F8"/>
    <w:rsid w:val="00C84B34"/>
    <w:rsid w:val="00C93CB3"/>
    <w:rsid w:val="00C94609"/>
    <w:rsid w:val="00CA0156"/>
    <w:rsid w:val="00CA4DEF"/>
    <w:rsid w:val="00CE67E6"/>
    <w:rsid w:val="00CF1558"/>
    <w:rsid w:val="00CF34AA"/>
    <w:rsid w:val="00CF6E11"/>
    <w:rsid w:val="00D10D9B"/>
    <w:rsid w:val="00D421D1"/>
    <w:rsid w:val="00D443C2"/>
    <w:rsid w:val="00D536A2"/>
    <w:rsid w:val="00D55CC4"/>
    <w:rsid w:val="00D71733"/>
    <w:rsid w:val="00DA1B61"/>
    <w:rsid w:val="00DA4EAC"/>
    <w:rsid w:val="00DB3145"/>
    <w:rsid w:val="00DC2B78"/>
    <w:rsid w:val="00DF20F6"/>
    <w:rsid w:val="00E207E1"/>
    <w:rsid w:val="00E246AB"/>
    <w:rsid w:val="00E43D86"/>
    <w:rsid w:val="00E46258"/>
    <w:rsid w:val="00E5187C"/>
    <w:rsid w:val="00E64C01"/>
    <w:rsid w:val="00E67FFE"/>
    <w:rsid w:val="00E80963"/>
    <w:rsid w:val="00E856C3"/>
    <w:rsid w:val="00E860BD"/>
    <w:rsid w:val="00E95CE2"/>
    <w:rsid w:val="00EC349E"/>
    <w:rsid w:val="00EF6EB0"/>
    <w:rsid w:val="00F23B93"/>
    <w:rsid w:val="00F3091F"/>
    <w:rsid w:val="00F41564"/>
    <w:rsid w:val="00F44A0B"/>
    <w:rsid w:val="00F571AC"/>
    <w:rsid w:val="00F85689"/>
    <w:rsid w:val="00FA2963"/>
    <w:rsid w:val="00FC58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9DF6"/>
  <w15:chartTrackingRefBased/>
  <w15:docId w15:val="{45083D35-1C1F-42A4-BB39-CF4C2E4F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97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DC2B78"/>
    <w:pPr>
      <w:widowControl w:val="0"/>
      <w:autoSpaceDE w:val="0"/>
      <w:autoSpaceDN w:val="0"/>
      <w:ind w:left="842" w:hanging="361"/>
      <w:outlineLvl w:val="0"/>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C1157"/>
    <w:pPr>
      <w:spacing w:after="160" w:line="259" w:lineRule="auto"/>
      <w:ind w:left="720"/>
      <w:contextualSpacing/>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1"/>
    <w:qFormat/>
    <w:rsid w:val="00B26529"/>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B26529"/>
    <w:rPr>
      <w:rFonts w:ascii="Calibri" w:eastAsia="Calibri" w:hAnsi="Calibri" w:cs="Calibri"/>
      <w:lang w:val="es-ES"/>
    </w:rPr>
  </w:style>
  <w:style w:type="table" w:customStyle="1" w:styleId="TableNormal">
    <w:name w:val="Table Normal"/>
    <w:uiPriority w:val="2"/>
    <w:semiHidden/>
    <w:unhideWhenUsed/>
    <w:qFormat/>
    <w:rsid w:val="00083D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3D49"/>
    <w:pPr>
      <w:widowControl w:val="0"/>
      <w:autoSpaceDE w:val="0"/>
      <w:autoSpaceDN w:val="0"/>
    </w:pPr>
    <w:rPr>
      <w:rFonts w:ascii="Calibri" w:eastAsia="Calibri" w:hAnsi="Calibri" w:cs="Calibri"/>
      <w:sz w:val="22"/>
      <w:szCs w:val="22"/>
      <w:lang w:val="es-ES" w:eastAsia="es-ES" w:bidi="es-ES"/>
    </w:rPr>
  </w:style>
  <w:style w:type="table" w:styleId="Tablaconcuadrcula">
    <w:name w:val="Table Grid"/>
    <w:basedOn w:val="Tablanormal"/>
    <w:uiPriority w:val="39"/>
    <w:rsid w:val="0023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DC2B78"/>
    <w:rPr>
      <w:rFonts w:ascii="Calibri" w:eastAsia="Calibri" w:hAnsi="Calibri" w:cs="Calibri"/>
      <w:b/>
      <w:bCs/>
      <w:lang w:val="es-ES"/>
    </w:rPr>
  </w:style>
  <w:style w:type="paragraph" w:styleId="Textodeglobo">
    <w:name w:val="Balloon Text"/>
    <w:basedOn w:val="Normal"/>
    <w:link w:val="TextodegloboCar"/>
    <w:uiPriority w:val="99"/>
    <w:semiHidden/>
    <w:unhideWhenUsed/>
    <w:rsid w:val="007E150F"/>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7E150F"/>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81442F"/>
    <w:rPr>
      <w:sz w:val="16"/>
      <w:szCs w:val="16"/>
    </w:rPr>
  </w:style>
  <w:style w:type="paragraph" w:styleId="Textocomentario">
    <w:name w:val="annotation text"/>
    <w:basedOn w:val="Normal"/>
    <w:link w:val="TextocomentarioCar"/>
    <w:uiPriority w:val="99"/>
    <w:semiHidden/>
    <w:unhideWhenUsed/>
    <w:rsid w:val="0081442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81442F"/>
    <w:rPr>
      <w:sz w:val="20"/>
      <w:szCs w:val="20"/>
    </w:rPr>
  </w:style>
  <w:style w:type="paragraph" w:styleId="Asuntodelcomentario">
    <w:name w:val="annotation subject"/>
    <w:basedOn w:val="Textocomentario"/>
    <w:next w:val="Textocomentario"/>
    <w:link w:val="AsuntodelcomentarioCar"/>
    <w:uiPriority w:val="99"/>
    <w:semiHidden/>
    <w:unhideWhenUsed/>
    <w:rsid w:val="0081442F"/>
    <w:rPr>
      <w:b/>
      <w:bCs/>
    </w:rPr>
  </w:style>
  <w:style w:type="character" w:customStyle="1" w:styleId="AsuntodelcomentarioCar">
    <w:name w:val="Asunto del comentario Car"/>
    <w:basedOn w:val="TextocomentarioCar"/>
    <w:link w:val="Asuntodelcomentario"/>
    <w:uiPriority w:val="99"/>
    <w:semiHidden/>
    <w:rsid w:val="0081442F"/>
    <w:rPr>
      <w:b/>
      <w:bCs/>
      <w:sz w:val="20"/>
      <w:szCs w:val="20"/>
    </w:rPr>
  </w:style>
  <w:style w:type="paragraph" w:styleId="Revisin">
    <w:name w:val="Revision"/>
    <w:hidden/>
    <w:uiPriority w:val="99"/>
    <w:semiHidden/>
    <w:rsid w:val="009E3917"/>
    <w:pPr>
      <w:spacing w:after="0" w:line="240" w:lineRule="auto"/>
    </w:pPr>
  </w:style>
  <w:style w:type="character" w:styleId="nfasis">
    <w:name w:val="Emphasis"/>
    <w:basedOn w:val="Fuentedeprrafopredeter"/>
    <w:uiPriority w:val="20"/>
    <w:qFormat/>
    <w:rsid w:val="00B674C6"/>
    <w:rPr>
      <w:i/>
      <w:iCs/>
    </w:rPr>
  </w:style>
  <w:style w:type="character" w:customStyle="1" w:styleId="apple-converted-space">
    <w:name w:val="apple-converted-space"/>
    <w:basedOn w:val="Fuentedeprrafopredeter"/>
    <w:rsid w:val="00432971"/>
  </w:style>
  <w:style w:type="character" w:customStyle="1" w:styleId="hit">
    <w:name w:val="hit"/>
    <w:basedOn w:val="Fuentedeprrafopredeter"/>
    <w:rsid w:val="00432971"/>
  </w:style>
  <w:style w:type="character" w:customStyle="1" w:styleId="nrmar">
    <w:name w:val="nrmar"/>
    <w:basedOn w:val="Fuentedeprrafopredeter"/>
    <w:rsid w:val="00E5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7121">
      <w:bodyDiv w:val="1"/>
      <w:marLeft w:val="0"/>
      <w:marRight w:val="0"/>
      <w:marTop w:val="0"/>
      <w:marBottom w:val="0"/>
      <w:divBdr>
        <w:top w:val="none" w:sz="0" w:space="0" w:color="auto"/>
        <w:left w:val="none" w:sz="0" w:space="0" w:color="auto"/>
        <w:bottom w:val="none" w:sz="0" w:space="0" w:color="auto"/>
        <w:right w:val="none" w:sz="0" w:space="0" w:color="auto"/>
      </w:divBdr>
    </w:div>
    <w:div w:id="115150112">
      <w:bodyDiv w:val="1"/>
      <w:marLeft w:val="0"/>
      <w:marRight w:val="0"/>
      <w:marTop w:val="0"/>
      <w:marBottom w:val="0"/>
      <w:divBdr>
        <w:top w:val="none" w:sz="0" w:space="0" w:color="auto"/>
        <w:left w:val="none" w:sz="0" w:space="0" w:color="auto"/>
        <w:bottom w:val="none" w:sz="0" w:space="0" w:color="auto"/>
        <w:right w:val="none" w:sz="0" w:space="0" w:color="auto"/>
      </w:divBdr>
    </w:div>
    <w:div w:id="140512651">
      <w:bodyDiv w:val="1"/>
      <w:marLeft w:val="0"/>
      <w:marRight w:val="0"/>
      <w:marTop w:val="0"/>
      <w:marBottom w:val="0"/>
      <w:divBdr>
        <w:top w:val="none" w:sz="0" w:space="0" w:color="auto"/>
        <w:left w:val="none" w:sz="0" w:space="0" w:color="auto"/>
        <w:bottom w:val="none" w:sz="0" w:space="0" w:color="auto"/>
        <w:right w:val="none" w:sz="0" w:space="0" w:color="auto"/>
      </w:divBdr>
    </w:div>
    <w:div w:id="172064340">
      <w:bodyDiv w:val="1"/>
      <w:marLeft w:val="0"/>
      <w:marRight w:val="0"/>
      <w:marTop w:val="0"/>
      <w:marBottom w:val="0"/>
      <w:divBdr>
        <w:top w:val="none" w:sz="0" w:space="0" w:color="auto"/>
        <w:left w:val="none" w:sz="0" w:space="0" w:color="auto"/>
        <w:bottom w:val="none" w:sz="0" w:space="0" w:color="auto"/>
        <w:right w:val="none" w:sz="0" w:space="0" w:color="auto"/>
      </w:divBdr>
    </w:div>
    <w:div w:id="211157826">
      <w:bodyDiv w:val="1"/>
      <w:marLeft w:val="0"/>
      <w:marRight w:val="0"/>
      <w:marTop w:val="0"/>
      <w:marBottom w:val="0"/>
      <w:divBdr>
        <w:top w:val="none" w:sz="0" w:space="0" w:color="auto"/>
        <w:left w:val="none" w:sz="0" w:space="0" w:color="auto"/>
        <w:bottom w:val="none" w:sz="0" w:space="0" w:color="auto"/>
        <w:right w:val="none" w:sz="0" w:space="0" w:color="auto"/>
      </w:divBdr>
    </w:div>
    <w:div w:id="262347645">
      <w:bodyDiv w:val="1"/>
      <w:marLeft w:val="0"/>
      <w:marRight w:val="0"/>
      <w:marTop w:val="0"/>
      <w:marBottom w:val="0"/>
      <w:divBdr>
        <w:top w:val="none" w:sz="0" w:space="0" w:color="auto"/>
        <w:left w:val="none" w:sz="0" w:space="0" w:color="auto"/>
        <w:bottom w:val="none" w:sz="0" w:space="0" w:color="auto"/>
        <w:right w:val="none" w:sz="0" w:space="0" w:color="auto"/>
      </w:divBdr>
    </w:div>
    <w:div w:id="484929530">
      <w:bodyDiv w:val="1"/>
      <w:marLeft w:val="0"/>
      <w:marRight w:val="0"/>
      <w:marTop w:val="0"/>
      <w:marBottom w:val="0"/>
      <w:divBdr>
        <w:top w:val="none" w:sz="0" w:space="0" w:color="auto"/>
        <w:left w:val="none" w:sz="0" w:space="0" w:color="auto"/>
        <w:bottom w:val="none" w:sz="0" w:space="0" w:color="auto"/>
        <w:right w:val="none" w:sz="0" w:space="0" w:color="auto"/>
      </w:divBdr>
    </w:div>
    <w:div w:id="495262811">
      <w:bodyDiv w:val="1"/>
      <w:marLeft w:val="0"/>
      <w:marRight w:val="0"/>
      <w:marTop w:val="0"/>
      <w:marBottom w:val="0"/>
      <w:divBdr>
        <w:top w:val="none" w:sz="0" w:space="0" w:color="auto"/>
        <w:left w:val="none" w:sz="0" w:space="0" w:color="auto"/>
        <w:bottom w:val="none" w:sz="0" w:space="0" w:color="auto"/>
        <w:right w:val="none" w:sz="0" w:space="0" w:color="auto"/>
      </w:divBdr>
    </w:div>
    <w:div w:id="543365850">
      <w:bodyDiv w:val="1"/>
      <w:marLeft w:val="0"/>
      <w:marRight w:val="0"/>
      <w:marTop w:val="0"/>
      <w:marBottom w:val="0"/>
      <w:divBdr>
        <w:top w:val="none" w:sz="0" w:space="0" w:color="auto"/>
        <w:left w:val="none" w:sz="0" w:space="0" w:color="auto"/>
        <w:bottom w:val="none" w:sz="0" w:space="0" w:color="auto"/>
        <w:right w:val="none" w:sz="0" w:space="0" w:color="auto"/>
      </w:divBdr>
    </w:div>
    <w:div w:id="659236787">
      <w:bodyDiv w:val="1"/>
      <w:marLeft w:val="0"/>
      <w:marRight w:val="0"/>
      <w:marTop w:val="0"/>
      <w:marBottom w:val="0"/>
      <w:divBdr>
        <w:top w:val="none" w:sz="0" w:space="0" w:color="auto"/>
        <w:left w:val="none" w:sz="0" w:space="0" w:color="auto"/>
        <w:bottom w:val="none" w:sz="0" w:space="0" w:color="auto"/>
        <w:right w:val="none" w:sz="0" w:space="0" w:color="auto"/>
      </w:divBdr>
    </w:div>
    <w:div w:id="756096421">
      <w:bodyDiv w:val="1"/>
      <w:marLeft w:val="0"/>
      <w:marRight w:val="0"/>
      <w:marTop w:val="0"/>
      <w:marBottom w:val="0"/>
      <w:divBdr>
        <w:top w:val="none" w:sz="0" w:space="0" w:color="auto"/>
        <w:left w:val="none" w:sz="0" w:space="0" w:color="auto"/>
        <w:bottom w:val="none" w:sz="0" w:space="0" w:color="auto"/>
        <w:right w:val="none" w:sz="0" w:space="0" w:color="auto"/>
      </w:divBdr>
    </w:div>
    <w:div w:id="883910163">
      <w:bodyDiv w:val="1"/>
      <w:marLeft w:val="0"/>
      <w:marRight w:val="0"/>
      <w:marTop w:val="0"/>
      <w:marBottom w:val="0"/>
      <w:divBdr>
        <w:top w:val="none" w:sz="0" w:space="0" w:color="auto"/>
        <w:left w:val="none" w:sz="0" w:space="0" w:color="auto"/>
        <w:bottom w:val="none" w:sz="0" w:space="0" w:color="auto"/>
        <w:right w:val="none" w:sz="0" w:space="0" w:color="auto"/>
      </w:divBdr>
    </w:div>
    <w:div w:id="1097403905">
      <w:bodyDiv w:val="1"/>
      <w:marLeft w:val="0"/>
      <w:marRight w:val="0"/>
      <w:marTop w:val="0"/>
      <w:marBottom w:val="0"/>
      <w:divBdr>
        <w:top w:val="none" w:sz="0" w:space="0" w:color="auto"/>
        <w:left w:val="none" w:sz="0" w:space="0" w:color="auto"/>
        <w:bottom w:val="none" w:sz="0" w:space="0" w:color="auto"/>
        <w:right w:val="none" w:sz="0" w:space="0" w:color="auto"/>
      </w:divBdr>
    </w:div>
    <w:div w:id="1113327602">
      <w:bodyDiv w:val="1"/>
      <w:marLeft w:val="0"/>
      <w:marRight w:val="0"/>
      <w:marTop w:val="0"/>
      <w:marBottom w:val="0"/>
      <w:divBdr>
        <w:top w:val="none" w:sz="0" w:space="0" w:color="auto"/>
        <w:left w:val="none" w:sz="0" w:space="0" w:color="auto"/>
        <w:bottom w:val="none" w:sz="0" w:space="0" w:color="auto"/>
        <w:right w:val="none" w:sz="0" w:space="0" w:color="auto"/>
      </w:divBdr>
    </w:div>
    <w:div w:id="1113937451">
      <w:bodyDiv w:val="1"/>
      <w:marLeft w:val="0"/>
      <w:marRight w:val="0"/>
      <w:marTop w:val="0"/>
      <w:marBottom w:val="0"/>
      <w:divBdr>
        <w:top w:val="none" w:sz="0" w:space="0" w:color="auto"/>
        <w:left w:val="none" w:sz="0" w:space="0" w:color="auto"/>
        <w:bottom w:val="none" w:sz="0" w:space="0" w:color="auto"/>
        <w:right w:val="none" w:sz="0" w:space="0" w:color="auto"/>
      </w:divBdr>
    </w:div>
    <w:div w:id="1393431472">
      <w:bodyDiv w:val="1"/>
      <w:marLeft w:val="0"/>
      <w:marRight w:val="0"/>
      <w:marTop w:val="0"/>
      <w:marBottom w:val="0"/>
      <w:divBdr>
        <w:top w:val="none" w:sz="0" w:space="0" w:color="auto"/>
        <w:left w:val="none" w:sz="0" w:space="0" w:color="auto"/>
        <w:bottom w:val="none" w:sz="0" w:space="0" w:color="auto"/>
        <w:right w:val="none" w:sz="0" w:space="0" w:color="auto"/>
      </w:divBdr>
    </w:div>
    <w:div w:id="1401489579">
      <w:bodyDiv w:val="1"/>
      <w:marLeft w:val="0"/>
      <w:marRight w:val="0"/>
      <w:marTop w:val="0"/>
      <w:marBottom w:val="0"/>
      <w:divBdr>
        <w:top w:val="none" w:sz="0" w:space="0" w:color="auto"/>
        <w:left w:val="none" w:sz="0" w:space="0" w:color="auto"/>
        <w:bottom w:val="none" w:sz="0" w:space="0" w:color="auto"/>
        <w:right w:val="none" w:sz="0" w:space="0" w:color="auto"/>
      </w:divBdr>
    </w:div>
    <w:div w:id="1460955827">
      <w:bodyDiv w:val="1"/>
      <w:marLeft w:val="0"/>
      <w:marRight w:val="0"/>
      <w:marTop w:val="0"/>
      <w:marBottom w:val="0"/>
      <w:divBdr>
        <w:top w:val="none" w:sz="0" w:space="0" w:color="auto"/>
        <w:left w:val="none" w:sz="0" w:space="0" w:color="auto"/>
        <w:bottom w:val="none" w:sz="0" w:space="0" w:color="auto"/>
        <w:right w:val="none" w:sz="0" w:space="0" w:color="auto"/>
      </w:divBdr>
    </w:div>
    <w:div w:id="1535776780">
      <w:bodyDiv w:val="1"/>
      <w:marLeft w:val="0"/>
      <w:marRight w:val="0"/>
      <w:marTop w:val="0"/>
      <w:marBottom w:val="0"/>
      <w:divBdr>
        <w:top w:val="none" w:sz="0" w:space="0" w:color="auto"/>
        <w:left w:val="none" w:sz="0" w:space="0" w:color="auto"/>
        <w:bottom w:val="none" w:sz="0" w:space="0" w:color="auto"/>
        <w:right w:val="none" w:sz="0" w:space="0" w:color="auto"/>
      </w:divBdr>
    </w:div>
    <w:div w:id="1735347940">
      <w:bodyDiv w:val="1"/>
      <w:marLeft w:val="0"/>
      <w:marRight w:val="0"/>
      <w:marTop w:val="0"/>
      <w:marBottom w:val="0"/>
      <w:divBdr>
        <w:top w:val="none" w:sz="0" w:space="0" w:color="auto"/>
        <w:left w:val="none" w:sz="0" w:space="0" w:color="auto"/>
        <w:bottom w:val="none" w:sz="0" w:space="0" w:color="auto"/>
        <w:right w:val="none" w:sz="0" w:space="0" w:color="auto"/>
      </w:divBdr>
    </w:div>
    <w:div w:id="1742675895">
      <w:bodyDiv w:val="1"/>
      <w:marLeft w:val="0"/>
      <w:marRight w:val="0"/>
      <w:marTop w:val="0"/>
      <w:marBottom w:val="0"/>
      <w:divBdr>
        <w:top w:val="none" w:sz="0" w:space="0" w:color="auto"/>
        <w:left w:val="none" w:sz="0" w:space="0" w:color="auto"/>
        <w:bottom w:val="none" w:sz="0" w:space="0" w:color="auto"/>
        <w:right w:val="none" w:sz="0" w:space="0" w:color="auto"/>
      </w:divBdr>
    </w:div>
    <w:div w:id="1767774709">
      <w:bodyDiv w:val="1"/>
      <w:marLeft w:val="0"/>
      <w:marRight w:val="0"/>
      <w:marTop w:val="0"/>
      <w:marBottom w:val="0"/>
      <w:divBdr>
        <w:top w:val="none" w:sz="0" w:space="0" w:color="auto"/>
        <w:left w:val="none" w:sz="0" w:space="0" w:color="auto"/>
        <w:bottom w:val="none" w:sz="0" w:space="0" w:color="auto"/>
        <w:right w:val="none" w:sz="0" w:space="0" w:color="auto"/>
      </w:divBdr>
    </w:div>
    <w:div w:id="1778601754">
      <w:bodyDiv w:val="1"/>
      <w:marLeft w:val="0"/>
      <w:marRight w:val="0"/>
      <w:marTop w:val="0"/>
      <w:marBottom w:val="0"/>
      <w:divBdr>
        <w:top w:val="none" w:sz="0" w:space="0" w:color="auto"/>
        <w:left w:val="none" w:sz="0" w:space="0" w:color="auto"/>
        <w:bottom w:val="none" w:sz="0" w:space="0" w:color="auto"/>
        <w:right w:val="none" w:sz="0" w:space="0" w:color="auto"/>
      </w:divBdr>
    </w:div>
    <w:div w:id="1978948952">
      <w:bodyDiv w:val="1"/>
      <w:marLeft w:val="0"/>
      <w:marRight w:val="0"/>
      <w:marTop w:val="0"/>
      <w:marBottom w:val="0"/>
      <w:divBdr>
        <w:top w:val="none" w:sz="0" w:space="0" w:color="auto"/>
        <w:left w:val="none" w:sz="0" w:space="0" w:color="auto"/>
        <w:bottom w:val="none" w:sz="0" w:space="0" w:color="auto"/>
        <w:right w:val="none" w:sz="0" w:space="0" w:color="auto"/>
      </w:divBdr>
    </w:div>
    <w:div w:id="2046519504">
      <w:bodyDiv w:val="1"/>
      <w:marLeft w:val="0"/>
      <w:marRight w:val="0"/>
      <w:marTop w:val="0"/>
      <w:marBottom w:val="0"/>
      <w:divBdr>
        <w:top w:val="none" w:sz="0" w:space="0" w:color="auto"/>
        <w:left w:val="none" w:sz="0" w:space="0" w:color="auto"/>
        <w:bottom w:val="none" w:sz="0" w:space="0" w:color="auto"/>
        <w:right w:val="none" w:sz="0" w:space="0" w:color="auto"/>
      </w:divBdr>
    </w:div>
    <w:div w:id="20679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2CED-F48E-414B-89D2-EFD26A2A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4814</Words>
  <Characters>26482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Office User</cp:lastModifiedBy>
  <cp:revision>2</cp:revision>
  <dcterms:created xsi:type="dcterms:W3CDTF">2020-08-28T21:17:00Z</dcterms:created>
  <dcterms:modified xsi:type="dcterms:W3CDTF">2020-08-28T21:17:00Z</dcterms:modified>
</cp:coreProperties>
</file>