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6C" w:rsidRPr="007A375C" w:rsidRDefault="00871D6C" w:rsidP="00871D6C">
      <w:pPr>
        <w:jc w:val="center"/>
        <w:rPr>
          <w:rFonts w:ascii="Palatino Linotype" w:hAnsi="Palatino Linotype"/>
          <w:b/>
          <w:sz w:val="36"/>
        </w:rPr>
      </w:pPr>
      <w:r w:rsidRPr="007A375C">
        <w:rPr>
          <w:rFonts w:ascii="Palatino Linotype" w:hAnsi="Palatino Linotype"/>
          <w:b/>
          <w:sz w:val="36"/>
        </w:rPr>
        <w:t>Plan de Trabajo</w:t>
      </w:r>
      <w:r w:rsidR="00542EA8">
        <w:rPr>
          <w:rFonts w:ascii="Palatino Linotype" w:hAnsi="Palatino Linotype"/>
          <w:b/>
          <w:sz w:val="36"/>
        </w:rPr>
        <w:t xml:space="preserve"> Extendido</w:t>
      </w:r>
      <w:r w:rsidRPr="007A375C">
        <w:rPr>
          <w:rFonts w:ascii="Palatino Linotype" w:hAnsi="Palatino Linotype"/>
          <w:b/>
          <w:sz w:val="36"/>
        </w:rPr>
        <w:t xml:space="preserve"> Comisión de </w:t>
      </w:r>
      <w:r w:rsidRPr="007A375C">
        <w:rPr>
          <w:rFonts w:ascii="Palatino Linotype" w:hAnsi="Palatino Linotype"/>
          <w:b/>
          <w:sz w:val="36"/>
        </w:rPr>
        <w:t xml:space="preserve">Desarrollo Económico, Productividad, Competitividad y </w:t>
      </w:r>
      <w:bookmarkStart w:id="0" w:name="_GoBack"/>
      <w:bookmarkEnd w:id="0"/>
      <w:r w:rsidRPr="007A375C">
        <w:rPr>
          <w:rFonts w:ascii="Palatino Linotype" w:hAnsi="Palatino Linotype"/>
          <w:b/>
          <w:sz w:val="36"/>
        </w:rPr>
        <w:t>Economía Popular y Solidaria</w:t>
      </w:r>
    </w:p>
    <w:p w:rsidR="00871D6C" w:rsidRDefault="00871D6C" w:rsidP="00871D6C">
      <w:pPr>
        <w:jc w:val="center"/>
        <w:rPr>
          <w:rFonts w:ascii="Palatino Linotype" w:hAnsi="Palatino Linotype"/>
          <w:b/>
          <w:sz w:val="36"/>
        </w:rPr>
      </w:pPr>
      <w:r w:rsidRPr="007A375C">
        <w:rPr>
          <w:rFonts w:ascii="Palatino Linotype" w:hAnsi="Palatino Linotype"/>
          <w:b/>
          <w:sz w:val="36"/>
        </w:rPr>
        <w:t>Octubre 2021</w:t>
      </w:r>
      <w:r w:rsidRPr="007A375C">
        <w:rPr>
          <w:rFonts w:ascii="Palatino Linotype" w:hAnsi="Palatino Linotype"/>
          <w:b/>
          <w:sz w:val="36"/>
        </w:rPr>
        <w:t xml:space="preserve"> </w:t>
      </w:r>
      <w:r w:rsidRPr="007A375C">
        <w:rPr>
          <w:rFonts w:ascii="Palatino Linotype" w:hAnsi="Palatino Linotype"/>
          <w:b/>
          <w:sz w:val="36"/>
        </w:rPr>
        <w:t xml:space="preserve">– </w:t>
      </w:r>
      <w:r w:rsidR="00542EA8">
        <w:rPr>
          <w:rFonts w:ascii="Palatino Linotype" w:hAnsi="Palatino Linotype"/>
          <w:b/>
          <w:sz w:val="36"/>
        </w:rPr>
        <w:t>Mayo 2023</w:t>
      </w:r>
    </w:p>
    <w:p w:rsidR="00FE2EAF" w:rsidRPr="007A375C" w:rsidRDefault="00FE2EAF" w:rsidP="00871D6C">
      <w:pPr>
        <w:jc w:val="center"/>
        <w:rPr>
          <w:rFonts w:ascii="Palatino Linotype" w:hAnsi="Palatino Linotype"/>
          <w:b/>
          <w:sz w:val="36"/>
        </w:rPr>
      </w:pPr>
      <w:r>
        <w:rPr>
          <w:rFonts w:ascii="Palatino Linotype" w:hAnsi="Palatino Linotype"/>
          <w:b/>
          <w:sz w:val="36"/>
        </w:rPr>
        <w:t>(BORRADOR)</w:t>
      </w:r>
    </w:p>
    <w:p w:rsidR="00871D6C" w:rsidRPr="007A375C" w:rsidRDefault="00871D6C" w:rsidP="00871D6C">
      <w:pPr>
        <w:jc w:val="center"/>
        <w:rPr>
          <w:rFonts w:ascii="Palatino Linotype" w:hAnsi="Palatino Linotype"/>
          <w:b/>
          <w:sz w:val="24"/>
        </w:rPr>
      </w:pPr>
    </w:p>
    <w:sdt>
      <w:sdtPr>
        <w:rPr>
          <w:rFonts w:ascii="Palatino Linotype" w:hAnsi="Palatino Linotype"/>
          <w:b/>
          <w:color w:val="auto"/>
          <w:lang w:val="es-ES"/>
        </w:rPr>
        <w:id w:val="422852696"/>
        <w:docPartObj>
          <w:docPartGallery w:val="Table of Contents"/>
          <w:docPartUnique/>
        </w:docPartObj>
      </w:sdtPr>
      <w:sdtEndPr>
        <w:rPr>
          <w:rFonts w:eastAsiaTheme="minorHAnsi" w:cstheme="minorBidi"/>
          <w:bCs/>
          <w:sz w:val="22"/>
          <w:szCs w:val="22"/>
          <w:lang w:eastAsia="en-US"/>
        </w:rPr>
      </w:sdtEndPr>
      <w:sdtContent>
        <w:p w:rsidR="00871D6C" w:rsidRPr="007A375C" w:rsidRDefault="00871D6C">
          <w:pPr>
            <w:pStyle w:val="TtulodeTDC"/>
            <w:rPr>
              <w:rFonts w:ascii="Palatino Linotype" w:hAnsi="Palatino Linotype"/>
              <w:b/>
              <w:color w:val="auto"/>
            </w:rPr>
          </w:pPr>
          <w:r w:rsidRPr="007A375C">
            <w:rPr>
              <w:rFonts w:ascii="Palatino Linotype" w:hAnsi="Palatino Linotype"/>
              <w:b/>
              <w:color w:val="auto"/>
              <w:lang w:val="es-ES"/>
            </w:rPr>
            <w:t>Contenido</w:t>
          </w:r>
        </w:p>
        <w:p w:rsidR="00FE2EAF" w:rsidRDefault="00871D6C">
          <w:pPr>
            <w:pStyle w:val="TDC1"/>
            <w:tabs>
              <w:tab w:val="right" w:leader="dot" w:pos="8494"/>
            </w:tabs>
            <w:rPr>
              <w:rFonts w:eastAsiaTheme="minorEastAsia"/>
              <w:noProof/>
              <w:lang w:eastAsia="es-EC"/>
            </w:rPr>
          </w:pPr>
          <w:r w:rsidRPr="007A375C">
            <w:rPr>
              <w:rFonts w:ascii="Palatino Linotype" w:hAnsi="Palatino Linotype"/>
              <w:b/>
              <w:bCs/>
              <w:lang w:val="es-ES"/>
            </w:rPr>
            <w:fldChar w:fldCharType="begin"/>
          </w:r>
          <w:r w:rsidRPr="007A375C">
            <w:rPr>
              <w:rFonts w:ascii="Palatino Linotype" w:hAnsi="Palatino Linotype"/>
              <w:b/>
              <w:bCs/>
              <w:lang w:val="es-ES"/>
            </w:rPr>
            <w:instrText xml:space="preserve"> TOC \o "1-3" \h \z \u </w:instrText>
          </w:r>
          <w:r w:rsidRPr="007A375C">
            <w:rPr>
              <w:rFonts w:ascii="Palatino Linotype" w:hAnsi="Palatino Linotype"/>
              <w:b/>
              <w:bCs/>
              <w:lang w:val="es-ES"/>
            </w:rPr>
            <w:fldChar w:fldCharType="separate"/>
          </w:r>
          <w:hyperlink w:anchor="_Toc87262677" w:history="1">
            <w:r w:rsidR="00FE2EAF" w:rsidRPr="001423E8">
              <w:rPr>
                <w:rStyle w:val="Hipervnculo"/>
                <w:rFonts w:ascii="Palatino Linotype" w:hAnsi="Palatino Linotype"/>
                <w:b/>
                <w:noProof/>
              </w:rPr>
              <w:t>OBJETO</w:t>
            </w:r>
            <w:r w:rsidR="00FE2EAF">
              <w:rPr>
                <w:noProof/>
                <w:webHidden/>
              </w:rPr>
              <w:tab/>
            </w:r>
            <w:r w:rsidR="00FE2EAF">
              <w:rPr>
                <w:noProof/>
                <w:webHidden/>
              </w:rPr>
              <w:fldChar w:fldCharType="begin"/>
            </w:r>
            <w:r w:rsidR="00FE2EAF">
              <w:rPr>
                <w:noProof/>
                <w:webHidden/>
              </w:rPr>
              <w:instrText xml:space="preserve"> PAGEREF _Toc87262677 \h </w:instrText>
            </w:r>
            <w:r w:rsidR="00FE2EAF">
              <w:rPr>
                <w:noProof/>
                <w:webHidden/>
              </w:rPr>
            </w:r>
            <w:r w:rsidR="00FE2EAF">
              <w:rPr>
                <w:noProof/>
                <w:webHidden/>
              </w:rPr>
              <w:fldChar w:fldCharType="separate"/>
            </w:r>
            <w:r w:rsidR="001666C3">
              <w:rPr>
                <w:noProof/>
                <w:webHidden/>
              </w:rPr>
              <w:t>2</w:t>
            </w:r>
            <w:r w:rsidR="00FE2EAF">
              <w:rPr>
                <w:noProof/>
                <w:webHidden/>
              </w:rPr>
              <w:fldChar w:fldCharType="end"/>
            </w:r>
          </w:hyperlink>
        </w:p>
        <w:p w:rsidR="00FE2EAF" w:rsidRDefault="00FE2EAF">
          <w:pPr>
            <w:pStyle w:val="TDC1"/>
            <w:tabs>
              <w:tab w:val="right" w:leader="dot" w:pos="8494"/>
            </w:tabs>
            <w:rPr>
              <w:rFonts w:eastAsiaTheme="minorEastAsia"/>
              <w:noProof/>
              <w:lang w:eastAsia="es-EC"/>
            </w:rPr>
          </w:pPr>
          <w:hyperlink w:anchor="_Toc87262678" w:history="1">
            <w:r w:rsidRPr="001423E8">
              <w:rPr>
                <w:rStyle w:val="Hipervnculo"/>
                <w:rFonts w:ascii="Palatino Linotype" w:hAnsi="Palatino Linotype"/>
                <w:b/>
                <w:noProof/>
              </w:rPr>
              <w:t>DIAGNÓSTICO</w:t>
            </w:r>
            <w:r>
              <w:rPr>
                <w:noProof/>
                <w:webHidden/>
              </w:rPr>
              <w:tab/>
            </w:r>
            <w:r>
              <w:rPr>
                <w:noProof/>
                <w:webHidden/>
              </w:rPr>
              <w:fldChar w:fldCharType="begin"/>
            </w:r>
            <w:r>
              <w:rPr>
                <w:noProof/>
                <w:webHidden/>
              </w:rPr>
              <w:instrText xml:space="preserve"> PAGEREF _Toc87262678 \h </w:instrText>
            </w:r>
            <w:r>
              <w:rPr>
                <w:noProof/>
                <w:webHidden/>
              </w:rPr>
            </w:r>
            <w:r>
              <w:rPr>
                <w:noProof/>
                <w:webHidden/>
              </w:rPr>
              <w:fldChar w:fldCharType="separate"/>
            </w:r>
            <w:r w:rsidR="001666C3">
              <w:rPr>
                <w:noProof/>
                <w:webHidden/>
              </w:rPr>
              <w:t>2</w:t>
            </w:r>
            <w:r>
              <w:rPr>
                <w:noProof/>
                <w:webHidden/>
              </w:rPr>
              <w:fldChar w:fldCharType="end"/>
            </w:r>
          </w:hyperlink>
        </w:p>
        <w:p w:rsidR="00FE2EAF" w:rsidRDefault="00FE2EAF">
          <w:pPr>
            <w:pStyle w:val="TDC1"/>
            <w:tabs>
              <w:tab w:val="right" w:leader="dot" w:pos="8494"/>
            </w:tabs>
            <w:rPr>
              <w:rFonts w:eastAsiaTheme="minorEastAsia"/>
              <w:noProof/>
              <w:lang w:eastAsia="es-EC"/>
            </w:rPr>
          </w:pPr>
          <w:hyperlink w:anchor="_Toc87262679" w:history="1">
            <w:r w:rsidRPr="001423E8">
              <w:rPr>
                <w:rStyle w:val="Hipervnculo"/>
                <w:rFonts w:ascii="Palatino Linotype" w:hAnsi="Palatino Linotype"/>
                <w:b/>
                <w:noProof/>
              </w:rPr>
              <w:t>OBJETIVOS</w:t>
            </w:r>
            <w:r>
              <w:rPr>
                <w:noProof/>
                <w:webHidden/>
              </w:rPr>
              <w:tab/>
            </w:r>
            <w:r>
              <w:rPr>
                <w:noProof/>
                <w:webHidden/>
              </w:rPr>
              <w:fldChar w:fldCharType="begin"/>
            </w:r>
            <w:r>
              <w:rPr>
                <w:noProof/>
                <w:webHidden/>
              </w:rPr>
              <w:instrText xml:space="preserve"> PAGEREF _Toc87262679 \h </w:instrText>
            </w:r>
            <w:r>
              <w:rPr>
                <w:noProof/>
                <w:webHidden/>
              </w:rPr>
            </w:r>
            <w:r>
              <w:rPr>
                <w:noProof/>
                <w:webHidden/>
              </w:rPr>
              <w:fldChar w:fldCharType="separate"/>
            </w:r>
            <w:r w:rsidR="001666C3">
              <w:rPr>
                <w:noProof/>
                <w:webHidden/>
              </w:rPr>
              <w:t>2</w:t>
            </w:r>
            <w:r>
              <w:rPr>
                <w:noProof/>
                <w:webHidden/>
              </w:rPr>
              <w:fldChar w:fldCharType="end"/>
            </w:r>
          </w:hyperlink>
        </w:p>
        <w:p w:rsidR="00FE2EAF" w:rsidRDefault="00FE2EAF">
          <w:pPr>
            <w:pStyle w:val="TDC1"/>
            <w:tabs>
              <w:tab w:val="right" w:leader="dot" w:pos="8494"/>
            </w:tabs>
            <w:rPr>
              <w:rFonts w:eastAsiaTheme="minorEastAsia"/>
              <w:noProof/>
              <w:lang w:eastAsia="es-EC"/>
            </w:rPr>
          </w:pPr>
          <w:hyperlink w:anchor="_Toc87262680" w:history="1">
            <w:r w:rsidRPr="001423E8">
              <w:rPr>
                <w:rStyle w:val="Hipervnculo"/>
                <w:rFonts w:ascii="Palatino Linotype" w:hAnsi="Palatino Linotype"/>
                <w:b/>
                <w:noProof/>
              </w:rPr>
              <w:t>EJE ESTRATÉGICO:</w:t>
            </w:r>
            <w:r>
              <w:rPr>
                <w:noProof/>
                <w:webHidden/>
              </w:rPr>
              <w:tab/>
            </w:r>
            <w:r>
              <w:rPr>
                <w:noProof/>
                <w:webHidden/>
              </w:rPr>
              <w:fldChar w:fldCharType="begin"/>
            </w:r>
            <w:r>
              <w:rPr>
                <w:noProof/>
                <w:webHidden/>
              </w:rPr>
              <w:instrText xml:space="preserve"> PAGEREF _Toc87262680 \h </w:instrText>
            </w:r>
            <w:r>
              <w:rPr>
                <w:noProof/>
                <w:webHidden/>
              </w:rPr>
            </w:r>
            <w:r>
              <w:rPr>
                <w:noProof/>
                <w:webHidden/>
              </w:rPr>
              <w:fldChar w:fldCharType="separate"/>
            </w:r>
            <w:r w:rsidR="001666C3">
              <w:rPr>
                <w:noProof/>
                <w:webHidden/>
              </w:rPr>
              <w:t>3</w:t>
            </w:r>
            <w:r>
              <w:rPr>
                <w:noProof/>
                <w:webHidden/>
              </w:rPr>
              <w:fldChar w:fldCharType="end"/>
            </w:r>
          </w:hyperlink>
        </w:p>
        <w:p w:rsidR="00FE2EAF" w:rsidRDefault="00FE2EAF">
          <w:pPr>
            <w:pStyle w:val="TDC1"/>
            <w:tabs>
              <w:tab w:val="right" w:leader="dot" w:pos="8494"/>
            </w:tabs>
            <w:rPr>
              <w:rFonts w:eastAsiaTheme="minorEastAsia"/>
              <w:noProof/>
              <w:lang w:eastAsia="es-EC"/>
            </w:rPr>
          </w:pPr>
          <w:hyperlink w:anchor="_Toc87262681" w:history="1">
            <w:r w:rsidRPr="001423E8">
              <w:rPr>
                <w:rStyle w:val="Hipervnculo"/>
                <w:rFonts w:ascii="Palatino Linotype" w:hAnsi="Palatino Linotype"/>
                <w:b/>
                <w:noProof/>
              </w:rPr>
              <w:t>LÍNEAS ESTRATÉGICAS  DE ENFOQUE LEGISLATIVO</w:t>
            </w:r>
            <w:r>
              <w:rPr>
                <w:noProof/>
                <w:webHidden/>
              </w:rPr>
              <w:tab/>
            </w:r>
            <w:r>
              <w:rPr>
                <w:noProof/>
                <w:webHidden/>
              </w:rPr>
              <w:fldChar w:fldCharType="begin"/>
            </w:r>
            <w:r>
              <w:rPr>
                <w:noProof/>
                <w:webHidden/>
              </w:rPr>
              <w:instrText xml:space="preserve"> PAGEREF _Toc87262681 \h </w:instrText>
            </w:r>
            <w:r>
              <w:rPr>
                <w:noProof/>
                <w:webHidden/>
              </w:rPr>
            </w:r>
            <w:r>
              <w:rPr>
                <w:noProof/>
                <w:webHidden/>
              </w:rPr>
              <w:fldChar w:fldCharType="separate"/>
            </w:r>
            <w:r w:rsidR="001666C3">
              <w:rPr>
                <w:noProof/>
                <w:webHidden/>
              </w:rPr>
              <w:t>3</w:t>
            </w:r>
            <w:r>
              <w:rPr>
                <w:noProof/>
                <w:webHidden/>
              </w:rPr>
              <w:fldChar w:fldCharType="end"/>
            </w:r>
          </w:hyperlink>
        </w:p>
        <w:p w:rsidR="00FE2EAF" w:rsidRDefault="00FE2EAF">
          <w:pPr>
            <w:pStyle w:val="TDC2"/>
            <w:tabs>
              <w:tab w:val="left" w:pos="660"/>
              <w:tab w:val="right" w:leader="dot" w:pos="8494"/>
            </w:tabs>
            <w:rPr>
              <w:rFonts w:eastAsiaTheme="minorEastAsia"/>
              <w:noProof/>
              <w:lang w:eastAsia="es-EC"/>
            </w:rPr>
          </w:pPr>
          <w:hyperlink w:anchor="_Toc87262682" w:history="1">
            <w:r w:rsidRPr="001423E8">
              <w:rPr>
                <w:rStyle w:val="Hipervnculo"/>
                <w:rFonts w:ascii="Courier New" w:hAnsi="Courier New" w:cs="Courier New"/>
                <w:noProof/>
              </w:rPr>
              <w:t>o</w:t>
            </w:r>
            <w:r>
              <w:rPr>
                <w:rFonts w:eastAsiaTheme="minorEastAsia"/>
                <w:noProof/>
                <w:lang w:eastAsia="es-EC"/>
              </w:rPr>
              <w:tab/>
            </w:r>
            <w:r w:rsidRPr="001423E8">
              <w:rPr>
                <w:rStyle w:val="Hipervnculo"/>
                <w:rFonts w:ascii="Palatino Linotype" w:hAnsi="Palatino Linotype"/>
                <w:b/>
                <w:noProof/>
              </w:rPr>
              <w:t>Desarrollo Productivo.-</w:t>
            </w:r>
            <w:r>
              <w:rPr>
                <w:noProof/>
                <w:webHidden/>
              </w:rPr>
              <w:tab/>
            </w:r>
            <w:r>
              <w:rPr>
                <w:noProof/>
                <w:webHidden/>
              </w:rPr>
              <w:fldChar w:fldCharType="begin"/>
            </w:r>
            <w:r>
              <w:rPr>
                <w:noProof/>
                <w:webHidden/>
              </w:rPr>
              <w:instrText xml:space="preserve"> PAGEREF _Toc87262682 \h </w:instrText>
            </w:r>
            <w:r>
              <w:rPr>
                <w:noProof/>
                <w:webHidden/>
              </w:rPr>
            </w:r>
            <w:r>
              <w:rPr>
                <w:noProof/>
                <w:webHidden/>
              </w:rPr>
              <w:fldChar w:fldCharType="separate"/>
            </w:r>
            <w:r w:rsidR="001666C3">
              <w:rPr>
                <w:noProof/>
                <w:webHidden/>
              </w:rPr>
              <w:t>3</w:t>
            </w:r>
            <w:r>
              <w:rPr>
                <w:noProof/>
                <w:webHidden/>
              </w:rPr>
              <w:fldChar w:fldCharType="end"/>
            </w:r>
          </w:hyperlink>
        </w:p>
        <w:p w:rsidR="00FE2EAF" w:rsidRDefault="00FE2EAF">
          <w:pPr>
            <w:pStyle w:val="TDC2"/>
            <w:tabs>
              <w:tab w:val="left" w:pos="660"/>
              <w:tab w:val="right" w:leader="dot" w:pos="8494"/>
            </w:tabs>
            <w:rPr>
              <w:rFonts w:eastAsiaTheme="minorEastAsia"/>
              <w:noProof/>
              <w:lang w:eastAsia="es-EC"/>
            </w:rPr>
          </w:pPr>
          <w:hyperlink w:anchor="_Toc87262683" w:history="1">
            <w:r w:rsidRPr="001423E8">
              <w:rPr>
                <w:rStyle w:val="Hipervnculo"/>
                <w:rFonts w:ascii="Courier New" w:hAnsi="Courier New" w:cs="Courier New"/>
                <w:noProof/>
              </w:rPr>
              <w:t>o</w:t>
            </w:r>
            <w:r>
              <w:rPr>
                <w:rFonts w:eastAsiaTheme="minorEastAsia"/>
                <w:noProof/>
                <w:lang w:eastAsia="es-EC"/>
              </w:rPr>
              <w:tab/>
            </w:r>
            <w:r w:rsidRPr="001423E8">
              <w:rPr>
                <w:rStyle w:val="Hipervnculo"/>
                <w:rFonts w:ascii="Palatino Linotype" w:hAnsi="Palatino Linotype"/>
                <w:b/>
                <w:noProof/>
              </w:rPr>
              <w:t>Desarrollo Económico.-</w:t>
            </w:r>
            <w:r>
              <w:rPr>
                <w:noProof/>
                <w:webHidden/>
              </w:rPr>
              <w:tab/>
            </w:r>
            <w:r>
              <w:rPr>
                <w:noProof/>
                <w:webHidden/>
              </w:rPr>
              <w:fldChar w:fldCharType="begin"/>
            </w:r>
            <w:r>
              <w:rPr>
                <w:noProof/>
                <w:webHidden/>
              </w:rPr>
              <w:instrText xml:space="preserve"> PAGEREF _Toc87262683 \h </w:instrText>
            </w:r>
            <w:r>
              <w:rPr>
                <w:noProof/>
                <w:webHidden/>
              </w:rPr>
            </w:r>
            <w:r>
              <w:rPr>
                <w:noProof/>
                <w:webHidden/>
              </w:rPr>
              <w:fldChar w:fldCharType="separate"/>
            </w:r>
            <w:r w:rsidR="001666C3">
              <w:rPr>
                <w:noProof/>
                <w:webHidden/>
              </w:rPr>
              <w:t>3</w:t>
            </w:r>
            <w:r>
              <w:rPr>
                <w:noProof/>
                <w:webHidden/>
              </w:rPr>
              <w:fldChar w:fldCharType="end"/>
            </w:r>
          </w:hyperlink>
        </w:p>
        <w:p w:rsidR="00FE2EAF" w:rsidRDefault="00FE2EAF">
          <w:pPr>
            <w:pStyle w:val="TDC2"/>
            <w:tabs>
              <w:tab w:val="left" w:pos="660"/>
              <w:tab w:val="right" w:leader="dot" w:pos="8494"/>
            </w:tabs>
            <w:rPr>
              <w:rFonts w:eastAsiaTheme="minorEastAsia"/>
              <w:noProof/>
              <w:lang w:eastAsia="es-EC"/>
            </w:rPr>
          </w:pPr>
          <w:hyperlink w:anchor="_Toc87262684" w:history="1">
            <w:r w:rsidRPr="001423E8">
              <w:rPr>
                <w:rStyle w:val="Hipervnculo"/>
                <w:rFonts w:ascii="Courier New" w:hAnsi="Courier New" w:cs="Courier New"/>
                <w:noProof/>
              </w:rPr>
              <w:t>o</w:t>
            </w:r>
            <w:r>
              <w:rPr>
                <w:rFonts w:eastAsiaTheme="minorEastAsia"/>
                <w:noProof/>
                <w:lang w:eastAsia="es-EC"/>
              </w:rPr>
              <w:tab/>
            </w:r>
            <w:r w:rsidRPr="001423E8">
              <w:rPr>
                <w:rStyle w:val="Hipervnculo"/>
                <w:rFonts w:ascii="Palatino Linotype" w:hAnsi="Palatino Linotype"/>
                <w:b/>
                <w:noProof/>
              </w:rPr>
              <w:t>Competitividad.-</w:t>
            </w:r>
            <w:r>
              <w:rPr>
                <w:noProof/>
                <w:webHidden/>
              </w:rPr>
              <w:tab/>
            </w:r>
            <w:r>
              <w:rPr>
                <w:noProof/>
                <w:webHidden/>
              </w:rPr>
              <w:fldChar w:fldCharType="begin"/>
            </w:r>
            <w:r>
              <w:rPr>
                <w:noProof/>
                <w:webHidden/>
              </w:rPr>
              <w:instrText xml:space="preserve"> PAGEREF _Toc87262684 \h </w:instrText>
            </w:r>
            <w:r>
              <w:rPr>
                <w:noProof/>
                <w:webHidden/>
              </w:rPr>
            </w:r>
            <w:r>
              <w:rPr>
                <w:noProof/>
                <w:webHidden/>
              </w:rPr>
              <w:fldChar w:fldCharType="separate"/>
            </w:r>
            <w:r w:rsidR="001666C3">
              <w:rPr>
                <w:noProof/>
                <w:webHidden/>
              </w:rPr>
              <w:t>3</w:t>
            </w:r>
            <w:r>
              <w:rPr>
                <w:noProof/>
                <w:webHidden/>
              </w:rPr>
              <w:fldChar w:fldCharType="end"/>
            </w:r>
          </w:hyperlink>
        </w:p>
        <w:p w:rsidR="00FE2EAF" w:rsidRDefault="00FE2EAF">
          <w:pPr>
            <w:pStyle w:val="TDC2"/>
            <w:tabs>
              <w:tab w:val="left" w:pos="660"/>
              <w:tab w:val="right" w:leader="dot" w:pos="8494"/>
            </w:tabs>
            <w:rPr>
              <w:rFonts w:eastAsiaTheme="minorEastAsia"/>
              <w:noProof/>
              <w:lang w:eastAsia="es-EC"/>
            </w:rPr>
          </w:pPr>
          <w:hyperlink w:anchor="_Toc87262685" w:history="1">
            <w:r w:rsidRPr="001423E8">
              <w:rPr>
                <w:rStyle w:val="Hipervnculo"/>
                <w:rFonts w:ascii="Courier New" w:hAnsi="Courier New" w:cs="Courier New"/>
                <w:noProof/>
              </w:rPr>
              <w:t>o</w:t>
            </w:r>
            <w:r>
              <w:rPr>
                <w:rFonts w:eastAsiaTheme="minorEastAsia"/>
                <w:noProof/>
                <w:lang w:eastAsia="es-EC"/>
              </w:rPr>
              <w:tab/>
            </w:r>
            <w:r w:rsidRPr="001423E8">
              <w:rPr>
                <w:rStyle w:val="Hipervnculo"/>
                <w:rFonts w:ascii="Palatino Linotype" w:hAnsi="Palatino Linotype"/>
                <w:b/>
                <w:noProof/>
              </w:rPr>
              <w:t>Economía Popular y Solidaria.-</w:t>
            </w:r>
            <w:r>
              <w:rPr>
                <w:noProof/>
                <w:webHidden/>
              </w:rPr>
              <w:tab/>
            </w:r>
            <w:r>
              <w:rPr>
                <w:noProof/>
                <w:webHidden/>
              </w:rPr>
              <w:fldChar w:fldCharType="begin"/>
            </w:r>
            <w:r>
              <w:rPr>
                <w:noProof/>
                <w:webHidden/>
              </w:rPr>
              <w:instrText xml:space="preserve"> PAGEREF _Toc87262685 \h </w:instrText>
            </w:r>
            <w:r>
              <w:rPr>
                <w:noProof/>
                <w:webHidden/>
              </w:rPr>
            </w:r>
            <w:r>
              <w:rPr>
                <w:noProof/>
                <w:webHidden/>
              </w:rPr>
              <w:fldChar w:fldCharType="separate"/>
            </w:r>
            <w:r w:rsidR="001666C3">
              <w:rPr>
                <w:noProof/>
                <w:webHidden/>
              </w:rPr>
              <w:t>4</w:t>
            </w:r>
            <w:r>
              <w:rPr>
                <w:noProof/>
                <w:webHidden/>
              </w:rPr>
              <w:fldChar w:fldCharType="end"/>
            </w:r>
          </w:hyperlink>
        </w:p>
        <w:p w:rsidR="00FE2EAF" w:rsidRDefault="00FE2EAF">
          <w:pPr>
            <w:pStyle w:val="TDC1"/>
            <w:tabs>
              <w:tab w:val="right" w:leader="dot" w:pos="8494"/>
            </w:tabs>
            <w:rPr>
              <w:rFonts w:eastAsiaTheme="minorEastAsia"/>
              <w:noProof/>
              <w:lang w:eastAsia="es-EC"/>
            </w:rPr>
          </w:pPr>
          <w:hyperlink w:anchor="_Toc87262686" w:history="1">
            <w:r w:rsidRPr="001423E8">
              <w:rPr>
                <w:rStyle w:val="Hipervnculo"/>
                <w:rFonts w:ascii="Palatino Linotype" w:hAnsi="Palatino Linotype"/>
                <w:b/>
                <w:noProof/>
              </w:rPr>
              <w:t>Cronograma</w:t>
            </w:r>
            <w:r>
              <w:rPr>
                <w:noProof/>
                <w:webHidden/>
              </w:rPr>
              <w:tab/>
            </w:r>
            <w:r>
              <w:rPr>
                <w:noProof/>
                <w:webHidden/>
              </w:rPr>
              <w:fldChar w:fldCharType="begin"/>
            </w:r>
            <w:r>
              <w:rPr>
                <w:noProof/>
                <w:webHidden/>
              </w:rPr>
              <w:instrText xml:space="preserve"> PAGEREF _Toc87262686 \h </w:instrText>
            </w:r>
            <w:r>
              <w:rPr>
                <w:noProof/>
                <w:webHidden/>
              </w:rPr>
            </w:r>
            <w:r>
              <w:rPr>
                <w:noProof/>
                <w:webHidden/>
              </w:rPr>
              <w:fldChar w:fldCharType="separate"/>
            </w:r>
            <w:r w:rsidR="001666C3">
              <w:rPr>
                <w:noProof/>
                <w:webHidden/>
              </w:rPr>
              <w:t>4</w:t>
            </w:r>
            <w:r>
              <w:rPr>
                <w:noProof/>
                <w:webHidden/>
              </w:rPr>
              <w:fldChar w:fldCharType="end"/>
            </w:r>
          </w:hyperlink>
        </w:p>
        <w:p w:rsidR="00FE2EAF" w:rsidRDefault="00FE2EAF">
          <w:pPr>
            <w:pStyle w:val="TDC2"/>
            <w:tabs>
              <w:tab w:val="right" w:leader="dot" w:pos="8494"/>
            </w:tabs>
            <w:rPr>
              <w:rFonts w:eastAsiaTheme="minorEastAsia"/>
              <w:noProof/>
              <w:lang w:eastAsia="es-EC"/>
            </w:rPr>
          </w:pPr>
          <w:hyperlink w:anchor="_Toc87262687" w:history="1">
            <w:r w:rsidRPr="001423E8">
              <w:rPr>
                <w:rStyle w:val="Hipervnculo"/>
                <w:rFonts w:ascii="Palatino Linotype" w:hAnsi="Palatino Linotype"/>
                <w:b/>
                <w:noProof/>
              </w:rPr>
              <w:t>Desarrollo Productivo</w:t>
            </w:r>
            <w:r>
              <w:rPr>
                <w:noProof/>
                <w:webHidden/>
              </w:rPr>
              <w:tab/>
            </w:r>
            <w:r>
              <w:rPr>
                <w:noProof/>
                <w:webHidden/>
              </w:rPr>
              <w:fldChar w:fldCharType="begin"/>
            </w:r>
            <w:r>
              <w:rPr>
                <w:noProof/>
                <w:webHidden/>
              </w:rPr>
              <w:instrText xml:space="preserve"> PAGEREF _Toc87262687 \h </w:instrText>
            </w:r>
            <w:r>
              <w:rPr>
                <w:noProof/>
                <w:webHidden/>
              </w:rPr>
            </w:r>
            <w:r>
              <w:rPr>
                <w:noProof/>
                <w:webHidden/>
              </w:rPr>
              <w:fldChar w:fldCharType="separate"/>
            </w:r>
            <w:r w:rsidR="001666C3">
              <w:rPr>
                <w:noProof/>
                <w:webHidden/>
              </w:rPr>
              <w:t>4</w:t>
            </w:r>
            <w:r>
              <w:rPr>
                <w:noProof/>
                <w:webHidden/>
              </w:rPr>
              <w:fldChar w:fldCharType="end"/>
            </w:r>
          </w:hyperlink>
        </w:p>
        <w:p w:rsidR="00FE2EAF" w:rsidRDefault="00FE2EAF">
          <w:pPr>
            <w:pStyle w:val="TDC2"/>
            <w:tabs>
              <w:tab w:val="right" w:leader="dot" w:pos="8494"/>
            </w:tabs>
            <w:rPr>
              <w:rFonts w:eastAsiaTheme="minorEastAsia"/>
              <w:noProof/>
              <w:lang w:eastAsia="es-EC"/>
            </w:rPr>
          </w:pPr>
          <w:hyperlink w:anchor="_Toc87262688" w:history="1">
            <w:r w:rsidRPr="001423E8">
              <w:rPr>
                <w:rStyle w:val="Hipervnculo"/>
                <w:rFonts w:ascii="Palatino Linotype" w:hAnsi="Palatino Linotype"/>
                <w:b/>
                <w:noProof/>
              </w:rPr>
              <w:t>Desarrollo Económico</w:t>
            </w:r>
            <w:r>
              <w:rPr>
                <w:noProof/>
                <w:webHidden/>
              </w:rPr>
              <w:tab/>
            </w:r>
            <w:r>
              <w:rPr>
                <w:noProof/>
                <w:webHidden/>
              </w:rPr>
              <w:fldChar w:fldCharType="begin"/>
            </w:r>
            <w:r>
              <w:rPr>
                <w:noProof/>
                <w:webHidden/>
              </w:rPr>
              <w:instrText xml:space="preserve"> PAGEREF _Toc87262688 \h </w:instrText>
            </w:r>
            <w:r>
              <w:rPr>
                <w:noProof/>
                <w:webHidden/>
              </w:rPr>
            </w:r>
            <w:r>
              <w:rPr>
                <w:noProof/>
                <w:webHidden/>
              </w:rPr>
              <w:fldChar w:fldCharType="separate"/>
            </w:r>
            <w:r w:rsidR="001666C3">
              <w:rPr>
                <w:noProof/>
                <w:webHidden/>
              </w:rPr>
              <w:t>4</w:t>
            </w:r>
            <w:r>
              <w:rPr>
                <w:noProof/>
                <w:webHidden/>
              </w:rPr>
              <w:fldChar w:fldCharType="end"/>
            </w:r>
          </w:hyperlink>
        </w:p>
        <w:p w:rsidR="00FE2EAF" w:rsidRDefault="00FE2EAF">
          <w:pPr>
            <w:pStyle w:val="TDC2"/>
            <w:tabs>
              <w:tab w:val="right" w:leader="dot" w:pos="8494"/>
            </w:tabs>
            <w:rPr>
              <w:rFonts w:eastAsiaTheme="minorEastAsia"/>
              <w:noProof/>
              <w:lang w:eastAsia="es-EC"/>
            </w:rPr>
          </w:pPr>
          <w:hyperlink w:anchor="_Toc87262689" w:history="1">
            <w:r w:rsidRPr="001423E8">
              <w:rPr>
                <w:rStyle w:val="Hipervnculo"/>
                <w:rFonts w:ascii="Palatino Linotype" w:hAnsi="Palatino Linotype"/>
                <w:b/>
                <w:noProof/>
              </w:rPr>
              <w:t>Competitividad</w:t>
            </w:r>
            <w:r>
              <w:rPr>
                <w:noProof/>
                <w:webHidden/>
              </w:rPr>
              <w:tab/>
            </w:r>
            <w:r>
              <w:rPr>
                <w:noProof/>
                <w:webHidden/>
              </w:rPr>
              <w:fldChar w:fldCharType="begin"/>
            </w:r>
            <w:r>
              <w:rPr>
                <w:noProof/>
                <w:webHidden/>
              </w:rPr>
              <w:instrText xml:space="preserve"> PAGEREF _Toc87262689 \h </w:instrText>
            </w:r>
            <w:r>
              <w:rPr>
                <w:noProof/>
                <w:webHidden/>
              </w:rPr>
            </w:r>
            <w:r>
              <w:rPr>
                <w:noProof/>
                <w:webHidden/>
              </w:rPr>
              <w:fldChar w:fldCharType="separate"/>
            </w:r>
            <w:r w:rsidR="001666C3">
              <w:rPr>
                <w:noProof/>
                <w:webHidden/>
              </w:rPr>
              <w:t>4</w:t>
            </w:r>
            <w:r>
              <w:rPr>
                <w:noProof/>
                <w:webHidden/>
              </w:rPr>
              <w:fldChar w:fldCharType="end"/>
            </w:r>
          </w:hyperlink>
        </w:p>
        <w:p w:rsidR="00FE2EAF" w:rsidRDefault="00FE2EAF">
          <w:pPr>
            <w:pStyle w:val="TDC2"/>
            <w:tabs>
              <w:tab w:val="right" w:leader="dot" w:pos="8494"/>
            </w:tabs>
            <w:rPr>
              <w:rFonts w:eastAsiaTheme="minorEastAsia"/>
              <w:noProof/>
              <w:lang w:eastAsia="es-EC"/>
            </w:rPr>
          </w:pPr>
          <w:hyperlink w:anchor="_Toc87262690" w:history="1">
            <w:r w:rsidRPr="001423E8">
              <w:rPr>
                <w:rStyle w:val="Hipervnculo"/>
                <w:rFonts w:ascii="Palatino Linotype" w:hAnsi="Palatino Linotype"/>
                <w:b/>
                <w:noProof/>
              </w:rPr>
              <w:t>Economía Popular y Solidaria</w:t>
            </w:r>
            <w:r>
              <w:rPr>
                <w:noProof/>
                <w:webHidden/>
              </w:rPr>
              <w:tab/>
            </w:r>
            <w:r>
              <w:rPr>
                <w:noProof/>
                <w:webHidden/>
              </w:rPr>
              <w:fldChar w:fldCharType="begin"/>
            </w:r>
            <w:r>
              <w:rPr>
                <w:noProof/>
                <w:webHidden/>
              </w:rPr>
              <w:instrText xml:space="preserve"> PAGEREF _Toc87262690 \h </w:instrText>
            </w:r>
            <w:r>
              <w:rPr>
                <w:noProof/>
                <w:webHidden/>
              </w:rPr>
            </w:r>
            <w:r>
              <w:rPr>
                <w:noProof/>
                <w:webHidden/>
              </w:rPr>
              <w:fldChar w:fldCharType="separate"/>
            </w:r>
            <w:r w:rsidR="001666C3">
              <w:rPr>
                <w:noProof/>
                <w:webHidden/>
              </w:rPr>
              <w:t>4</w:t>
            </w:r>
            <w:r>
              <w:rPr>
                <w:noProof/>
                <w:webHidden/>
              </w:rPr>
              <w:fldChar w:fldCharType="end"/>
            </w:r>
          </w:hyperlink>
        </w:p>
        <w:p w:rsidR="00871D6C" w:rsidRPr="007A375C" w:rsidRDefault="00871D6C">
          <w:pPr>
            <w:rPr>
              <w:rFonts w:ascii="Palatino Linotype" w:hAnsi="Palatino Linotype"/>
            </w:rPr>
          </w:pPr>
          <w:r w:rsidRPr="007A375C">
            <w:rPr>
              <w:rFonts w:ascii="Palatino Linotype" w:hAnsi="Palatino Linotype"/>
              <w:b/>
              <w:bCs/>
              <w:lang w:val="es-ES"/>
            </w:rPr>
            <w:fldChar w:fldCharType="end"/>
          </w:r>
        </w:p>
      </w:sdtContent>
    </w:sdt>
    <w:p w:rsidR="00871D6C" w:rsidRDefault="00871D6C" w:rsidP="00871D6C">
      <w:pPr>
        <w:jc w:val="center"/>
        <w:rPr>
          <w:rFonts w:ascii="Palatino Linotype" w:hAnsi="Palatino Linotype"/>
          <w:b/>
          <w:sz w:val="24"/>
        </w:rPr>
      </w:pPr>
    </w:p>
    <w:p w:rsidR="007A375C" w:rsidRDefault="007A375C" w:rsidP="00871D6C">
      <w:pPr>
        <w:jc w:val="center"/>
        <w:rPr>
          <w:rFonts w:ascii="Palatino Linotype" w:hAnsi="Palatino Linotype"/>
          <w:b/>
          <w:sz w:val="24"/>
        </w:rPr>
      </w:pPr>
    </w:p>
    <w:p w:rsidR="007A375C" w:rsidRDefault="007A375C" w:rsidP="00871D6C">
      <w:pPr>
        <w:jc w:val="center"/>
        <w:rPr>
          <w:rFonts w:ascii="Palatino Linotype" w:hAnsi="Palatino Linotype"/>
          <w:b/>
          <w:sz w:val="24"/>
        </w:rPr>
      </w:pPr>
    </w:p>
    <w:p w:rsidR="007A375C" w:rsidRDefault="007A375C" w:rsidP="00871D6C">
      <w:pPr>
        <w:jc w:val="center"/>
        <w:rPr>
          <w:rFonts w:ascii="Palatino Linotype" w:hAnsi="Palatino Linotype"/>
          <w:b/>
          <w:sz w:val="24"/>
        </w:rPr>
      </w:pPr>
    </w:p>
    <w:p w:rsidR="007A375C" w:rsidRDefault="007A375C" w:rsidP="00871D6C">
      <w:pPr>
        <w:jc w:val="center"/>
        <w:rPr>
          <w:rFonts w:ascii="Palatino Linotype" w:hAnsi="Palatino Linotype"/>
          <w:b/>
          <w:sz w:val="24"/>
        </w:rPr>
      </w:pPr>
    </w:p>
    <w:p w:rsidR="007A375C" w:rsidRDefault="007A375C" w:rsidP="00871D6C">
      <w:pPr>
        <w:jc w:val="center"/>
        <w:rPr>
          <w:rFonts w:ascii="Palatino Linotype" w:hAnsi="Palatino Linotype"/>
          <w:b/>
          <w:sz w:val="24"/>
        </w:rPr>
      </w:pPr>
    </w:p>
    <w:p w:rsidR="00EA00A2" w:rsidRPr="007A375C" w:rsidRDefault="00EA00A2" w:rsidP="00871D6C">
      <w:pPr>
        <w:pStyle w:val="Ttulo1"/>
        <w:rPr>
          <w:rFonts w:ascii="Palatino Linotype" w:hAnsi="Palatino Linotype"/>
          <w:b/>
          <w:color w:val="auto"/>
        </w:rPr>
      </w:pPr>
      <w:bookmarkStart w:id="1" w:name="_Toc87262677"/>
      <w:r w:rsidRPr="007A375C">
        <w:rPr>
          <w:rFonts w:ascii="Palatino Linotype" w:hAnsi="Palatino Linotype"/>
          <w:b/>
          <w:color w:val="auto"/>
        </w:rPr>
        <w:t>OBJETO</w:t>
      </w:r>
      <w:bookmarkEnd w:id="1"/>
      <w:r w:rsidRPr="007A375C">
        <w:rPr>
          <w:rFonts w:ascii="Palatino Linotype" w:hAnsi="Palatino Linotype"/>
          <w:b/>
          <w:color w:val="auto"/>
        </w:rPr>
        <w:t xml:space="preserve"> </w:t>
      </w:r>
    </w:p>
    <w:p w:rsidR="007A661A" w:rsidRPr="007A375C" w:rsidRDefault="00EA00A2" w:rsidP="009D563C">
      <w:pPr>
        <w:jc w:val="both"/>
        <w:rPr>
          <w:rFonts w:ascii="Palatino Linotype" w:hAnsi="Palatino Linotype"/>
        </w:rPr>
      </w:pPr>
      <w:r w:rsidRPr="007A375C">
        <w:rPr>
          <w:rFonts w:ascii="Palatino Linotype" w:hAnsi="Palatino Linotype"/>
        </w:rPr>
        <w:t xml:space="preserve">Dando cumplimiento a la letra (i) del </w:t>
      </w:r>
      <w:r w:rsidR="00B8231F" w:rsidRPr="007A375C">
        <w:rPr>
          <w:rFonts w:ascii="Palatino Linotype" w:hAnsi="Palatino Linotype"/>
        </w:rPr>
        <w:t>Artículo 37 del Código Municipal</w:t>
      </w:r>
      <w:r w:rsidRPr="007A375C">
        <w:rPr>
          <w:rFonts w:ascii="Palatino Linotype" w:hAnsi="Palatino Linotype"/>
        </w:rPr>
        <w:t xml:space="preserve"> menciona de las responsabilidades del Pre</w:t>
      </w:r>
      <w:r w:rsidR="00B8231F" w:rsidRPr="007A375C">
        <w:rPr>
          <w:rFonts w:ascii="Palatino Linotype" w:hAnsi="Palatino Linotype"/>
        </w:rPr>
        <w:t>sidente o Presidenta de comisión</w:t>
      </w:r>
      <w:r w:rsidRPr="007A375C">
        <w:rPr>
          <w:rFonts w:ascii="Palatino Linotype" w:hAnsi="Palatino Linotype"/>
        </w:rPr>
        <w:t>: “Elaborar planes y programas de trabajo y ponerlos en conocimiento de los miembros de la comisión para su aprobación”; en tal virtud se presenta este documento.</w:t>
      </w:r>
    </w:p>
    <w:p w:rsidR="00EA00A2" w:rsidRPr="007A375C" w:rsidRDefault="00EA00A2" w:rsidP="009D563C">
      <w:pPr>
        <w:jc w:val="both"/>
        <w:rPr>
          <w:rFonts w:ascii="Palatino Linotype" w:hAnsi="Palatino Linotype"/>
        </w:rPr>
      </w:pPr>
    </w:p>
    <w:p w:rsidR="00EA00A2" w:rsidRPr="007A375C" w:rsidRDefault="00EA00A2" w:rsidP="00871D6C">
      <w:pPr>
        <w:pStyle w:val="Ttulo1"/>
        <w:rPr>
          <w:rFonts w:ascii="Palatino Linotype" w:hAnsi="Palatino Linotype"/>
          <w:b/>
          <w:color w:val="auto"/>
        </w:rPr>
      </w:pPr>
      <w:bookmarkStart w:id="2" w:name="_Toc87262678"/>
      <w:r w:rsidRPr="007A375C">
        <w:rPr>
          <w:rFonts w:ascii="Palatino Linotype" w:hAnsi="Palatino Linotype"/>
          <w:b/>
          <w:color w:val="auto"/>
        </w:rPr>
        <w:t>DIAGNÓSTICO</w:t>
      </w:r>
      <w:bookmarkEnd w:id="2"/>
      <w:r w:rsidRPr="007A375C">
        <w:rPr>
          <w:rFonts w:ascii="Palatino Linotype" w:hAnsi="Palatino Linotype"/>
          <w:b/>
          <w:color w:val="auto"/>
        </w:rPr>
        <w:t xml:space="preserve"> </w:t>
      </w:r>
    </w:p>
    <w:p w:rsidR="00871D6C" w:rsidRPr="007A375C" w:rsidRDefault="00871D6C" w:rsidP="00871D6C">
      <w:pPr>
        <w:jc w:val="both"/>
        <w:rPr>
          <w:rFonts w:ascii="Palatino Linotype" w:hAnsi="Palatino Linotype"/>
        </w:rPr>
      </w:pPr>
      <w:r w:rsidRPr="007A375C">
        <w:rPr>
          <w:rFonts w:ascii="Palatino Linotype" w:hAnsi="Palatino Linotype"/>
        </w:rPr>
        <w:t xml:space="preserve">La ciudad de Quito es puerta de entrada al país por su galardonado aeropuerto Internacional Mariscal Sucre, es uno de los principales centros culturales, financieros, de convenciones, de ferias y negocios del Ecuador. Es generadora de oportunidades para todos sus habitantes, que  cuenta con una amplia oferta educativa. Primera Ciudad Patrimonio Cultural de la Humanidad, mediante declaratoria de la UNESCO en 1978, </w:t>
      </w:r>
      <w:r w:rsidR="00C50122" w:rsidRPr="007A375C">
        <w:rPr>
          <w:rFonts w:ascii="Palatino Linotype" w:hAnsi="Palatino Linotype"/>
        </w:rPr>
        <w:t>Reserva de la Bió</w:t>
      </w:r>
      <w:r w:rsidRPr="007A375C">
        <w:rPr>
          <w:rFonts w:ascii="Palatino Linotype" w:hAnsi="Palatino Linotype"/>
        </w:rPr>
        <w:t xml:space="preserve">sfera y encaminada a conseguir el tercer galardón como </w:t>
      </w:r>
      <w:proofErr w:type="spellStart"/>
      <w:r w:rsidRPr="007A375C">
        <w:rPr>
          <w:rFonts w:ascii="Palatino Linotype" w:hAnsi="Palatino Linotype"/>
        </w:rPr>
        <w:t>Geoparque</w:t>
      </w:r>
      <w:proofErr w:type="spellEnd"/>
      <w:r w:rsidRPr="007A375C">
        <w:rPr>
          <w:rFonts w:ascii="Palatino Linotype" w:hAnsi="Palatino Linotype"/>
        </w:rPr>
        <w:t xml:space="preserve"> de la humanidad.</w:t>
      </w:r>
    </w:p>
    <w:p w:rsidR="008F220E" w:rsidRPr="007A375C" w:rsidRDefault="008F220E" w:rsidP="009D563C">
      <w:pPr>
        <w:jc w:val="both"/>
        <w:rPr>
          <w:rFonts w:ascii="Palatino Linotype" w:hAnsi="Palatino Linotype"/>
        </w:rPr>
      </w:pPr>
      <w:r w:rsidRPr="007A375C">
        <w:rPr>
          <w:rFonts w:ascii="Palatino Linotype" w:hAnsi="Palatino Linotype"/>
        </w:rPr>
        <w:t>Quito al igual que el país, venía enfrentando una crisis económica en todo nivel, para muchos ocasionada por la pandemia, pero revisando las tendencias podemos observar que la pandemia únicamente aceleró esta crisis que se anunciaba momentos antes. Antes del 2019 ya teníamos preocupación en los habitantes del Distrito, quienes identificaban a la falta de empleo formal como una problemática de la ciudad, acompañada de la inseguridad, el transporte y salubridad.</w:t>
      </w:r>
    </w:p>
    <w:p w:rsidR="008F220E" w:rsidRPr="007A375C" w:rsidRDefault="008F220E" w:rsidP="009D563C">
      <w:pPr>
        <w:jc w:val="both"/>
        <w:rPr>
          <w:rFonts w:ascii="Palatino Linotype" w:hAnsi="Palatino Linotype"/>
        </w:rPr>
      </w:pPr>
      <w:r w:rsidRPr="007A375C">
        <w:rPr>
          <w:rFonts w:ascii="Palatino Linotype" w:hAnsi="Palatino Linotype"/>
        </w:rPr>
        <w:t xml:space="preserve">Para </w:t>
      </w:r>
      <w:r w:rsidR="00476B47" w:rsidRPr="007A375C">
        <w:rPr>
          <w:rFonts w:ascii="Palatino Linotype" w:hAnsi="Palatino Linotype"/>
        </w:rPr>
        <w:t>C</w:t>
      </w:r>
      <w:r w:rsidR="003B4253" w:rsidRPr="007A375C">
        <w:rPr>
          <w:rFonts w:ascii="Palatino Linotype" w:hAnsi="Palatino Linotype"/>
        </w:rPr>
        <w:t>EDATOS</w:t>
      </w:r>
      <w:r w:rsidR="00476B47" w:rsidRPr="007A375C">
        <w:rPr>
          <w:rFonts w:ascii="Palatino Linotype" w:hAnsi="Palatino Linotype"/>
        </w:rPr>
        <w:t xml:space="preserve"> en su informe de cierre del 2020 “Encuesta de Percepción Ciudadana 2020”, se evidencia los siguientes datos según los ítems que preocupan a los quiteños a nivel ciudad</w:t>
      </w:r>
      <w:r w:rsidR="00D428F8" w:rsidRPr="007A375C">
        <w:rPr>
          <w:rFonts w:ascii="Palatino Linotype" w:hAnsi="Palatino Linotype"/>
        </w:rPr>
        <w:t>: inseguridad</w:t>
      </w:r>
      <w:r w:rsidR="00476B47" w:rsidRPr="007A375C">
        <w:rPr>
          <w:rFonts w:ascii="Palatino Linotype" w:hAnsi="Palatino Linotype"/>
        </w:rPr>
        <w:t xml:space="preserve"> 24,80%; desempleo 18,10%; mal servicio de transporte/vialidad 11,60%. Estos </w:t>
      </w:r>
      <w:r w:rsidR="00D428F8" w:rsidRPr="007A375C">
        <w:rPr>
          <w:rFonts w:ascii="Palatino Linotype" w:hAnsi="Palatino Linotype"/>
        </w:rPr>
        <w:t>datos permiten observar de manera prioritaria el enfoque legislativo que deberá tener esta Comisión.</w:t>
      </w:r>
    </w:p>
    <w:p w:rsidR="00D428F8" w:rsidRPr="007A375C" w:rsidRDefault="00D428F8" w:rsidP="009D563C">
      <w:pPr>
        <w:jc w:val="both"/>
        <w:rPr>
          <w:rFonts w:ascii="Palatino Linotype" w:hAnsi="Palatino Linotype"/>
        </w:rPr>
      </w:pPr>
      <w:r w:rsidRPr="007A375C">
        <w:rPr>
          <w:rFonts w:ascii="Palatino Linotype" w:hAnsi="Palatino Linotype"/>
        </w:rPr>
        <w:t xml:space="preserve">En el mismo documento se consideran adicionalmente criterios de relevancia en aspecto positivo: ¿Confía en su vecino? 65%; ¿Se siente orgulloso de Quito como ciudad? 70%, y, ¿Se siente satisfecho en Quito, como ciudad para vivir? 51%. Esta información permite considerar como fortalezas los aspectos positivos para trabajar en iniciativas legislativas que apuntalen la percepción ciudadana hacia la solución de problemáticas identificadas. </w:t>
      </w:r>
    </w:p>
    <w:p w:rsidR="00EA00A2" w:rsidRPr="007A375C" w:rsidRDefault="00EA00A2" w:rsidP="009D563C">
      <w:pPr>
        <w:jc w:val="both"/>
        <w:rPr>
          <w:rFonts w:ascii="Palatino Linotype" w:hAnsi="Palatino Linotype"/>
        </w:rPr>
      </w:pPr>
      <w:r w:rsidRPr="007A375C">
        <w:rPr>
          <w:rFonts w:ascii="Palatino Linotype" w:hAnsi="Palatino Linotype"/>
        </w:rPr>
        <w:t>Quito una ciudad que mezcla la dinámica urbana metropolitana por ser capital del país, pero a la vez conjuga un cúmulo de tradiciones, manifestaciones culturales y costumbres, características propias de sus 33 parroquias rurales que rodean la urbe</w:t>
      </w:r>
      <w:r w:rsidR="00871D6C" w:rsidRPr="007A375C">
        <w:rPr>
          <w:rFonts w:ascii="Palatino Linotype" w:hAnsi="Palatino Linotype"/>
        </w:rPr>
        <w:t>; históricamente considerada punto migratorio del país, concentra culturas de todo el mundo; esto la encamina a posicionarse como ciudad, capital cosmopolita</w:t>
      </w:r>
      <w:r w:rsidRPr="007A375C">
        <w:rPr>
          <w:rFonts w:ascii="Palatino Linotype" w:hAnsi="Palatino Linotype"/>
        </w:rPr>
        <w:t>.</w:t>
      </w:r>
    </w:p>
    <w:p w:rsidR="009D563C" w:rsidRPr="007A375C" w:rsidRDefault="00EA00A2" w:rsidP="00871D6C">
      <w:pPr>
        <w:pStyle w:val="Ttulo1"/>
        <w:rPr>
          <w:rFonts w:ascii="Palatino Linotype" w:hAnsi="Palatino Linotype"/>
          <w:b/>
          <w:color w:val="auto"/>
        </w:rPr>
      </w:pPr>
      <w:bookmarkStart w:id="3" w:name="_Toc87262679"/>
      <w:r w:rsidRPr="007A375C">
        <w:rPr>
          <w:rFonts w:ascii="Palatino Linotype" w:hAnsi="Palatino Linotype"/>
          <w:b/>
          <w:color w:val="auto"/>
        </w:rPr>
        <w:lastRenderedPageBreak/>
        <w:t>OBJETIVOS</w:t>
      </w:r>
      <w:bookmarkEnd w:id="3"/>
      <w:r w:rsidRPr="007A375C">
        <w:rPr>
          <w:rFonts w:ascii="Palatino Linotype" w:hAnsi="Palatino Linotype"/>
          <w:b/>
          <w:color w:val="auto"/>
        </w:rPr>
        <w:t xml:space="preserve"> </w:t>
      </w:r>
    </w:p>
    <w:p w:rsidR="00EA00A2" w:rsidRPr="007A375C" w:rsidRDefault="00EA00A2" w:rsidP="009D563C">
      <w:pPr>
        <w:jc w:val="both"/>
        <w:rPr>
          <w:rFonts w:ascii="Palatino Linotype" w:hAnsi="Palatino Linotype"/>
        </w:rPr>
      </w:pPr>
      <w:r w:rsidRPr="007A375C">
        <w:rPr>
          <w:rFonts w:ascii="Palatino Linotype" w:hAnsi="Palatino Linotype"/>
        </w:rPr>
        <w:t xml:space="preserve">Según </w:t>
      </w:r>
      <w:r w:rsidR="00B8231F" w:rsidRPr="007A375C">
        <w:rPr>
          <w:rFonts w:ascii="Palatino Linotype" w:hAnsi="Palatino Linotype"/>
        </w:rPr>
        <w:t>el párrafo primero del Artículo 67</w:t>
      </w:r>
      <w:r w:rsidRPr="007A375C">
        <w:rPr>
          <w:rFonts w:ascii="Palatino Linotype" w:hAnsi="Palatino Linotype"/>
        </w:rPr>
        <w:t xml:space="preserve"> del Código Municipal establece que esta comisión se ubica en el eje económico y tiene como ámbito: “</w:t>
      </w:r>
      <w:r w:rsidR="00B8231F" w:rsidRPr="007A375C">
        <w:rPr>
          <w:rFonts w:ascii="Palatino Linotype" w:hAnsi="Palatino Linotype"/>
        </w:rPr>
        <w:t>Estudiar, elaborar y proponer al Concejo proyectos normativos necesarios para el desarrollo económico local, la generación de trabajo y empleo en el Distrito, para garantizar la provisión de energía, el desarrollo de sectores estratégicos, promover las formas de organización e incentivar los emprendimientos de la economía popular y solidaria, y reforzar la competitividad de Quito, en coordinación con los actores de cada uno de esos campos.</w:t>
      </w:r>
      <w:r w:rsidR="00E102C9" w:rsidRPr="007A375C">
        <w:rPr>
          <w:rFonts w:ascii="Palatino Linotype" w:hAnsi="Palatino Linotype"/>
        </w:rPr>
        <w:t>”.</w:t>
      </w:r>
    </w:p>
    <w:p w:rsidR="00E102C9" w:rsidRPr="007A375C" w:rsidRDefault="00E102C9" w:rsidP="009D563C">
      <w:pPr>
        <w:jc w:val="both"/>
        <w:rPr>
          <w:rFonts w:ascii="Palatino Linotype" w:hAnsi="Palatino Linotype"/>
        </w:rPr>
      </w:pPr>
    </w:p>
    <w:p w:rsidR="00E102C9" w:rsidRPr="007A375C" w:rsidRDefault="00E102C9" w:rsidP="00871D6C">
      <w:pPr>
        <w:pStyle w:val="Ttulo1"/>
        <w:rPr>
          <w:rFonts w:ascii="Palatino Linotype" w:hAnsi="Palatino Linotype"/>
          <w:b/>
          <w:color w:val="auto"/>
        </w:rPr>
      </w:pPr>
      <w:bookmarkStart w:id="4" w:name="_Toc87262680"/>
      <w:r w:rsidRPr="007A375C">
        <w:rPr>
          <w:rFonts w:ascii="Palatino Linotype" w:hAnsi="Palatino Linotype"/>
          <w:b/>
          <w:color w:val="auto"/>
        </w:rPr>
        <w:t>EJE ESTRATÉGICO:</w:t>
      </w:r>
      <w:bookmarkEnd w:id="4"/>
    </w:p>
    <w:p w:rsidR="00E102C9" w:rsidRPr="007A375C" w:rsidRDefault="00E102C9" w:rsidP="009D563C">
      <w:pPr>
        <w:jc w:val="both"/>
        <w:rPr>
          <w:rFonts w:ascii="Palatino Linotype" w:hAnsi="Palatino Linotype"/>
        </w:rPr>
      </w:pPr>
      <w:r w:rsidRPr="007A375C">
        <w:rPr>
          <w:rFonts w:ascii="Palatino Linotype" w:hAnsi="Palatino Linotype"/>
        </w:rPr>
        <w:t>Eje económico: Que impulse una economía productiva, competitiva, diversificada y solidaria</w:t>
      </w:r>
      <w:r w:rsidR="00AC1158" w:rsidRPr="007A375C">
        <w:rPr>
          <w:rFonts w:ascii="Palatino Linotype" w:hAnsi="Palatino Linotype"/>
        </w:rPr>
        <w:t>;</w:t>
      </w:r>
      <w:r w:rsidRPr="007A375C">
        <w:rPr>
          <w:rFonts w:ascii="Palatino Linotype" w:hAnsi="Palatino Linotype"/>
        </w:rPr>
        <w:t xml:space="preserve"> que proporcione bienestar a toda la población y genere empleo y trabajo; </w:t>
      </w:r>
    </w:p>
    <w:p w:rsidR="00E102C9" w:rsidRPr="007A375C" w:rsidRDefault="002371B7" w:rsidP="002371B7">
      <w:pPr>
        <w:pStyle w:val="Ttulo1"/>
        <w:rPr>
          <w:rFonts w:ascii="Palatino Linotype" w:hAnsi="Palatino Linotype"/>
          <w:b/>
          <w:color w:val="auto"/>
        </w:rPr>
      </w:pPr>
      <w:bookmarkStart w:id="5" w:name="_Toc87262681"/>
      <w:r w:rsidRPr="007A375C">
        <w:rPr>
          <w:rFonts w:ascii="Palatino Linotype" w:hAnsi="Palatino Linotype"/>
          <w:b/>
          <w:color w:val="auto"/>
        </w:rPr>
        <w:t>LÍNEAS ESTRATÉGICAS  DE ENFOQUE LEGISLATIVO</w:t>
      </w:r>
      <w:bookmarkEnd w:id="5"/>
      <w:r w:rsidRPr="007A375C">
        <w:rPr>
          <w:rFonts w:ascii="Palatino Linotype" w:hAnsi="Palatino Linotype"/>
          <w:b/>
          <w:color w:val="auto"/>
        </w:rPr>
        <w:t xml:space="preserve"> </w:t>
      </w:r>
    </w:p>
    <w:p w:rsidR="00C0197A" w:rsidRPr="007A375C" w:rsidRDefault="00C0197A" w:rsidP="00C0197A">
      <w:pPr>
        <w:rPr>
          <w:rFonts w:ascii="Palatino Linotype" w:hAnsi="Palatino Linotype"/>
        </w:rPr>
      </w:pPr>
    </w:p>
    <w:p w:rsidR="00C0197A" w:rsidRPr="007A375C" w:rsidRDefault="00C0197A" w:rsidP="007A375C">
      <w:pPr>
        <w:pStyle w:val="Prrafodelista"/>
        <w:numPr>
          <w:ilvl w:val="0"/>
          <w:numId w:val="4"/>
        </w:numPr>
        <w:ind w:left="284"/>
        <w:jc w:val="both"/>
        <w:rPr>
          <w:rFonts w:ascii="Palatino Linotype" w:hAnsi="Palatino Linotype"/>
          <w:b/>
          <w:sz w:val="28"/>
        </w:rPr>
      </w:pPr>
      <w:r w:rsidRPr="007A375C">
        <w:rPr>
          <w:rFonts w:ascii="Palatino Linotype" w:hAnsi="Palatino Linotype"/>
          <w:b/>
          <w:sz w:val="28"/>
        </w:rPr>
        <w:t>R</w:t>
      </w:r>
      <w:r w:rsidR="001E3664" w:rsidRPr="007A375C">
        <w:rPr>
          <w:rFonts w:ascii="Palatino Linotype" w:hAnsi="Palatino Linotype"/>
          <w:b/>
          <w:sz w:val="28"/>
        </w:rPr>
        <w:t>eactivación E</w:t>
      </w:r>
      <w:r w:rsidRPr="007A375C">
        <w:rPr>
          <w:rFonts w:ascii="Palatino Linotype" w:hAnsi="Palatino Linotype"/>
          <w:b/>
          <w:sz w:val="28"/>
        </w:rPr>
        <w:t xml:space="preserve">conómica </w:t>
      </w:r>
      <w:r w:rsidR="001E3664" w:rsidRPr="007A375C">
        <w:rPr>
          <w:rFonts w:ascii="Palatino Linotype" w:hAnsi="Palatino Linotype"/>
          <w:b/>
          <w:sz w:val="28"/>
        </w:rPr>
        <w:t>Sostenible</w:t>
      </w:r>
    </w:p>
    <w:p w:rsidR="002371B7" w:rsidRPr="007A375C" w:rsidRDefault="002371B7" w:rsidP="002371B7">
      <w:pPr>
        <w:rPr>
          <w:rFonts w:ascii="Palatino Linotype" w:hAnsi="Palatino Linotype"/>
        </w:rPr>
      </w:pPr>
    </w:p>
    <w:p w:rsidR="00C50122" w:rsidRPr="007A375C" w:rsidRDefault="008F220E" w:rsidP="007A375C">
      <w:pPr>
        <w:pStyle w:val="Prrafodelista"/>
        <w:numPr>
          <w:ilvl w:val="1"/>
          <w:numId w:val="5"/>
        </w:numPr>
        <w:ind w:left="709"/>
        <w:jc w:val="both"/>
        <w:rPr>
          <w:rFonts w:ascii="Palatino Linotype" w:hAnsi="Palatino Linotype"/>
          <w:b/>
        </w:rPr>
      </w:pPr>
      <w:bookmarkStart w:id="6" w:name="_Toc87262682"/>
      <w:r w:rsidRPr="007A375C">
        <w:rPr>
          <w:rStyle w:val="Ttulo2Car"/>
          <w:rFonts w:ascii="Palatino Linotype" w:hAnsi="Palatino Linotype"/>
          <w:b/>
          <w:color w:val="auto"/>
        </w:rPr>
        <w:t>Desarrollo Productivo.-</w:t>
      </w:r>
      <w:bookmarkEnd w:id="6"/>
      <w:r w:rsidR="00476B47" w:rsidRPr="007A375C">
        <w:rPr>
          <w:rFonts w:ascii="Palatino Linotype" w:hAnsi="Palatino Linotype"/>
          <w:b/>
        </w:rPr>
        <w:t xml:space="preserve"> </w:t>
      </w:r>
      <w:r w:rsidR="00C50122" w:rsidRPr="007A375C">
        <w:rPr>
          <w:rFonts w:ascii="Palatino Linotype" w:hAnsi="Palatino Linotype"/>
          <w:b/>
        </w:rPr>
        <w:t>(Entorno Favorable)</w:t>
      </w:r>
      <w:r w:rsidR="001377EF" w:rsidRPr="007A375C">
        <w:rPr>
          <w:rFonts w:ascii="Palatino Linotype" w:hAnsi="Palatino Linotype"/>
          <w:b/>
        </w:rPr>
        <w:tab/>
      </w:r>
    </w:p>
    <w:p w:rsidR="008F220E" w:rsidRPr="007A375C" w:rsidRDefault="00C50122" w:rsidP="007A375C">
      <w:pPr>
        <w:pStyle w:val="Prrafodelista"/>
        <w:numPr>
          <w:ilvl w:val="2"/>
          <w:numId w:val="6"/>
        </w:numPr>
        <w:ind w:left="1276"/>
        <w:jc w:val="both"/>
        <w:rPr>
          <w:rFonts w:ascii="Palatino Linotype" w:hAnsi="Palatino Linotype"/>
        </w:rPr>
      </w:pPr>
      <w:r w:rsidRPr="007A375C">
        <w:rPr>
          <w:rFonts w:ascii="Palatino Linotype" w:hAnsi="Palatino Linotype"/>
        </w:rPr>
        <w:t>Promoción</w:t>
      </w:r>
      <w:r w:rsidR="00476B47" w:rsidRPr="007A375C">
        <w:rPr>
          <w:rFonts w:ascii="Palatino Linotype" w:hAnsi="Palatino Linotype"/>
        </w:rPr>
        <w:t xml:space="preserve"> </w:t>
      </w:r>
      <w:r w:rsidRPr="007A375C">
        <w:rPr>
          <w:rFonts w:ascii="Palatino Linotype" w:hAnsi="Palatino Linotype"/>
        </w:rPr>
        <w:t>productiva</w:t>
      </w:r>
      <w:r w:rsidR="00476B47" w:rsidRPr="007A375C">
        <w:rPr>
          <w:rFonts w:ascii="Palatino Linotype" w:hAnsi="Palatino Linotype"/>
        </w:rPr>
        <w:t xml:space="preserve"> al extranjero</w:t>
      </w:r>
      <w:r w:rsidR="002371B7" w:rsidRPr="007A375C">
        <w:rPr>
          <w:rFonts w:ascii="Palatino Linotype" w:hAnsi="Palatino Linotype"/>
        </w:rPr>
        <w:t xml:space="preserve"> </w:t>
      </w:r>
    </w:p>
    <w:p w:rsidR="001E3664" w:rsidRPr="007A375C" w:rsidRDefault="001E3664" w:rsidP="007A375C">
      <w:pPr>
        <w:pStyle w:val="Prrafodelista"/>
        <w:numPr>
          <w:ilvl w:val="2"/>
          <w:numId w:val="6"/>
        </w:numPr>
        <w:ind w:left="1276"/>
        <w:jc w:val="both"/>
        <w:rPr>
          <w:rFonts w:ascii="Palatino Linotype" w:hAnsi="Palatino Linotype"/>
        </w:rPr>
      </w:pPr>
      <w:r w:rsidRPr="007A375C">
        <w:rPr>
          <w:rFonts w:ascii="Palatino Linotype" w:hAnsi="Palatino Linotype"/>
        </w:rPr>
        <w:t xml:space="preserve">Promoción del trabajo </w:t>
      </w:r>
    </w:p>
    <w:p w:rsidR="001E3664" w:rsidRPr="007A375C" w:rsidRDefault="001E3664" w:rsidP="007A375C">
      <w:pPr>
        <w:pStyle w:val="Prrafodelista"/>
        <w:numPr>
          <w:ilvl w:val="2"/>
          <w:numId w:val="6"/>
        </w:numPr>
        <w:ind w:left="1276"/>
        <w:jc w:val="both"/>
        <w:rPr>
          <w:rFonts w:ascii="Palatino Linotype" w:hAnsi="Palatino Linotype"/>
        </w:rPr>
      </w:pPr>
      <w:r w:rsidRPr="007A375C">
        <w:rPr>
          <w:rFonts w:ascii="Palatino Linotype" w:hAnsi="Palatino Linotype"/>
        </w:rPr>
        <w:t xml:space="preserve">Seguridad alimentaria </w:t>
      </w:r>
    </w:p>
    <w:p w:rsidR="001E3664" w:rsidRPr="007A375C" w:rsidRDefault="001E3664" w:rsidP="007A375C">
      <w:pPr>
        <w:pStyle w:val="Prrafodelista"/>
        <w:numPr>
          <w:ilvl w:val="2"/>
          <w:numId w:val="6"/>
        </w:numPr>
        <w:ind w:left="1276"/>
        <w:jc w:val="both"/>
        <w:rPr>
          <w:rFonts w:ascii="Palatino Linotype" w:hAnsi="Palatino Linotype"/>
        </w:rPr>
      </w:pPr>
      <w:r w:rsidRPr="007A375C">
        <w:rPr>
          <w:rFonts w:ascii="Palatino Linotype" w:hAnsi="Palatino Linotype"/>
        </w:rPr>
        <w:t xml:space="preserve">Ciudadanos como dueños del territorio y talento humano </w:t>
      </w:r>
    </w:p>
    <w:p w:rsidR="001D284F" w:rsidRPr="007A375C" w:rsidRDefault="001D284F" w:rsidP="007A375C">
      <w:pPr>
        <w:pStyle w:val="Prrafodelista"/>
        <w:numPr>
          <w:ilvl w:val="2"/>
          <w:numId w:val="6"/>
        </w:numPr>
        <w:ind w:left="1276"/>
        <w:jc w:val="both"/>
        <w:rPr>
          <w:rFonts w:ascii="Palatino Linotype" w:hAnsi="Palatino Linotype"/>
        </w:rPr>
      </w:pPr>
      <w:r w:rsidRPr="007A375C">
        <w:rPr>
          <w:rFonts w:ascii="Palatino Linotype" w:hAnsi="Palatino Linotype"/>
        </w:rPr>
        <w:t>Servicios básicos Garantizados</w:t>
      </w:r>
    </w:p>
    <w:p w:rsidR="001E3664" w:rsidRPr="007A375C" w:rsidRDefault="001E3664" w:rsidP="009D563C">
      <w:pPr>
        <w:jc w:val="both"/>
        <w:rPr>
          <w:rFonts w:ascii="Palatino Linotype" w:hAnsi="Palatino Linotype"/>
        </w:rPr>
      </w:pPr>
    </w:p>
    <w:p w:rsidR="00C50122" w:rsidRPr="00E03736" w:rsidRDefault="008F220E" w:rsidP="00E03736">
      <w:pPr>
        <w:pStyle w:val="Prrafodelista"/>
        <w:numPr>
          <w:ilvl w:val="1"/>
          <w:numId w:val="5"/>
        </w:numPr>
        <w:ind w:left="851"/>
        <w:jc w:val="both"/>
        <w:rPr>
          <w:rFonts w:ascii="Palatino Linotype" w:hAnsi="Palatino Linotype"/>
          <w:b/>
        </w:rPr>
      </w:pPr>
      <w:bookmarkStart w:id="7" w:name="_Toc87262683"/>
      <w:r w:rsidRPr="00E03736">
        <w:rPr>
          <w:rStyle w:val="Ttulo2Car"/>
          <w:rFonts w:ascii="Palatino Linotype" w:hAnsi="Palatino Linotype"/>
          <w:b/>
          <w:color w:val="auto"/>
        </w:rPr>
        <w:t>Desarrollo Económico.-</w:t>
      </w:r>
      <w:bookmarkEnd w:id="7"/>
      <w:r w:rsidR="00476B47" w:rsidRPr="00E03736">
        <w:rPr>
          <w:rFonts w:ascii="Palatino Linotype" w:hAnsi="Palatino Linotype"/>
          <w:b/>
        </w:rPr>
        <w:t xml:space="preserve"> </w:t>
      </w:r>
      <w:r w:rsidR="00C50122" w:rsidRPr="00E03736">
        <w:rPr>
          <w:rFonts w:ascii="Palatino Linotype" w:hAnsi="Palatino Linotype"/>
          <w:b/>
        </w:rPr>
        <w:t>(</w:t>
      </w:r>
      <w:r w:rsidR="00C50122" w:rsidRPr="00E03736">
        <w:rPr>
          <w:rFonts w:ascii="Palatino Linotype" w:hAnsi="Palatino Linotype"/>
        </w:rPr>
        <w:t>Atracción de inversiones</w:t>
      </w:r>
      <w:r w:rsidR="00C50122" w:rsidRPr="00E03736">
        <w:rPr>
          <w:rFonts w:ascii="Palatino Linotype" w:hAnsi="Palatino Linotype"/>
          <w:b/>
        </w:rPr>
        <w:t>)</w:t>
      </w:r>
    </w:p>
    <w:p w:rsidR="001E3664" w:rsidRPr="007A375C" w:rsidRDefault="001E3664" w:rsidP="00E03736">
      <w:pPr>
        <w:pStyle w:val="Prrafodelista"/>
        <w:numPr>
          <w:ilvl w:val="0"/>
          <w:numId w:val="7"/>
        </w:numPr>
        <w:ind w:left="1276"/>
        <w:jc w:val="both"/>
        <w:rPr>
          <w:rFonts w:ascii="Palatino Linotype" w:hAnsi="Palatino Linotype"/>
        </w:rPr>
      </w:pPr>
      <w:r w:rsidRPr="007A375C">
        <w:rPr>
          <w:rFonts w:ascii="Palatino Linotype" w:hAnsi="Palatino Linotype"/>
        </w:rPr>
        <w:t xml:space="preserve">Inversión para el desarrollo sostenible </w:t>
      </w:r>
    </w:p>
    <w:p w:rsidR="001D284F" w:rsidRPr="007A375C" w:rsidRDefault="001D284F" w:rsidP="00E03736">
      <w:pPr>
        <w:pStyle w:val="Prrafodelista"/>
        <w:numPr>
          <w:ilvl w:val="0"/>
          <w:numId w:val="7"/>
        </w:numPr>
        <w:ind w:left="1276"/>
        <w:jc w:val="both"/>
        <w:rPr>
          <w:rFonts w:ascii="Palatino Linotype" w:hAnsi="Palatino Linotype"/>
        </w:rPr>
      </w:pPr>
      <w:r w:rsidRPr="007A375C">
        <w:rPr>
          <w:rFonts w:ascii="Palatino Linotype" w:hAnsi="Palatino Linotype"/>
        </w:rPr>
        <w:t>Seguridad jurídica</w:t>
      </w:r>
    </w:p>
    <w:p w:rsidR="001D284F" w:rsidRPr="007A375C" w:rsidRDefault="001D284F" w:rsidP="00E03736">
      <w:pPr>
        <w:pStyle w:val="Prrafodelista"/>
        <w:numPr>
          <w:ilvl w:val="0"/>
          <w:numId w:val="7"/>
        </w:numPr>
        <w:ind w:left="1276"/>
        <w:jc w:val="both"/>
        <w:rPr>
          <w:rFonts w:ascii="Palatino Linotype" w:hAnsi="Palatino Linotype"/>
        </w:rPr>
      </w:pPr>
      <w:proofErr w:type="spellStart"/>
      <w:r w:rsidRPr="007A375C">
        <w:rPr>
          <w:rFonts w:ascii="Palatino Linotype" w:hAnsi="Palatino Linotype"/>
        </w:rPr>
        <w:t>ZEDEs</w:t>
      </w:r>
      <w:proofErr w:type="spellEnd"/>
    </w:p>
    <w:p w:rsidR="001D284F" w:rsidRPr="007A375C" w:rsidRDefault="001D284F" w:rsidP="00E03736">
      <w:pPr>
        <w:pStyle w:val="Prrafodelista"/>
        <w:numPr>
          <w:ilvl w:val="0"/>
          <w:numId w:val="7"/>
        </w:numPr>
        <w:ind w:left="1276"/>
        <w:jc w:val="both"/>
        <w:rPr>
          <w:rFonts w:ascii="Palatino Linotype" w:hAnsi="Palatino Linotype"/>
        </w:rPr>
      </w:pPr>
      <w:r w:rsidRPr="007A375C">
        <w:rPr>
          <w:rFonts w:ascii="Palatino Linotype" w:hAnsi="Palatino Linotype"/>
        </w:rPr>
        <w:t>Economía Naranja</w:t>
      </w:r>
    </w:p>
    <w:p w:rsidR="001E3664" w:rsidRPr="007A375C" w:rsidRDefault="001E3664" w:rsidP="009D563C">
      <w:pPr>
        <w:jc w:val="both"/>
        <w:rPr>
          <w:rFonts w:ascii="Palatino Linotype" w:hAnsi="Palatino Linotype"/>
        </w:rPr>
      </w:pPr>
    </w:p>
    <w:p w:rsidR="002371B7" w:rsidRPr="007A375C" w:rsidRDefault="002371B7" w:rsidP="009D563C">
      <w:pPr>
        <w:jc w:val="both"/>
        <w:rPr>
          <w:rFonts w:ascii="Palatino Linotype" w:hAnsi="Palatino Linotype"/>
        </w:rPr>
      </w:pPr>
    </w:p>
    <w:p w:rsidR="00C50122" w:rsidRPr="00E03736" w:rsidRDefault="002371B7" w:rsidP="00E03736">
      <w:pPr>
        <w:pStyle w:val="Prrafodelista"/>
        <w:numPr>
          <w:ilvl w:val="1"/>
          <w:numId w:val="5"/>
        </w:numPr>
        <w:ind w:left="851"/>
        <w:jc w:val="both"/>
        <w:rPr>
          <w:rFonts w:ascii="Palatino Linotype" w:hAnsi="Palatino Linotype"/>
          <w:b/>
        </w:rPr>
      </w:pPr>
      <w:bookmarkStart w:id="8" w:name="_Toc87262684"/>
      <w:r w:rsidRPr="00E03736">
        <w:rPr>
          <w:rStyle w:val="Ttulo2Car"/>
          <w:rFonts w:ascii="Palatino Linotype" w:hAnsi="Palatino Linotype"/>
          <w:b/>
          <w:color w:val="auto"/>
        </w:rPr>
        <w:t>Competitividad.-</w:t>
      </w:r>
      <w:bookmarkEnd w:id="8"/>
      <w:r w:rsidRPr="00E03736">
        <w:rPr>
          <w:rFonts w:ascii="Palatino Linotype" w:hAnsi="Palatino Linotype"/>
          <w:b/>
        </w:rPr>
        <w:t xml:space="preserve"> </w:t>
      </w:r>
      <w:r w:rsidR="00C50122" w:rsidRPr="00E03736">
        <w:rPr>
          <w:rFonts w:ascii="Palatino Linotype" w:hAnsi="Palatino Linotype"/>
          <w:b/>
        </w:rPr>
        <w:t xml:space="preserve"> (</w:t>
      </w:r>
      <w:r w:rsidR="00C50122" w:rsidRPr="00E03736">
        <w:rPr>
          <w:rFonts w:ascii="Palatino Linotype" w:hAnsi="Palatino Linotype"/>
        </w:rPr>
        <w:t>Marca ciudad</w:t>
      </w:r>
      <w:r w:rsidR="00C50122" w:rsidRPr="00E03736">
        <w:rPr>
          <w:rFonts w:ascii="Palatino Linotype" w:hAnsi="Palatino Linotype"/>
          <w:b/>
        </w:rPr>
        <w:t>)</w:t>
      </w:r>
    </w:p>
    <w:p w:rsidR="001E3664" w:rsidRPr="007A375C" w:rsidRDefault="001E3664" w:rsidP="00E03736">
      <w:pPr>
        <w:pStyle w:val="Prrafodelista"/>
        <w:numPr>
          <w:ilvl w:val="0"/>
          <w:numId w:val="8"/>
        </w:numPr>
        <w:ind w:left="1276"/>
        <w:jc w:val="both"/>
        <w:rPr>
          <w:rFonts w:ascii="Palatino Linotype" w:hAnsi="Palatino Linotype"/>
        </w:rPr>
      </w:pPr>
      <w:r w:rsidRPr="007A375C">
        <w:rPr>
          <w:rFonts w:ascii="Palatino Linotype" w:hAnsi="Palatino Linotype"/>
        </w:rPr>
        <w:t xml:space="preserve">Innovación y oportunidades </w:t>
      </w:r>
    </w:p>
    <w:p w:rsidR="002371B7" w:rsidRPr="007A375C" w:rsidRDefault="002371B7" w:rsidP="00E03736">
      <w:pPr>
        <w:pStyle w:val="Prrafodelista"/>
        <w:numPr>
          <w:ilvl w:val="0"/>
          <w:numId w:val="8"/>
        </w:numPr>
        <w:ind w:left="1276"/>
        <w:jc w:val="both"/>
        <w:rPr>
          <w:rFonts w:ascii="Palatino Linotype" w:hAnsi="Palatino Linotype"/>
        </w:rPr>
      </w:pPr>
      <w:r w:rsidRPr="007A375C">
        <w:rPr>
          <w:rFonts w:ascii="Palatino Linotype" w:hAnsi="Palatino Linotype"/>
        </w:rPr>
        <w:lastRenderedPageBreak/>
        <w:t>Conservación del Patrimonio</w:t>
      </w:r>
      <w:r w:rsidR="001D284F" w:rsidRPr="007A375C">
        <w:rPr>
          <w:rFonts w:ascii="Palatino Linotype" w:hAnsi="Palatino Linotype"/>
        </w:rPr>
        <w:t xml:space="preserve"> Natural cultural material e inmaterial</w:t>
      </w:r>
    </w:p>
    <w:p w:rsidR="001D284F" w:rsidRPr="007A375C" w:rsidRDefault="001D284F" w:rsidP="00E03736">
      <w:pPr>
        <w:pStyle w:val="Prrafodelista"/>
        <w:numPr>
          <w:ilvl w:val="0"/>
          <w:numId w:val="8"/>
        </w:numPr>
        <w:ind w:left="1276"/>
        <w:jc w:val="both"/>
        <w:rPr>
          <w:rFonts w:ascii="Palatino Linotype" w:hAnsi="Palatino Linotype"/>
        </w:rPr>
      </w:pPr>
      <w:r w:rsidRPr="007A375C">
        <w:rPr>
          <w:rFonts w:ascii="Palatino Linotype" w:hAnsi="Palatino Linotype"/>
        </w:rPr>
        <w:t>Seguridad y convivencia ciudadana</w:t>
      </w:r>
    </w:p>
    <w:p w:rsidR="001D284F" w:rsidRPr="007A375C" w:rsidRDefault="001D284F" w:rsidP="00E03736">
      <w:pPr>
        <w:pStyle w:val="Prrafodelista"/>
        <w:numPr>
          <w:ilvl w:val="0"/>
          <w:numId w:val="8"/>
        </w:numPr>
        <w:ind w:left="1276"/>
        <w:jc w:val="both"/>
        <w:rPr>
          <w:rFonts w:ascii="Palatino Linotype" w:hAnsi="Palatino Linotype"/>
        </w:rPr>
      </w:pPr>
      <w:r w:rsidRPr="007A375C">
        <w:rPr>
          <w:rFonts w:ascii="Palatino Linotype" w:hAnsi="Palatino Linotype"/>
        </w:rPr>
        <w:t>Quito Turístico</w:t>
      </w:r>
    </w:p>
    <w:p w:rsidR="001D284F" w:rsidRPr="007A375C" w:rsidRDefault="001D284F" w:rsidP="00E03736">
      <w:pPr>
        <w:pStyle w:val="Prrafodelista"/>
        <w:numPr>
          <w:ilvl w:val="0"/>
          <w:numId w:val="8"/>
        </w:numPr>
        <w:ind w:left="1276"/>
        <w:jc w:val="both"/>
        <w:rPr>
          <w:rFonts w:ascii="Palatino Linotype" w:hAnsi="Palatino Linotype"/>
        </w:rPr>
      </w:pPr>
      <w:r w:rsidRPr="007A375C">
        <w:rPr>
          <w:rFonts w:ascii="Palatino Linotype" w:hAnsi="Palatino Linotype"/>
        </w:rPr>
        <w:t>Ciudad Académica</w:t>
      </w:r>
    </w:p>
    <w:p w:rsidR="00A42B8A" w:rsidRPr="007A375C" w:rsidRDefault="00A42B8A" w:rsidP="00E03736">
      <w:pPr>
        <w:pStyle w:val="Prrafodelista"/>
        <w:numPr>
          <w:ilvl w:val="0"/>
          <w:numId w:val="8"/>
        </w:numPr>
        <w:ind w:left="1276"/>
        <w:jc w:val="both"/>
        <w:rPr>
          <w:rFonts w:ascii="Palatino Linotype" w:hAnsi="Palatino Linotype"/>
        </w:rPr>
      </w:pPr>
      <w:r w:rsidRPr="007A375C">
        <w:rPr>
          <w:rFonts w:ascii="Palatino Linotype" w:hAnsi="Palatino Linotype"/>
        </w:rPr>
        <w:t>Conectividad</w:t>
      </w:r>
    </w:p>
    <w:p w:rsidR="00C50122" w:rsidRPr="008874CA" w:rsidRDefault="008F220E" w:rsidP="008874CA">
      <w:pPr>
        <w:pStyle w:val="Prrafodelista"/>
        <w:numPr>
          <w:ilvl w:val="1"/>
          <w:numId w:val="5"/>
        </w:numPr>
        <w:ind w:left="993"/>
        <w:jc w:val="both"/>
        <w:rPr>
          <w:rFonts w:ascii="Palatino Linotype" w:hAnsi="Palatino Linotype"/>
        </w:rPr>
      </w:pPr>
      <w:bookmarkStart w:id="9" w:name="_Toc87262685"/>
      <w:r w:rsidRPr="008874CA">
        <w:rPr>
          <w:rStyle w:val="Ttulo2Car"/>
          <w:rFonts w:ascii="Palatino Linotype" w:hAnsi="Palatino Linotype"/>
          <w:b/>
          <w:color w:val="auto"/>
        </w:rPr>
        <w:t>Economía Popular y Solidaria.-</w:t>
      </w:r>
      <w:bookmarkEnd w:id="9"/>
      <w:r w:rsidR="00476B47" w:rsidRPr="008874CA">
        <w:rPr>
          <w:rFonts w:ascii="Palatino Linotype" w:hAnsi="Palatino Linotype"/>
        </w:rPr>
        <w:t xml:space="preserve"> </w:t>
      </w:r>
      <w:r w:rsidR="00C50122" w:rsidRPr="008874CA">
        <w:rPr>
          <w:rFonts w:ascii="Palatino Linotype" w:hAnsi="Palatino Linotype"/>
        </w:rPr>
        <w:t xml:space="preserve"> (</w:t>
      </w:r>
      <w:r w:rsidR="00C50122" w:rsidRPr="008874CA">
        <w:rPr>
          <w:rFonts w:ascii="Palatino Linotype" w:hAnsi="Palatino Linotype"/>
        </w:rPr>
        <w:t>Dinamización económica, redistribución y desarrollo local</w:t>
      </w:r>
      <w:r w:rsidR="00C50122" w:rsidRPr="008874CA">
        <w:rPr>
          <w:rFonts w:ascii="Palatino Linotype" w:hAnsi="Palatino Linotype"/>
        </w:rPr>
        <w:t>)</w:t>
      </w:r>
    </w:p>
    <w:p w:rsidR="00C50122" w:rsidRPr="008874CA" w:rsidRDefault="00C0197A" w:rsidP="008874CA">
      <w:pPr>
        <w:pStyle w:val="Prrafodelista"/>
        <w:numPr>
          <w:ilvl w:val="0"/>
          <w:numId w:val="9"/>
        </w:numPr>
        <w:ind w:left="1276" w:hanging="349"/>
        <w:jc w:val="both"/>
        <w:rPr>
          <w:rFonts w:ascii="Palatino Linotype" w:hAnsi="Palatino Linotype"/>
        </w:rPr>
      </w:pPr>
      <w:r w:rsidRPr="008874CA">
        <w:rPr>
          <w:rFonts w:ascii="Palatino Linotype" w:hAnsi="Palatino Linotype"/>
        </w:rPr>
        <w:t>Ec</w:t>
      </w:r>
      <w:r w:rsidR="00C50122" w:rsidRPr="008874CA">
        <w:rPr>
          <w:rFonts w:ascii="Palatino Linotype" w:hAnsi="Palatino Linotype"/>
        </w:rPr>
        <w:t>osistema de Emprendimiento</w:t>
      </w:r>
    </w:p>
    <w:p w:rsidR="002371B7" w:rsidRPr="008874CA" w:rsidRDefault="001E3664" w:rsidP="008874CA">
      <w:pPr>
        <w:pStyle w:val="Prrafodelista"/>
        <w:numPr>
          <w:ilvl w:val="0"/>
          <w:numId w:val="9"/>
        </w:numPr>
        <w:ind w:left="1276" w:hanging="349"/>
        <w:jc w:val="both"/>
        <w:rPr>
          <w:rFonts w:ascii="Palatino Linotype" w:hAnsi="Palatino Linotype"/>
        </w:rPr>
      </w:pPr>
      <w:r w:rsidRPr="008874CA">
        <w:rPr>
          <w:rFonts w:ascii="Palatino Linotype" w:hAnsi="Palatino Linotype"/>
        </w:rPr>
        <w:t>Fortalecimiento de</w:t>
      </w:r>
      <w:r w:rsidR="00C0197A" w:rsidRPr="008874CA">
        <w:rPr>
          <w:rFonts w:ascii="Palatino Linotype" w:hAnsi="Palatino Linotype"/>
        </w:rPr>
        <w:t xml:space="preserve"> </w:t>
      </w:r>
      <w:proofErr w:type="spellStart"/>
      <w:r w:rsidR="00C0197A" w:rsidRPr="008874CA">
        <w:rPr>
          <w:rFonts w:ascii="Palatino Linotype" w:hAnsi="Palatino Linotype"/>
        </w:rPr>
        <w:t>asociatividades</w:t>
      </w:r>
      <w:proofErr w:type="spellEnd"/>
      <w:r w:rsidRPr="008874CA">
        <w:rPr>
          <w:rFonts w:ascii="Palatino Linotype" w:hAnsi="Palatino Linotype"/>
        </w:rPr>
        <w:t xml:space="preserve">, cooperativismo y </w:t>
      </w:r>
      <w:proofErr w:type="spellStart"/>
      <w:r w:rsidRPr="008874CA">
        <w:rPr>
          <w:rFonts w:ascii="Palatino Linotype" w:hAnsi="Palatino Linotype"/>
        </w:rPr>
        <w:t>comunitarismo</w:t>
      </w:r>
      <w:proofErr w:type="spellEnd"/>
    </w:p>
    <w:p w:rsidR="00C0197A" w:rsidRPr="008874CA" w:rsidRDefault="00C0197A" w:rsidP="008874CA">
      <w:pPr>
        <w:pStyle w:val="Prrafodelista"/>
        <w:numPr>
          <w:ilvl w:val="0"/>
          <w:numId w:val="9"/>
        </w:numPr>
        <w:ind w:left="1276" w:hanging="349"/>
        <w:jc w:val="both"/>
        <w:rPr>
          <w:rFonts w:ascii="Palatino Linotype" w:hAnsi="Palatino Linotype"/>
        </w:rPr>
      </w:pPr>
      <w:r w:rsidRPr="008874CA">
        <w:rPr>
          <w:rFonts w:ascii="Palatino Linotype" w:hAnsi="Palatino Linotype"/>
        </w:rPr>
        <w:t>Tejido económico local</w:t>
      </w:r>
    </w:p>
    <w:p w:rsidR="001E3664" w:rsidRPr="008874CA" w:rsidRDefault="001E3664" w:rsidP="008874CA">
      <w:pPr>
        <w:pStyle w:val="Prrafodelista"/>
        <w:numPr>
          <w:ilvl w:val="0"/>
          <w:numId w:val="9"/>
        </w:numPr>
        <w:ind w:left="1276" w:hanging="349"/>
        <w:jc w:val="both"/>
        <w:rPr>
          <w:rFonts w:ascii="Palatino Linotype" w:hAnsi="Palatino Linotype"/>
        </w:rPr>
      </w:pPr>
      <w:r w:rsidRPr="008874CA">
        <w:rPr>
          <w:rFonts w:ascii="Palatino Linotype" w:hAnsi="Palatino Linotype"/>
        </w:rPr>
        <w:t>Memoria histórica de barrios y revalorización rural</w:t>
      </w:r>
    </w:p>
    <w:p w:rsidR="001D284F" w:rsidRPr="008874CA" w:rsidRDefault="001D284F" w:rsidP="008874CA">
      <w:pPr>
        <w:pStyle w:val="Prrafodelista"/>
        <w:numPr>
          <w:ilvl w:val="0"/>
          <w:numId w:val="9"/>
        </w:numPr>
        <w:ind w:left="1276" w:hanging="349"/>
        <w:jc w:val="both"/>
        <w:rPr>
          <w:rFonts w:ascii="Palatino Linotype" w:hAnsi="Palatino Linotype"/>
        </w:rPr>
      </w:pPr>
      <w:r w:rsidRPr="008874CA">
        <w:rPr>
          <w:rFonts w:ascii="Palatino Linotype" w:hAnsi="Palatino Linotype"/>
        </w:rPr>
        <w:t>Financiamiento para el desarrollo económico</w:t>
      </w:r>
    </w:p>
    <w:p w:rsidR="001E3664" w:rsidRPr="007A375C" w:rsidRDefault="001E3664" w:rsidP="002371B7">
      <w:pPr>
        <w:jc w:val="both"/>
        <w:rPr>
          <w:rFonts w:ascii="Palatino Linotype" w:hAnsi="Palatino Linotype"/>
        </w:rPr>
      </w:pPr>
    </w:p>
    <w:p w:rsidR="00871D6C" w:rsidRPr="007A375C" w:rsidRDefault="00871D6C" w:rsidP="00871D6C">
      <w:pPr>
        <w:pStyle w:val="Ttulo1"/>
        <w:rPr>
          <w:rFonts w:ascii="Palatino Linotype" w:hAnsi="Palatino Linotype"/>
          <w:b/>
          <w:color w:val="auto"/>
        </w:rPr>
      </w:pPr>
      <w:bookmarkStart w:id="10" w:name="_Toc87262686"/>
      <w:r w:rsidRPr="007A375C">
        <w:rPr>
          <w:rFonts w:ascii="Palatino Linotype" w:hAnsi="Palatino Linotype"/>
          <w:b/>
          <w:color w:val="auto"/>
        </w:rPr>
        <w:t>Cronograma</w:t>
      </w:r>
      <w:bookmarkEnd w:id="10"/>
    </w:p>
    <w:tbl>
      <w:tblPr>
        <w:tblStyle w:val="Tablaconcuadrcula"/>
        <w:tblW w:w="0" w:type="auto"/>
        <w:tblLook w:val="04A0" w:firstRow="1" w:lastRow="0" w:firstColumn="1" w:lastColumn="0" w:noHBand="0" w:noVBand="1"/>
      </w:tblPr>
      <w:tblGrid>
        <w:gridCol w:w="2309"/>
        <w:gridCol w:w="651"/>
        <w:gridCol w:w="1156"/>
        <w:gridCol w:w="1156"/>
        <w:gridCol w:w="1156"/>
        <w:gridCol w:w="1033"/>
        <w:gridCol w:w="1033"/>
      </w:tblGrid>
      <w:tr w:rsidR="00542EA8" w:rsidRPr="007A375C" w:rsidTr="00542EA8">
        <w:tc>
          <w:tcPr>
            <w:tcW w:w="2309" w:type="dxa"/>
          </w:tcPr>
          <w:p w:rsidR="00542EA8" w:rsidRPr="007A375C" w:rsidRDefault="00542EA8" w:rsidP="009D563C">
            <w:pPr>
              <w:jc w:val="both"/>
              <w:rPr>
                <w:rFonts w:ascii="Palatino Linotype" w:hAnsi="Palatino Linotype"/>
                <w:b/>
              </w:rPr>
            </w:pPr>
            <w:r w:rsidRPr="007A375C">
              <w:rPr>
                <w:rFonts w:ascii="Palatino Linotype" w:hAnsi="Palatino Linotype"/>
                <w:b/>
              </w:rPr>
              <w:t>Factor</w:t>
            </w:r>
          </w:p>
        </w:tc>
        <w:tc>
          <w:tcPr>
            <w:tcW w:w="651" w:type="dxa"/>
          </w:tcPr>
          <w:p w:rsidR="00542EA8" w:rsidRPr="007A375C" w:rsidRDefault="00542EA8" w:rsidP="009D563C">
            <w:pPr>
              <w:jc w:val="both"/>
              <w:rPr>
                <w:rFonts w:ascii="Palatino Linotype" w:hAnsi="Palatino Linotype"/>
                <w:b/>
              </w:rPr>
            </w:pPr>
            <w:r w:rsidRPr="007A375C">
              <w:rPr>
                <w:rFonts w:ascii="Palatino Linotype" w:hAnsi="Palatino Linotype"/>
                <w:b/>
              </w:rPr>
              <w:t>I TRI</w:t>
            </w:r>
          </w:p>
        </w:tc>
        <w:tc>
          <w:tcPr>
            <w:tcW w:w="1156" w:type="dxa"/>
          </w:tcPr>
          <w:p w:rsidR="00542EA8" w:rsidRPr="007A375C" w:rsidRDefault="00542EA8" w:rsidP="009D563C">
            <w:pPr>
              <w:jc w:val="both"/>
              <w:rPr>
                <w:rFonts w:ascii="Palatino Linotype" w:hAnsi="Palatino Linotype"/>
                <w:b/>
              </w:rPr>
            </w:pPr>
            <w:r w:rsidRPr="007A375C">
              <w:rPr>
                <w:rFonts w:ascii="Palatino Linotype" w:hAnsi="Palatino Linotype"/>
                <w:b/>
              </w:rPr>
              <w:t>II TRI</w:t>
            </w:r>
          </w:p>
        </w:tc>
        <w:tc>
          <w:tcPr>
            <w:tcW w:w="1156" w:type="dxa"/>
          </w:tcPr>
          <w:p w:rsidR="00542EA8" w:rsidRPr="007A375C" w:rsidRDefault="00542EA8" w:rsidP="009D563C">
            <w:pPr>
              <w:jc w:val="both"/>
              <w:rPr>
                <w:rFonts w:ascii="Palatino Linotype" w:hAnsi="Palatino Linotype"/>
                <w:b/>
              </w:rPr>
            </w:pPr>
            <w:r w:rsidRPr="007A375C">
              <w:rPr>
                <w:rFonts w:ascii="Palatino Linotype" w:hAnsi="Palatino Linotype"/>
                <w:b/>
              </w:rPr>
              <w:t>III TRI</w:t>
            </w:r>
          </w:p>
        </w:tc>
        <w:tc>
          <w:tcPr>
            <w:tcW w:w="1156" w:type="dxa"/>
          </w:tcPr>
          <w:p w:rsidR="00542EA8" w:rsidRPr="007A375C" w:rsidRDefault="00542EA8" w:rsidP="009D563C">
            <w:pPr>
              <w:jc w:val="both"/>
              <w:rPr>
                <w:rFonts w:ascii="Palatino Linotype" w:hAnsi="Palatino Linotype"/>
                <w:b/>
              </w:rPr>
            </w:pPr>
            <w:r w:rsidRPr="007A375C">
              <w:rPr>
                <w:rFonts w:ascii="Palatino Linotype" w:hAnsi="Palatino Linotype"/>
                <w:b/>
              </w:rPr>
              <w:t>IV TRI</w:t>
            </w:r>
          </w:p>
        </w:tc>
        <w:tc>
          <w:tcPr>
            <w:tcW w:w="1033" w:type="dxa"/>
          </w:tcPr>
          <w:p w:rsidR="00542EA8" w:rsidRPr="007A375C" w:rsidRDefault="00542EA8" w:rsidP="009D563C">
            <w:pPr>
              <w:jc w:val="both"/>
              <w:rPr>
                <w:rFonts w:ascii="Palatino Linotype" w:hAnsi="Palatino Linotype"/>
                <w:b/>
              </w:rPr>
            </w:pPr>
            <w:r w:rsidRPr="007A375C">
              <w:rPr>
                <w:rFonts w:ascii="Palatino Linotype" w:hAnsi="Palatino Linotype"/>
                <w:b/>
              </w:rPr>
              <w:t>V TRI</w:t>
            </w:r>
          </w:p>
        </w:tc>
        <w:tc>
          <w:tcPr>
            <w:tcW w:w="1033" w:type="dxa"/>
          </w:tcPr>
          <w:p w:rsidR="00542EA8" w:rsidRPr="007A375C" w:rsidRDefault="00542EA8" w:rsidP="009D563C">
            <w:pPr>
              <w:jc w:val="both"/>
              <w:rPr>
                <w:rFonts w:ascii="Palatino Linotype" w:hAnsi="Palatino Linotype"/>
                <w:b/>
              </w:rPr>
            </w:pPr>
            <w:r>
              <w:rPr>
                <w:rFonts w:ascii="Palatino Linotype" w:hAnsi="Palatino Linotype"/>
                <w:b/>
              </w:rPr>
              <w:t xml:space="preserve">VI </w:t>
            </w:r>
            <w:r w:rsidRPr="007A375C">
              <w:rPr>
                <w:rFonts w:ascii="Palatino Linotype" w:hAnsi="Palatino Linotype"/>
                <w:b/>
              </w:rPr>
              <w:t>TRI</w:t>
            </w:r>
          </w:p>
        </w:tc>
      </w:tr>
      <w:tr w:rsidR="00542EA8" w:rsidRPr="007A375C" w:rsidTr="00542EA8">
        <w:tc>
          <w:tcPr>
            <w:tcW w:w="2309" w:type="dxa"/>
          </w:tcPr>
          <w:p w:rsidR="00542EA8" w:rsidRPr="007A375C" w:rsidRDefault="00542EA8" w:rsidP="009D563C">
            <w:pPr>
              <w:jc w:val="both"/>
              <w:rPr>
                <w:rFonts w:ascii="Palatino Linotype" w:hAnsi="Palatino Linotype"/>
                <w:b/>
              </w:rPr>
            </w:pPr>
            <w:r w:rsidRPr="007A375C">
              <w:rPr>
                <w:rFonts w:ascii="Palatino Linotype" w:hAnsi="Palatino Linotype"/>
                <w:b/>
              </w:rPr>
              <w:t>Planificación</w:t>
            </w:r>
          </w:p>
        </w:tc>
        <w:tc>
          <w:tcPr>
            <w:tcW w:w="651" w:type="dxa"/>
          </w:tcPr>
          <w:p w:rsidR="00542EA8" w:rsidRPr="007A375C" w:rsidRDefault="00542EA8" w:rsidP="00883079">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883079">
            <w:pPr>
              <w:jc w:val="center"/>
              <w:rPr>
                <w:rFonts w:ascii="Palatino Linotype" w:hAnsi="Palatino Linotype"/>
              </w:rPr>
            </w:pPr>
          </w:p>
        </w:tc>
        <w:tc>
          <w:tcPr>
            <w:tcW w:w="1156" w:type="dxa"/>
          </w:tcPr>
          <w:p w:rsidR="00542EA8" w:rsidRPr="007A375C" w:rsidRDefault="00542EA8" w:rsidP="00883079">
            <w:pPr>
              <w:jc w:val="center"/>
              <w:rPr>
                <w:rFonts w:ascii="Palatino Linotype" w:hAnsi="Palatino Linotype"/>
              </w:rPr>
            </w:pPr>
          </w:p>
        </w:tc>
        <w:tc>
          <w:tcPr>
            <w:tcW w:w="1156" w:type="dxa"/>
          </w:tcPr>
          <w:p w:rsidR="00542EA8" w:rsidRPr="007A375C" w:rsidRDefault="00542EA8" w:rsidP="00883079">
            <w:pPr>
              <w:jc w:val="center"/>
              <w:rPr>
                <w:rFonts w:ascii="Palatino Linotype" w:hAnsi="Palatino Linotype"/>
              </w:rPr>
            </w:pPr>
          </w:p>
        </w:tc>
        <w:tc>
          <w:tcPr>
            <w:tcW w:w="1033" w:type="dxa"/>
          </w:tcPr>
          <w:p w:rsidR="00542EA8" w:rsidRPr="007A375C" w:rsidRDefault="00542EA8" w:rsidP="00883079">
            <w:pPr>
              <w:jc w:val="center"/>
              <w:rPr>
                <w:rFonts w:ascii="Palatino Linotype" w:hAnsi="Palatino Linotype"/>
              </w:rPr>
            </w:pPr>
          </w:p>
        </w:tc>
        <w:tc>
          <w:tcPr>
            <w:tcW w:w="1033" w:type="dxa"/>
          </w:tcPr>
          <w:p w:rsidR="00542EA8" w:rsidRPr="007A375C" w:rsidRDefault="00542EA8" w:rsidP="00883079">
            <w:pPr>
              <w:jc w:val="center"/>
              <w:rPr>
                <w:rFonts w:ascii="Palatino Linotype" w:hAnsi="Palatino Linotype"/>
              </w:rPr>
            </w:pPr>
          </w:p>
        </w:tc>
      </w:tr>
      <w:tr w:rsidR="00542EA8" w:rsidRPr="007A375C" w:rsidTr="00542EA8">
        <w:tc>
          <w:tcPr>
            <w:tcW w:w="2309" w:type="dxa"/>
          </w:tcPr>
          <w:p w:rsidR="00542EA8" w:rsidRPr="007A375C" w:rsidRDefault="00542EA8" w:rsidP="009D563C">
            <w:pPr>
              <w:jc w:val="both"/>
              <w:rPr>
                <w:rFonts w:ascii="Palatino Linotype" w:hAnsi="Palatino Linotype"/>
                <w:b/>
              </w:rPr>
            </w:pPr>
            <w:r w:rsidRPr="007A375C">
              <w:rPr>
                <w:rFonts w:ascii="Palatino Linotype" w:hAnsi="Palatino Linotype"/>
                <w:b/>
              </w:rPr>
              <w:t>Transición</w:t>
            </w:r>
          </w:p>
        </w:tc>
        <w:tc>
          <w:tcPr>
            <w:tcW w:w="651" w:type="dxa"/>
          </w:tcPr>
          <w:p w:rsidR="00542EA8" w:rsidRPr="007A375C" w:rsidRDefault="00542EA8" w:rsidP="00883079">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883079">
            <w:pPr>
              <w:jc w:val="center"/>
              <w:rPr>
                <w:rFonts w:ascii="Palatino Linotype" w:hAnsi="Palatino Linotype"/>
              </w:rPr>
            </w:pPr>
          </w:p>
        </w:tc>
        <w:tc>
          <w:tcPr>
            <w:tcW w:w="1156" w:type="dxa"/>
          </w:tcPr>
          <w:p w:rsidR="00542EA8" w:rsidRPr="007A375C" w:rsidRDefault="00542EA8" w:rsidP="00883079">
            <w:pPr>
              <w:jc w:val="center"/>
              <w:rPr>
                <w:rFonts w:ascii="Palatino Linotype" w:hAnsi="Palatino Linotype"/>
              </w:rPr>
            </w:pPr>
          </w:p>
        </w:tc>
        <w:tc>
          <w:tcPr>
            <w:tcW w:w="1156" w:type="dxa"/>
          </w:tcPr>
          <w:p w:rsidR="00542EA8" w:rsidRPr="007A375C" w:rsidRDefault="00542EA8" w:rsidP="00883079">
            <w:pPr>
              <w:jc w:val="center"/>
              <w:rPr>
                <w:rFonts w:ascii="Palatino Linotype" w:hAnsi="Palatino Linotype"/>
              </w:rPr>
            </w:pPr>
          </w:p>
        </w:tc>
        <w:tc>
          <w:tcPr>
            <w:tcW w:w="1033" w:type="dxa"/>
          </w:tcPr>
          <w:p w:rsidR="00542EA8" w:rsidRPr="007A375C" w:rsidRDefault="00542EA8" w:rsidP="00883079">
            <w:pPr>
              <w:jc w:val="center"/>
              <w:rPr>
                <w:rFonts w:ascii="Palatino Linotype" w:hAnsi="Palatino Linotype"/>
              </w:rPr>
            </w:pPr>
          </w:p>
        </w:tc>
        <w:tc>
          <w:tcPr>
            <w:tcW w:w="1033" w:type="dxa"/>
          </w:tcPr>
          <w:p w:rsidR="00542EA8" w:rsidRPr="007A375C" w:rsidRDefault="00542EA8" w:rsidP="00883079">
            <w:pPr>
              <w:jc w:val="center"/>
              <w:rPr>
                <w:rFonts w:ascii="Palatino Linotype" w:hAnsi="Palatino Linotype"/>
              </w:rPr>
            </w:pPr>
          </w:p>
        </w:tc>
      </w:tr>
      <w:tr w:rsidR="00542EA8" w:rsidRPr="007A375C" w:rsidTr="00542EA8">
        <w:tc>
          <w:tcPr>
            <w:tcW w:w="2309" w:type="dxa"/>
          </w:tcPr>
          <w:p w:rsidR="00542EA8" w:rsidRPr="007A375C" w:rsidRDefault="00542EA8" w:rsidP="00542EA8">
            <w:pPr>
              <w:jc w:val="both"/>
              <w:rPr>
                <w:rFonts w:ascii="Palatino Linotype" w:hAnsi="Palatino Linotype"/>
                <w:b/>
              </w:rPr>
            </w:pPr>
            <w:bookmarkStart w:id="11" w:name="_Toc87262687"/>
            <w:r w:rsidRPr="007A375C">
              <w:rPr>
                <w:rStyle w:val="Ttulo2Car"/>
                <w:rFonts w:ascii="Palatino Linotype" w:hAnsi="Palatino Linotype"/>
                <w:b/>
                <w:color w:val="auto"/>
                <w:sz w:val="22"/>
                <w:szCs w:val="22"/>
              </w:rPr>
              <w:t>Desarrollo Productivo</w:t>
            </w:r>
            <w:bookmarkEnd w:id="11"/>
          </w:p>
        </w:tc>
        <w:tc>
          <w:tcPr>
            <w:tcW w:w="651"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033"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033" w:type="dxa"/>
          </w:tcPr>
          <w:p w:rsidR="00542EA8" w:rsidRPr="007A375C" w:rsidRDefault="00542EA8" w:rsidP="00542EA8">
            <w:pPr>
              <w:jc w:val="center"/>
              <w:rPr>
                <w:rFonts w:ascii="Palatino Linotype" w:hAnsi="Palatino Linotype"/>
              </w:rPr>
            </w:pPr>
          </w:p>
        </w:tc>
      </w:tr>
      <w:tr w:rsidR="00542EA8" w:rsidRPr="007A375C" w:rsidTr="00542EA8">
        <w:tc>
          <w:tcPr>
            <w:tcW w:w="2309" w:type="dxa"/>
          </w:tcPr>
          <w:p w:rsidR="00542EA8" w:rsidRPr="007A375C" w:rsidRDefault="00542EA8" w:rsidP="00542EA8">
            <w:pPr>
              <w:jc w:val="both"/>
              <w:rPr>
                <w:rStyle w:val="Ttulo2Car"/>
                <w:rFonts w:ascii="Palatino Linotype" w:hAnsi="Palatino Linotype"/>
                <w:b/>
                <w:color w:val="auto"/>
                <w:sz w:val="22"/>
                <w:szCs w:val="22"/>
              </w:rPr>
            </w:pPr>
            <w:bookmarkStart w:id="12" w:name="_Toc87262688"/>
            <w:r w:rsidRPr="007A375C">
              <w:rPr>
                <w:rStyle w:val="Ttulo2Car"/>
                <w:rFonts w:ascii="Palatino Linotype" w:hAnsi="Palatino Linotype"/>
                <w:b/>
                <w:color w:val="auto"/>
                <w:sz w:val="22"/>
                <w:szCs w:val="22"/>
              </w:rPr>
              <w:t>Desarrollo Económico</w:t>
            </w:r>
            <w:bookmarkEnd w:id="12"/>
          </w:p>
        </w:tc>
        <w:tc>
          <w:tcPr>
            <w:tcW w:w="651" w:type="dxa"/>
          </w:tcPr>
          <w:p w:rsidR="00542EA8" w:rsidRPr="007A375C" w:rsidRDefault="00542EA8" w:rsidP="00542EA8">
            <w:pPr>
              <w:jc w:val="center"/>
              <w:rPr>
                <w:rFonts w:ascii="Palatino Linotype" w:hAnsi="Palatino Linotype"/>
              </w:rPr>
            </w:pP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033"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033" w:type="dxa"/>
          </w:tcPr>
          <w:p w:rsidR="00542EA8" w:rsidRPr="007A375C" w:rsidRDefault="00542EA8" w:rsidP="00542EA8">
            <w:pPr>
              <w:jc w:val="center"/>
              <w:rPr>
                <w:rFonts w:ascii="Palatino Linotype" w:hAnsi="Palatino Linotype"/>
              </w:rPr>
            </w:pPr>
          </w:p>
        </w:tc>
      </w:tr>
      <w:tr w:rsidR="00542EA8" w:rsidRPr="007A375C" w:rsidTr="00542EA8">
        <w:tc>
          <w:tcPr>
            <w:tcW w:w="2309" w:type="dxa"/>
          </w:tcPr>
          <w:p w:rsidR="00542EA8" w:rsidRPr="007A375C" w:rsidRDefault="00542EA8" w:rsidP="00542EA8">
            <w:pPr>
              <w:jc w:val="both"/>
              <w:rPr>
                <w:rStyle w:val="Ttulo2Car"/>
                <w:rFonts w:ascii="Palatino Linotype" w:hAnsi="Palatino Linotype"/>
                <w:b/>
                <w:color w:val="auto"/>
                <w:sz w:val="22"/>
                <w:szCs w:val="22"/>
              </w:rPr>
            </w:pPr>
            <w:bookmarkStart w:id="13" w:name="_Toc87262689"/>
            <w:r w:rsidRPr="007A375C">
              <w:rPr>
                <w:rStyle w:val="Ttulo2Car"/>
                <w:rFonts w:ascii="Palatino Linotype" w:hAnsi="Palatino Linotype"/>
                <w:b/>
                <w:color w:val="auto"/>
                <w:sz w:val="22"/>
                <w:szCs w:val="22"/>
              </w:rPr>
              <w:t>Competitividad</w:t>
            </w:r>
            <w:bookmarkEnd w:id="13"/>
          </w:p>
        </w:tc>
        <w:tc>
          <w:tcPr>
            <w:tcW w:w="651" w:type="dxa"/>
          </w:tcPr>
          <w:p w:rsidR="00542EA8" w:rsidRPr="007A375C" w:rsidRDefault="00542EA8" w:rsidP="00542EA8">
            <w:pPr>
              <w:jc w:val="center"/>
              <w:rPr>
                <w:rFonts w:ascii="Palatino Linotype" w:hAnsi="Palatino Linotype"/>
              </w:rPr>
            </w:pP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033"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033" w:type="dxa"/>
          </w:tcPr>
          <w:p w:rsidR="00542EA8" w:rsidRPr="007A375C" w:rsidRDefault="00542EA8" w:rsidP="00542EA8">
            <w:pPr>
              <w:jc w:val="center"/>
              <w:rPr>
                <w:rFonts w:ascii="Palatino Linotype" w:hAnsi="Palatino Linotype"/>
              </w:rPr>
            </w:pPr>
          </w:p>
        </w:tc>
      </w:tr>
      <w:tr w:rsidR="00542EA8" w:rsidRPr="007A375C" w:rsidTr="00542EA8">
        <w:tc>
          <w:tcPr>
            <w:tcW w:w="2309" w:type="dxa"/>
          </w:tcPr>
          <w:p w:rsidR="00542EA8" w:rsidRPr="007A375C" w:rsidRDefault="00542EA8" w:rsidP="00542EA8">
            <w:pPr>
              <w:jc w:val="both"/>
              <w:rPr>
                <w:rFonts w:ascii="Palatino Linotype" w:hAnsi="Palatino Linotype"/>
                <w:b/>
              </w:rPr>
            </w:pPr>
            <w:bookmarkStart w:id="14" w:name="_Toc87262690"/>
            <w:r w:rsidRPr="007A375C">
              <w:rPr>
                <w:rStyle w:val="Ttulo2Car"/>
                <w:rFonts w:ascii="Palatino Linotype" w:hAnsi="Palatino Linotype"/>
                <w:b/>
                <w:color w:val="auto"/>
                <w:sz w:val="22"/>
                <w:szCs w:val="22"/>
              </w:rPr>
              <w:t>Economía Popular y Solidaria</w:t>
            </w:r>
            <w:bookmarkEnd w:id="14"/>
          </w:p>
        </w:tc>
        <w:tc>
          <w:tcPr>
            <w:tcW w:w="651" w:type="dxa"/>
          </w:tcPr>
          <w:p w:rsidR="00542EA8" w:rsidRPr="007A375C" w:rsidRDefault="00542EA8" w:rsidP="00542EA8">
            <w:pPr>
              <w:jc w:val="center"/>
              <w:rPr>
                <w:rFonts w:ascii="Palatino Linotype" w:hAnsi="Palatino Linotype"/>
              </w:rPr>
            </w:pP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033"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033"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r>
      <w:tr w:rsidR="00542EA8" w:rsidRPr="007A375C" w:rsidTr="00542EA8">
        <w:tc>
          <w:tcPr>
            <w:tcW w:w="2309" w:type="dxa"/>
          </w:tcPr>
          <w:p w:rsidR="00542EA8" w:rsidRPr="007A375C" w:rsidRDefault="00542EA8" w:rsidP="00542EA8">
            <w:pPr>
              <w:jc w:val="both"/>
              <w:rPr>
                <w:rFonts w:ascii="Palatino Linotype" w:hAnsi="Palatino Linotype"/>
                <w:b/>
              </w:rPr>
            </w:pPr>
            <w:r w:rsidRPr="007A375C">
              <w:rPr>
                <w:rFonts w:ascii="Palatino Linotype" w:hAnsi="Palatino Linotype"/>
                <w:b/>
              </w:rPr>
              <w:t xml:space="preserve">Informe </w:t>
            </w:r>
            <w:r>
              <w:rPr>
                <w:rFonts w:ascii="Palatino Linotype" w:hAnsi="Palatino Linotype"/>
                <w:b/>
              </w:rPr>
              <w:t xml:space="preserve">anual </w:t>
            </w:r>
            <w:r w:rsidRPr="007A375C">
              <w:rPr>
                <w:rFonts w:ascii="Palatino Linotype" w:hAnsi="Palatino Linotype"/>
                <w:b/>
              </w:rPr>
              <w:t>de gestión</w:t>
            </w:r>
          </w:p>
        </w:tc>
        <w:tc>
          <w:tcPr>
            <w:tcW w:w="651" w:type="dxa"/>
          </w:tcPr>
          <w:p w:rsidR="00542EA8" w:rsidRPr="007A375C" w:rsidRDefault="00542EA8" w:rsidP="00542EA8">
            <w:pPr>
              <w:jc w:val="center"/>
              <w:rPr>
                <w:rFonts w:ascii="Palatino Linotype" w:hAnsi="Palatino Linotype"/>
              </w:rPr>
            </w:pPr>
          </w:p>
        </w:tc>
        <w:tc>
          <w:tcPr>
            <w:tcW w:w="1156" w:type="dxa"/>
          </w:tcPr>
          <w:p w:rsidR="00542EA8" w:rsidRPr="007A375C" w:rsidRDefault="00542EA8" w:rsidP="00542EA8">
            <w:pPr>
              <w:jc w:val="center"/>
              <w:rPr>
                <w:rFonts w:ascii="Palatino Linotype" w:hAnsi="Palatino Linotype"/>
              </w:rPr>
            </w:pPr>
          </w:p>
        </w:tc>
        <w:tc>
          <w:tcPr>
            <w:tcW w:w="1156" w:type="dxa"/>
          </w:tcPr>
          <w:p w:rsidR="00542EA8" w:rsidRPr="007A375C" w:rsidRDefault="00542EA8" w:rsidP="00542EA8">
            <w:pPr>
              <w:jc w:val="center"/>
              <w:rPr>
                <w:rFonts w:ascii="Palatino Linotype" w:hAnsi="Palatino Linotype"/>
              </w:rPr>
            </w:pPr>
          </w:p>
        </w:tc>
        <w:tc>
          <w:tcPr>
            <w:tcW w:w="1156" w:type="dxa"/>
          </w:tcPr>
          <w:p w:rsidR="00542EA8" w:rsidRPr="007A375C" w:rsidRDefault="00542EA8" w:rsidP="00542EA8">
            <w:pPr>
              <w:jc w:val="center"/>
              <w:rPr>
                <w:rFonts w:ascii="Palatino Linotype" w:hAnsi="Palatino Linotype"/>
              </w:rPr>
            </w:pPr>
            <w:r w:rsidRPr="007A375C">
              <w:rPr>
                <w:rFonts w:ascii="Palatino Linotype" w:hAnsi="Palatino Linotype"/>
              </w:rPr>
              <w:t>X</w:t>
            </w:r>
          </w:p>
        </w:tc>
        <w:tc>
          <w:tcPr>
            <w:tcW w:w="1033" w:type="dxa"/>
          </w:tcPr>
          <w:p w:rsidR="00542EA8" w:rsidRPr="007A375C" w:rsidRDefault="00542EA8" w:rsidP="00542EA8">
            <w:pPr>
              <w:jc w:val="center"/>
              <w:rPr>
                <w:rFonts w:ascii="Palatino Linotype" w:hAnsi="Palatino Linotype"/>
              </w:rPr>
            </w:pPr>
          </w:p>
        </w:tc>
        <w:tc>
          <w:tcPr>
            <w:tcW w:w="1033" w:type="dxa"/>
          </w:tcPr>
          <w:p w:rsidR="00542EA8" w:rsidRPr="007A375C" w:rsidRDefault="00542EA8" w:rsidP="00542EA8">
            <w:pPr>
              <w:jc w:val="center"/>
              <w:rPr>
                <w:rFonts w:ascii="Palatino Linotype" w:hAnsi="Palatino Linotype"/>
              </w:rPr>
            </w:pPr>
          </w:p>
        </w:tc>
      </w:tr>
      <w:tr w:rsidR="00C03D03" w:rsidRPr="007A375C" w:rsidTr="00542EA8">
        <w:tc>
          <w:tcPr>
            <w:tcW w:w="2309" w:type="dxa"/>
          </w:tcPr>
          <w:p w:rsidR="00C03D03" w:rsidRPr="007A375C" w:rsidRDefault="00C03D03" w:rsidP="00542EA8">
            <w:pPr>
              <w:jc w:val="both"/>
              <w:rPr>
                <w:rFonts w:ascii="Palatino Linotype" w:hAnsi="Palatino Linotype"/>
                <w:b/>
              </w:rPr>
            </w:pPr>
            <w:r>
              <w:rPr>
                <w:rFonts w:ascii="Palatino Linotype" w:hAnsi="Palatino Linotype"/>
                <w:b/>
              </w:rPr>
              <w:t>Evaluación y Reajustes</w:t>
            </w:r>
          </w:p>
        </w:tc>
        <w:tc>
          <w:tcPr>
            <w:tcW w:w="651" w:type="dxa"/>
          </w:tcPr>
          <w:p w:rsidR="00C03D03" w:rsidRPr="007A375C" w:rsidRDefault="00C03D03" w:rsidP="00542EA8">
            <w:pPr>
              <w:jc w:val="center"/>
              <w:rPr>
                <w:rFonts w:ascii="Palatino Linotype" w:hAnsi="Palatino Linotype"/>
              </w:rPr>
            </w:pPr>
          </w:p>
        </w:tc>
        <w:tc>
          <w:tcPr>
            <w:tcW w:w="1156" w:type="dxa"/>
          </w:tcPr>
          <w:p w:rsidR="00C03D03" w:rsidRPr="007A375C" w:rsidRDefault="00C03D03" w:rsidP="00542EA8">
            <w:pPr>
              <w:jc w:val="center"/>
              <w:rPr>
                <w:rFonts w:ascii="Palatino Linotype" w:hAnsi="Palatino Linotype"/>
              </w:rPr>
            </w:pPr>
          </w:p>
        </w:tc>
        <w:tc>
          <w:tcPr>
            <w:tcW w:w="1156" w:type="dxa"/>
          </w:tcPr>
          <w:p w:rsidR="00C03D03" w:rsidRPr="007A375C" w:rsidRDefault="00C03D03" w:rsidP="00542EA8">
            <w:pPr>
              <w:jc w:val="center"/>
              <w:rPr>
                <w:rFonts w:ascii="Palatino Linotype" w:hAnsi="Palatino Linotype"/>
              </w:rPr>
            </w:pPr>
            <w:r>
              <w:rPr>
                <w:rFonts w:ascii="Palatino Linotype" w:hAnsi="Palatino Linotype"/>
              </w:rPr>
              <w:t>X</w:t>
            </w:r>
          </w:p>
        </w:tc>
        <w:tc>
          <w:tcPr>
            <w:tcW w:w="1156" w:type="dxa"/>
          </w:tcPr>
          <w:p w:rsidR="00C03D03" w:rsidRPr="007A375C" w:rsidRDefault="00C03D03" w:rsidP="00542EA8">
            <w:pPr>
              <w:jc w:val="center"/>
              <w:rPr>
                <w:rFonts w:ascii="Palatino Linotype" w:hAnsi="Palatino Linotype"/>
              </w:rPr>
            </w:pPr>
            <w:r>
              <w:rPr>
                <w:rFonts w:ascii="Palatino Linotype" w:hAnsi="Palatino Linotype"/>
              </w:rPr>
              <w:t>X</w:t>
            </w:r>
          </w:p>
        </w:tc>
        <w:tc>
          <w:tcPr>
            <w:tcW w:w="1033" w:type="dxa"/>
          </w:tcPr>
          <w:p w:rsidR="00C03D03" w:rsidRPr="007A375C" w:rsidRDefault="00C03D03" w:rsidP="00542EA8">
            <w:pPr>
              <w:jc w:val="center"/>
              <w:rPr>
                <w:rFonts w:ascii="Palatino Linotype" w:hAnsi="Palatino Linotype"/>
              </w:rPr>
            </w:pPr>
          </w:p>
        </w:tc>
        <w:tc>
          <w:tcPr>
            <w:tcW w:w="1033" w:type="dxa"/>
          </w:tcPr>
          <w:p w:rsidR="00C03D03" w:rsidRPr="007A375C" w:rsidRDefault="00C03D03" w:rsidP="00542EA8">
            <w:pPr>
              <w:jc w:val="center"/>
              <w:rPr>
                <w:rFonts w:ascii="Palatino Linotype" w:hAnsi="Palatino Linotype"/>
              </w:rPr>
            </w:pPr>
          </w:p>
        </w:tc>
      </w:tr>
    </w:tbl>
    <w:p w:rsidR="00871D6C" w:rsidRPr="007A375C" w:rsidRDefault="00871D6C" w:rsidP="009D563C">
      <w:pPr>
        <w:jc w:val="both"/>
        <w:rPr>
          <w:rFonts w:ascii="Palatino Linotype" w:hAnsi="Palatino Linotype"/>
        </w:rPr>
      </w:pPr>
    </w:p>
    <w:sectPr w:rsidR="00871D6C" w:rsidRPr="007A375C" w:rsidSect="00E54042">
      <w:headerReference w:type="default" r:id="rId8"/>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633" w:rsidRDefault="00070633" w:rsidP="00E54042">
      <w:pPr>
        <w:spacing w:after="0" w:line="240" w:lineRule="auto"/>
      </w:pPr>
      <w:r>
        <w:separator/>
      </w:r>
    </w:p>
  </w:endnote>
  <w:endnote w:type="continuationSeparator" w:id="0">
    <w:p w:rsidR="00070633" w:rsidRDefault="00070633"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633" w:rsidRDefault="00070633" w:rsidP="00E54042">
      <w:pPr>
        <w:spacing w:after="0" w:line="240" w:lineRule="auto"/>
      </w:pPr>
      <w:r>
        <w:separator/>
      </w:r>
    </w:p>
  </w:footnote>
  <w:footnote w:type="continuationSeparator" w:id="0">
    <w:p w:rsidR="00070633" w:rsidRDefault="00070633" w:rsidP="00E54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42" w:rsidRDefault="00E54042" w:rsidP="00E54042">
    <w:pPr>
      <w:pStyle w:val="Encabezado"/>
      <w:jc w:val="center"/>
    </w:pPr>
    <w:r>
      <w:rPr>
        <w:noProof/>
        <w:lang w:eastAsia="es-EC"/>
      </w:rPr>
      <w:drawing>
        <wp:inline distT="0" distB="0" distL="0" distR="0" wp14:anchorId="43B9D444" wp14:editId="4B10FD9C">
          <wp:extent cx="2553220" cy="12268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745" cy="12376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1FAE"/>
    <w:multiLevelType w:val="hybridMultilevel"/>
    <w:tmpl w:val="22A8CC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6F836D8"/>
    <w:multiLevelType w:val="hybridMultilevel"/>
    <w:tmpl w:val="42E8161C"/>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8F320D8"/>
    <w:multiLevelType w:val="hybridMultilevel"/>
    <w:tmpl w:val="7510644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1A70F9D"/>
    <w:multiLevelType w:val="hybridMultilevel"/>
    <w:tmpl w:val="4F34D47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3CA0613"/>
    <w:multiLevelType w:val="hybridMultilevel"/>
    <w:tmpl w:val="822AEBB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E7A145E"/>
    <w:multiLevelType w:val="hybridMultilevel"/>
    <w:tmpl w:val="352A1108"/>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9B0329D"/>
    <w:multiLevelType w:val="hybridMultilevel"/>
    <w:tmpl w:val="EBA26E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A4E42BB"/>
    <w:multiLevelType w:val="hybridMultilevel"/>
    <w:tmpl w:val="99DCFA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7ACB0004"/>
    <w:multiLevelType w:val="hybridMultilevel"/>
    <w:tmpl w:val="719AC4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1"/>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A2"/>
    <w:rsid w:val="00070633"/>
    <w:rsid w:val="001377EF"/>
    <w:rsid w:val="001666C3"/>
    <w:rsid w:val="001D284F"/>
    <w:rsid w:val="001E3664"/>
    <w:rsid w:val="002371B7"/>
    <w:rsid w:val="002B0F11"/>
    <w:rsid w:val="002C0ECE"/>
    <w:rsid w:val="00317ED7"/>
    <w:rsid w:val="003B4253"/>
    <w:rsid w:val="00476B47"/>
    <w:rsid w:val="0053332E"/>
    <w:rsid w:val="00542EA8"/>
    <w:rsid w:val="00656F98"/>
    <w:rsid w:val="00754CD3"/>
    <w:rsid w:val="007A375C"/>
    <w:rsid w:val="007A661A"/>
    <w:rsid w:val="008240E7"/>
    <w:rsid w:val="00871D6C"/>
    <w:rsid w:val="00883079"/>
    <w:rsid w:val="008874CA"/>
    <w:rsid w:val="008F220E"/>
    <w:rsid w:val="009D563C"/>
    <w:rsid w:val="00A42B8A"/>
    <w:rsid w:val="00AC1158"/>
    <w:rsid w:val="00B8231F"/>
    <w:rsid w:val="00BB7E13"/>
    <w:rsid w:val="00C0197A"/>
    <w:rsid w:val="00C03D03"/>
    <w:rsid w:val="00C50122"/>
    <w:rsid w:val="00D428F8"/>
    <w:rsid w:val="00D670E6"/>
    <w:rsid w:val="00E03736"/>
    <w:rsid w:val="00E102C9"/>
    <w:rsid w:val="00E54042"/>
    <w:rsid w:val="00E70D55"/>
    <w:rsid w:val="00EA00A2"/>
    <w:rsid w:val="00EC150D"/>
    <w:rsid w:val="00FE2EA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AC3DFF-BCD4-434C-8F5C-90A685F1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1B7"/>
  </w:style>
  <w:style w:type="paragraph" w:styleId="Ttulo1">
    <w:name w:val="heading 1"/>
    <w:basedOn w:val="Normal"/>
    <w:next w:val="Normal"/>
    <w:link w:val="Ttulo1Car"/>
    <w:uiPriority w:val="9"/>
    <w:qFormat/>
    <w:rsid w:val="00871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670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71D6C"/>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871D6C"/>
    <w:pPr>
      <w:outlineLvl w:val="9"/>
    </w:pPr>
    <w:rPr>
      <w:lang w:eastAsia="es-EC"/>
    </w:rPr>
  </w:style>
  <w:style w:type="paragraph" w:styleId="TDC1">
    <w:name w:val="toc 1"/>
    <w:basedOn w:val="Normal"/>
    <w:next w:val="Normal"/>
    <w:autoRedefine/>
    <w:uiPriority w:val="39"/>
    <w:unhideWhenUsed/>
    <w:rsid w:val="00871D6C"/>
    <w:pPr>
      <w:spacing w:after="100"/>
    </w:pPr>
  </w:style>
  <w:style w:type="character" w:styleId="Hipervnculo">
    <w:name w:val="Hyperlink"/>
    <w:basedOn w:val="Fuentedeprrafopredeter"/>
    <w:uiPriority w:val="99"/>
    <w:unhideWhenUsed/>
    <w:rsid w:val="00871D6C"/>
    <w:rPr>
      <w:color w:val="0563C1" w:themeColor="hyperlink"/>
      <w:u w:val="single"/>
    </w:rPr>
  </w:style>
  <w:style w:type="character" w:customStyle="1" w:styleId="Ttulo2Car">
    <w:name w:val="Título 2 Car"/>
    <w:basedOn w:val="Fuentedeprrafopredeter"/>
    <w:link w:val="Ttulo2"/>
    <w:uiPriority w:val="9"/>
    <w:rsid w:val="00D670E6"/>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8240E7"/>
    <w:pPr>
      <w:spacing w:after="100"/>
      <w:ind w:left="220"/>
    </w:pPr>
  </w:style>
  <w:style w:type="paragraph" w:styleId="Prrafodelista">
    <w:name w:val="List Paragraph"/>
    <w:basedOn w:val="Normal"/>
    <w:uiPriority w:val="34"/>
    <w:qFormat/>
    <w:rsid w:val="007A375C"/>
    <w:pPr>
      <w:ind w:left="720"/>
      <w:contextualSpacing/>
    </w:pPr>
  </w:style>
  <w:style w:type="paragraph" w:styleId="Encabezado">
    <w:name w:val="header"/>
    <w:basedOn w:val="Normal"/>
    <w:link w:val="EncabezadoCar"/>
    <w:uiPriority w:val="99"/>
    <w:unhideWhenUsed/>
    <w:rsid w:val="00E540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4042"/>
  </w:style>
  <w:style w:type="paragraph" w:styleId="Piedepgina">
    <w:name w:val="footer"/>
    <w:basedOn w:val="Normal"/>
    <w:link w:val="PiedepginaCar"/>
    <w:uiPriority w:val="99"/>
    <w:unhideWhenUsed/>
    <w:rsid w:val="00E540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3602C-B1CE-4795-AB92-5A05CABE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4447</TotalTime>
  <Pages>4</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20</cp:revision>
  <cp:lastPrinted>2021-11-08T19:58:00Z</cp:lastPrinted>
  <dcterms:created xsi:type="dcterms:W3CDTF">2021-11-06T18:38:00Z</dcterms:created>
  <dcterms:modified xsi:type="dcterms:W3CDTF">2021-11-11T12:33:00Z</dcterms:modified>
</cp:coreProperties>
</file>