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1A4DA3" w:rsidRDefault="003E62F1" w:rsidP="001A4DA3">
      <w:pPr>
        <w:pStyle w:val="Sinespaciado"/>
      </w:pPr>
    </w:p>
    <w:p w:rsidR="003E62F1" w:rsidRPr="00F272AC" w:rsidRDefault="00F73156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24</w:t>
      </w:r>
      <w:r w:rsidR="00A204B9" w:rsidRPr="00F272AC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enero</w:t>
      </w:r>
      <w:r w:rsidR="00A204B9" w:rsidRPr="00F272AC"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3</w:t>
      </w:r>
      <w:r w:rsidR="003E62F1" w:rsidRPr="00F272AC">
        <w:rPr>
          <w:rFonts w:cstheme="minorHAnsi"/>
          <w:sz w:val="24"/>
          <w:szCs w:val="24"/>
        </w:rPr>
        <w:t>.</w:t>
      </w: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C</w:t>
      </w:r>
      <w:r w:rsidR="00BD3712" w:rsidRPr="00F272AC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 w:rsidRPr="00F272AC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F272AC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DE LA COMISIÓN DE CONECTIVIDAD.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C"/>
        </w:rPr>
      </w:pPr>
    </w:p>
    <w:p w:rsidR="003E62F1" w:rsidRPr="00F272AC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EJE ECONÓMICO</w:t>
      </w:r>
    </w:p>
    <w:p w:rsidR="003E62F1" w:rsidRPr="00F272AC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932AC5" w:rsidP="006B0656">
      <w:pPr>
        <w:spacing w:line="240" w:lineRule="auto"/>
        <w:jc w:val="both"/>
        <w:rPr>
          <w:sz w:val="24"/>
          <w:szCs w:val="24"/>
          <w:lang w:val="es-EC"/>
        </w:rPr>
      </w:pPr>
      <w:r w:rsidRPr="00F272AC">
        <w:rPr>
          <w:sz w:val="24"/>
          <w:szCs w:val="24"/>
        </w:rPr>
        <w:t>Con un atento saludo, e</w:t>
      </w:r>
      <w:r w:rsidR="00837F73" w:rsidRPr="00F272AC">
        <w:rPr>
          <w:sz w:val="24"/>
          <w:szCs w:val="24"/>
        </w:rPr>
        <w:t>n mi calidad de</w:t>
      </w:r>
      <w:r w:rsidR="007423D9" w:rsidRPr="00F272AC">
        <w:rPr>
          <w:sz w:val="24"/>
          <w:szCs w:val="24"/>
        </w:rPr>
        <w:t xml:space="preserve"> presidente de la Comisión de Conectividad, me permito </w:t>
      </w:r>
      <w:r w:rsidR="00404712" w:rsidRPr="00F272AC">
        <w:rPr>
          <w:sz w:val="24"/>
          <w:szCs w:val="24"/>
        </w:rPr>
        <w:t>convocar</w:t>
      </w:r>
      <w:r w:rsidR="007423D9" w:rsidRPr="00F272AC">
        <w:rPr>
          <w:sz w:val="24"/>
          <w:szCs w:val="24"/>
        </w:rPr>
        <w:t xml:space="preserve"> a la </w:t>
      </w:r>
      <w:r w:rsidR="00A204B9" w:rsidRPr="00F272AC">
        <w:rPr>
          <w:sz w:val="24"/>
          <w:szCs w:val="24"/>
        </w:rPr>
        <w:t xml:space="preserve">sesión </w:t>
      </w:r>
      <w:r w:rsidR="007423D9" w:rsidRPr="00F272AC">
        <w:rPr>
          <w:sz w:val="24"/>
          <w:szCs w:val="24"/>
        </w:rPr>
        <w:t xml:space="preserve">de la Comisión en mención, que tendrá lugar el </w:t>
      </w:r>
      <w:r w:rsidR="00FE2845" w:rsidRPr="00F272AC">
        <w:rPr>
          <w:b/>
          <w:bCs/>
          <w:sz w:val="24"/>
          <w:szCs w:val="24"/>
        </w:rPr>
        <w:t xml:space="preserve">viernes </w:t>
      </w:r>
      <w:r w:rsidR="00F73156">
        <w:rPr>
          <w:b/>
          <w:bCs/>
          <w:sz w:val="24"/>
          <w:szCs w:val="24"/>
        </w:rPr>
        <w:t>27</w:t>
      </w:r>
      <w:r w:rsidR="003D4C0D" w:rsidRPr="00F272AC">
        <w:rPr>
          <w:b/>
          <w:bCs/>
          <w:sz w:val="24"/>
          <w:szCs w:val="24"/>
        </w:rPr>
        <w:t xml:space="preserve"> de </w:t>
      </w:r>
      <w:r w:rsidR="00F73156">
        <w:rPr>
          <w:b/>
          <w:bCs/>
          <w:sz w:val="24"/>
          <w:szCs w:val="24"/>
        </w:rPr>
        <w:t>enero de 2023</w:t>
      </w:r>
      <w:r w:rsidR="007423D9" w:rsidRPr="00F272AC">
        <w:rPr>
          <w:b/>
          <w:bCs/>
          <w:sz w:val="24"/>
          <w:szCs w:val="24"/>
        </w:rPr>
        <w:t xml:space="preserve">, </w:t>
      </w:r>
      <w:r w:rsidR="00A204B9" w:rsidRPr="00F272AC">
        <w:rPr>
          <w:b/>
          <w:bCs/>
          <w:sz w:val="24"/>
          <w:szCs w:val="24"/>
        </w:rPr>
        <w:t>a las 10</w:t>
      </w:r>
      <w:r w:rsidR="00400741" w:rsidRPr="00F272AC">
        <w:rPr>
          <w:b/>
          <w:bCs/>
          <w:sz w:val="24"/>
          <w:szCs w:val="24"/>
        </w:rPr>
        <w:t>h</w:t>
      </w:r>
      <w:r w:rsidR="00776C15" w:rsidRPr="00F272AC">
        <w:rPr>
          <w:b/>
          <w:bCs/>
          <w:sz w:val="24"/>
          <w:szCs w:val="24"/>
        </w:rPr>
        <w:t>0</w:t>
      </w:r>
      <w:r w:rsidR="00400741" w:rsidRPr="00F272AC">
        <w:rPr>
          <w:b/>
          <w:bCs/>
          <w:sz w:val="24"/>
          <w:szCs w:val="24"/>
        </w:rPr>
        <w:t>0</w:t>
      </w:r>
      <w:r w:rsidR="007423D9" w:rsidRPr="00F272AC">
        <w:rPr>
          <w:sz w:val="24"/>
          <w:szCs w:val="24"/>
        </w:rPr>
        <w:t xml:space="preserve"> </w:t>
      </w:r>
      <w:r w:rsidR="00F73156">
        <w:rPr>
          <w:sz w:val="24"/>
          <w:szCs w:val="24"/>
        </w:rPr>
        <w:t>de forma virtual</w:t>
      </w:r>
      <w:r w:rsidR="007423D9" w:rsidRPr="00F272AC">
        <w:rPr>
          <w:sz w:val="24"/>
          <w:szCs w:val="24"/>
        </w:rPr>
        <w:t xml:space="preserve">, </w:t>
      </w:r>
      <w:r w:rsidR="00A204B9" w:rsidRPr="00F272AC">
        <w:rPr>
          <w:sz w:val="24"/>
          <w:szCs w:val="24"/>
          <w:lang w:val="es-EC"/>
        </w:rPr>
        <w:t>con el fin de tratar el siguiente orden del día:</w:t>
      </w:r>
    </w:p>
    <w:p w:rsidR="00574498" w:rsidRPr="00F272AC" w:rsidRDefault="00526842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1.- Aprobación de acta</w:t>
      </w:r>
      <w:r w:rsidR="00574498" w:rsidRPr="00F272AC">
        <w:rPr>
          <w:rFonts w:eastAsiaTheme="minorHAnsi" w:cstheme="minorHAnsi"/>
          <w:bCs/>
          <w:sz w:val="24"/>
          <w:szCs w:val="24"/>
          <w:lang w:val="es-EC" w:eastAsia="en-US"/>
        </w:rPr>
        <w:t>.</w:t>
      </w:r>
    </w:p>
    <w:p w:rsidR="002E200E" w:rsidRPr="00F272AC" w:rsidRDefault="002E200E" w:rsidP="001A4DA3">
      <w:pPr>
        <w:pStyle w:val="Sinespaciado"/>
      </w:pPr>
    </w:p>
    <w:p w:rsidR="00554457" w:rsidRPr="00A64AFD" w:rsidRDefault="00F479DF" w:rsidP="0030268F">
      <w:pPr>
        <w:spacing w:after="0" w:line="240" w:lineRule="auto"/>
        <w:jc w:val="both"/>
        <w:rPr>
          <w:sz w:val="24"/>
          <w:szCs w:val="24"/>
          <w:lang w:val="es-EC"/>
        </w:rPr>
      </w:pPr>
      <w:r w:rsidRPr="00792484">
        <w:rPr>
          <w:sz w:val="24"/>
          <w:szCs w:val="24"/>
        </w:rPr>
        <w:t>2</w:t>
      </w:r>
      <w:r w:rsidR="0079673E" w:rsidRPr="00792484">
        <w:rPr>
          <w:sz w:val="24"/>
          <w:szCs w:val="24"/>
        </w:rPr>
        <w:t xml:space="preserve">.- </w:t>
      </w:r>
      <w:r w:rsidR="00AB61DB">
        <w:rPr>
          <w:sz w:val="24"/>
          <w:szCs w:val="24"/>
        </w:rPr>
        <w:t>A</w:t>
      </w:r>
      <w:r w:rsidR="0030268F" w:rsidRPr="0030268F">
        <w:rPr>
          <w:sz w:val="24"/>
          <w:szCs w:val="24"/>
        </w:rPr>
        <w:t xml:space="preserve">nálisis </w:t>
      </w:r>
      <w:r w:rsidR="00F73156">
        <w:rPr>
          <w:sz w:val="24"/>
          <w:szCs w:val="24"/>
        </w:rPr>
        <w:t xml:space="preserve">de las observaciones </w:t>
      </w:r>
      <w:r w:rsidR="001A4DA3">
        <w:rPr>
          <w:sz w:val="24"/>
          <w:szCs w:val="24"/>
        </w:rPr>
        <w:t>realizadas por parte del Cuerpo Edilicio</w:t>
      </w:r>
      <w:r w:rsidR="00A64AFD">
        <w:rPr>
          <w:sz w:val="24"/>
          <w:szCs w:val="24"/>
        </w:rPr>
        <w:t xml:space="preserve"> </w:t>
      </w:r>
      <w:r w:rsidR="001A4DA3">
        <w:rPr>
          <w:sz w:val="24"/>
          <w:szCs w:val="24"/>
          <w:lang w:val="es-EC"/>
        </w:rPr>
        <w:t xml:space="preserve">en </w:t>
      </w:r>
      <w:r w:rsidR="001A4DA3">
        <w:rPr>
          <w:sz w:val="24"/>
          <w:szCs w:val="24"/>
        </w:rPr>
        <w:t>la sesión Nro. 265 Ordinaria del Concejo Metropolitano del 03 de enero de 2023</w:t>
      </w:r>
      <w:r w:rsidR="001A4DA3">
        <w:rPr>
          <w:sz w:val="24"/>
          <w:szCs w:val="24"/>
        </w:rPr>
        <w:t>, con relación al</w:t>
      </w:r>
      <w:r w:rsidR="00F73156">
        <w:rPr>
          <w:sz w:val="24"/>
          <w:szCs w:val="24"/>
        </w:rPr>
        <w:t xml:space="preserve"> </w:t>
      </w:r>
      <w:r w:rsidR="001A4DA3">
        <w:rPr>
          <w:sz w:val="24"/>
          <w:szCs w:val="24"/>
        </w:rPr>
        <w:t>Primer D</w:t>
      </w:r>
      <w:r w:rsidR="001A4DA3">
        <w:rPr>
          <w:sz w:val="24"/>
          <w:szCs w:val="24"/>
        </w:rPr>
        <w:t>ebate</w:t>
      </w:r>
      <w:r w:rsidR="001A4DA3">
        <w:rPr>
          <w:sz w:val="24"/>
          <w:szCs w:val="24"/>
        </w:rPr>
        <w:t xml:space="preserve"> del p</w:t>
      </w:r>
      <w:bookmarkStart w:id="0" w:name="_GoBack"/>
      <w:bookmarkEnd w:id="0"/>
      <w:r w:rsidR="001A4DA3">
        <w:rPr>
          <w:sz w:val="24"/>
          <w:szCs w:val="24"/>
        </w:rPr>
        <w:t xml:space="preserve">royecto </w:t>
      </w:r>
      <w:r w:rsidR="00F73156">
        <w:rPr>
          <w:sz w:val="24"/>
          <w:szCs w:val="24"/>
        </w:rPr>
        <w:t xml:space="preserve">de </w:t>
      </w:r>
      <w:r w:rsidR="00DC126F" w:rsidRPr="001A4DA3">
        <w:rPr>
          <w:i/>
          <w:sz w:val="24"/>
          <w:szCs w:val="24"/>
        </w:rPr>
        <w:t>“</w:t>
      </w:r>
      <w:r w:rsidR="001A4DA3" w:rsidRPr="001A4DA3">
        <w:rPr>
          <w:i/>
          <w:sz w:val="24"/>
          <w:szCs w:val="24"/>
          <w:lang w:val="es-EC"/>
        </w:rPr>
        <w:t>Ordenanza Modificatoria d</w:t>
      </w:r>
      <w:r w:rsidR="00DC126F" w:rsidRPr="001A4DA3">
        <w:rPr>
          <w:i/>
          <w:sz w:val="24"/>
          <w:szCs w:val="24"/>
          <w:lang w:val="es-EC"/>
        </w:rPr>
        <w:t>el Capítulo IV</w:t>
      </w:r>
      <w:r w:rsidR="001A4DA3" w:rsidRPr="001A4DA3">
        <w:rPr>
          <w:i/>
          <w:sz w:val="24"/>
          <w:szCs w:val="24"/>
          <w:lang w:val="es-EC"/>
        </w:rPr>
        <w:t>, Título I, Libro III</w:t>
      </w:r>
      <w:r w:rsidR="00DC126F" w:rsidRPr="001A4DA3">
        <w:rPr>
          <w:i/>
          <w:sz w:val="24"/>
          <w:szCs w:val="24"/>
          <w:lang w:val="es-EC"/>
        </w:rPr>
        <w:t xml:space="preserve">.2, </w:t>
      </w:r>
      <w:r w:rsidR="001A4DA3" w:rsidRPr="001A4DA3">
        <w:rPr>
          <w:i/>
          <w:sz w:val="24"/>
          <w:szCs w:val="24"/>
          <w:lang w:val="es-EC"/>
        </w:rPr>
        <w:t>d</w:t>
      </w:r>
      <w:r w:rsidR="00DC126F" w:rsidRPr="001A4DA3">
        <w:rPr>
          <w:i/>
          <w:sz w:val="24"/>
          <w:szCs w:val="24"/>
          <w:lang w:val="es-EC"/>
        </w:rPr>
        <w:t xml:space="preserve">el Sistema </w:t>
      </w:r>
      <w:r w:rsidR="001A4DA3" w:rsidRPr="001A4DA3">
        <w:rPr>
          <w:i/>
          <w:sz w:val="24"/>
          <w:szCs w:val="24"/>
          <w:lang w:val="es-EC"/>
        </w:rPr>
        <w:t>de Gobierno Electrónico del Distrito Metropolitano d</w:t>
      </w:r>
      <w:r w:rsidR="00DC126F" w:rsidRPr="001A4DA3">
        <w:rPr>
          <w:i/>
          <w:sz w:val="24"/>
          <w:szCs w:val="24"/>
          <w:lang w:val="es-EC"/>
        </w:rPr>
        <w:t>e Quito</w:t>
      </w:r>
      <w:r w:rsidR="001A4DA3">
        <w:rPr>
          <w:i/>
          <w:sz w:val="24"/>
          <w:szCs w:val="24"/>
          <w:lang w:val="es-EC"/>
        </w:rPr>
        <w:t>”</w:t>
      </w:r>
      <w:r w:rsidR="00A64AFD">
        <w:rPr>
          <w:i/>
          <w:sz w:val="24"/>
          <w:szCs w:val="24"/>
          <w:lang w:val="es-EC"/>
        </w:rPr>
        <w:t xml:space="preserve">; </w:t>
      </w:r>
      <w:r w:rsidR="00A64AFD" w:rsidRPr="00A64AFD">
        <w:rPr>
          <w:sz w:val="24"/>
          <w:szCs w:val="24"/>
          <w:lang w:val="es-EC"/>
        </w:rPr>
        <w:t>y</w:t>
      </w:r>
      <w:r w:rsidR="001A4DA3" w:rsidRPr="00A64AFD">
        <w:rPr>
          <w:sz w:val="24"/>
          <w:szCs w:val="24"/>
          <w:lang w:val="es-EC"/>
        </w:rPr>
        <w:t xml:space="preserve"> resolución al respecto. </w:t>
      </w:r>
    </w:p>
    <w:p w:rsidR="00A64AFD" w:rsidRDefault="00A64AFD" w:rsidP="0030268F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D721DA" w:rsidRDefault="00914E33" w:rsidP="00DA15F2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3.- Varios.</w:t>
      </w:r>
    </w:p>
    <w:p w:rsidR="00D721DA" w:rsidRDefault="00D721DA" w:rsidP="00DA15F2">
      <w:pPr>
        <w:spacing w:line="240" w:lineRule="auto"/>
        <w:jc w:val="both"/>
        <w:rPr>
          <w:bCs/>
          <w:iCs/>
          <w:sz w:val="24"/>
          <w:szCs w:val="24"/>
        </w:rPr>
      </w:pPr>
    </w:p>
    <w:p w:rsidR="00574498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Atentamente;</w:t>
      </w:r>
    </w:p>
    <w:p w:rsidR="007D6C45" w:rsidRDefault="007D6C45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</w:p>
    <w:p w:rsidR="007D6C45" w:rsidRPr="00F272AC" w:rsidRDefault="007D6C45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F272AC">
        <w:rPr>
          <w:rFonts w:cstheme="minorHAnsi"/>
          <w:sz w:val="24"/>
          <w:szCs w:val="24"/>
        </w:rPr>
        <w:t>Juan Carlos Fiallo Cobos</w:t>
      </w:r>
    </w:p>
    <w:p w:rsidR="003E62F1" w:rsidRPr="00F272AC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PRESIDENTE DE LA COMISIÓN DE CONECTIVIDAD</w:t>
      </w:r>
    </w:p>
    <w:p w:rsidR="00333861" w:rsidRDefault="0033386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F23D4" w:rsidRDefault="00BF23D4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F41C4" w:rsidRDefault="003F41C4" w:rsidP="007423D9">
      <w:pPr>
        <w:rPr>
          <w:sz w:val="24"/>
          <w:szCs w:val="24"/>
        </w:rPr>
      </w:pPr>
    </w:p>
    <w:p w:rsidR="003F41C4" w:rsidRDefault="003F41C4" w:rsidP="007423D9">
      <w:pPr>
        <w:rPr>
          <w:sz w:val="24"/>
          <w:szCs w:val="24"/>
        </w:rPr>
      </w:pP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lastRenderedPageBreak/>
        <w:t>LA PRESENTE CONVOCATORIA ESTÁ DIRIGIDA A:</w:t>
      </w:r>
    </w:p>
    <w:p w:rsidR="007423D9" w:rsidRPr="00F272AC" w:rsidRDefault="007423D9" w:rsidP="007423D9">
      <w:pPr>
        <w:rPr>
          <w:b/>
          <w:bCs/>
          <w:sz w:val="24"/>
          <w:szCs w:val="24"/>
        </w:rPr>
      </w:pPr>
      <w:r w:rsidRPr="00F272AC">
        <w:rPr>
          <w:b/>
          <w:bCs/>
          <w:sz w:val="24"/>
          <w:szCs w:val="24"/>
        </w:rPr>
        <w:t>CONCEJALES MIEMBROS DE LA COMISIÓN: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Juan Carlos Fiallo</w:t>
      </w:r>
    </w:p>
    <w:p w:rsidR="007423D9" w:rsidRPr="00F272AC" w:rsidRDefault="00A2169B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Diego Carrasco</w:t>
      </w:r>
    </w:p>
    <w:p w:rsidR="007423D9" w:rsidRPr="00F272AC" w:rsidRDefault="00BF23D4" w:rsidP="007423D9">
      <w:pPr>
        <w:rPr>
          <w:sz w:val="24"/>
          <w:szCs w:val="24"/>
        </w:rPr>
      </w:pPr>
      <w:r>
        <w:rPr>
          <w:sz w:val="24"/>
          <w:szCs w:val="24"/>
        </w:rPr>
        <w:t xml:space="preserve">Marilú </w:t>
      </w:r>
      <w:proofErr w:type="spellStart"/>
      <w:r>
        <w:rPr>
          <w:sz w:val="24"/>
          <w:szCs w:val="24"/>
        </w:rPr>
        <w:t>Chalá</w:t>
      </w:r>
      <w:proofErr w:type="spellEnd"/>
    </w:p>
    <w:p w:rsidR="003F41C4" w:rsidRDefault="003F41C4" w:rsidP="007423D9">
      <w:pPr>
        <w:rPr>
          <w:b/>
          <w:iCs/>
          <w:sz w:val="24"/>
          <w:szCs w:val="24"/>
        </w:rPr>
      </w:pPr>
    </w:p>
    <w:p w:rsidR="007423D9" w:rsidRPr="00F272AC" w:rsidRDefault="007423D9" w:rsidP="007423D9">
      <w:pPr>
        <w:rPr>
          <w:b/>
          <w:iCs/>
          <w:sz w:val="24"/>
          <w:szCs w:val="24"/>
        </w:rPr>
      </w:pPr>
      <w:r w:rsidRPr="00F272AC">
        <w:rPr>
          <w:b/>
          <w:iCs/>
          <w:sz w:val="24"/>
          <w:szCs w:val="24"/>
        </w:rPr>
        <w:t>FUNCIONARIOS CONVOCADOS.</w:t>
      </w:r>
    </w:p>
    <w:p w:rsidR="007423D9" w:rsidRDefault="003F41C4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Procuraduría Metropolitana</w:t>
      </w:r>
    </w:p>
    <w:p w:rsidR="003F41C4" w:rsidRPr="00D03EED" w:rsidRDefault="003F41C4" w:rsidP="003F41C4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Secretaría General de Planificación</w:t>
      </w:r>
    </w:p>
    <w:p w:rsidR="003F41C4" w:rsidRPr="00494829" w:rsidRDefault="003F41C4" w:rsidP="003F41C4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94829">
        <w:rPr>
          <w:rFonts w:cstheme="minorHAnsi"/>
          <w:sz w:val="24"/>
          <w:szCs w:val="24"/>
        </w:rPr>
        <w:t>Secretaría General de Coordinación Territ</w:t>
      </w:r>
      <w:r>
        <w:rPr>
          <w:rFonts w:cstheme="minorHAnsi"/>
          <w:sz w:val="24"/>
          <w:szCs w:val="24"/>
        </w:rPr>
        <w:t>orial y Participación Ciudadana</w:t>
      </w:r>
    </w:p>
    <w:p w:rsidR="00D03EED" w:rsidRPr="00D03EED" w:rsidRDefault="00D03EED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494829">
        <w:rPr>
          <w:rFonts w:cstheme="minorHAnsi"/>
          <w:sz w:val="24"/>
          <w:szCs w:val="24"/>
        </w:rPr>
        <w:t>Secretaría de Tecnologías d</w:t>
      </w:r>
      <w:r w:rsidR="003F41C4">
        <w:rPr>
          <w:rFonts w:cstheme="minorHAnsi"/>
          <w:sz w:val="24"/>
          <w:szCs w:val="24"/>
        </w:rPr>
        <w:t>e la Información y Comunicación</w:t>
      </w:r>
    </w:p>
    <w:p w:rsidR="00D03EED" w:rsidRPr="00494829" w:rsidRDefault="00D03EED" w:rsidP="00D03EED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94829">
        <w:rPr>
          <w:rFonts w:cstheme="minorHAnsi"/>
          <w:sz w:val="24"/>
          <w:szCs w:val="24"/>
        </w:rPr>
        <w:t>Dirección Metropo</w:t>
      </w:r>
      <w:r w:rsidR="003F41C4">
        <w:rPr>
          <w:rFonts w:cstheme="minorHAnsi"/>
          <w:sz w:val="24"/>
          <w:szCs w:val="24"/>
        </w:rPr>
        <w:t>litana de Servicios Ciudadanos</w:t>
      </w:r>
    </w:p>
    <w:p w:rsidR="00D03EED" w:rsidRPr="00D03EED" w:rsidRDefault="00D03EED" w:rsidP="00D03EED">
      <w:pPr>
        <w:spacing w:after="0"/>
        <w:ind w:left="360"/>
        <w:rPr>
          <w:b/>
          <w:iCs/>
          <w:sz w:val="24"/>
          <w:szCs w:val="24"/>
        </w:rPr>
      </w:pPr>
    </w:p>
    <w:sectPr w:rsidR="00D03EED" w:rsidRPr="00D03EED" w:rsidSect="0096348E">
      <w:headerReference w:type="default" r:id="rId7"/>
      <w:footerReference w:type="default" r:id="rId8"/>
      <w:pgSz w:w="11906" w:h="16838" w:code="9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D3" w:rsidRDefault="008907D3" w:rsidP="00CE5B84">
      <w:pPr>
        <w:spacing w:after="0" w:line="240" w:lineRule="auto"/>
      </w:pPr>
      <w:r>
        <w:separator/>
      </w:r>
    </w:p>
  </w:endnote>
  <w:endnote w:type="continuationSeparator" w:id="0">
    <w:p w:rsidR="008907D3" w:rsidRDefault="008907D3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D3" w:rsidRDefault="008907D3" w:rsidP="00CE5B84">
      <w:pPr>
        <w:spacing w:after="0" w:line="240" w:lineRule="auto"/>
      </w:pPr>
      <w:r>
        <w:separator/>
      </w:r>
    </w:p>
  </w:footnote>
  <w:footnote w:type="continuationSeparator" w:id="0">
    <w:p w:rsidR="008907D3" w:rsidRDefault="008907D3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675"/>
    <w:multiLevelType w:val="hybridMultilevel"/>
    <w:tmpl w:val="63808D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E2B04"/>
    <w:multiLevelType w:val="hybridMultilevel"/>
    <w:tmpl w:val="0840C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8054A"/>
    <w:rsid w:val="00081391"/>
    <w:rsid w:val="00087D3E"/>
    <w:rsid w:val="00090F00"/>
    <w:rsid w:val="00092366"/>
    <w:rsid w:val="000A0E3A"/>
    <w:rsid w:val="000A1E34"/>
    <w:rsid w:val="000B58D9"/>
    <w:rsid w:val="000C00A8"/>
    <w:rsid w:val="000C7E75"/>
    <w:rsid w:val="00100484"/>
    <w:rsid w:val="001204EE"/>
    <w:rsid w:val="00140859"/>
    <w:rsid w:val="00157EDB"/>
    <w:rsid w:val="00165C24"/>
    <w:rsid w:val="0018075B"/>
    <w:rsid w:val="0018280A"/>
    <w:rsid w:val="00185766"/>
    <w:rsid w:val="001A4DA3"/>
    <w:rsid w:val="001D2D4D"/>
    <w:rsid w:val="001D3962"/>
    <w:rsid w:val="001F54CD"/>
    <w:rsid w:val="00212176"/>
    <w:rsid w:val="00233000"/>
    <w:rsid w:val="00240AFE"/>
    <w:rsid w:val="002451F4"/>
    <w:rsid w:val="00256FD7"/>
    <w:rsid w:val="002913B7"/>
    <w:rsid w:val="00294597"/>
    <w:rsid w:val="002E200E"/>
    <w:rsid w:val="002F225E"/>
    <w:rsid w:val="002F3B0B"/>
    <w:rsid w:val="00300285"/>
    <w:rsid w:val="0030268F"/>
    <w:rsid w:val="00312794"/>
    <w:rsid w:val="003148C4"/>
    <w:rsid w:val="00333861"/>
    <w:rsid w:val="00352B4E"/>
    <w:rsid w:val="0035545E"/>
    <w:rsid w:val="003704C4"/>
    <w:rsid w:val="00380EA0"/>
    <w:rsid w:val="00381E0E"/>
    <w:rsid w:val="00382021"/>
    <w:rsid w:val="00394153"/>
    <w:rsid w:val="003A3D22"/>
    <w:rsid w:val="003C0DFE"/>
    <w:rsid w:val="003C2FE2"/>
    <w:rsid w:val="003D0DB8"/>
    <w:rsid w:val="003D4C0D"/>
    <w:rsid w:val="003E62F1"/>
    <w:rsid w:val="003F0B1C"/>
    <w:rsid w:val="003F41C4"/>
    <w:rsid w:val="00400741"/>
    <w:rsid w:val="00403EF7"/>
    <w:rsid w:val="00404712"/>
    <w:rsid w:val="00415FF8"/>
    <w:rsid w:val="004245E5"/>
    <w:rsid w:val="00425308"/>
    <w:rsid w:val="0043594F"/>
    <w:rsid w:val="00466645"/>
    <w:rsid w:val="00470F26"/>
    <w:rsid w:val="00486352"/>
    <w:rsid w:val="00495AFF"/>
    <w:rsid w:val="004F551B"/>
    <w:rsid w:val="004F6ABC"/>
    <w:rsid w:val="00506287"/>
    <w:rsid w:val="00526842"/>
    <w:rsid w:val="005365EE"/>
    <w:rsid w:val="00540FF2"/>
    <w:rsid w:val="00554457"/>
    <w:rsid w:val="00574498"/>
    <w:rsid w:val="00595A99"/>
    <w:rsid w:val="00597459"/>
    <w:rsid w:val="005A778A"/>
    <w:rsid w:val="005D2EE1"/>
    <w:rsid w:val="005D7254"/>
    <w:rsid w:val="005E6E4A"/>
    <w:rsid w:val="005F1727"/>
    <w:rsid w:val="00600001"/>
    <w:rsid w:val="00600A61"/>
    <w:rsid w:val="006062CF"/>
    <w:rsid w:val="0061105B"/>
    <w:rsid w:val="0062051D"/>
    <w:rsid w:val="00642467"/>
    <w:rsid w:val="00647191"/>
    <w:rsid w:val="00650F07"/>
    <w:rsid w:val="0069439B"/>
    <w:rsid w:val="006A24CF"/>
    <w:rsid w:val="006A447F"/>
    <w:rsid w:val="006B0656"/>
    <w:rsid w:val="006B1053"/>
    <w:rsid w:val="006B2C55"/>
    <w:rsid w:val="006C4B44"/>
    <w:rsid w:val="006D6366"/>
    <w:rsid w:val="006D78F7"/>
    <w:rsid w:val="006F63AA"/>
    <w:rsid w:val="006F6543"/>
    <w:rsid w:val="0070316C"/>
    <w:rsid w:val="0071790E"/>
    <w:rsid w:val="007228D5"/>
    <w:rsid w:val="007237D8"/>
    <w:rsid w:val="007272E8"/>
    <w:rsid w:val="00733176"/>
    <w:rsid w:val="00737C3C"/>
    <w:rsid w:val="007423D9"/>
    <w:rsid w:val="00746595"/>
    <w:rsid w:val="007509DF"/>
    <w:rsid w:val="007669E8"/>
    <w:rsid w:val="00771B34"/>
    <w:rsid w:val="007757F4"/>
    <w:rsid w:val="00776C15"/>
    <w:rsid w:val="007803A9"/>
    <w:rsid w:val="00781157"/>
    <w:rsid w:val="00792484"/>
    <w:rsid w:val="007960CF"/>
    <w:rsid w:val="0079673E"/>
    <w:rsid w:val="007A06FE"/>
    <w:rsid w:val="007B38A3"/>
    <w:rsid w:val="007C4410"/>
    <w:rsid w:val="007D6C45"/>
    <w:rsid w:val="007E6377"/>
    <w:rsid w:val="00824704"/>
    <w:rsid w:val="00827FB1"/>
    <w:rsid w:val="00831214"/>
    <w:rsid w:val="00837F73"/>
    <w:rsid w:val="008615BA"/>
    <w:rsid w:val="00870846"/>
    <w:rsid w:val="00872861"/>
    <w:rsid w:val="00880F26"/>
    <w:rsid w:val="00885F31"/>
    <w:rsid w:val="00890639"/>
    <w:rsid w:val="008907D3"/>
    <w:rsid w:val="008B3538"/>
    <w:rsid w:val="008C0C6C"/>
    <w:rsid w:val="008C5F24"/>
    <w:rsid w:val="008D0936"/>
    <w:rsid w:val="008D3824"/>
    <w:rsid w:val="0090049D"/>
    <w:rsid w:val="00900FDF"/>
    <w:rsid w:val="00903E0B"/>
    <w:rsid w:val="00914E33"/>
    <w:rsid w:val="0092705E"/>
    <w:rsid w:val="00932AC5"/>
    <w:rsid w:val="00935941"/>
    <w:rsid w:val="00936F73"/>
    <w:rsid w:val="00943B69"/>
    <w:rsid w:val="009469CE"/>
    <w:rsid w:val="00955327"/>
    <w:rsid w:val="0096348E"/>
    <w:rsid w:val="0099179D"/>
    <w:rsid w:val="00991A8D"/>
    <w:rsid w:val="009A3DBF"/>
    <w:rsid w:val="009A4EC9"/>
    <w:rsid w:val="009C38C3"/>
    <w:rsid w:val="009D731A"/>
    <w:rsid w:val="009E691C"/>
    <w:rsid w:val="009E6B4E"/>
    <w:rsid w:val="00A00616"/>
    <w:rsid w:val="00A128A8"/>
    <w:rsid w:val="00A13B81"/>
    <w:rsid w:val="00A1692F"/>
    <w:rsid w:val="00A17599"/>
    <w:rsid w:val="00A204B9"/>
    <w:rsid w:val="00A212EF"/>
    <w:rsid w:val="00A2169B"/>
    <w:rsid w:val="00A25294"/>
    <w:rsid w:val="00A47248"/>
    <w:rsid w:val="00A53B1A"/>
    <w:rsid w:val="00A64AFD"/>
    <w:rsid w:val="00AA3949"/>
    <w:rsid w:val="00AB61DB"/>
    <w:rsid w:val="00AD5E41"/>
    <w:rsid w:val="00AE1563"/>
    <w:rsid w:val="00B318D4"/>
    <w:rsid w:val="00B43780"/>
    <w:rsid w:val="00B539EF"/>
    <w:rsid w:val="00B63DAE"/>
    <w:rsid w:val="00B66AFA"/>
    <w:rsid w:val="00B711A6"/>
    <w:rsid w:val="00B93BFC"/>
    <w:rsid w:val="00B97B9C"/>
    <w:rsid w:val="00BA1693"/>
    <w:rsid w:val="00BD3712"/>
    <w:rsid w:val="00BE0B89"/>
    <w:rsid w:val="00BF23D4"/>
    <w:rsid w:val="00C0562E"/>
    <w:rsid w:val="00C1656C"/>
    <w:rsid w:val="00C319EF"/>
    <w:rsid w:val="00C40626"/>
    <w:rsid w:val="00C437A6"/>
    <w:rsid w:val="00C43B73"/>
    <w:rsid w:val="00C51C3E"/>
    <w:rsid w:val="00C650A1"/>
    <w:rsid w:val="00C75004"/>
    <w:rsid w:val="00C959A6"/>
    <w:rsid w:val="00CB2403"/>
    <w:rsid w:val="00CB493E"/>
    <w:rsid w:val="00CB7048"/>
    <w:rsid w:val="00CC4724"/>
    <w:rsid w:val="00CD2B5D"/>
    <w:rsid w:val="00CD742A"/>
    <w:rsid w:val="00CE0058"/>
    <w:rsid w:val="00CE5B84"/>
    <w:rsid w:val="00CF3CE1"/>
    <w:rsid w:val="00CF6617"/>
    <w:rsid w:val="00D030D1"/>
    <w:rsid w:val="00D03EED"/>
    <w:rsid w:val="00D13148"/>
    <w:rsid w:val="00D1771F"/>
    <w:rsid w:val="00D2551B"/>
    <w:rsid w:val="00D27D1A"/>
    <w:rsid w:val="00D42CCE"/>
    <w:rsid w:val="00D4395D"/>
    <w:rsid w:val="00D51B66"/>
    <w:rsid w:val="00D55110"/>
    <w:rsid w:val="00D6094C"/>
    <w:rsid w:val="00D63DBB"/>
    <w:rsid w:val="00D721DA"/>
    <w:rsid w:val="00D724BE"/>
    <w:rsid w:val="00D87445"/>
    <w:rsid w:val="00DA15F2"/>
    <w:rsid w:val="00DB65F0"/>
    <w:rsid w:val="00DC126F"/>
    <w:rsid w:val="00DD3E15"/>
    <w:rsid w:val="00DF1411"/>
    <w:rsid w:val="00DF372A"/>
    <w:rsid w:val="00E03649"/>
    <w:rsid w:val="00E105F0"/>
    <w:rsid w:val="00E11AFA"/>
    <w:rsid w:val="00E21400"/>
    <w:rsid w:val="00E2684A"/>
    <w:rsid w:val="00E33732"/>
    <w:rsid w:val="00E411D6"/>
    <w:rsid w:val="00E5518C"/>
    <w:rsid w:val="00E554B2"/>
    <w:rsid w:val="00E67581"/>
    <w:rsid w:val="00E97F44"/>
    <w:rsid w:val="00EA044D"/>
    <w:rsid w:val="00EB562E"/>
    <w:rsid w:val="00EC43DC"/>
    <w:rsid w:val="00EE0BF8"/>
    <w:rsid w:val="00EF3E7F"/>
    <w:rsid w:val="00F04B4C"/>
    <w:rsid w:val="00F23405"/>
    <w:rsid w:val="00F272AC"/>
    <w:rsid w:val="00F42D21"/>
    <w:rsid w:val="00F479DF"/>
    <w:rsid w:val="00F506D9"/>
    <w:rsid w:val="00F73156"/>
    <w:rsid w:val="00F82D18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D1B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4</cp:revision>
  <cp:lastPrinted>2023-01-24T19:24:00Z</cp:lastPrinted>
  <dcterms:created xsi:type="dcterms:W3CDTF">2023-01-24T19:22:00Z</dcterms:created>
  <dcterms:modified xsi:type="dcterms:W3CDTF">2023-01-24T19:24:00Z</dcterms:modified>
</cp:coreProperties>
</file>