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B661" w14:textId="6A76E898" w:rsidR="001715FF" w:rsidRPr="00C22982" w:rsidRDefault="00344BB7" w:rsidP="001715F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C22982">
        <w:rPr>
          <w:rFonts w:ascii="Palatino Linotype" w:hAnsi="Palatino Linotype" w:cs="Tahoma"/>
          <w:b/>
        </w:rPr>
        <w:t>ACTA RESOLUTIVA DE LA SESIÓN No. 0</w:t>
      </w:r>
      <w:r w:rsidR="00C22982" w:rsidRPr="00C22982">
        <w:rPr>
          <w:rFonts w:ascii="Palatino Linotype" w:hAnsi="Palatino Linotype" w:cs="Tahoma"/>
          <w:b/>
        </w:rPr>
        <w:t>0</w:t>
      </w:r>
      <w:r w:rsidR="0060412F">
        <w:rPr>
          <w:rFonts w:ascii="Palatino Linotype" w:hAnsi="Palatino Linotype" w:cs="Tahoma"/>
          <w:b/>
        </w:rPr>
        <w:t>3</w:t>
      </w:r>
      <w:r w:rsidR="00C22982" w:rsidRPr="00C22982">
        <w:rPr>
          <w:rFonts w:ascii="Palatino Linotype" w:hAnsi="Palatino Linotype" w:cs="Tahoma"/>
          <w:b/>
        </w:rPr>
        <w:t xml:space="preserve"> </w:t>
      </w:r>
      <w:r w:rsidR="0060412F">
        <w:rPr>
          <w:rFonts w:ascii="Palatino Linotype" w:hAnsi="Palatino Linotype" w:cs="Tahoma"/>
          <w:b/>
        </w:rPr>
        <w:t>EXTRA</w:t>
      </w:r>
      <w:r w:rsidRPr="00C22982">
        <w:rPr>
          <w:rFonts w:ascii="Palatino Linotype" w:hAnsi="Palatino Linotype" w:cs="Tahoma"/>
          <w:b/>
        </w:rPr>
        <w:t xml:space="preserve">ORDINARIA DE LA COMISIÓN </w:t>
      </w:r>
      <w:r w:rsidR="00D70E35" w:rsidRPr="00C22982">
        <w:rPr>
          <w:rFonts w:ascii="Palatino Linotype" w:hAnsi="Palatino Linotype" w:cs="Tahoma"/>
          <w:b/>
        </w:rPr>
        <w:t xml:space="preserve">DE CODIFICACIÓN LEGISLATIVA </w:t>
      </w:r>
    </w:p>
    <w:p w14:paraId="6D2D3F1B" w14:textId="60EB8DD2" w:rsidR="00F41DEC" w:rsidRPr="00C22982" w:rsidRDefault="00D70E35" w:rsidP="001715F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C22982">
        <w:rPr>
          <w:rFonts w:ascii="Palatino Linotype" w:hAnsi="Palatino Linotype"/>
          <w:b/>
        </w:rPr>
        <w:t>- EJE DE GOBERNABILIDAD E INSTITUCIONALIDAD-</w:t>
      </w:r>
    </w:p>
    <w:p w14:paraId="4FDF635C" w14:textId="77777777" w:rsidR="00344BB7" w:rsidRPr="00C22982" w:rsidRDefault="00344BB7" w:rsidP="00344BB7">
      <w:pPr>
        <w:spacing w:after="0" w:line="240" w:lineRule="auto"/>
        <w:rPr>
          <w:rFonts w:ascii="Palatino Linotype" w:hAnsi="Palatino Linotype" w:cs="Tahoma"/>
          <w:b/>
        </w:rPr>
      </w:pPr>
    </w:p>
    <w:p w14:paraId="47F3977D" w14:textId="059F5BDB" w:rsidR="00344BB7" w:rsidRPr="00C22982" w:rsidRDefault="0060412F" w:rsidP="00344BB7">
      <w:pPr>
        <w:spacing w:after="0" w:line="240" w:lineRule="auto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JUEVES 12 DE SEPTIEMBRE</w:t>
      </w:r>
      <w:r w:rsidR="00C22982" w:rsidRPr="00C22982">
        <w:rPr>
          <w:rFonts w:ascii="Palatino Linotype" w:hAnsi="Palatino Linotype" w:cs="Tahoma"/>
          <w:b/>
        </w:rPr>
        <w:t xml:space="preserve"> DE 20219</w:t>
      </w:r>
    </w:p>
    <w:p w14:paraId="670772CB" w14:textId="77777777" w:rsidR="00344BB7" w:rsidRPr="0060412F" w:rsidRDefault="00344BB7" w:rsidP="0060412F">
      <w:pPr>
        <w:spacing w:after="0" w:line="240" w:lineRule="auto"/>
        <w:jc w:val="both"/>
        <w:rPr>
          <w:rFonts w:ascii="Palatino Linotype" w:hAnsi="Palatino Linotype" w:cs="Tahoma"/>
          <w:b/>
        </w:rPr>
      </w:pPr>
    </w:p>
    <w:p w14:paraId="23CBD487" w14:textId="7ACA4739" w:rsidR="00344BB7" w:rsidRPr="001715FF" w:rsidRDefault="00344BB7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 Linotype"/>
          <w:color w:val="000000"/>
          <w:lang w:val="es-ES"/>
        </w:rPr>
      </w:pPr>
      <w:r w:rsidRPr="0060412F">
        <w:rPr>
          <w:rFonts w:ascii="Palatino Linotype" w:hAnsi="Palatino Linotype" w:cs="Tahoma"/>
        </w:rPr>
        <w:t xml:space="preserve">En el Distrito Metropolitano de Quito, siendo </w:t>
      </w:r>
      <w:r w:rsidRPr="004F43D9">
        <w:rPr>
          <w:rFonts w:ascii="Palatino Linotype" w:hAnsi="Palatino Linotype" w:cs="Tahoma"/>
        </w:rPr>
        <w:t>las 1</w:t>
      </w:r>
      <w:r w:rsidR="004F43D9" w:rsidRPr="004F43D9">
        <w:rPr>
          <w:rFonts w:ascii="Palatino Linotype" w:hAnsi="Palatino Linotype" w:cs="Tahoma"/>
        </w:rPr>
        <w:t>5</w:t>
      </w:r>
      <w:r w:rsidRPr="004F43D9">
        <w:rPr>
          <w:rFonts w:ascii="Palatino Linotype" w:hAnsi="Palatino Linotype" w:cs="Tahoma"/>
        </w:rPr>
        <w:t>h</w:t>
      </w:r>
      <w:r w:rsidR="004F43D9" w:rsidRPr="004F43D9">
        <w:rPr>
          <w:rFonts w:ascii="Palatino Linotype" w:hAnsi="Palatino Linotype" w:cs="Tahoma"/>
        </w:rPr>
        <w:t>31</w:t>
      </w:r>
      <w:r w:rsidRPr="004F43D9">
        <w:rPr>
          <w:rFonts w:ascii="Palatino Linotype" w:hAnsi="Palatino Linotype" w:cs="Tahoma"/>
        </w:rPr>
        <w:t xml:space="preserve"> d</w:t>
      </w:r>
      <w:r w:rsidRPr="0060412F">
        <w:rPr>
          <w:rFonts w:ascii="Palatino Linotype" w:hAnsi="Palatino Linotype" w:cs="Tahoma"/>
        </w:rPr>
        <w:t xml:space="preserve">el </w:t>
      </w:r>
      <w:r w:rsidR="0060412F" w:rsidRPr="0060412F">
        <w:rPr>
          <w:rFonts w:ascii="Palatino Linotype" w:hAnsi="Palatino Linotype" w:cs="Tahoma"/>
        </w:rPr>
        <w:t>12</w:t>
      </w:r>
      <w:r w:rsidRPr="0060412F">
        <w:rPr>
          <w:rFonts w:ascii="Palatino Linotype" w:hAnsi="Palatino Linotype" w:cs="Tahoma"/>
        </w:rPr>
        <w:t xml:space="preserve"> de </w:t>
      </w:r>
      <w:r w:rsidR="0060412F" w:rsidRPr="0060412F">
        <w:rPr>
          <w:rFonts w:ascii="Palatino Linotype" w:hAnsi="Palatino Linotype" w:cs="Tahoma"/>
        </w:rPr>
        <w:t>septiembre</w:t>
      </w:r>
      <w:r w:rsidRPr="0060412F">
        <w:rPr>
          <w:rFonts w:ascii="Palatino Linotype" w:hAnsi="Palatino Linotype" w:cs="Tahoma"/>
        </w:rPr>
        <w:t xml:space="preserve"> del 20</w:t>
      </w:r>
      <w:r w:rsidR="00C22982" w:rsidRPr="0060412F">
        <w:rPr>
          <w:rFonts w:ascii="Palatino Linotype" w:hAnsi="Palatino Linotype" w:cs="Tahoma"/>
        </w:rPr>
        <w:t>19</w:t>
      </w:r>
      <w:r w:rsidRPr="0060412F">
        <w:rPr>
          <w:rFonts w:ascii="Palatino Linotype" w:hAnsi="Palatino Linotype" w:cs="Tahoma"/>
        </w:rPr>
        <w:t xml:space="preserve">, conforme la convocatoria de </w:t>
      </w:r>
      <w:r w:rsidR="0060412F" w:rsidRPr="0060412F">
        <w:rPr>
          <w:rFonts w:ascii="Palatino Linotype" w:hAnsi="Palatino Linotype" w:cs="Tahoma"/>
        </w:rPr>
        <w:t>11 de septiembre</w:t>
      </w:r>
      <w:r w:rsidRPr="0060412F">
        <w:rPr>
          <w:rFonts w:ascii="Palatino Linotype" w:hAnsi="Palatino Linotype" w:cs="Tahoma"/>
        </w:rPr>
        <w:t xml:space="preserve"> del </w:t>
      </w:r>
      <w:r w:rsidR="001715FF" w:rsidRPr="0060412F">
        <w:rPr>
          <w:rFonts w:ascii="Palatino Linotype" w:hAnsi="Palatino Linotype" w:cs="Tahoma"/>
        </w:rPr>
        <w:t>20</w:t>
      </w:r>
      <w:r w:rsidR="0060412F" w:rsidRPr="0060412F">
        <w:rPr>
          <w:rFonts w:ascii="Palatino Linotype" w:hAnsi="Palatino Linotype" w:cs="Tahoma"/>
        </w:rPr>
        <w:t>19</w:t>
      </w:r>
      <w:r w:rsidR="00B46D1F" w:rsidRPr="0060412F">
        <w:rPr>
          <w:rFonts w:ascii="Palatino Linotype" w:hAnsi="Palatino Linotype" w:cs="Tahoma"/>
        </w:rPr>
        <w:t xml:space="preserve"> se lleva a cabo</w:t>
      </w:r>
      <w:r w:rsidR="0060412F" w:rsidRPr="0060412F">
        <w:rPr>
          <w:rFonts w:ascii="Palatino Linotype" w:hAnsi="Palatino Linotype" w:cs="Tahoma"/>
        </w:rPr>
        <w:t xml:space="preserve"> en la sala de sesiones No. 2 </w:t>
      </w:r>
      <w:r w:rsidR="0060412F" w:rsidRPr="0060412F">
        <w:rPr>
          <w:rFonts w:ascii="Palatino Linotype" w:eastAsiaTheme="minorHAnsi" w:hAnsi="Palatino Linotype" w:cs="NimbusRomNo9L"/>
          <w:color w:val="000000"/>
        </w:rPr>
        <w:t>de la Secretaría General del Concejo Metropolitano de Quito</w:t>
      </w:r>
      <w:r w:rsidR="001715FF" w:rsidRPr="0060412F">
        <w:rPr>
          <w:rFonts w:ascii="Palatino Linotype" w:eastAsiaTheme="minorHAnsi" w:hAnsi="Palatino Linotype" w:cs="Palatino Linotype"/>
          <w:color w:val="000000"/>
          <w:lang w:val="es-ES"/>
        </w:rPr>
        <w:t xml:space="preserve">, </w:t>
      </w:r>
      <w:r w:rsidR="00AD0B2D" w:rsidRPr="0060412F">
        <w:rPr>
          <w:rFonts w:ascii="Palatino Linotype" w:hAnsi="Palatino Linotype" w:cs="Tahoma"/>
        </w:rPr>
        <w:t xml:space="preserve">la sesión No </w:t>
      </w:r>
      <w:r w:rsidR="00C22982" w:rsidRPr="0060412F">
        <w:rPr>
          <w:rFonts w:ascii="Palatino Linotype" w:hAnsi="Palatino Linotype" w:cs="Tahoma"/>
        </w:rPr>
        <w:t>00</w:t>
      </w:r>
      <w:r w:rsidR="0060412F" w:rsidRPr="0060412F">
        <w:rPr>
          <w:rFonts w:ascii="Palatino Linotype" w:hAnsi="Palatino Linotype" w:cs="Tahoma"/>
        </w:rPr>
        <w:t>3</w:t>
      </w:r>
      <w:r w:rsidR="00AD0B2D" w:rsidRPr="0060412F">
        <w:rPr>
          <w:rFonts w:ascii="Palatino Linotype" w:hAnsi="Palatino Linotype" w:cs="Tahoma"/>
        </w:rPr>
        <w:t xml:space="preserve"> - </w:t>
      </w:r>
      <w:r w:rsidR="0060412F" w:rsidRPr="0060412F">
        <w:rPr>
          <w:rFonts w:ascii="Palatino Linotype" w:hAnsi="Palatino Linotype" w:cs="Tahoma"/>
        </w:rPr>
        <w:t>extra</w:t>
      </w:r>
      <w:r w:rsidR="00AD0B2D" w:rsidRPr="0060412F">
        <w:rPr>
          <w:rFonts w:ascii="Palatino Linotype" w:hAnsi="Palatino Linotype" w:cs="Tahoma"/>
        </w:rPr>
        <w:t xml:space="preserve">ordinaria </w:t>
      </w:r>
      <w:r w:rsidR="001715FF" w:rsidRPr="0060412F">
        <w:rPr>
          <w:rFonts w:ascii="Palatino Linotype" w:eastAsiaTheme="minorHAnsi" w:hAnsi="Palatino Linotype" w:cs="Palatino Linotype"/>
          <w:lang w:val="es-ES"/>
        </w:rPr>
        <w:t>de la Comisión</w:t>
      </w:r>
      <w:r w:rsidR="001715FF" w:rsidRPr="00C22982">
        <w:rPr>
          <w:rFonts w:ascii="Palatino Linotype" w:eastAsiaTheme="minorHAnsi" w:hAnsi="Palatino Linotype" w:cs="Palatino Linotype"/>
          <w:lang w:val="es-ES"/>
        </w:rPr>
        <w:t xml:space="preserve"> de Codificación Legislativa, presidida por la concejala Mónica Sandoval.</w:t>
      </w:r>
    </w:p>
    <w:p w14:paraId="5DA4FF68" w14:textId="7777777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1DE713BF" w14:textId="1EC5E28D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</w:rPr>
      </w:pPr>
      <w:r w:rsidRPr="00C86D58">
        <w:rPr>
          <w:rFonts w:ascii="Palatino Linotype" w:hAnsi="Palatino Linotype" w:cs="Tahoma"/>
          <w:bCs/>
        </w:rPr>
        <w:t>Por disposición de</w:t>
      </w:r>
      <w:r w:rsidR="008F1317">
        <w:rPr>
          <w:rFonts w:ascii="Palatino Linotype" w:hAnsi="Palatino Linotype" w:cs="Tahoma"/>
          <w:bCs/>
        </w:rPr>
        <w:t xml:space="preserve"> </w:t>
      </w:r>
      <w:r w:rsidRPr="00C86D58">
        <w:rPr>
          <w:rFonts w:ascii="Palatino Linotype" w:hAnsi="Palatino Linotype" w:cs="Tahoma"/>
          <w:bCs/>
        </w:rPr>
        <w:t>l</w:t>
      </w:r>
      <w:r w:rsidR="008F1317">
        <w:rPr>
          <w:rFonts w:ascii="Palatino Linotype" w:hAnsi="Palatino Linotype" w:cs="Tahoma"/>
          <w:bCs/>
        </w:rPr>
        <w:t>a</w:t>
      </w:r>
      <w:r w:rsidRPr="00C86D58">
        <w:rPr>
          <w:rFonts w:ascii="Palatino Linotype" w:hAnsi="Palatino Linotype" w:cs="Tahoma"/>
          <w:bCs/>
        </w:rPr>
        <w:t xml:space="preserve"> señor</w:t>
      </w:r>
      <w:r w:rsidR="008F1317">
        <w:rPr>
          <w:rFonts w:ascii="Palatino Linotype" w:hAnsi="Palatino Linotype" w:cs="Tahoma"/>
          <w:bCs/>
        </w:rPr>
        <w:t>a</w:t>
      </w:r>
      <w:r w:rsidRPr="00C86D58">
        <w:rPr>
          <w:rFonts w:ascii="Palatino Linotype" w:hAnsi="Palatino Linotype" w:cs="Tahoma"/>
          <w:bCs/>
        </w:rPr>
        <w:t xml:space="preserve"> president</w:t>
      </w:r>
      <w:r w:rsidR="008F1317">
        <w:rPr>
          <w:rFonts w:ascii="Palatino Linotype" w:hAnsi="Palatino Linotype" w:cs="Tahoma"/>
          <w:bCs/>
        </w:rPr>
        <w:t>a</w:t>
      </w:r>
      <w:r w:rsidRPr="00C86D58">
        <w:rPr>
          <w:rFonts w:ascii="Palatino Linotype" w:hAnsi="Palatino Linotype" w:cs="Tahoma"/>
          <w:bCs/>
        </w:rPr>
        <w:t xml:space="preserve"> de la </w:t>
      </w:r>
      <w:r w:rsidR="005433D3">
        <w:rPr>
          <w:rFonts w:ascii="Palatino Linotype" w:hAnsi="Palatino Linotype" w:cs="Tahoma"/>
          <w:bCs/>
        </w:rPr>
        <w:t>c</w:t>
      </w:r>
      <w:r w:rsidRPr="00C86D58">
        <w:rPr>
          <w:rFonts w:ascii="Palatino Linotype" w:hAnsi="Palatino Linotype" w:cs="Tahoma"/>
          <w:bCs/>
        </w:rPr>
        <w:t>omisión, se procede a constatar el quórum reglamentario, el mismo que se encuentra conformado por l</w:t>
      </w:r>
      <w:r w:rsidR="00E73B46">
        <w:rPr>
          <w:rFonts w:ascii="Palatino Linotype" w:hAnsi="Palatino Linotype" w:cs="Tahoma"/>
          <w:bCs/>
        </w:rPr>
        <w:t>os</w:t>
      </w:r>
      <w:r w:rsidRPr="00C86D58">
        <w:rPr>
          <w:rFonts w:ascii="Palatino Linotype" w:hAnsi="Palatino Linotype" w:cs="Tahoma"/>
          <w:bCs/>
        </w:rPr>
        <w:t xml:space="preserve"> concejal</w:t>
      </w:r>
      <w:r w:rsidR="00E73B46">
        <w:rPr>
          <w:rFonts w:ascii="Palatino Linotype" w:hAnsi="Palatino Linotype" w:cs="Tahoma"/>
          <w:bCs/>
        </w:rPr>
        <w:t>e</w:t>
      </w:r>
      <w:r w:rsidRPr="00C86D58">
        <w:rPr>
          <w:rFonts w:ascii="Palatino Linotype" w:hAnsi="Palatino Linotype" w:cs="Tahoma"/>
          <w:bCs/>
        </w:rPr>
        <w:t xml:space="preserve">s: </w:t>
      </w:r>
      <w:r w:rsidR="001715FF">
        <w:rPr>
          <w:rFonts w:ascii="Palatino Linotype" w:eastAsia="Palatino Linotype" w:hAnsi="Palatino Linotype"/>
        </w:rPr>
        <w:t>Mónica Sandoval</w:t>
      </w:r>
      <w:r w:rsidR="00646E08">
        <w:rPr>
          <w:rFonts w:ascii="Palatino Linotype" w:eastAsia="Palatino Linotype" w:hAnsi="Palatino Linotype"/>
        </w:rPr>
        <w:t xml:space="preserve">, </w:t>
      </w:r>
      <w:proofErr w:type="spellStart"/>
      <w:r w:rsidR="00646E08" w:rsidRPr="00646E08">
        <w:rPr>
          <w:rFonts w:ascii="Palatino Linotype" w:eastAsia="Palatino Linotype" w:hAnsi="Palatino Linotype" w:cs="Palatino Linotype"/>
          <w:bCs/>
          <w:spacing w:val="-2"/>
          <w:position w:val="-1"/>
        </w:rPr>
        <w:t>Giss</w:t>
      </w:r>
      <w:r w:rsidR="00646E08" w:rsidRPr="00646E08">
        <w:rPr>
          <w:rFonts w:ascii="Palatino Linotype" w:eastAsia="Palatino Linotype" w:hAnsi="Palatino Linotype" w:cs="Palatino Linotype"/>
          <w:bCs/>
          <w:position w:val="-1"/>
        </w:rPr>
        <w:t>e</w:t>
      </w:r>
      <w:r w:rsidR="00646E08" w:rsidRPr="00646E08">
        <w:rPr>
          <w:rFonts w:ascii="Palatino Linotype" w:eastAsia="Palatino Linotype" w:hAnsi="Palatino Linotype" w:cs="Palatino Linotype"/>
          <w:bCs/>
          <w:spacing w:val="-2"/>
          <w:position w:val="-1"/>
        </w:rPr>
        <w:t>l</w:t>
      </w:r>
      <w:r w:rsidR="00646E08" w:rsidRPr="00646E08">
        <w:rPr>
          <w:rFonts w:ascii="Palatino Linotype" w:eastAsia="Palatino Linotype" w:hAnsi="Palatino Linotype" w:cs="Palatino Linotype"/>
          <w:bCs/>
          <w:position w:val="-1"/>
        </w:rPr>
        <w:t>a</w:t>
      </w:r>
      <w:proofErr w:type="spellEnd"/>
      <w:r w:rsidR="00646E08" w:rsidRPr="00646E08">
        <w:rPr>
          <w:rFonts w:ascii="Palatino Linotype" w:eastAsia="Palatino Linotype" w:hAnsi="Palatino Linotype" w:cs="Palatino Linotype"/>
          <w:bCs/>
          <w:spacing w:val="2"/>
          <w:position w:val="-1"/>
        </w:rPr>
        <w:t xml:space="preserve"> </w:t>
      </w:r>
      <w:proofErr w:type="spellStart"/>
      <w:r w:rsidR="00646E08" w:rsidRPr="00646E08">
        <w:rPr>
          <w:rFonts w:ascii="Palatino Linotype" w:eastAsia="Palatino Linotype" w:hAnsi="Palatino Linotype" w:cs="Palatino Linotype"/>
          <w:bCs/>
          <w:spacing w:val="-1"/>
          <w:position w:val="-1"/>
        </w:rPr>
        <w:t>C</w:t>
      </w:r>
      <w:r w:rsidR="00646E08" w:rsidRPr="00646E08">
        <w:rPr>
          <w:rFonts w:ascii="Palatino Linotype" w:eastAsia="Palatino Linotype" w:hAnsi="Palatino Linotype" w:cs="Palatino Linotype"/>
          <w:bCs/>
          <w:position w:val="-1"/>
        </w:rPr>
        <w:t>ha</w:t>
      </w:r>
      <w:r w:rsidR="00646E08" w:rsidRPr="00646E08">
        <w:rPr>
          <w:rFonts w:ascii="Palatino Linotype" w:eastAsia="Palatino Linotype" w:hAnsi="Palatino Linotype" w:cs="Palatino Linotype"/>
          <w:bCs/>
          <w:spacing w:val="-2"/>
          <w:position w:val="-1"/>
        </w:rPr>
        <w:t>l</w:t>
      </w:r>
      <w:r w:rsidR="00646E08" w:rsidRPr="00646E08">
        <w:rPr>
          <w:rFonts w:ascii="Palatino Linotype" w:eastAsia="Palatino Linotype" w:hAnsi="Palatino Linotype" w:cs="Palatino Linotype"/>
          <w:bCs/>
          <w:position w:val="-1"/>
        </w:rPr>
        <w:t>á</w:t>
      </w:r>
      <w:proofErr w:type="spellEnd"/>
      <w:r w:rsidR="001715FF"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="00425E59">
        <w:rPr>
          <w:rFonts w:ascii="Palatino Linotype" w:eastAsiaTheme="minorHAnsi" w:hAnsi="Palatino Linotype" w:cs="NimbusRomNo9L"/>
          <w:color w:val="000000"/>
          <w:lang w:val="es-ES"/>
        </w:rPr>
        <w:t xml:space="preserve">y </w:t>
      </w:r>
      <w:r w:rsidR="00425E59" w:rsidRPr="005E055B">
        <w:rPr>
          <w:rFonts w:ascii="Palatino Linotype" w:eastAsia="Palatino Linotype" w:hAnsi="Palatino Linotype"/>
        </w:rPr>
        <w:t xml:space="preserve">Orlando Núñez </w:t>
      </w:r>
      <w:r w:rsidRPr="00C86D58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14:paraId="44ED4D7E" w14:textId="7777777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344BB7" w:rsidRPr="00C86D58" w14:paraId="70C283BF" w14:textId="77777777" w:rsidTr="00F17ADA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5EC2C312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344BB7" w:rsidRPr="00C86D58" w14:paraId="259E9AF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1451A0A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0304E1F4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6D5D0BE7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25E59" w:rsidRPr="00C86D58" w14:paraId="7B0226C1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0AB3AC3" w14:textId="2C155CA0" w:rsidR="00425E59" w:rsidRPr="00C86D58" w:rsidRDefault="001715FF" w:rsidP="00425E5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14:paraId="53FA268D" w14:textId="53533392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EA5D5A6" w14:textId="77777777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C86D58" w14:paraId="46C12AFD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C95B812" w14:textId="53C3D9B9" w:rsidR="00425E59" w:rsidRPr="00C86D58" w:rsidRDefault="00425E59" w:rsidP="00425E5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14:paraId="36C34B0E" w14:textId="47CA01C5" w:rsidR="00425E59" w:rsidRPr="00C86D58" w:rsidRDefault="00654AE8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7D231A9E" w14:textId="0EA9B2CE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C86D58" w14:paraId="3AC80175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7B9B1508" w14:textId="1B847C6E" w:rsidR="00425E59" w:rsidRPr="00C86D58" w:rsidRDefault="00425E59" w:rsidP="00425E5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914" w:type="dxa"/>
            <w:shd w:val="clear" w:color="auto" w:fill="auto"/>
          </w:tcPr>
          <w:p w14:paraId="0782CE0B" w14:textId="041489E8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40273278" w14:textId="77777777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C86D58" w14:paraId="79A73CD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2DA386B6" w14:textId="77777777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573CF9A" w14:textId="03BECA46" w:rsidR="00425E59" w:rsidRPr="00C86D58" w:rsidRDefault="00654AE8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69" w:type="dxa"/>
            <w:shd w:val="clear" w:color="auto" w:fill="0070C0"/>
          </w:tcPr>
          <w:p w14:paraId="76F03ED4" w14:textId="67BE6807" w:rsidR="00425E59" w:rsidRPr="00C86D58" w:rsidRDefault="00654AE8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FD58DEC" w14:textId="7777777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0E4D4433" w14:textId="6E32F034" w:rsidR="00AD0B2D" w:rsidRPr="00B54A0A" w:rsidRDefault="00AD0B2D" w:rsidP="00AD0B2D">
      <w:pPr>
        <w:spacing w:after="0" w:line="240" w:lineRule="auto"/>
        <w:jc w:val="both"/>
        <w:rPr>
          <w:rFonts w:ascii="Palatino Linotype" w:hAnsi="Palatino Linotype"/>
        </w:rPr>
      </w:pPr>
      <w:r w:rsidRPr="00C86D58">
        <w:rPr>
          <w:rFonts w:ascii="Palatino Linotype" w:hAnsi="Palatino Linotype" w:cs="Tahoma"/>
        </w:rPr>
        <w:t xml:space="preserve">Además, se registra </w:t>
      </w:r>
      <w:r w:rsidRPr="00B54A0A">
        <w:rPr>
          <w:rFonts w:ascii="Palatino Linotype" w:hAnsi="Palatino Linotype" w:cs="Tahoma"/>
        </w:rPr>
        <w:t xml:space="preserve">la presencia de los siguientes funcionarios: </w:t>
      </w:r>
      <w:r w:rsidR="00B54A0A" w:rsidRPr="00B54A0A">
        <w:rPr>
          <w:rFonts w:ascii="Palatino Linotype" w:hAnsi="Palatino Linotype" w:cs="Tahoma"/>
        </w:rPr>
        <w:t xml:space="preserve">Teo Balarezo Procurador Metropolitano, Carlos </w:t>
      </w:r>
      <w:proofErr w:type="spellStart"/>
      <w:r w:rsidR="00B54A0A" w:rsidRPr="00B54A0A">
        <w:rPr>
          <w:rFonts w:ascii="Palatino Linotype" w:hAnsi="Palatino Linotype" w:cs="Tahoma"/>
        </w:rPr>
        <w:t>Alomoto</w:t>
      </w:r>
      <w:proofErr w:type="spellEnd"/>
      <w:r w:rsidR="00B54A0A" w:rsidRPr="00B54A0A">
        <w:rPr>
          <w:rFonts w:ascii="Palatino Linotype" w:hAnsi="Palatino Linotype" w:cs="Tahoma"/>
        </w:rPr>
        <w:t xml:space="preserve"> </w:t>
      </w:r>
      <w:r w:rsidR="00B54A0A" w:rsidRPr="00B54A0A">
        <w:rPr>
          <w:rFonts w:ascii="Palatino Linotype" w:eastAsiaTheme="minorHAnsi" w:hAnsi="Palatino Linotype" w:cs="NimbusRomNo9L"/>
          <w:color w:val="000000"/>
        </w:rPr>
        <w:t>Secretario General del Concejo Metropolitano.</w:t>
      </w:r>
    </w:p>
    <w:p w14:paraId="64B92616" w14:textId="77777777" w:rsidR="00F2444A" w:rsidRDefault="00F2444A" w:rsidP="00F2444A">
      <w:pPr>
        <w:spacing w:after="0" w:line="240" w:lineRule="auto"/>
        <w:jc w:val="both"/>
        <w:rPr>
          <w:rFonts w:ascii="Palatino Linotype" w:eastAsia="Times New Roman" w:hAnsi="Palatino Linotype" w:cs="Segoe UI"/>
          <w:lang w:val="es-ES"/>
        </w:rPr>
      </w:pPr>
    </w:p>
    <w:p w14:paraId="31728CB4" w14:textId="46D657DB" w:rsidR="000E02DE" w:rsidRPr="00C86D58" w:rsidRDefault="00B003DF" w:rsidP="000E02DE">
      <w:pPr>
        <w:spacing w:after="0"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El abogado Adrián </w:t>
      </w:r>
      <w:proofErr w:type="spellStart"/>
      <w:r>
        <w:rPr>
          <w:rFonts w:ascii="Palatino Linotype" w:hAnsi="Palatino Linotype" w:cs="Tahoma"/>
        </w:rPr>
        <w:t>Racines</w:t>
      </w:r>
      <w:proofErr w:type="spellEnd"/>
      <w:r w:rsidR="000E02DE" w:rsidRPr="00C86D58">
        <w:rPr>
          <w:rFonts w:ascii="Palatino Linotype" w:hAnsi="Palatino Linotype" w:cs="Tahoma"/>
        </w:rPr>
        <w:t>, delegad</w:t>
      </w:r>
      <w:r>
        <w:rPr>
          <w:rFonts w:ascii="Palatino Linotype" w:hAnsi="Palatino Linotype" w:cs="Tahoma"/>
        </w:rPr>
        <w:t>o</w:t>
      </w:r>
      <w:r w:rsidR="000E02DE" w:rsidRPr="00C86D58">
        <w:rPr>
          <w:rFonts w:ascii="Palatino Linotype" w:hAnsi="Palatino Linotype" w:cs="Tahoma"/>
        </w:rPr>
        <w:t xml:space="preserve"> de la Secretaría General del Concejo Metropolitano de Quito ante la </w:t>
      </w:r>
      <w:r w:rsidR="000E02DE">
        <w:rPr>
          <w:rFonts w:ascii="Palatino Linotype" w:hAnsi="Palatino Linotype" w:cs="Tahoma"/>
        </w:rPr>
        <w:t>C</w:t>
      </w:r>
      <w:r w:rsidR="000E02DE" w:rsidRPr="00C86D58">
        <w:rPr>
          <w:rFonts w:ascii="Palatino Linotype" w:hAnsi="Palatino Linotype" w:cs="Tahoma"/>
        </w:rPr>
        <w:t>omisión de</w:t>
      </w:r>
      <w:r w:rsidR="000E02DE">
        <w:rPr>
          <w:rFonts w:ascii="Palatino Linotype" w:hAnsi="Palatino Linotype" w:cs="Tahoma"/>
        </w:rPr>
        <w:t xml:space="preserve"> </w:t>
      </w:r>
      <w:r w:rsidR="004A5B52" w:rsidRPr="0018425C">
        <w:rPr>
          <w:rFonts w:ascii="Palatino Linotype" w:eastAsiaTheme="minorHAnsi" w:hAnsi="Palatino Linotype" w:cs="Palatino Linotype"/>
          <w:lang w:val="es-ES"/>
        </w:rPr>
        <w:t>Codificación Legislativa</w:t>
      </w:r>
      <w:r w:rsidR="000E02DE" w:rsidRPr="00C86D58">
        <w:rPr>
          <w:rFonts w:ascii="Palatino Linotype" w:hAnsi="Palatino Linotype" w:cs="Tahoma"/>
        </w:rPr>
        <w:t xml:space="preserve">, constata que existe el quórum legal y reglamentario y procede a dar lectura del orden del día: </w:t>
      </w:r>
    </w:p>
    <w:p w14:paraId="6EE23CA9" w14:textId="77777777" w:rsidR="00344BB7" w:rsidRPr="000E02DE" w:rsidRDefault="00344BB7" w:rsidP="00344BB7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A89AF30" w14:textId="4BB18941" w:rsidR="0060412F" w:rsidRDefault="00D70E35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60412F">
        <w:rPr>
          <w:rFonts w:ascii="Palatino Linotype" w:eastAsiaTheme="minorHAnsi" w:hAnsi="Palatino Linotype" w:cs="NimbusRomNo9L"/>
          <w:b/>
          <w:bCs/>
          <w:color w:val="000000"/>
          <w:lang w:val="es-ES"/>
        </w:rPr>
        <w:t>1.-</w:t>
      </w:r>
      <w:r w:rsidRPr="0060412F"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="0060412F" w:rsidRPr="0060412F">
        <w:rPr>
          <w:rFonts w:ascii="Palatino Linotype" w:eastAsiaTheme="minorHAnsi" w:hAnsi="Palatino Linotype" w:cs="NimbusRomNo9L"/>
          <w:color w:val="000000"/>
        </w:rPr>
        <w:t>Propuesta de Ordenanza reformatoria a la Ordenanza 001 del Código Municipal.</w:t>
      </w:r>
    </w:p>
    <w:p w14:paraId="74EB678A" w14:textId="77777777" w:rsidR="0060412F" w:rsidRPr="0060412F" w:rsidRDefault="0060412F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</w:p>
    <w:p w14:paraId="1BBEB7DB" w14:textId="104F425C" w:rsidR="00AD0B2D" w:rsidRPr="0060412F" w:rsidRDefault="0060412F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60412F">
        <w:rPr>
          <w:rFonts w:ascii="Palatino Linotype" w:eastAsiaTheme="minorHAnsi" w:hAnsi="Palatino Linotype" w:cs="NimbusRomNo9L"/>
          <w:b/>
          <w:bCs/>
          <w:color w:val="000000"/>
        </w:rPr>
        <w:t>2.-</w:t>
      </w:r>
      <w:r w:rsidRPr="0060412F">
        <w:rPr>
          <w:rFonts w:ascii="Palatino Linotype" w:eastAsiaTheme="minorHAnsi" w:hAnsi="Palatino Linotype" w:cs="NimbusRomNo9L"/>
          <w:color w:val="000000"/>
        </w:rPr>
        <w:t xml:space="preserve"> Varios.</w:t>
      </w:r>
    </w:p>
    <w:p w14:paraId="317701C5" w14:textId="77777777" w:rsidR="00344BB7" w:rsidRPr="00C86D58" w:rsidRDefault="00344BB7" w:rsidP="00344BB7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C86D58">
        <w:rPr>
          <w:rFonts w:ascii="Palatino Linotype" w:hAnsi="Palatino Linotype" w:cs="Tahoma"/>
          <w:b/>
          <w:color w:val="000000"/>
        </w:rPr>
        <w:t>DESARROLLO DE LA SESIÓN</w:t>
      </w:r>
    </w:p>
    <w:p w14:paraId="3D8BB6C9" w14:textId="77777777" w:rsidR="00344BB7" w:rsidRPr="00C86D58" w:rsidRDefault="00344BB7" w:rsidP="00344BB7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7F72152B" w14:textId="77777777" w:rsidR="0060412F" w:rsidRPr="0060412F" w:rsidRDefault="00344BB7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  <w:r w:rsidRPr="0060412F">
        <w:rPr>
          <w:rFonts w:ascii="Palatino Linotype" w:hAnsi="Palatino Linotype" w:cs="Tahoma"/>
          <w:b/>
          <w:color w:val="000000"/>
        </w:rPr>
        <w:t>Primer punto:</w:t>
      </w:r>
      <w:r w:rsidR="00037C4C" w:rsidRPr="0060412F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="0060412F" w:rsidRPr="0060412F">
        <w:rPr>
          <w:rFonts w:ascii="Palatino Linotype" w:eastAsiaTheme="minorHAnsi" w:hAnsi="Palatino Linotype" w:cs="NimbusRomNo9L"/>
          <w:b/>
          <w:color w:val="000000"/>
        </w:rPr>
        <w:t>Propuesta de Ordenanza reformatoria a la Ordenanza 001 del Código Municipal.</w:t>
      </w:r>
    </w:p>
    <w:p w14:paraId="3FFA5862" w14:textId="77777777" w:rsidR="00007F47" w:rsidRDefault="00007F47" w:rsidP="00007F47">
      <w:pPr>
        <w:spacing w:after="0" w:line="240" w:lineRule="auto"/>
        <w:jc w:val="both"/>
        <w:rPr>
          <w:rFonts w:ascii="Palatino Linotype" w:hAnsi="Palatino Linotype"/>
        </w:rPr>
      </w:pPr>
    </w:p>
    <w:p w14:paraId="43A7A7E3" w14:textId="39115217" w:rsidR="00AD073E" w:rsidRPr="00AD073E" w:rsidRDefault="00007F47" w:rsidP="00AD07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Cs/>
          <w:color w:val="000000"/>
        </w:rPr>
      </w:pPr>
      <w:r w:rsidRPr="00AD073E">
        <w:rPr>
          <w:rFonts w:ascii="Palatino Linotype" w:hAnsi="Palatino Linotype"/>
        </w:rPr>
        <w:t xml:space="preserve">La Presidenta de la comisión, concejala </w:t>
      </w:r>
      <w:r w:rsidRPr="00AD073E">
        <w:rPr>
          <w:rFonts w:ascii="Palatino Linotype" w:hAnsi="Palatino Linotype" w:cs="Tahoma"/>
          <w:bCs/>
          <w:color w:val="000000"/>
        </w:rPr>
        <w:t xml:space="preserve">Mónica Sandoval; </w:t>
      </w:r>
      <w:r w:rsidR="00AD073E" w:rsidRPr="00AD073E">
        <w:rPr>
          <w:rFonts w:ascii="Palatino Linotype" w:hAnsi="Palatino Linotype" w:cs="Tahoma"/>
          <w:bCs/>
          <w:color w:val="000000"/>
        </w:rPr>
        <w:t xml:space="preserve">da a conocer </w:t>
      </w:r>
      <w:r w:rsidRPr="00AD073E">
        <w:rPr>
          <w:rFonts w:ascii="Palatino Linotype" w:hAnsi="Palatino Linotype" w:cs="Tahoma"/>
          <w:bCs/>
          <w:color w:val="000000"/>
        </w:rPr>
        <w:t xml:space="preserve">la </w:t>
      </w:r>
      <w:r w:rsidRPr="00AD073E">
        <w:rPr>
          <w:rFonts w:ascii="Palatino Linotype" w:eastAsiaTheme="minorHAnsi" w:hAnsi="Palatino Linotype" w:cs="NimbusRomNo9L"/>
          <w:bCs/>
          <w:color w:val="000000"/>
        </w:rPr>
        <w:t xml:space="preserve">propuesta de Ordenanza reformatoria a la Ordenanza 001 del Código Municipal </w:t>
      </w:r>
      <w:r w:rsidR="00AD073E" w:rsidRPr="00AD073E">
        <w:rPr>
          <w:rFonts w:ascii="Palatino Linotype" w:eastAsiaTheme="minorHAnsi" w:hAnsi="Palatino Linotype" w:cs="NimbusRomNo9L"/>
          <w:bCs/>
          <w:color w:val="000000"/>
        </w:rPr>
        <w:t xml:space="preserve">presentada por </w:t>
      </w:r>
      <w:r w:rsidR="00AD073E" w:rsidRPr="00AD073E">
        <w:rPr>
          <w:rFonts w:ascii="Palatino Linotype" w:eastAsiaTheme="minorHAnsi" w:hAnsi="Palatino Linotype" w:cs="NimbusRomNo9L"/>
          <w:color w:val="000000"/>
        </w:rPr>
        <w:t xml:space="preserve">la Procuraduría Metropolitana y la Secretaría General del Consejo Metropolitano de Quito </w:t>
      </w:r>
      <w:r w:rsidR="00AD073E" w:rsidRPr="00AD073E">
        <w:rPr>
          <w:rFonts w:ascii="Palatino Linotype" w:eastAsiaTheme="minorHAnsi" w:hAnsi="Palatino Linotype" w:cs="NimbusRomNo9L"/>
          <w:color w:val="000000"/>
        </w:rPr>
        <w:lastRenderedPageBreak/>
        <w:t>sobre lo recopilado y su propuesta de un texto borrador de reformas al Código Municipal para el Distrito Metropolitano de Quito.</w:t>
      </w:r>
    </w:p>
    <w:p w14:paraId="6EAE2F25" w14:textId="77777777" w:rsidR="00AD073E" w:rsidRDefault="00AD073E" w:rsidP="00007F4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Cs/>
          <w:color w:val="000000"/>
        </w:rPr>
      </w:pPr>
    </w:p>
    <w:p w14:paraId="484423EA" w14:textId="74E1B14D" w:rsidR="0060412F" w:rsidRPr="0060412F" w:rsidRDefault="0060412F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</w:rPr>
      </w:pPr>
      <w:r w:rsidRPr="0060412F">
        <w:rPr>
          <w:rFonts w:ascii="Palatino Linotype" w:hAnsi="Palatino Linotype" w:cs="Tahoma"/>
          <w:b/>
          <w:color w:val="000000"/>
        </w:rPr>
        <w:t>Segundo punto:</w:t>
      </w:r>
      <w:r w:rsidRPr="0060412F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Pr="0060412F">
        <w:rPr>
          <w:rFonts w:ascii="Palatino Linotype" w:eastAsiaTheme="minorHAnsi" w:hAnsi="Palatino Linotype" w:cs="NimbusRomNo9L"/>
          <w:b/>
          <w:color w:val="000000"/>
        </w:rPr>
        <w:t>Varios.</w:t>
      </w:r>
    </w:p>
    <w:p w14:paraId="7103FFD6" w14:textId="7922A943" w:rsidR="00D91ACB" w:rsidRDefault="00D91ACB" w:rsidP="0060412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  <w:lang w:val="es-ES"/>
        </w:rPr>
      </w:pPr>
    </w:p>
    <w:p w14:paraId="12E17087" w14:textId="42EF50EE" w:rsidR="00E9324E" w:rsidRDefault="00007F47" w:rsidP="00D91ACB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Los miembros de la comisión </w:t>
      </w:r>
      <w:r w:rsidR="00AD073E">
        <w:rPr>
          <w:rFonts w:ascii="Palatino Linotype" w:hAnsi="Palatino Linotype"/>
        </w:rPr>
        <w:t>manifiestan</w:t>
      </w:r>
      <w:r>
        <w:rPr>
          <w:rFonts w:ascii="Palatino Linotype" w:hAnsi="Palatino Linotype"/>
        </w:rPr>
        <w:t xml:space="preserve"> que no tienen ningún pu</w:t>
      </w:r>
      <w:r w:rsidR="00AD073E">
        <w:rPr>
          <w:rFonts w:ascii="Palatino Linotype" w:hAnsi="Palatino Linotype"/>
        </w:rPr>
        <w:t>nto</w:t>
      </w:r>
      <w:r>
        <w:rPr>
          <w:rFonts w:ascii="Palatino Linotype" w:hAnsi="Palatino Linotype"/>
        </w:rPr>
        <w:t xml:space="preserve"> adicional por </w:t>
      </w:r>
      <w:r w:rsidR="00AD073E">
        <w:rPr>
          <w:rFonts w:ascii="Palatino Linotype" w:hAnsi="Palatino Linotype"/>
        </w:rPr>
        <w:t>tratar.</w:t>
      </w:r>
    </w:p>
    <w:p w14:paraId="034354D0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491972A0" w14:textId="5BA2ECB3" w:rsidR="00E9324E" w:rsidRPr="00C86D58" w:rsidRDefault="00E9324E" w:rsidP="00E9324E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</w:rPr>
      </w:pPr>
      <w:bookmarkStart w:id="0" w:name="_Hlk40976858"/>
      <w:r>
        <w:rPr>
          <w:rFonts w:ascii="Palatino Linotype" w:hAnsi="Palatino Linotype" w:cs="Tahoma"/>
        </w:rPr>
        <w:t>La</w:t>
      </w:r>
      <w:r w:rsidRPr="00C86D5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p</w:t>
      </w:r>
      <w:r w:rsidRPr="00C86D58">
        <w:rPr>
          <w:rFonts w:ascii="Palatino Linotype" w:hAnsi="Palatino Linotype" w:cs="Tahoma"/>
        </w:rPr>
        <w:t>resident</w:t>
      </w:r>
      <w:r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</w:t>
      </w:r>
      <w:r>
        <w:rPr>
          <w:rFonts w:ascii="Palatino Linotype" w:hAnsi="Palatino Linotype" w:cs="Tahoma"/>
        </w:rPr>
        <w:t>c</w:t>
      </w:r>
      <w:r w:rsidRPr="00C86D58">
        <w:rPr>
          <w:rFonts w:ascii="Palatino Linotype" w:hAnsi="Palatino Linotype" w:cs="Tahoma"/>
        </w:rPr>
        <w:t xml:space="preserve">omisión, </w:t>
      </w:r>
      <w:r>
        <w:rPr>
          <w:rFonts w:ascii="Palatino Linotype" w:hAnsi="Palatino Linotype"/>
        </w:rPr>
        <w:t>concejala</w:t>
      </w:r>
      <w:r>
        <w:rPr>
          <w:rFonts w:ascii="Palatino Linotype" w:eastAsia="Palatino Linotype" w:hAnsi="Palatino Linotype"/>
        </w:rPr>
        <w:t xml:space="preserve"> Mónica Sandoval</w:t>
      </w:r>
      <w:r w:rsidRPr="00C86D58">
        <w:rPr>
          <w:rFonts w:ascii="Palatino Linotype" w:hAnsi="Palatino Linotype" w:cs="Tahoma"/>
          <w:color w:val="000000"/>
        </w:rPr>
        <w:t>,</w:t>
      </w:r>
      <w:r w:rsidRPr="00C86D58">
        <w:rPr>
          <w:rFonts w:ascii="Palatino Linotype" w:hAnsi="Palatino Linotype" w:cs="Tahoma"/>
        </w:rPr>
        <w:t xml:space="preserve"> sin tener más puntos a tratar, clausura la sesión </w:t>
      </w:r>
      <w:r w:rsidRPr="00695983">
        <w:rPr>
          <w:rFonts w:ascii="Palatino Linotype" w:hAnsi="Palatino Linotype" w:cs="Tahoma"/>
        </w:rPr>
        <w:t>siendo las 1</w:t>
      </w:r>
      <w:r w:rsidR="00695983" w:rsidRPr="00695983">
        <w:rPr>
          <w:rFonts w:ascii="Palatino Linotype" w:hAnsi="Palatino Linotype" w:cs="Tahoma"/>
        </w:rPr>
        <w:t>6</w:t>
      </w:r>
      <w:r w:rsidRPr="00695983">
        <w:rPr>
          <w:rFonts w:ascii="Palatino Linotype" w:hAnsi="Palatino Linotype" w:cs="Tahoma"/>
        </w:rPr>
        <w:t>h</w:t>
      </w:r>
      <w:r w:rsidR="00695983" w:rsidRPr="00695983">
        <w:rPr>
          <w:rFonts w:ascii="Palatino Linotype" w:hAnsi="Palatino Linotype" w:cs="Tahoma"/>
        </w:rPr>
        <w:t>30</w:t>
      </w:r>
      <w:r w:rsidRPr="00695983">
        <w:rPr>
          <w:rFonts w:ascii="Palatino Linotype" w:hAnsi="Palatino Linotype" w:cs="Tahoma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E9324E" w:rsidRPr="000C4DF5" w14:paraId="4AC4518F" w14:textId="77777777" w:rsidTr="00BA5E2F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98C4D7" w14:textId="7F1EFA31" w:rsidR="00E9324E" w:rsidRPr="000C4DF5" w:rsidRDefault="00E9324E" w:rsidP="00E9324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E9324E" w:rsidRPr="000C4DF5" w14:paraId="4876F98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79B28A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C33EF0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238C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D4F08C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1CD4D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01448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9324E" w:rsidRPr="000C4DF5" w14:paraId="6B31B67B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20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15F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E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B6F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8E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73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4FB5AC7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D68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16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727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91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70E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A30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5254ED3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71D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883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D2D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B0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1B7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8E6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228CF0C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1D32C5" w14:textId="77777777" w:rsidR="00E9324E" w:rsidRPr="000C4DF5" w:rsidRDefault="00E9324E" w:rsidP="00CB045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317699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9FACE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B964FA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6387BD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5B2AFC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A068F39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B16123" w14:textId="17C05608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  <w:r w:rsidRPr="00C86D58">
        <w:rPr>
          <w:rFonts w:ascii="Palatino Linotype" w:hAnsi="Palatino Linotype" w:cs="Tahoma"/>
        </w:rPr>
        <w:t xml:space="preserve">Para constancia, firma </w:t>
      </w:r>
      <w:r>
        <w:rPr>
          <w:rFonts w:ascii="Palatino Linotype" w:hAnsi="Palatino Linotype" w:cs="Tahoma"/>
        </w:rPr>
        <w:t>la</w:t>
      </w:r>
      <w:r w:rsidRPr="00C86D5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p</w:t>
      </w:r>
      <w:r w:rsidRPr="00C86D58">
        <w:rPr>
          <w:rFonts w:ascii="Palatino Linotype" w:hAnsi="Palatino Linotype" w:cs="Tahoma"/>
        </w:rPr>
        <w:t>resident</w:t>
      </w:r>
      <w:r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Comisión de </w:t>
      </w:r>
      <w:r w:rsidRPr="001715FF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C86D58">
        <w:rPr>
          <w:rFonts w:ascii="Palatino Linotype" w:hAnsi="Palatino Linotype" w:cs="Tahoma"/>
        </w:rPr>
        <w:t xml:space="preserve"> y la señora Secretaria General del Concejo Metropolitano de Quito (E).</w:t>
      </w:r>
    </w:p>
    <w:p w14:paraId="37E856FA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75D97CC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C956B4B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B41CB3A" w14:textId="7E8AA7A5" w:rsidR="00E9324E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4E5B54" w14:textId="77777777" w:rsidR="0076751E" w:rsidRPr="00C86D58" w:rsidRDefault="0076751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61E45A4" w14:textId="02F5878A" w:rsidR="00E9324E" w:rsidRPr="00C86D58" w:rsidRDefault="00E9324E" w:rsidP="00E9324E">
      <w:pPr>
        <w:pStyle w:val="Sinespaciado"/>
        <w:jc w:val="both"/>
        <w:rPr>
          <w:rFonts w:ascii="Palatino Linotype" w:hAnsi="Palatino Linotype"/>
          <w:lang w:val="es-ES"/>
        </w:rPr>
      </w:pPr>
      <w:r w:rsidRPr="00C86D58">
        <w:rPr>
          <w:rFonts w:ascii="Palatino Linotype" w:hAnsi="Palatino Linotype"/>
          <w:lang w:val="es-ES"/>
        </w:rPr>
        <w:t>Conceja</w:t>
      </w:r>
      <w:r>
        <w:rPr>
          <w:rFonts w:ascii="Palatino Linotype" w:hAnsi="Palatino Linotype"/>
          <w:lang w:val="es-ES"/>
        </w:rPr>
        <w:t xml:space="preserve">la </w:t>
      </w:r>
      <w:r>
        <w:rPr>
          <w:rFonts w:ascii="Palatino Linotype" w:eastAsia="Palatino Linotype" w:hAnsi="Palatino Linotype"/>
        </w:rPr>
        <w:t>Mónica Sandoval</w:t>
      </w:r>
      <w:r w:rsidRPr="00C86D58">
        <w:rPr>
          <w:rFonts w:ascii="Palatino Linotype" w:hAnsi="Palatino Linotype"/>
          <w:lang w:val="es-ES"/>
        </w:rPr>
        <w:tab/>
      </w:r>
      <w:r w:rsidRPr="00C86D58">
        <w:rPr>
          <w:rFonts w:ascii="Palatino Linotype" w:hAnsi="Palatino Linotype"/>
          <w:b/>
          <w:lang w:val="es-ES"/>
        </w:rPr>
        <w:tab/>
      </w:r>
      <w:r w:rsidRPr="00C86D58">
        <w:rPr>
          <w:rFonts w:ascii="Palatino Linotype" w:hAnsi="Palatino Linotype"/>
          <w:b/>
          <w:lang w:val="es-ES"/>
        </w:rPr>
        <w:tab/>
      </w:r>
      <w:r w:rsidRPr="00C86D58">
        <w:rPr>
          <w:rFonts w:ascii="Palatino Linotype" w:hAnsi="Palatino Linotype"/>
          <w:lang w:val="es-ES"/>
        </w:rPr>
        <w:t>Abg.</w:t>
      </w:r>
      <w:r w:rsidRPr="00C86D58">
        <w:rPr>
          <w:rFonts w:ascii="Palatino Linotype" w:hAnsi="Palatino Linotype"/>
          <w:b/>
          <w:lang w:val="es-ES"/>
        </w:rPr>
        <w:t xml:space="preserve"> </w:t>
      </w:r>
      <w:r w:rsidRPr="00C86D58">
        <w:rPr>
          <w:rFonts w:ascii="Palatino Linotype" w:hAnsi="Palatino Linotype"/>
          <w:lang w:val="es-ES"/>
        </w:rPr>
        <w:t xml:space="preserve">Damaris Ortiz </w:t>
      </w:r>
      <w:proofErr w:type="spellStart"/>
      <w:r w:rsidRPr="00C86D58">
        <w:rPr>
          <w:rFonts w:ascii="Palatino Linotype" w:hAnsi="Palatino Linotype"/>
          <w:lang w:val="es-ES"/>
        </w:rPr>
        <w:t>Pasuy</w:t>
      </w:r>
      <w:proofErr w:type="spellEnd"/>
    </w:p>
    <w:p w14:paraId="526268B0" w14:textId="6BA3B8CD" w:rsidR="00E9324E" w:rsidRPr="00C86D58" w:rsidRDefault="00E9324E" w:rsidP="00E9324E">
      <w:pPr>
        <w:pStyle w:val="Sinespaciado"/>
        <w:jc w:val="both"/>
        <w:rPr>
          <w:rFonts w:ascii="Palatino Linotype" w:hAnsi="Palatino Linotype"/>
          <w:b/>
        </w:rPr>
      </w:pPr>
      <w:r w:rsidRPr="00C86D58">
        <w:rPr>
          <w:rFonts w:ascii="Palatino Linotype" w:hAnsi="Palatino Linotype"/>
          <w:b/>
        </w:rPr>
        <w:t>PRESIDENT</w:t>
      </w:r>
      <w:r>
        <w:rPr>
          <w:rFonts w:ascii="Palatino Linotype" w:hAnsi="Palatino Linotype"/>
          <w:b/>
        </w:rPr>
        <w:t>A</w:t>
      </w:r>
      <w:r w:rsidRPr="00C86D58">
        <w:rPr>
          <w:rFonts w:ascii="Palatino Linotype" w:hAnsi="Palatino Linotype"/>
          <w:b/>
        </w:rPr>
        <w:t xml:space="preserve"> DE LA COMISIÓN </w:t>
      </w:r>
      <w:r w:rsidRPr="00C86D58">
        <w:rPr>
          <w:rFonts w:ascii="Palatino Linotype" w:hAnsi="Palatino Linotype"/>
          <w:b/>
        </w:rPr>
        <w:tab/>
      </w:r>
      <w:r w:rsidRPr="00C86D58">
        <w:rPr>
          <w:rFonts w:ascii="Palatino Linotype" w:hAnsi="Palatino Linotype"/>
          <w:b/>
        </w:rPr>
        <w:tab/>
        <w:t>SECRETARIA GENERAL DEL</w:t>
      </w:r>
    </w:p>
    <w:p w14:paraId="2457060D" w14:textId="21D46141" w:rsidR="00E9324E" w:rsidRPr="00C86D58" w:rsidRDefault="00E9324E" w:rsidP="00E9324E">
      <w:pPr>
        <w:pStyle w:val="Sinespaciado"/>
        <w:jc w:val="both"/>
        <w:rPr>
          <w:rFonts w:ascii="Palatino Linotype" w:hAnsi="Palatino Linotype" w:cs="Tahoma"/>
          <w:b/>
        </w:rPr>
      </w:pPr>
      <w:r w:rsidRPr="00C86D58">
        <w:rPr>
          <w:rFonts w:ascii="Palatino Linotype" w:hAnsi="Palatino Linotype" w:cs="Tahoma"/>
          <w:b/>
        </w:rPr>
        <w:t>DE</w:t>
      </w:r>
      <w:r>
        <w:rPr>
          <w:rFonts w:ascii="Palatino Linotype" w:hAnsi="Palatino Linotype" w:cs="Tahoma"/>
          <w:b/>
        </w:rPr>
        <w:t xml:space="preserve"> </w:t>
      </w:r>
      <w:r w:rsidRPr="00E9324E">
        <w:rPr>
          <w:rFonts w:ascii="Palatino Linotype" w:eastAsiaTheme="minorHAnsi" w:hAnsi="Palatino Linotype" w:cs="Palatino Linotype"/>
          <w:b/>
          <w:bCs/>
          <w:color w:val="000000"/>
          <w:lang w:val="es-ES"/>
        </w:rPr>
        <w:t>CODIFICACIÓN LEGISLATIVA</w:t>
      </w:r>
      <w:r w:rsidRPr="00E9324E">
        <w:rPr>
          <w:rFonts w:ascii="Palatino Linotype" w:hAnsi="Palatino Linotype" w:cs="Tahoma"/>
          <w:b/>
          <w:bCs/>
        </w:rPr>
        <w:tab/>
      </w:r>
      <w:r w:rsidRPr="00C86D58">
        <w:rPr>
          <w:rFonts w:ascii="Palatino Linotype" w:hAnsi="Palatino Linotype" w:cs="Tahoma"/>
          <w:b/>
        </w:rPr>
        <w:t>CONCEJO</w:t>
      </w:r>
      <w:r w:rsidR="00BE6BFE">
        <w:rPr>
          <w:rFonts w:ascii="Palatino Linotype" w:hAnsi="Palatino Linotype" w:cs="Tahoma"/>
          <w:b/>
        </w:rPr>
        <w:t xml:space="preserve"> </w:t>
      </w:r>
      <w:r w:rsidRPr="00C86D58">
        <w:rPr>
          <w:rFonts w:ascii="Palatino Linotype" w:hAnsi="Palatino Linotype" w:cs="Tahoma"/>
          <w:b/>
        </w:rPr>
        <w:t>METROPOLITANO (E)</w:t>
      </w:r>
    </w:p>
    <w:p w14:paraId="5E9B70E3" w14:textId="77777777" w:rsidR="00E9324E" w:rsidRPr="00C86D58" w:rsidRDefault="00E9324E" w:rsidP="00E9324E">
      <w:pPr>
        <w:pStyle w:val="Sinespaciado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9324E" w:rsidRPr="00C86D58" w14:paraId="0B43C733" w14:textId="77777777" w:rsidTr="00BA5E2F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6980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 SESIÓN</w:t>
            </w:r>
          </w:p>
        </w:tc>
      </w:tr>
      <w:tr w:rsidR="00E9324E" w:rsidRPr="00C86D58" w14:paraId="5620F50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3DA3E7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C5AD7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9D3C59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9324E" w:rsidRPr="00C86D58" w14:paraId="7C87F690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1F1" w14:textId="3ABCFEB3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BCE" w14:textId="0079C952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532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50A79F3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5A2" w14:textId="68FBF987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9F2" w14:textId="2026179B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531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41395F9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533" w14:textId="534EACEC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CAC" w14:textId="76CE11D8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F7B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6041DBE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F685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B3F933" w14:textId="50EB0BDA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6BEBC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99D40CC" w14:textId="77777777" w:rsidR="00E9324E" w:rsidRPr="00C86D58" w:rsidRDefault="00E9324E" w:rsidP="00E9324E">
      <w:pPr>
        <w:pStyle w:val="Sinespaciado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9324E" w:rsidRPr="00C86D58" w14:paraId="4F9AB74B" w14:textId="77777777" w:rsidTr="00BA5E2F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7D5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210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5AF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B2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BF1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9324E" w:rsidRPr="00C86D58" w14:paraId="520C5851" w14:textId="77777777" w:rsidTr="00BA5E2F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1AB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CC4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Hillary Herrera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78E" w14:textId="666558CC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SC</w:t>
            </w:r>
            <w:r w:rsidR="00C91F5E">
              <w:rPr>
                <w:rFonts w:ascii="Palatino Linotype" w:hAnsi="Palatino Linotype"/>
                <w:sz w:val="16"/>
                <w:szCs w:val="16"/>
              </w:rPr>
              <w:t>CL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FF3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2020-04-03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1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9324E" w:rsidRPr="00C86D58" w14:paraId="185DDD7A" w14:textId="77777777" w:rsidTr="00BA5E2F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B42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907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C86D58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A85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626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2020-04-03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4BB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0"/>
    </w:tbl>
    <w:p w14:paraId="605232C6" w14:textId="77777777" w:rsidR="00E9324E" w:rsidRPr="000C4DF5" w:rsidRDefault="00E9324E" w:rsidP="00D91ACB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sectPr w:rsidR="00E9324E" w:rsidRPr="000C4DF5" w:rsidSect="000D4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3D21" w14:textId="77777777" w:rsidR="00C15CF5" w:rsidRDefault="00C15CF5">
      <w:pPr>
        <w:spacing w:after="0" w:line="240" w:lineRule="auto"/>
      </w:pPr>
      <w:r>
        <w:separator/>
      </w:r>
    </w:p>
  </w:endnote>
  <w:endnote w:type="continuationSeparator" w:id="0">
    <w:p w14:paraId="1FF335B4" w14:textId="77777777" w:rsidR="00C15CF5" w:rsidRDefault="00C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21B2" w14:textId="77777777" w:rsidR="00007F47" w:rsidRDefault="00007F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77777777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C15C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AFC" w14:textId="77777777" w:rsidR="00007F47" w:rsidRDefault="00007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2A3D" w14:textId="77777777" w:rsidR="00C15CF5" w:rsidRDefault="00C15CF5">
      <w:pPr>
        <w:spacing w:after="0" w:line="240" w:lineRule="auto"/>
      </w:pPr>
      <w:r>
        <w:separator/>
      </w:r>
    </w:p>
  </w:footnote>
  <w:footnote w:type="continuationSeparator" w:id="0">
    <w:p w14:paraId="5FC1F5F1" w14:textId="77777777" w:rsidR="00C15CF5" w:rsidRDefault="00C1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F4C1" w14:textId="77777777" w:rsidR="00007F47" w:rsidRDefault="00007F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50A" w14:textId="4AF6FDCA" w:rsidR="0076751E" w:rsidRDefault="0076751E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00730142" wp14:editId="4C65F59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401" w14:textId="77777777" w:rsidR="00007F47" w:rsidRDefault="00007F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7"/>
    <w:rsid w:val="0000113A"/>
    <w:rsid w:val="0000687A"/>
    <w:rsid w:val="00007F47"/>
    <w:rsid w:val="00037C4C"/>
    <w:rsid w:val="0004201A"/>
    <w:rsid w:val="000526F5"/>
    <w:rsid w:val="00075A42"/>
    <w:rsid w:val="00085C88"/>
    <w:rsid w:val="00090AAB"/>
    <w:rsid w:val="000A3F76"/>
    <w:rsid w:val="000D08C7"/>
    <w:rsid w:val="000D419C"/>
    <w:rsid w:val="000E02DE"/>
    <w:rsid w:val="001022E9"/>
    <w:rsid w:val="00115403"/>
    <w:rsid w:val="0015286A"/>
    <w:rsid w:val="0015419E"/>
    <w:rsid w:val="001715FF"/>
    <w:rsid w:val="00181B77"/>
    <w:rsid w:val="001A58DA"/>
    <w:rsid w:val="002035A3"/>
    <w:rsid w:val="00206FB9"/>
    <w:rsid w:val="002657E1"/>
    <w:rsid w:val="00282C12"/>
    <w:rsid w:val="00286032"/>
    <w:rsid w:val="002C1AC9"/>
    <w:rsid w:val="003022B4"/>
    <w:rsid w:val="00344BB7"/>
    <w:rsid w:val="003971F1"/>
    <w:rsid w:val="003C5536"/>
    <w:rsid w:val="00425E59"/>
    <w:rsid w:val="00434DE2"/>
    <w:rsid w:val="00444DB0"/>
    <w:rsid w:val="00463E68"/>
    <w:rsid w:val="00477978"/>
    <w:rsid w:val="004A5B52"/>
    <w:rsid w:val="004A6660"/>
    <w:rsid w:val="004D335B"/>
    <w:rsid w:val="004E512D"/>
    <w:rsid w:val="004F43D9"/>
    <w:rsid w:val="005433D3"/>
    <w:rsid w:val="005671D6"/>
    <w:rsid w:val="005C2292"/>
    <w:rsid w:val="0060412F"/>
    <w:rsid w:val="00605990"/>
    <w:rsid w:val="006067C0"/>
    <w:rsid w:val="006372C5"/>
    <w:rsid w:val="00646E08"/>
    <w:rsid w:val="00654AE8"/>
    <w:rsid w:val="006626FF"/>
    <w:rsid w:val="0067173A"/>
    <w:rsid w:val="00695983"/>
    <w:rsid w:val="006F0824"/>
    <w:rsid w:val="00752D9A"/>
    <w:rsid w:val="00760D1D"/>
    <w:rsid w:val="00765E93"/>
    <w:rsid w:val="0076751E"/>
    <w:rsid w:val="00795BD8"/>
    <w:rsid w:val="007D43A3"/>
    <w:rsid w:val="0080554C"/>
    <w:rsid w:val="00841448"/>
    <w:rsid w:val="00846088"/>
    <w:rsid w:val="008A490D"/>
    <w:rsid w:val="008C2BEB"/>
    <w:rsid w:val="008F1317"/>
    <w:rsid w:val="008F49F6"/>
    <w:rsid w:val="009400E7"/>
    <w:rsid w:val="00963661"/>
    <w:rsid w:val="009D31A4"/>
    <w:rsid w:val="009F0FE5"/>
    <w:rsid w:val="009F382F"/>
    <w:rsid w:val="00A177BD"/>
    <w:rsid w:val="00A570CD"/>
    <w:rsid w:val="00A67E9F"/>
    <w:rsid w:val="00A7063F"/>
    <w:rsid w:val="00AD01B9"/>
    <w:rsid w:val="00AD073E"/>
    <w:rsid w:val="00AD0B2D"/>
    <w:rsid w:val="00AD6CE1"/>
    <w:rsid w:val="00AF06C6"/>
    <w:rsid w:val="00B003DF"/>
    <w:rsid w:val="00B01648"/>
    <w:rsid w:val="00B0677D"/>
    <w:rsid w:val="00B46D1F"/>
    <w:rsid w:val="00B54A0A"/>
    <w:rsid w:val="00B7600E"/>
    <w:rsid w:val="00BD1100"/>
    <w:rsid w:val="00BE6BFE"/>
    <w:rsid w:val="00C15CF5"/>
    <w:rsid w:val="00C22982"/>
    <w:rsid w:val="00C83679"/>
    <w:rsid w:val="00C91F5E"/>
    <w:rsid w:val="00CB0458"/>
    <w:rsid w:val="00CC2B01"/>
    <w:rsid w:val="00CC4AEC"/>
    <w:rsid w:val="00CE5363"/>
    <w:rsid w:val="00D70E35"/>
    <w:rsid w:val="00D91ACB"/>
    <w:rsid w:val="00D92CA3"/>
    <w:rsid w:val="00DC1645"/>
    <w:rsid w:val="00DD1FD7"/>
    <w:rsid w:val="00E50FDA"/>
    <w:rsid w:val="00E73B46"/>
    <w:rsid w:val="00E8332B"/>
    <w:rsid w:val="00E9324E"/>
    <w:rsid w:val="00EC1F12"/>
    <w:rsid w:val="00ED7953"/>
    <w:rsid w:val="00F2444A"/>
    <w:rsid w:val="00F262B2"/>
    <w:rsid w:val="00F41DEC"/>
    <w:rsid w:val="00F4365A"/>
    <w:rsid w:val="00F71221"/>
    <w:rsid w:val="00F739BF"/>
    <w:rsid w:val="00F9378A"/>
    <w:rsid w:val="00F94E51"/>
    <w:rsid w:val="00FD649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F673"/>
  <w15:chartTrackingRefBased/>
  <w15:docId w15:val="{CD1CC094-631B-4BA9-8B94-83CDB9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FF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9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2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24E"/>
    <w:rPr>
      <w:rFonts w:ascii="Calibri" w:eastAsia="MS Mincho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24E"/>
    <w:rPr>
      <w:rFonts w:ascii="Calibri" w:eastAsia="MS Mincho" w:hAnsi="Calibri" w:cs="Times New Roman"/>
      <w:b/>
      <w:bCs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Hillary Patricia Herrera Aviles</cp:lastModifiedBy>
  <cp:revision>11</cp:revision>
  <dcterms:created xsi:type="dcterms:W3CDTF">2021-08-04T18:01:00Z</dcterms:created>
  <dcterms:modified xsi:type="dcterms:W3CDTF">2021-08-06T20:11:00Z</dcterms:modified>
</cp:coreProperties>
</file>