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5C" w:rsidRDefault="0099375C" w:rsidP="001A5EAE">
      <w:pPr>
        <w:pStyle w:val="Sinespaciado"/>
        <w:rPr>
          <w:rFonts w:ascii="Palatino Linotype" w:hAnsi="Palatino Linotype"/>
          <w:b/>
        </w:rPr>
      </w:pPr>
    </w:p>
    <w:p w:rsidR="0099375C" w:rsidRDefault="0099375C" w:rsidP="0099375C">
      <w:pPr>
        <w:pStyle w:val="Sinespaciado"/>
        <w:ind w:left="708" w:hanging="708"/>
        <w:jc w:val="center"/>
        <w:rPr>
          <w:rFonts w:ascii="Palatino Linotype" w:hAnsi="Palatino Linotype"/>
          <w:b/>
        </w:rPr>
      </w:pPr>
      <w:r w:rsidRPr="00085BFD">
        <w:rPr>
          <w:rFonts w:ascii="Palatino Linotype" w:hAnsi="Palatino Linotype"/>
          <w:b/>
        </w:rPr>
        <w:t xml:space="preserve">ACTA RESOLUTIVA DE LA SESIÓN No. </w:t>
      </w:r>
      <w:r w:rsidR="003D5C19">
        <w:rPr>
          <w:rFonts w:ascii="Palatino Linotype" w:hAnsi="Palatino Linotype"/>
          <w:b/>
        </w:rPr>
        <w:t xml:space="preserve">062 </w:t>
      </w:r>
      <w:r w:rsidRPr="00085BFD">
        <w:rPr>
          <w:rFonts w:ascii="Palatino Linotype" w:hAnsi="Palatino Linotype"/>
          <w:b/>
        </w:rPr>
        <w:t xml:space="preserve">– ORDINARIA </w:t>
      </w:r>
    </w:p>
    <w:p w:rsidR="0099375C" w:rsidRPr="00085BFD" w:rsidRDefault="0099375C" w:rsidP="0099375C">
      <w:pPr>
        <w:pStyle w:val="Sinespaciado"/>
        <w:ind w:left="708" w:hanging="708"/>
        <w:jc w:val="center"/>
        <w:rPr>
          <w:rFonts w:ascii="Palatino Linotype" w:hAnsi="Palatino Linotype"/>
          <w:b/>
        </w:rPr>
      </w:pPr>
      <w:r w:rsidRPr="00085BFD">
        <w:rPr>
          <w:rFonts w:ascii="Palatino Linotype" w:hAnsi="Palatino Linotype"/>
          <w:b/>
        </w:rPr>
        <w:t>DE LA COMISIÓN DE ÁREAS HISTÓRICAS</w:t>
      </w:r>
      <w:r>
        <w:rPr>
          <w:rFonts w:ascii="Palatino Linotype" w:hAnsi="Palatino Linotype"/>
          <w:b/>
        </w:rPr>
        <w:t xml:space="preserve"> Y PATRIMONIO</w:t>
      </w:r>
    </w:p>
    <w:p w:rsidR="0099375C" w:rsidRPr="00085BFD" w:rsidRDefault="0099375C" w:rsidP="0099375C">
      <w:pPr>
        <w:pStyle w:val="Sinespaciado"/>
        <w:ind w:left="708" w:hanging="708"/>
        <w:jc w:val="center"/>
        <w:rPr>
          <w:rFonts w:ascii="Palatino Linotype" w:hAnsi="Palatino Linotype"/>
          <w:b/>
        </w:rPr>
      </w:pPr>
    </w:p>
    <w:p w:rsidR="0099375C" w:rsidRPr="00085BFD" w:rsidRDefault="0099375C" w:rsidP="0099375C">
      <w:pPr>
        <w:pStyle w:val="Sinespaciado"/>
        <w:jc w:val="center"/>
        <w:rPr>
          <w:rFonts w:ascii="Palatino Linotype" w:hAnsi="Palatino Linotype"/>
          <w:b/>
          <w:color w:val="000000" w:themeColor="text1"/>
        </w:rPr>
      </w:pPr>
      <w:r>
        <w:rPr>
          <w:rFonts w:ascii="Palatino Linotype" w:hAnsi="Palatino Linotype"/>
          <w:b/>
          <w:color w:val="000000" w:themeColor="text1"/>
        </w:rPr>
        <w:t>LUNES</w:t>
      </w:r>
      <w:r w:rsidRPr="00085BFD">
        <w:rPr>
          <w:rFonts w:ascii="Palatino Linotype" w:hAnsi="Palatino Linotype"/>
          <w:b/>
          <w:color w:val="000000" w:themeColor="text1"/>
        </w:rPr>
        <w:t xml:space="preserve">  </w:t>
      </w:r>
      <w:r w:rsidR="003D5C19">
        <w:rPr>
          <w:rFonts w:ascii="Palatino Linotype" w:hAnsi="Palatino Linotype"/>
          <w:b/>
          <w:color w:val="000000" w:themeColor="text1"/>
        </w:rPr>
        <w:t>17</w:t>
      </w:r>
      <w:r>
        <w:rPr>
          <w:rFonts w:ascii="Palatino Linotype" w:hAnsi="Palatino Linotype"/>
          <w:b/>
          <w:color w:val="000000" w:themeColor="text1"/>
        </w:rPr>
        <w:t xml:space="preserve"> </w:t>
      </w:r>
      <w:r w:rsidRPr="00085BFD">
        <w:rPr>
          <w:rFonts w:ascii="Palatino Linotype" w:hAnsi="Palatino Linotype"/>
          <w:b/>
          <w:color w:val="000000" w:themeColor="text1"/>
        </w:rPr>
        <w:t xml:space="preserve">DE </w:t>
      </w:r>
      <w:r w:rsidR="003D5C19">
        <w:rPr>
          <w:rFonts w:ascii="Palatino Linotype" w:hAnsi="Palatino Linotype"/>
          <w:b/>
          <w:color w:val="000000" w:themeColor="text1"/>
        </w:rPr>
        <w:t>ENERO DE 2022</w:t>
      </w:r>
    </w:p>
    <w:p w:rsidR="0099375C" w:rsidRPr="00085BFD" w:rsidRDefault="0099375C" w:rsidP="0099375C">
      <w:pPr>
        <w:pStyle w:val="Textoindependiente"/>
        <w:spacing w:after="0" w:line="240" w:lineRule="auto"/>
        <w:jc w:val="center"/>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rPr>
        <w:t xml:space="preserve">En el Distrito Metropolitano de Quito, </w:t>
      </w:r>
      <w:r w:rsidRPr="00E25084">
        <w:rPr>
          <w:rFonts w:ascii="Palatino Linotype" w:hAnsi="Palatino Linotype"/>
        </w:rPr>
        <w:t xml:space="preserve">siendo </w:t>
      </w:r>
      <w:r>
        <w:rPr>
          <w:rFonts w:ascii="Palatino Linotype" w:hAnsi="Palatino Linotype"/>
        </w:rPr>
        <w:t xml:space="preserve">las </w:t>
      </w:r>
      <w:r w:rsidR="003D5C19">
        <w:rPr>
          <w:rFonts w:ascii="Palatino Linotype" w:hAnsi="Palatino Linotype"/>
        </w:rPr>
        <w:t>11h06</w:t>
      </w:r>
      <w:r w:rsidRPr="00E25084">
        <w:rPr>
          <w:rFonts w:ascii="Palatino Linotype" w:hAnsi="Palatino Linotype"/>
        </w:rPr>
        <w:t xml:space="preserve"> del</w:t>
      </w:r>
      <w:r w:rsidRPr="00085BFD">
        <w:rPr>
          <w:rFonts w:ascii="Palatino Linotype" w:hAnsi="Palatino Linotype"/>
        </w:rPr>
        <w:t xml:space="preserve"> </w:t>
      </w:r>
      <w:r>
        <w:rPr>
          <w:rFonts w:ascii="Palatino Linotype" w:hAnsi="Palatino Linotype"/>
        </w:rPr>
        <w:t>lunes</w:t>
      </w:r>
      <w:r w:rsidRPr="00085BFD">
        <w:rPr>
          <w:rFonts w:ascii="Palatino Linotype" w:hAnsi="Palatino Linotype"/>
        </w:rPr>
        <w:t xml:space="preserve"> </w:t>
      </w:r>
      <w:r w:rsidR="003D5C19">
        <w:rPr>
          <w:rFonts w:ascii="Palatino Linotype" w:hAnsi="Palatino Linotype"/>
        </w:rPr>
        <w:t>17</w:t>
      </w:r>
      <w:r>
        <w:rPr>
          <w:rFonts w:ascii="Palatino Linotype" w:hAnsi="Palatino Linotype"/>
        </w:rPr>
        <w:t xml:space="preserve"> de </w:t>
      </w:r>
      <w:r w:rsidR="003D5C19">
        <w:rPr>
          <w:rFonts w:ascii="Palatino Linotype" w:hAnsi="Palatino Linotype"/>
        </w:rPr>
        <w:t>enero de 2022</w:t>
      </w:r>
      <w:r w:rsidRPr="00085BFD">
        <w:rPr>
          <w:rFonts w:ascii="Palatino Linotype" w:hAnsi="Palatino Linotype"/>
        </w:rPr>
        <w:t>, conforme a</w:t>
      </w:r>
      <w:r w:rsidR="00495C40">
        <w:rPr>
          <w:rFonts w:ascii="Palatino Linotype" w:hAnsi="Palatino Linotype"/>
        </w:rPr>
        <w:t xml:space="preserve"> la convocatoria efectuada el 1</w:t>
      </w:r>
      <w:r w:rsidR="003D5C19">
        <w:rPr>
          <w:rFonts w:ascii="Palatino Linotype" w:hAnsi="Palatino Linotype"/>
        </w:rPr>
        <w:t>5</w:t>
      </w:r>
      <w:r w:rsidRPr="00085BFD">
        <w:rPr>
          <w:rFonts w:ascii="Palatino Linotype" w:hAnsi="Palatino Linotype"/>
        </w:rPr>
        <w:t xml:space="preserve"> de </w:t>
      </w:r>
      <w:r w:rsidR="003D5C19">
        <w:rPr>
          <w:rFonts w:ascii="Palatino Linotype" w:hAnsi="Palatino Linotype"/>
        </w:rPr>
        <w:t>enero de 2022</w:t>
      </w:r>
      <w:r w:rsidRPr="00085BFD">
        <w:rPr>
          <w:rFonts w:ascii="Palatino Linotype" w:hAnsi="Palatino Linotype"/>
        </w:rPr>
        <w:t>, se lleva a cabo, de manera virtual, por medio de la plataforma “M</w:t>
      </w:r>
      <w:r>
        <w:rPr>
          <w:rFonts w:ascii="Palatino Linotype" w:hAnsi="Palatino Linotype"/>
        </w:rPr>
        <w:t xml:space="preserve">icrosoft </w:t>
      </w:r>
      <w:proofErr w:type="spellStart"/>
      <w:r>
        <w:rPr>
          <w:rFonts w:ascii="Palatino Linotype" w:hAnsi="Palatino Linotype"/>
        </w:rPr>
        <w:t>Teams</w:t>
      </w:r>
      <w:proofErr w:type="spellEnd"/>
      <w:r>
        <w:rPr>
          <w:rFonts w:ascii="Palatino Linotype" w:hAnsi="Palatino Linotype"/>
        </w:rPr>
        <w:t>”, la sesión No. 6</w:t>
      </w:r>
      <w:r w:rsidR="003D5C19">
        <w:rPr>
          <w:rFonts w:ascii="Palatino Linotype" w:hAnsi="Palatino Linotype"/>
        </w:rPr>
        <w:t>2</w:t>
      </w:r>
      <w:r w:rsidRPr="00085BFD">
        <w:rPr>
          <w:rFonts w:ascii="Palatino Linotype" w:hAnsi="Palatino Linotype"/>
        </w:rPr>
        <w:t xml:space="preserve"> - ordinaria de la Comisión de Áreas Históricas</w:t>
      </w:r>
      <w:r>
        <w:rPr>
          <w:rFonts w:ascii="Palatino Linotype" w:hAnsi="Palatino Linotype"/>
        </w:rPr>
        <w:t xml:space="preserve"> y Patrimonio</w:t>
      </w:r>
      <w:r w:rsidRPr="00085BFD">
        <w:rPr>
          <w:rFonts w:ascii="Palatino Linotype" w:hAnsi="Palatino Linotype"/>
        </w:rPr>
        <w:t>, presidida por la concejala Luz Elena Coloma Escobar.</w:t>
      </w:r>
    </w:p>
    <w:p w:rsidR="0099375C" w:rsidRPr="00085BFD" w:rsidRDefault="0099375C" w:rsidP="0099375C">
      <w:pPr>
        <w:pStyle w:val="Textoindependiente"/>
        <w:spacing w:after="0" w:line="240" w:lineRule="auto"/>
        <w:jc w:val="both"/>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cs="Tahoma"/>
          <w:color w:val="000000"/>
        </w:rPr>
        <w:t xml:space="preserve">Por </w:t>
      </w:r>
      <w:r w:rsidRPr="00085BFD">
        <w:rPr>
          <w:rFonts w:ascii="Palatino Linotype" w:hAnsi="Palatino Linotype" w:cs="Tahoma"/>
        </w:rPr>
        <w:t>disposición de la presidenta de la Comisión, se procede a constatar el quórum reglamentario para la instalación de la sala, mismo que se encuentra conformado por los siguientes m</w:t>
      </w:r>
      <w:r w:rsidR="004778A0">
        <w:rPr>
          <w:rFonts w:ascii="Palatino Linotype" w:hAnsi="Palatino Linotype" w:cs="Tahoma"/>
        </w:rPr>
        <w:t xml:space="preserve">iembros: Juan Manuel Carrión, Bernardo Abad </w:t>
      </w:r>
      <w:r w:rsidRPr="00085BFD">
        <w:rPr>
          <w:rFonts w:ascii="Palatino Linotype" w:hAnsi="Palatino Linotype" w:cs="Tahoma"/>
        </w:rPr>
        <w:t xml:space="preserve">y Luz Elena Coloma Escobar, quien preside la sesión. </w:t>
      </w:r>
    </w:p>
    <w:p w:rsidR="0099375C" w:rsidRPr="00085BFD" w:rsidRDefault="0099375C" w:rsidP="0099375C">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INICIO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r w:rsidRPr="00085BFD">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jc w:val="center"/>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4778A0"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4778A0"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99375C" w:rsidRPr="00085BFD" w:rsidRDefault="004778A0"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99375C" w:rsidRPr="00085BFD" w:rsidRDefault="0099375C" w:rsidP="0099375C">
      <w:pPr>
        <w:pStyle w:val="Textoindependiente"/>
        <w:spacing w:after="0" w:line="240" w:lineRule="auto"/>
        <w:jc w:val="both"/>
        <w:rPr>
          <w:rFonts w:ascii="Palatino Linotype" w:hAnsi="Palatino Linotype"/>
        </w:rPr>
      </w:pPr>
    </w:p>
    <w:p w:rsidR="0099375C" w:rsidRPr="002A2CC9" w:rsidRDefault="0099375C" w:rsidP="0099375C">
      <w:pPr>
        <w:pStyle w:val="Textoindependiente"/>
        <w:spacing w:after="0" w:line="240" w:lineRule="auto"/>
        <w:jc w:val="both"/>
        <w:rPr>
          <w:rFonts w:ascii="Palatino Linotype" w:hAnsi="Palatino Linotype"/>
        </w:rPr>
      </w:pPr>
      <w:r w:rsidRPr="00042420">
        <w:rPr>
          <w:rFonts w:ascii="Palatino Linotype" w:hAnsi="Palatino Linotype"/>
        </w:rPr>
        <w:t>Además, se registra la presencia de los siguientes funcionarios</w:t>
      </w:r>
      <w:r w:rsidR="00E03607" w:rsidRPr="00E03607">
        <w:rPr>
          <w:rFonts w:ascii="Palatino Linotype" w:hAnsi="Palatino Linotype"/>
        </w:rPr>
        <w:t>:</w:t>
      </w:r>
      <w:r w:rsidR="00042420">
        <w:rPr>
          <w:rFonts w:ascii="Palatino Linotype" w:hAnsi="Palatino Linotype"/>
        </w:rPr>
        <w:t xml:space="preserve"> Vladimir Tapia y </w:t>
      </w:r>
      <w:r w:rsidRPr="00042420">
        <w:rPr>
          <w:rFonts w:ascii="Palatino Linotype" w:hAnsi="Palatino Linotype"/>
        </w:rPr>
        <w:t xml:space="preserve">Viviana Vanessa Figueroa </w:t>
      </w:r>
      <w:r w:rsidRPr="00042420">
        <w:rPr>
          <w:rFonts w:ascii="Palatino Linotype" w:eastAsiaTheme="minorHAnsi" w:hAnsi="Palatino Linotype"/>
        </w:rPr>
        <w:t>funcionaria de la Secretaría de Territorio Hábitat y Vivienda</w:t>
      </w:r>
      <w:r w:rsidR="00E03607">
        <w:rPr>
          <w:rFonts w:ascii="Palatino Linotype" w:hAnsi="Palatino Linotype"/>
        </w:rPr>
        <w:t xml:space="preserve">; </w:t>
      </w:r>
      <w:r w:rsidRPr="00042420">
        <w:rPr>
          <w:rFonts w:ascii="Palatino Linotype" w:hAnsi="Palatino Linotype"/>
        </w:rPr>
        <w:t xml:space="preserve">Álvaro </w:t>
      </w:r>
      <w:proofErr w:type="spellStart"/>
      <w:r w:rsidRPr="00042420">
        <w:rPr>
          <w:rFonts w:ascii="Palatino Linotype" w:hAnsi="Palatino Linotype"/>
        </w:rPr>
        <w:t>Orbea</w:t>
      </w:r>
      <w:proofErr w:type="spellEnd"/>
      <w:r w:rsidRPr="00042420">
        <w:rPr>
          <w:rFonts w:ascii="Palatino Linotype" w:hAnsi="Palatino Linotype"/>
        </w:rPr>
        <w:t>, del despacho de la Concejala Luz Elena Coloma</w:t>
      </w:r>
      <w:r w:rsidRPr="00021E80">
        <w:rPr>
          <w:rFonts w:ascii="Palatino Linotype" w:hAnsi="Palatino Linotype"/>
        </w:rPr>
        <w:t>; Zaida Almeida Falcón de la Procuraduría Metropolitana</w:t>
      </w:r>
      <w:r w:rsidR="00550DDC" w:rsidRPr="00021E80">
        <w:rPr>
          <w:rFonts w:ascii="Palatino Linotype" w:hAnsi="Palatino Linotype"/>
        </w:rPr>
        <w:t xml:space="preserve">; </w:t>
      </w:r>
      <w:r w:rsidR="00021E80">
        <w:rPr>
          <w:rFonts w:ascii="Palatino Linotype" w:hAnsi="Palatino Linotype"/>
        </w:rPr>
        <w:t xml:space="preserve">Nelson Calderón, Leslie Guerrero y </w:t>
      </w:r>
      <w:r w:rsidRPr="00021E80">
        <w:rPr>
          <w:rFonts w:ascii="Palatino Linotype" w:hAnsi="Palatino Linotype"/>
        </w:rPr>
        <w:t xml:space="preserve">Said Flores de la Secretaría General del Concejo Metropolitano; Diego Cevallos del </w:t>
      </w:r>
      <w:r w:rsidR="0071083D" w:rsidRPr="00021E80">
        <w:rPr>
          <w:rFonts w:ascii="Palatino Linotype" w:hAnsi="Palatino Linotype"/>
        </w:rPr>
        <w:t>despacho</w:t>
      </w:r>
      <w:r w:rsidR="007F641A" w:rsidRPr="00021E80">
        <w:rPr>
          <w:rFonts w:ascii="Palatino Linotype" w:hAnsi="Palatino Linotype"/>
        </w:rPr>
        <w:t xml:space="preserve"> del concejal Bernardo Abad</w:t>
      </w:r>
      <w:r w:rsidR="00021E80">
        <w:rPr>
          <w:rFonts w:ascii="Palatino Linotype" w:hAnsi="Palatino Linotype"/>
        </w:rPr>
        <w:t>; Karina Tello de la Alcald</w:t>
      </w:r>
      <w:r w:rsidR="009E7176">
        <w:rPr>
          <w:rFonts w:ascii="Palatino Linotype" w:hAnsi="Palatino Linotype"/>
        </w:rPr>
        <w:t>ía Metropolitana; Patrici</w:t>
      </w:r>
      <w:r w:rsidR="00E03607">
        <w:rPr>
          <w:rFonts w:ascii="Palatino Linotype" w:hAnsi="Palatino Linotype"/>
        </w:rPr>
        <w:t xml:space="preserve">o Guerra, cronista de la Ciudad; Sofía Pazmiño del Administración Zonal Manuela Sáenz; Grace Tul de la Agencia Metropolitana de Control; Fanny Reyes y Eugenia Avalos del despacho del concejal Juan Manuel Carrión; </w:t>
      </w:r>
    </w:p>
    <w:p w:rsidR="00A86EA7" w:rsidRDefault="00A86EA7" w:rsidP="0099375C">
      <w:pPr>
        <w:pStyle w:val="Textoindependiente"/>
        <w:spacing w:after="0" w:line="240" w:lineRule="auto"/>
        <w:jc w:val="both"/>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Pr>
          <w:rFonts w:ascii="Palatino Linotype" w:hAnsi="Palatino Linotype"/>
        </w:rPr>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C</w:t>
      </w:r>
      <w:r>
        <w:rPr>
          <w:rFonts w:ascii="Palatino Linotype" w:eastAsiaTheme="minorHAnsi" w:hAnsi="Palatino Linotype"/>
        </w:rPr>
        <w:t xml:space="preserve">omisión </w:t>
      </w:r>
      <w:r w:rsidRPr="00085BFD">
        <w:rPr>
          <w:rFonts w:ascii="Palatino Linotype" w:eastAsiaTheme="minorHAnsi" w:hAnsi="Palatino Linotype"/>
        </w:rPr>
        <w:t xml:space="preserve">de Áreas Históricas, </w:t>
      </w:r>
      <w:r w:rsidRPr="00085BFD">
        <w:rPr>
          <w:rFonts w:ascii="Palatino Linotype" w:hAnsi="Palatino Linotype"/>
        </w:rPr>
        <w:t>por disposición de la señora presidenta procede a dar lectura del orden del día.</w:t>
      </w:r>
    </w:p>
    <w:p w:rsidR="003D5C19" w:rsidRPr="003D5C19" w:rsidRDefault="003D5C19" w:rsidP="003D5C19">
      <w:pPr>
        <w:spacing w:before="240" w:after="0" w:line="240" w:lineRule="auto"/>
        <w:jc w:val="both"/>
        <w:rPr>
          <w:rFonts w:ascii="Palatino Linotype" w:hAnsi="Palatino Linotype"/>
          <w:b/>
        </w:rPr>
      </w:pPr>
      <w:r w:rsidRPr="003D5C19">
        <w:rPr>
          <w:rFonts w:ascii="Palatino Linotype" w:hAnsi="Palatino Linotype"/>
          <w:b/>
        </w:rPr>
        <w:t xml:space="preserve">1.- </w:t>
      </w:r>
      <w:r w:rsidRPr="003D5C19">
        <w:rPr>
          <w:rFonts w:ascii="Palatino Linotype" w:hAnsi="Palatino Linotype"/>
        </w:rPr>
        <w:t>Aprobación del Acta de la sesión ordinaria de 20 de diciembre de 2021.</w:t>
      </w:r>
      <w:r w:rsidRPr="003D5C19">
        <w:rPr>
          <w:rFonts w:ascii="Palatino Linotype" w:hAnsi="Palatino Linotype"/>
          <w:b/>
        </w:rPr>
        <w:t xml:space="preserve">   </w:t>
      </w:r>
    </w:p>
    <w:p w:rsidR="003D5C19" w:rsidRPr="003D5C19" w:rsidRDefault="003D5C19" w:rsidP="003D5C19">
      <w:pPr>
        <w:spacing w:before="240" w:after="0" w:line="240" w:lineRule="auto"/>
        <w:jc w:val="both"/>
        <w:rPr>
          <w:rFonts w:ascii="Palatino Linotype" w:hAnsi="Palatino Linotype"/>
          <w:b/>
        </w:rPr>
      </w:pPr>
      <w:r w:rsidRPr="003D5C19">
        <w:rPr>
          <w:rFonts w:ascii="Palatino Linotype" w:hAnsi="Palatino Linotype"/>
          <w:b/>
        </w:rPr>
        <w:t xml:space="preserve">2.- </w:t>
      </w:r>
      <w:r w:rsidRPr="003D5C19">
        <w:rPr>
          <w:rFonts w:ascii="Palatino Linotype" w:hAnsi="Palatino Linotype"/>
        </w:rPr>
        <w:t xml:space="preserve">Conocimiento de la </w:t>
      </w:r>
      <w:bookmarkStart w:id="0" w:name="_GoBack"/>
      <w:bookmarkEnd w:id="0"/>
      <w:r w:rsidRPr="003D5C19">
        <w:rPr>
          <w:rFonts w:ascii="Palatino Linotype" w:hAnsi="Palatino Linotype"/>
        </w:rPr>
        <w:t>Resolución No. 020-SCAHP-2021, del 21 de diciembre de 2021, relacionado con el proyecto definitivo de rehabilitación denominado “PROYECTO</w:t>
      </w:r>
      <w:r w:rsidRPr="003D5C19">
        <w:rPr>
          <w:rFonts w:ascii="Palatino Linotype" w:hAnsi="Palatino Linotype"/>
          <w:b/>
        </w:rPr>
        <w:t xml:space="preserve"> </w:t>
      </w:r>
      <w:r w:rsidRPr="003D5C19">
        <w:rPr>
          <w:rFonts w:ascii="Palatino Linotype" w:hAnsi="Palatino Linotype"/>
        </w:rPr>
        <w:t>RESIDENCIAL SR. MAJI CHIMBOLEMA MANUEL Y OTROS” en el predio N°20040 y clave catastral N°2000103019, y resolución al respecto.</w:t>
      </w:r>
      <w:r w:rsidRPr="003D5C19">
        <w:rPr>
          <w:rFonts w:ascii="Palatino Linotype" w:hAnsi="Palatino Linotype"/>
          <w:b/>
        </w:rPr>
        <w:t xml:space="preserve">   </w:t>
      </w:r>
    </w:p>
    <w:p w:rsidR="003D5C19" w:rsidRPr="003D5C19" w:rsidRDefault="003D5C19" w:rsidP="003D5C19">
      <w:pPr>
        <w:spacing w:before="240" w:after="0" w:line="240" w:lineRule="auto"/>
        <w:jc w:val="both"/>
        <w:rPr>
          <w:rFonts w:ascii="Palatino Linotype" w:hAnsi="Palatino Linotype"/>
          <w:b/>
        </w:rPr>
      </w:pPr>
      <w:r w:rsidRPr="003D5C19">
        <w:rPr>
          <w:rFonts w:ascii="Palatino Linotype" w:hAnsi="Palatino Linotype"/>
          <w:b/>
        </w:rPr>
        <w:lastRenderedPageBreak/>
        <w:t xml:space="preserve">3.- </w:t>
      </w:r>
      <w:r w:rsidRPr="003D5C19">
        <w:rPr>
          <w:rFonts w:ascii="Palatino Linotype" w:hAnsi="Palatino Linotype"/>
        </w:rPr>
        <w:t>Conocimiento del Oficio Nro. GADDMQ-SGCM-2022-0224-O, relacionado con las observaciones de primer debate del proyecto de “Ordenanza Reformatoria del Código Municipal para el Distrito Metropolitano de Quito, por la cual se establece la sanción administrativa por el uso indebido, daños o sustracción de cualquier clase de bienes del espacio público en áreas patrimoniales”, efectuada el martes 11 de enero de 2022, y resolución al respecto.</w:t>
      </w:r>
      <w:r w:rsidRPr="003D5C19">
        <w:rPr>
          <w:rFonts w:ascii="Palatino Linotype" w:hAnsi="Palatino Linotype"/>
          <w:b/>
        </w:rPr>
        <w:t xml:space="preserve">   </w:t>
      </w:r>
    </w:p>
    <w:p w:rsidR="003D5C19" w:rsidRDefault="003D5C19" w:rsidP="003D5C19">
      <w:pPr>
        <w:spacing w:before="240" w:after="0" w:line="240" w:lineRule="auto"/>
        <w:jc w:val="both"/>
        <w:rPr>
          <w:rFonts w:ascii="Palatino Linotype" w:hAnsi="Palatino Linotype"/>
          <w:b/>
        </w:rPr>
      </w:pPr>
      <w:r w:rsidRPr="003D5C19">
        <w:rPr>
          <w:rFonts w:ascii="Palatino Linotype" w:hAnsi="Palatino Linotype"/>
          <w:b/>
        </w:rPr>
        <w:t xml:space="preserve">4.- </w:t>
      </w:r>
      <w:r w:rsidRPr="003D5C19">
        <w:rPr>
          <w:rFonts w:ascii="Palatino Linotype" w:hAnsi="Palatino Linotype"/>
        </w:rPr>
        <w:t>Varios.</w:t>
      </w:r>
    </w:p>
    <w:p w:rsidR="0099375C" w:rsidRDefault="0099375C" w:rsidP="0099375C">
      <w:pPr>
        <w:spacing w:before="240" w:after="0" w:line="240" w:lineRule="auto"/>
        <w:jc w:val="both"/>
        <w:rPr>
          <w:rFonts w:ascii="Palatino Linotype" w:hAnsi="Palatino Linotype"/>
        </w:rPr>
      </w:pPr>
      <w:r w:rsidRPr="00085C3E">
        <w:rPr>
          <w:rFonts w:ascii="Palatino Linotype" w:hAnsi="Palatino Linotype"/>
        </w:rPr>
        <w:t>Se pone en consideración el orden del día</w:t>
      </w:r>
      <w:r>
        <w:rPr>
          <w:rFonts w:ascii="Palatino Linotype" w:hAnsi="Palatino Linotype"/>
        </w:rPr>
        <w:t xml:space="preserve"> y se toma votación, registrando los siguientes resultados.</w:t>
      </w:r>
    </w:p>
    <w:p w:rsidR="0099375C" w:rsidRDefault="0099375C" w:rsidP="0099375C">
      <w:pPr>
        <w:spacing w:before="240" w:after="0" w:line="240" w:lineRule="auto"/>
        <w:jc w:val="both"/>
        <w:rPr>
          <w:rFonts w:ascii="Palatino Linotype" w:hAnsi="Palatino Linotype"/>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99375C" w:rsidRPr="00085BFD" w:rsidTr="007B0691">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99375C" w:rsidRPr="009C65CA" w:rsidRDefault="0099375C" w:rsidP="007B0691">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p>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p>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99375C" w:rsidRPr="00085BFD" w:rsidRDefault="004778A0" w:rsidP="007B069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99375C" w:rsidP="007B0691">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875CC5" w:rsidP="007B0691">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99375C" w:rsidP="007B0691">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99375C" w:rsidP="007B0691">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99375C" w:rsidRPr="00085BFD" w:rsidRDefault="0099375C" w:rsidP="007B0691">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4778A0" w:rsidP="007B0691">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99375C" w:rsidRPr="009B51F9" w:rsidRDefault="00875CC5" w:rsidP="0099375C">
      <w:pPr>
        <w:spacing w:before="240" w:after="0" w:line="240" w:lineRule="auto"/>
        <w:jc w:val="both"/>
        <w:rPr>
          <w:rFonts w:ascii="Palatino Linotype" w:hAnsi="Palatino Linotype"/>
        </w:rPr>
      </w:pPr>
      <w:r>
        <w:rPr>
          <w:rFonts w:ascii="Palatino Linotype" w:hAnsi="Palatino Linotype"/>
        </w:rPr>
        <w:t>Con tres</w:t>
      </w:r>
      <w:r w:rsidR="0099375C">
        <w:rPr>
          <w:rFonts w:ascii="Palatino Linotype" w:hAnsi="Palatino Linotype"/>
        </w:rPr>
        <w:t xml:space="preserve"> votos a favor y por unanimidad de los miembros presentes, la Comisión de Áreas Históricas y Patrimonio, aprueba el orden del día planteado.</w:t>
      </w:r>
    </w:p>
    <w:p w:rsidR="0099375C" w:rsidRDefault="0099375C" w:rsidP="0099375C">
      <w:pPr>
        <w:pStyle w:val="Prrafodelista"/>
        <w:spacing w:line="240" w:lineRule="auto"/>
        <w:ind w:left="360"/>
        <w:jc w:val="center"/>
        <w:rPr>
          <w:rFonts w:ascii="Palatino Linotype" w:hAnsi="Palatino Linotype"/>
          <w:b/>
          <w:color w:val="000000" w:themeColor="text1"/>
          <w:sz w:val="22"/>
        </w:rPr>
      </w:pPr>
    </w:p>
    <w:p w:rsidR="0099375C" w:rsidRPr="00085BFD" w:rsidRDefault="0099375C" w:rsidP="0099375C">
      <w:pPr>
        <w:pStyle w:val="Prrafodelista"/>
        <w:spacing w:line="240" w:lineRule="auto"/>
        <w:ind w:left="360"/>
        <w:jc w:val="center"/>
        <w:rPr>
          <w:rFonts w:ascii="Palatino Linotype" w:hAnsi="Palatino Linotype"/>
          <w:b/>
          <w:color w:val="000000" w:themeColor="text1"/>
          <w:sz w:val="22"/>
        </w:rPr>
      </w:pPr>
      <w:r w:rsidRPr="00085BFD">
        <w:rPr>
          <w:rFonts w:ascii="Palatino Linotype" w:hAnsi="Palatino Linotype"/>
          <w:b/>
          <w:color w:val="000000" w:themeColor="text1"/>
          <w:sz w:val="22"/>
        </w:rPr>
        <w:t>DESARROLLO DE LA SESIÓN</w:t>
      </w:r>
    </w:p>
    <w:p w:rsidR="0099375C" w:rsidRPr="00085BFD" w:rsidRDefault="0099375C" w:rsidP="0099375C">
      <w:pPr>
        <w:pStyle w:val="Prrafodelista"/>
        <w:spacing w:line="240" w:lineRule="auto"/>
        <w:ind w:left="360"/>
        <w:rPr>
          <w:rFonts w:ascii="Palatino Linotype" w:hAnsi="Palatino Linotype"/>
          <w:b/>
          <w:color w:val="000000" w:themeColor="text1"/>
          <w:sz w:val="22"/>
        </w:rPr>
      </w:pPr>
    </w:p>
    <w:p w:rsidR="003D5C19" w:rsidRDefault="0099375C" w:rsidP="0099375C">
      <w:pPr>
        <w:spacing w:line="240" w:lineRule="auto"/>
        <w:rPr>
          <w:rFonts w:ascii="Palatino Linotype" w:hAnsi="Palatino Linotype"/>
          <w:b/>
        </w:rPr>
      </w:pPr>
      <w:r w:rsidRPr="00085BFD">
        <w:rPr>
          <w:rFonts w:ascii="Palatino Linotype" w:eastAsiaTheme="minorHAnsi" w:hAnsi="Palatino Linotype"/>
          <w:b/>
          <w:bCs/>
        </w:rPr>
        <w:t>Primer punto:</w:t>
      </w:r>
      <w:r>
        <w:rPr>
          <w:rFonts w:ascii="Palatino Linotype" w:eastAsiaTheme="minorHAnsi" w:hAnsi="Palatino Linotype"/>
          <w:b/>
          <w:bCs/>
        </w:rPr>
        <w:t xml:space="preserve"> </w:t>
      </w:r>
      <w:r w:rsidR="00CE58E6" w:rsidRPr="00CE58E6">
        <w:rPr>
          <w:rFonts w:ascii="Palatino Linotype" w:hAnsi="Palatino Linotype"/>
          <w:b/>
        </w:rPr>
        <w:t>Aprobación del Acta de la sesión ordinaria de 20 de diciembre de 2021.</w:t>
      </w:r>
    </w:p>
    <w:p w:rsidR="00875CC5" w:rsidRDefault="00875CC5" w:rsidP="0099375C">
      <w:pPr>
        <w:spacing w:line="240" w:lineRule="auto"/>
        <w:rPr>
          <w:rFonts w:ascii="Palatino Linotype" w:hAnsi="Palatino Linotype"/>
        </w:rPr>
      </w:pPr>
      <w:r w:rsidRPr="00875CC5">
        <w:rPr>
          <w:rFonts w:ascii="Palatino Linotype" w:hAnsi="Palatino Linotype"/>
        </w:rPr>
        <w:t xml:space="preserve">Se toma votación del acta de la sesión ordinaria de </w:t>
      </w:r>
      <w:r w:rsidR="00CE58E6">
        <w:rPr>
          <w:rFonts w:ascii="Palatino Linotype" w:hAnsi="Palatino Linotype"/>
        </w:rPr>
        <w:t>20</w:t>
      </w:r>
      <w:r w:rsidRPr="00875CC5">
        <w:rPr>
          <w:rFonts w:ascii="Palatino Linotype" w:hAnsi="Palatino Linotype"/>
        </w:rPr>
        <w:t xml:space="preserve"> de </w:t>
      </w:r>
      <w:r w:rsidR="00CE58E6">
        <w:rPr>
          <w:rFonts w:ascii="Palatino Linotype" w:hAnsi="Palatino Linotype"/>
        </w:rPr>
        <w:t>dicie</w:t>
      </w:r>
      <w:r w:rsidRPr="00875CC5">
        <w:rPr>
          <w:rFonts w:ascii="Palatino Linotype" w:hAnsi="Palatino Linotype"/>
        </w:rPr>
        <w:t>mbre de 2021</w:t>
      </w:r>
      <w:r>
        <w:rPr>
          <w:rFonts w:ascii="Palatino Linotype" w:hAnsi="Palatino Linotype"/>
        </w:rPr>
        <w:t>, presentándose los siguientes resultados:</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875CC5" w:rsidRPr="00085BFD" w:rsidTr="007B0691">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875CC5" w:rsidRPr="009C65CA" w:rsidRDefault="00875CC5" w:rsidP="007B0691">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875CC5"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9C65CA" w:rsidRDefault="00875CC5"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9C65CA" w:rsidRDefault="00875CC5"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9C65CA" w:rsidRDefault="00875CC5"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9C65CA" w:rsidRDefault="00875CC5" w:rsidP="007B0691">
            <w:pPr>
              <w:pStyle w:val="Subttulo"/>
              <w:rPr>
                <w:rFonts w:ascii="Palatino Linotype" w:hAnsi="Palatino Linotype"/>
                <w:b/>
                <w:i w:val="0"/>
                <w:color w:val="FFFFFF"/>
                <w:sz w:val="20"/>
                <w:szCs w:val="22"/>
                <w:lang w:val="es-ES"/>
              </w:rPr>
            </w:pPr>
          </w:p>
          <w:p w:rsidR="00875CC5" w:rsidRPr="009C65CA" w:rsidRDefault="00875CC5"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875CC5" w:rsidRPr="009C65CA" w:rsidRDefault="00875CC5"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9C65CA" w:rsidRDefault="00875CC5" w:rsidP="007B0691">
            <w:pPr>
              <w:pStyle w:val="Subttulo"/>
              <w:rPr>
                <w:rFonts w:ascii="Palatino Linotype" w:hAnsi="Palatino Linotype"/>
                <w:b/>
                <w:i w:val="0"/>
                <w:color w:val="FFFFFF"/>
                <w:sz w:val="20"/>
                <w:szCs w:val="22"/>
                <w:lang w:val="es-ES"/>
              </w:rPr>
            </w:pPr>
          </w:p>
          <w:p w:rsidR="00875CC5" w:rsidRPr="009C65CA" w:rsidRDefault="00875CC5"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875CC5"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r>
      <w:tr w:rsidR="00875CC5"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875CC5" w:rsidRPr="00085BFD" w:rsidRDefault="00CE58E6" w:rsidP="007B069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r>
      <w:tr w:rsidR="00875CC5"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875CC5" w:rsidRPr="00085BFD" w:rsidRDefault="00875CC5" w:rsidP="007B069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5CC5" w:rsidRPr="00085BFD" w:rsidRDefault="00875CC5" w:rsidP="007B0691">
            <w:pPr>
              <w:pStyle w:val="Subttulo"/>
              <w:rPr>
                <w:rFonts w:ascii="Palatino Linotype" w:hAnsi="Palatino Linotype"/>
                <w:i w:val="0"/>
                <w:color w:val="000000"/>
                <w:sz w:val="22"/>
                <w:szCs w:val="22"/>
                <w:lang w:val="es-ES"/>
              </w:rPr>
            </w:pPr>
          </w:p>
        </w:tc>
      </w:tr>
      <w:tr w:rsidR="00875CC5"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085BFD" w:rsidRDefault="00875CC5" w:rsidP="007B0691">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085BFD" w:rsidRDefault="00CE58E6" w:rsidP="007B0691">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085BFD" w:rsidRDefault="00875CC5" w:rsidP="007B0691">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085BFD" w:rsidRDefault="00CE58E6" w:rsidP="007B0691">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875CC5" w:rsidRPr="00085BFD" w:rsidRDefault="00875CC5" w:rsidP="007B0691">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75CC5" w:rsidRPr="00085BFD" w:rsidRDefault="00875CC5" w:rsidP="007B0691">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875CC5" w:rsidRDefault="00875CC5" w:rsidP="0099375C">
      <w:pPr>
        <w:spacing w:line="240" w:lineRule="auto"/>
        <w:rPr>
          <w:rFonts w:ascii="Palatino Linotype" w:hAnsi="Palatino Linotype"/>
        </w:rPr>
      </w:pPr>
    </w:p>
    <w:p w:rsidR="00875CC5" w:rsidRDefault="00875CC5" w:rsidP="0099375C">
      <w:pPr>
        <w:spacing w:line="240" w:lineRule="auto"/>
        <w:rPr>
          <w:rFonts w:ascii="Palatino Linotype" w:hAnsi="Palatino Linotype"/>
        </w:rPr>
      </w:pPr>
      <w:r>
        <w:rPr>
          <w:rFonts w:ascii="Palatino Linotype" w:hAnsi="Palatino Linotype"/>
        </w:rPr>
        <w:t xml:space="preserve">Con dos votos a favor, se aprueba el </w:t>
      </w:r>
      <w:r w:rsidRPr="00875CC5">
        <w:rPr>
          <w:rFonts w:ascii="Palatino Linotype" w:hAnsi="Palatino Linotype"/>
        </w:rPr>
        <w:t xml:space="preserve">acta de la sesión ordinaria </w:t>
      </w:r>
      <w:r w:rsidR="00CE58E6">
        <w:rPr>
          <w:rFonts w:ascii="Palatino Linotype" w:hAnsi="Palatino Linotype"/>
        </w:rPr>
        <w:t>de 20 de dici</w:t>
      </w:r>
      <w:r w:rsidRPr="00875CC5">
        <w:rPr>
          <w:rFonts w:ascii="Palatino Linotype" w:hAnsi="Palatino Linotype"/>
        </w:rPr>
        <w:t>embre de 2021</w:t>
      </w:r>
      <w:r>
        <w:rPr>
          <w:rFonts w:ascii="Palatino Linotype" w:hAnsi="Palatino Linotype"/>
        </w:rPr>
        <w:t>,</w:t>
      </w:r>
    </w:p>
    <w:p w:rsidR="00875CC5" w:rsidRDefault="00875CC5" w:rsidP="0099375C">
      <w:pPr>
        <w:spacing w:line="240" w:lineRule="auto"/>
        <w:rPr>
          <w:rFonts w:ascii="Palatino Linotype" w:hAnsi="Palatino Linotype"/>
        </w:rPr>
      </w:pPr>
    </w:p>
    <w:p w:rsidR="00CE58E6" w:rsidRDefault="0099375C" w:rsidP="0099375C">
      <w:pPr>
        <w:spacing w:before="240" w:after="0" w:line="240" w:lineRule="auto"/>
        <w:jc w:val="both"/>
        <w:rPr>
          <w:rFonts w:ascii="Palatino Linotype" w:hAnsi="Palatino Linotype"/>
          <w:b/>
        </w:rPr>
      </w:pPr>
      <w:r>
        <w:rPr>
          <w:rFonts w:ascii="Palatino Linotype" w:eastAsiaTheme="minorHAnsi" w:hAnsi="Palatino Linotype"/>
          <w:b/>
        </w:rPr>
        <w:lastRenderedPageBreak/>
        <w:t>Segundo</w:t>
      </w:r>
      <w:r w:rsidRPr="00085BFD">
        <w:rPr>
          <w:rFonts w:ascii="Palatino Linotype" w:eastAsiaTheme="minorHAnsi" w:hAnsi="Palatino Linotype"/>
          <w:b/>
        </w:rPr>
        <w:t xml:space="preserve"> punto</w:t>
      </w:r>
      <w:r w:rsidRPr="00EF15F1">
        <w:rPr>
          <w:rFonts w:ascii="Palatino Linotype" w:eastAsiaTheme="minorHAnsi" w:hAnsi="Palatino Linotype"/>
          <w:b/>
        </w:rPr>
        <w:t>:</w:t>
      </w:r>
      <w:r w:rsidR="00CE58E6" w:rsidRPr="00CE58E6">
        <w:rPr>
          <w:rFonts w:ascii="Palatino Linotype" w:eastAsiaTheme="minorHAnsi" w:hAnsi="Palatino Linotype"/>
          <w:b/>
        </w:rPr>
        <w:t xml:space="preserve"> </w:t>
      </w:r>
      <w:r w:rsidR="00CE58E6" w:rsidRPr="00CE58E6">
        <w:rPr>
          <w:rFonts w:ascii="Palatino Linotype" w:hAnsi="Palatino Linotype"/>
          <w:b/>
        </w:rPr>
        <w:t xml:space="preserve">Conocimiento de la Resolución No. 020-SCAHP-2021, del 21 de diciembre de 2021, relacionado con el proyecto definitivo de rehabilitación denominado “PROYECTO RESIDENCIAL SR. MAJI CHIMBOLEMA MANUEL Y OTROS” en el predio N°20040 y clave catastral N°2000103019, y resolución al respecto.   </w:t>
      </w:r>
      <w:r w:rsidRPr="00CE58E6">
        <w:rPr>
          <w:rFonts w:ascii="Palatino Linotype" w:eastAsiaTheme="minorHAnsi" w:hAnsi="Palatino Linotype"/>
          <w:b/>
        </w:rPr>
        <w:t xml:space="preserve"> </w:t>
      </w:r>
    </w:p>
    <w:p w:rsidR="00CE58E6" w:rsidRDefault="00104950" w:rsidP="0099375C">
      <w:pPr>
        <w:spacing w:before="240" w:after="0" w:line="240" w:lineRule="auto"/>
        <w:jc w:val="both"/>
        <w:rPr>
          <w:rFonts w:ascii="Palatino Linotype" w:hAnsi="Palatino Linotype"/>
        </w:rPr>
      </w:pPr>
      <w:r>
        <w:rPr>
          <w:rFonts w:ascii="Palatino Linotype" w:hAnsi="Palatino Linotype"/>
          <w:b/>
        </w:rPr>
        <w:t xml:space="preserve">Interviene la Arq. Viviana Figueroa, Presidenta de la Subcomisión Técnica de Áreas Históricas y Patrimonio; </w:t>
      </w:r>
      <w:r>
        <w:rPr>
          <w:rFonts w:ascii="Palatino Linotype" w:hAnsi="Palatino Linotype"/>
        </w:rPr>
        <w:t xml:space="preserve">expone </w:t>
      </w:r>
      <w:r w:rsidRPr="00104950">
        <w:rPr>
          <w:rFonts w:ascii="Palatino Linotype" w:hAnsi="Palatino Linotype"/>
        </w:rPr>
        <w:t>el proyecto definitivo de rehabilitación denominado “PROYECTO RESIDENCIAL SR. MAJI CHIMBOLEMA MANUEL Y OTROS”</w:t>
      </w:r>
      <w:r>
        <w:rPr>
          <w:rFonts w:ascii="Palatino Linotype" w:hAnsi="Palatino Linotype"/>
        </w:rPr>
        <w:t>, sus datos generales, estado de patrimonio cultural, ubicación, emplazamiento, fotografías, propuesta, estado actual y propuesta, propuesta de corte y comparativa fachada</w:t>
      </w:r>
      <w:r w:rsidR="00FE1957">
        <w:rPr>
          <w:rFonts w:ascii="Palatino Linotype" w:hAnsi="Palatino Linotype"/>
        </w:rPr>
        <w:t xml:space="preserve">; finaliza señalando que el proyecto cumple con todas las normas de arquitectura y urbanismo, tiene el informe favorable de la parte arquitectónica, eléctrica, estructural e hidrosanitaria y además los medios de egreso del Cuerpo de Bomberos, en tal sentido la Subcomisión Técnica de Áreas Históricas y Patrimonio, recomienda la aprobación </w:t>
      </w:r>
      <w:proofErr w:type="spellStart"/>
      <w:r w:rsidR="00FE1957">
        <w:rPr>
          <w:rFonts w:ascii="Palatino Linotype" w:hAnsi="Palatino Linotype"/>
        </w:rPr>
        <w:t>de el</w:t>
      </w:r>
      <w:proofErr w:type="spellEnd"/>
      <w:r w:rsidR="00FE1957">
        <w:rPr>
          <w:rFonts w:ascii="Palatino Linotype" w:hAnsi="Palatino Linotype"/>
        </w:rPr>
        <w:t xml:space="preserve"> proyecto.</w:t>
      </w:r>
    </w:p>
    <w:p w:rsidR="00FE1957" w:rsidRDefault="00597B73" w:rsidP="0099375C">
      <w:pPr>
        <w:spacing w:before="240" w:after="0" w:line="240" w:lineRule="auto"/>
        <w:jc w:val="both"/>
        <w:rPr>
          <w:rFonts w:ascii="Palatino Linotype" w:hAnsi="Palatino Linotype"/>
        </w:rPr>
      </w:pPr>
      <w:r>
        <w:rPr>
          <w:rFonts w:ascii="Palatino Linotype" w:hAnsi="Palatino Linotype"/>
          <w:b/>
        </w:rPr>
        <w:t xml:space="preserve">Interviene el </w:t>
      </w:r>
      <w:r w:rsidR="00042420">
        <w:rPr>
          <w:rFonts w:ascii="Palatino Linotype" w:hAnsi="Palatino Linotype"/>
          <w:b/>
        </w:rPr>
        <w:t>concejal</w:t>
      </w:r>
      <w:r w:rsidR="00FE1957" w:rsidRPr="00FE1957">
        <w:rPr>
          <w:rFonts w:ascii="Palatino Linotype" w:hAnsi="Palatino Linotype"/>
          <w:b/>
        </w:rPr>
        <w:t xml:space="preserve"> Juan Manuel Carrión</w:t>
      </w:r>
      <w:r w:rsidR="00FE1957">
        <w:rPr>
          <w:rFonts w:ascii="Palatino Linotype" w:hAnsi="Palatino Linotype"/>
        </w:rPr>
        <w:t>; mención que es un proyecto importante y propuesta debidamente pensada.</w:t>
      </w:r>
    </w:p>
    <w:p w:rsidR="00FE1957" w:rsidRDefault="00FE1957" w:rsidP="0099375C">
      <w:pPr>
        <w:spacing w:before="240" w:after="0" w:line="240" w:lineRule="auto"/>
        <w:jc w:val="both"/>
        <w:rPr>
          <w:rFonts w:ascii="Palatino Linotype" w:hAnsi="Palatino Linotype"/>
        </w:rPr>
      </w:pPr>
      <w:r w:rsidRPr="00FE1957">
        <w:rPr>
          <w:rFonts w:ascii="Palatino Linotype" w:hAnsi="Palatino Linotype"/>
          <w:b/>
        </w:rPr>
        <w:t>Interviene el concejal Bernardo Abad</w:t>
      </w:r>
      <w:r>
        <w:rPr>
          <w:rFonts w:ascii="Palatino Linotype" w:hAnsi="Palatino Linotype"/>
        </w:rPr>
        <w:t>; felicita la iniciativa y agrega que lo de los estacionamientos es bueno.</w:t>
      </w:r>
    </w:p>
    <w:p w:rsidR="00597B73" w:rsidRDefault="00FE1957" w:rsidP="0099375C">
      <w:pPr>
        <w:spacing w:before="240" w:after="0" w:line="240" w:lineRule="auto"/>
        <w:jc w:val="both"/>
        <w:rPr>
          <w:rFonts w:ascii="Palatino Linotype" w:hAnsi="Palatino Linotype"/>
        </w:rPr>
      </w:pPr>
      <w:r w:rsidRPr="00FE1957">
        <w:rPr>
          <w:rFonts w:ascii="Palatino Linotype" w:hAnsi="Palatino Linotype"/>
          <w:b/>
        </w:rPr>
        <w:t>Interviene la concejala Luz Elena Coloma;</w:t>
      </w:r>
      <w:r>
        <w:rPr>
          <w:rFonts w:ascii="Palatino Linotype" w:hAnsi="Palatino Linotype"/>
          <w:b/>
        </w:rPr>
        <w:t xml:space="preserve"> </w:t>
      </w:r>
      <w:r w:rsidRPr="00597B73">
        <w:rPr>
          <w:rFonts w:ascii="Palatino Linotype" w:hAnsi="Palatino Linotype"/>
        </w:rPr>
        <w:t>señala que es bueno la aprobaci</w:t>
      </w:r>
      <w:r w:rsidR="00597B73">
        <w:rPr>
          <w:rFonts w:ascii="Palatino Linotype" w:hAnsi="Palatino Linotype"/>
        </w:rPr>
        <w:t xml:space="preserve">ón de los proyectos, mociona: </w:t>
      </w:r>
      <w:r w:rsidR="00597B73" w:rsidRPr="00597B73">
        <w:rPr>
          <w:rFonts w:ascii="Palatino Linotype" w:hAnsi="Palatino Linotype"/>
        </w:rPr>
        <w:t xml:space="preserve">Acoger el criterio Técnico favorable emitido por la Subcomisión Técnica de Áreas Históricas y Patrimonio y aprobar el proyecto definitivo de rehabilitación denominado “PROYECTO RESIDENCIAL SR. MAJI CHIMBOLEMA MANUEL Y OTROS” en el predio N°20040 y clave catastral N°2000103019. </w:t>
      </w:r>
    </w:p>
    <w:p w:rsidR="00F32464" w:rsidRDefault="00FE1957" w:rsidP="0099375C">
      <w:pPr>
        <w:spacing w:before="240" w:after="0" w:line="240" w:lineRule="auto"/>
        <w:jc w:val="both"/>
        <w:rPr>
          <w:rFonts w:ascii="Palatino Linotype" w:hAnsi="Palatino Linotype"/>
        </w:rPr>
      </w:pPr>
      <w:r w:rsidRPr="00597B73">
        <w:rPr>
          <w:rFonts w:ascii="Palatino Linotype" w:hAnsi="Palatino Linotype"/>
        </w:rPr>
        <w:t xml:space="preserve"> </w:t>
      </w:r>
      <w:r w:rsidR="00F32464">
        <w:rPr>
          <w:rFonts w:ascii="Palatino Linotype" w:hAnsi="Palatino Linotype"/>
        </w:rPr>
        <w:t>Una vez apoyada la votación, se procede a tomar votación de la moción planteada, registrándose los siguientes resultados:</w:t>
      </w:r>
    </w:p>
    <w:p w:rsidR="00710A14" w:rsidRDefault="00710A14" w:rsidP="0099375C">
      <w:pPr>
        <w:spacing w:before="240" w:after="0" w:line="240" w:lineRule="auto"/>
        <w:jc w:val="both"/>
        <w:rPr>
          <w:rFonts w:ascii="Palatino Linotype" w:hAnsi="Palatino Linotype"/>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7519BD" w:rsidRPr="00085BFD" w:rsidTr="008879F3">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7519BD" w:rsidRPr="009C65CA" w:rsidRDefault="007519BD" w:rsidP="008879F3">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7519BD"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9C65CA" w:rsidRDefault="007519BD"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9C65CA" w:rsidRDefault="007519BD"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9C65CA" w:rsidRDefault="007519BD"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9C65CA" w:rsidRDefault="007519BD" w:rsidP="008879F3">
            <w:pPr>
              <w:pStyle w:val="Subttulo"/>
              <w:rPr>
                <w:rFonts w:ascii="Palatino Linotype" w:hAnsi="Palatino Linotype"/>
                <w:b/>
                <w:i w:val="0"/>
                <w:color w:val="FFFFFF"/>
                <w:sz w:val="20"/>
                <w:szCs w:val="22"/>
                <w:lang w:val="es-ES"/>
              </w:rPr>
            </w:pPr>
          </w:p>
          <w:p w:rsidR="007519BD" w:rsidRPr="009C65CA" w:rsidRDefault="007519BD"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7519BD" w:rsidRPr="009C65CA" w:rsidRDefault="007519BD"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9C65CA" w:rsidRDefault="007519BD" w:rsidP="008879F3">
            <w:pPr>
              <w:pStyle w:val="Subttulo"/>
              <w:rPr>
                <w:rFonts w:ascii="Palatino Linotype" w:hAnsi="Palatino Linotype"/>
                <w:b/>
                <w:i w:val="0"/>
                <w:color w:val="FFFFFF"/>
                <w:sz w:val="20"/>
                <w:szCs w:val="22"/>
                <w:lang w:val="es-ES"/>
              </w:rPr>
            </w:pPr>
          </w:p>
          <w:p w:rsidR="007519BD" w:rsidRPr="009C65CA" w:rsidRDefault="007519BD"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7519BD"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r>
      <w:tr w:rsidR="007519BD"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r>
      <w:tr w:rsidR="007519BD"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7519BD" w:rsidRPr="00085BFD" w:rsidRDefault="007519BD" w:rsidP="008879F3">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519BD" w:rsidRPr="00085BFD" w:rsidRDefault="007519BD" w:rsidP="008879F3">
            <w:pPr>
              <w:pStyle w:val="Subttulo"/>
              <w:rPr>
                <w:rFonts w:ascii="Palatino Linotype" w:hAnsi="Palatino Linotype"/>
                <w:i w:val="0"/>
                <w:color w:val="000000"/>
                <w:sz w:val="22"/>
                <w:szCs w:val="22"/>
                <w:lang w:val="es-ES"/>
              </w:rPr>
            </w:pPr>
          </w:p>
        </w:tc>
      </w:tr>
      <w:tr w:rsidR="007519BD"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085BFD" w:rsidRDefault="007519BD" w:rsidP="008879F3">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085BFD" w:rsidRDefault="007519BD" w:rsidP="008879F3">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085BFD" w:rsidRDefault="007519BD" w:rsidP="008879F3">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085BFD" w:rsidRDefault="007519BD" w:rsidP="008879F3">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7519BD" w:rsidRPr="00085BFD" w:rsidRDefault="007519BD" w:rsidP="008879F3">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7519BD" w:rsidRPr="00085BFD" w:rsidRDefault="007519BD" w:rsidP="008879F3">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34193E" w:rsidRDefault="007519BD" w:rsidP="0034193E">
      <w:pPr>
        <w:spacing w:before="240" w:after="0" w:line="240" w:lineRule="auto"/>
        <w:jc w:val="both"/>
        <w:rPr>
          <w:rFonts w:ascii="Palatino Linotype" w:hAnsi="Palatino Linotype"/>
        </w:rPr>
      </w:pPr>
      <w:r>
        <w:rPr>
          <w:rFonts w:ascii="Palatino Linotype" w:hAnsi="Palatino Linotype"/>
        </w:rPr>
        <w:t>Con tres votos a favor, la Comisión de Áreas Históricas y Patrimonio</w:t>
      </w:r>
      <w:r w:rsidR="00BB7BA4">
        <w:rPr>
          <w:rFonts w:ascii="Palatino Linotype" w:hAnsi="Palatino Linotype"/>
        </w:rPr>
        <w:t xml:space="preserve">, resolvió: </w:t>
      </w:r>
      <w:r w:rsidR="0034193E" w:rsidRPr="00597B73">
        <w:rPr>
          <w:rFonts w:ascii="Palatino Linotype" w:hAnsi="Palatino Linotype"/>
        </w:rPr>
        <w:t xml:space="preserve">Acoger el criterio Técnico favorable emitido por la Subcomisión Técnica de Áreas Históricas y Patrimonio y aprobar el proyecto definitivo de rehabilitación denominado “PROYECTO RESIDENCIAL SR. MAJI CHIMBOLEMA MANUEL Y OTROS” en el predio N°20040 y clave catastral N°2000103019. </w:t>
      </w:r>
    </w:p>
    <w:p w:rsidR="0034193E" w:rsidRDefault="0034193E" w:rsidP="0099375C">
      <w:pPr>
        <w:spacing w:before="240" w:after="0" w:line="240" w:lineRule="auto"/>
        <w:jc w:val="both"/>
        <w:rPr>
          <w:rFonts w:ascii="Palatino Linotype" w:hAnsi="Palatino Linotype"/>
          <w:b/>
        </w:rPr>
      </w:pPr>
      <w:r>
        <w:rPr>
          <w:rFonts w:ascii="Palatino Linotype" w:hAnsi="Palatino Linotype"/>
          <w:b/>
        </w:rPr>
        <w:lastRenderedPageBreak/>
        <w:t xml:space="preserve">Tercer punto: </w:t>
      </w:r>
      <w:r w:rsidRPr="0034193E">
        <w:rPr>
          <w:rFonts w:ascii="Palatino Linotype" w:hAnsi="Palatino Linotype"/>
          <w:b/>
        </w:rPr>
        <w:t>Conocimiento del Oficio Nro. GADDMQ-SGCM-2022-0224-O, relacionado con las observaciones de primer debate del proyecto de “Ordenanza Reformatoria del Código Municipal para el Distrito Metropolitano de Quito, por la cual se establece la sanción administrativa por el uso indebido, daños o sustracción de cualquier clase de bienes del espacio público en áreas patrimoniales”, efectuada el martes 11 de enero de 2022, y resolución al respecto.</w:t>
      </w:r>
    </w:p>
    <w:p w:rsidR="005D5748" w:rsidRDefault="00827C15" w:rsidP="0099375C">
      <w:pPr>
        <w:spacing w:before="240" w:after="0" w:line="240" w:lineRule="auto"/>
        <w:jc w:val="both"/>
        <w:rPr>
          <w:rFonts w:ascii="Palatino Linotype" w:hAnsi="Palatino Linotype"/>
        </w:rPr>
      </w:pPr>
      <w:r>
        <w:rPr>
          <w:rFonts w:ascii="Palatino Linotype" w:hAnsi="Palatino Linotype"/>
          <w:b/>
        </w:rPr>
        <w:t xml:space="preserve">Interviene la </w:t>
      </w:r>
      <w:r w:rsidR="00042420">
        <w:rPr>
          <w:rFonts w:ascii="Palatino Linotype" w:hAnsi="Palatino Linotype"/>
          <w:b/>
        </w:rPr>
        <w:t>concejala</w:t>
      </w:r>
      <w:r>
        <w:rPr>
          <w:rFonts w:ascii="Palatino Linotype" w:hAnsi="Palatino Linotype"/>
          <w:b/>
        </w:rPr>
        <w:t xml:space="preserve"> Luz Elena Coloma; </w:t>
      </w:r>
      <w:r w:rsidRPr="00827C15">
        <w:rPr>
          <w:rFonts w:ascii="Palatino Linotype" w:hAnsi="Palatino Linotype"/>
        </w:rPr>
        <w:t>manifiesta que, sobre este tema, hubo varas observaciones en la sesión de concejo y observaciones escritas de parte de dos co</w:t>
      </w:r>
      <w:r>
        <w:rPr>
          <w:rFonts w:ascii="Palatino Linotype" w:hAnsi="Palatino Linotype"/>
        </w:rPr>
        <w:t xml:space="preserve">ncejalas en tal sentido mociona: </w:t>
      </w:r>
      <w:r w:rsidRPr="00827C15">
        <w:rPr>
          <w:rFonts w:ascii="Palatino Linotype" w:hAnsi="Palatino Linotype"/>
        </w:rPr>
        <w:t>que se procesen las observaciones desde los despachos de los miembros de esta comisión, y con estas respuestas la presidencia convocará a mesas de trabajo con el resto de concejales, para absolver las últimas dudas y requerimientos por parte de los pro</w:t>
      </w:r>
      <w:r w:rsidR="005D5748">
        <w:rPr>
          <w:rFonts w:ascii="Palatino Linotype" w:hAnsi="Palatino Linotype"/>
        </w:rPr>
        <w:t>ponentes.</w:t>
      </w:r>
    </w:p>
    <w:p w:rsidR="00827C15" w:rsidRDefault="00827C15" w:rsidP="0099375C">
      <w:pPr>
        <w:spacing w:before="240" w:after="0" w:line="240" w:lineRule="auto"/>
        <w:jc w:val="both"/>
        <w:rPr>
          <w:rFonts w:ascii="Palatino Linotype" w:hAnsi="Palatino Linotype"/>
        </w:rPr>
      </w:pPr>
      <w:r w:rsidRPr="00827C15">
        <w:rPr>
          <w:rFonts w:ascii="Palatino Linotype" w:hAnsi="Palatino Linotype"/>
          <w:b/>
        </w:rPr>
        <w:t>Interviene el concejal Juna Manuel Carrión;</w:t>
      </w:r>
      <w:r>
        <w:rPr>
          <w:rFonts w:ascii="Palatino Linotype" w:hAnsi="Palatino Linotype"/>
        </w:rPr>
        <w:t xml:space="preserve"> menciona su inquietud, respecto a un oficio del ciudadano Alejandro Aguayo, referente al tema, corresponde o no, en insumo que pueda ser tratado en la comisión.</w:t>
      </w:r>
    </w:p>
    <w:p w:rsidR="00827C15" w:rsidRPr="005D5748" w:rsidRDefault="00827C15" w:rsidP="0099375C">
      <w:pPr>
        <w:spacing w:before="240" w:after="0" w:line="240" w:lineRule="auto"/>
        <w:jc w:val="both"/>
        <w:rPr>
          <w:rFonts w:ascii="Palatino Linotype" w:hAnsi="Palatino Linotype"/>
        </w:rPr>
      </w:pPr>
      <w:r w:rsidRPr="00827C15">
        <w:rPr>
          <w:rFonts w:ascii="Palatino Linotype" w:hAnsi="Palatino Linotype"/>
          <w:b/>
        </w:rPr>
        <w:t xml:space="preserve">Interviene </w:t>
      </w:r>
      <w:r>
        <w:rPr>
          <w:rFonts w:ascii="Palatino Linotype" w:hAnsi="Palatino Linotype"/>
          <w:b/>
        </w:rPr>
        <w:t xml:space="preserve">Diego </w:t>
      </w:r>
      <w:r w:rsidR="001E2902">
        <w:rPr>
          <w:rFonts w:ascii="Palatino Linotype" w:hAnsi="Palatino Linotype"/>
          <w:b/>
        </w:rPr>
        <w:t>Cevallos</w:t>
      </w:r>
      <w:r>
        <w:rPr>
          <w:rFonts w:ascii="Palatino Linotype" w:hAnsi="Palatino Linotype"/>
          <w:b/>
        </w:rPr>
        <w:t xml:space="preserve">, asesor del Concejal Bernardo Abad; </w:t>
      </w:r>
      <w:r w:rsidRPr="005D5748">
        <w:rPr>
          <w:rFonts w:ascii="Palatino Linotype" w:hAnsi="Palatino Linotype"/>
        </w:rPr>
        <w:t>menciona que, sobre el la silla vacía existe una temporalidad en el código Municipal, y se puede hacer uso, siempre y cuando el proyecto de ordenanza no cuente con informe para primer debate, en este caso puntual no puede ser acreditado, conforme a la normativa que regula el sistema de participación ciudadana, sin embargo, en función de las observaciones del ciudadano, se pueden requerir informes a una o más dependencias técn</w:t>
      </w:r>
      <w:r w:rsidR="005D5748" w:rsidRPr="005D5748">
        <w:rPr>
          <w:rFonts w:ascii="Palatino Linotype" w:hAnsi="Palatino Linotype"/>
        </w:rPr>
        <w:t>icas para poseer un insumo dentro del análisis de la comisión y sus integrantes, para luego emitir un informe que será considerado por el consejo para segundo debate</w:t>
      </w:r>
    </w:p>
    <w:p w:rsidR="005D5748" w:rsidRDefault="005D5748" w:rsidP="005D5748">
      <w:pPr>
        <w:spacing w:before="240" w:after="0" w:line="240" w:lineRule="auto"/>
        <w:jc w:val="both"/>
        <w:rPr>
          <w:rFonts w:ascii="Palatino Linotype" w:hAnsi="Palatino Linotype"/>
        </w:rPr>
      </w:pPr>
      <w:r w:rsidRPr="005D5748">
        <w:rPr>
          <w:rFonts w:ascii="Palatino Linotype" w:hAnsi="Palatino Linotype"/>
          <w:b/>
        </w:rPr>
        <w:t xml:space="preserve">Interviene el concejal Bernardo Abad; </w:t>
      </w:r>
      <w:r w:rsidRPr="005D5748">
        <w:rPr>
          <w:rFonts w:ascii="Palatino Linotype" w:hAnsi="Palatino Linotype"/>
        </w:rPr>
        <w:t>pide que se agregue a la moción planteada,</w:t>
      </w:r>
      <w:r w:rsidRPr="00827C15">
        <w:rPr>
          <w:rFonts w:ascii="Palatino Linotype" w:hAnsi="Palatino Linotype"/>
        </w:rPr>
        <w:t xml:space="preserve"> solicitar a la Agencia Metropolitana de Control e Instituto Metropolitano de Patrimonio, que, en el término de ocho días, se sirvan emitir un informe respecto de las observaciones formuladas por los integrantes del Concejo Metropolitano de Quito en el primer debate del proyecto de Ordenanza Reformatoria del Código Municipal para el Distrito Metropolitano de Quito, por la cual se establece la sanción administrativa por el uso indebido, daños o sustracción de cualquier clase de bienes del espacio público en áreas patrimoniales, contenidas en el oficio No. GADDMQ-SGCM-2022-0224-O, de 13 de enero de 2022. </w:t>
      </w:r>
    </w:p>
    <w:p w:rsidR="0034193E" w:rsidRDefault="000F2C6E" w:rsidP="0099375C">
      <w:pPr>
        <w:spacing w:before="240" w:after="0" w:line="240" w:lineRule="auto"/>
        <w:jc w:val="both"/>
        <w:rPr>
          <w:rFonts w:ascii="Palatino Linotype" w:hAnsi="Palatino Linotype"/>
        </w:rPr>
      </w:pPr>
      <w:r>
        <w:rPr>
          <w:rFonts w:ascii="Palatino Linotype" w:hAnsi="Palatino Linotype"/>
          <w:b/>
        </w:rPr>
        <w:t xml:space="preserve">Interviene la Concejala Luz Elena Coloma; </w:t>
      </w:r>
      <w:r w:rsidRPr="000F2C6E">
        <w:rPr>
          <w:rFonts w:ascii="Palatino Linotype" w:hAnsi="Palatino Linotype"/>
        </w:rPr>
        <w:t>con las observaciones mociona:</w:t>
      </w:r>
      <w:r>
        <w:rPr>
          <w:rFonts w:ascii="Palatino Linotype" w:hAnsi="Palatino Linotype"/>
        </w:rPr>
        <w:t xml:space="preserve"> </w:t>
      </w:r>
      <w:r w:rsidRPr="000F2C6E">
        <w:rPr>
          <w:rFonts w:ascii="Palatino Linotype" w:hAnsi="Palatino Linotype"/>
        </w:rPr>
        <w:t xml:space="preserve">que se procesen las observaciones desde los despachos de los miembros de esta comisión, y con estas respuestas la presidencia convocará a mesas de trabajo con el resto de concejales, para absolver las últimas dudas y requerimientos por parte de los proponentes; además, solicitar a la Agencia Metropolitana de Control e Instituto Metropolitano de Patrimonio, que, en el término de ocho días, se sirvan emitir un informe respecto de las observaciones formuladas por los integrantes del Concejo Metropolitano de Quito en el primer debate del proyecto de Ordenanza Reformatoria del Código Municipal para el Distrito Metropolitano de Quito, por la cual se establece la sanción administrativa por el uso </w:t>
      </w:r>
      <w:r w:rsidRPr="000F2C6E">
        <w:rPr>
          <w:rFonts w:ascii="Palatino Linotype" w:hAnsi="Palatino Linotype"/>
        </w:rPr>
        <w:lastRenderedPageBreak/>
        <w:t>indebido, daños o sustracción de cualquier clase de bienes del espacio público en áreas</w:t>
      </w:r>
      <w:r>
        <w:rPr>
          <w:rFonts w:ascii="Palatino Linotype" w:hAnsi="Palatino Linotype"/>
        </w:rPr>
        <w:t xml:space="preserve"> </w:t>
      </w:r>
      <w:r w:rsidRPr="000F2C6E">
        <w:rPr>
          <w:rFonts w:ascii="Palatino Linotype" w:hAnsi="Palatino Linotype"/>
        </w:rPr>
        <w:t>patrimoniales, contenidas en el oficio No. GADDMQ-SGCM-2022-0224-O, de 13 de enero de 2022.</w:t>
      </w:r>
    </w:p>
    <w:p w:rsidR="00966159" w:rsidRDefault="000F2C6E" w:rsidP="0099375C">
      <w:pPr>
        <w:spacing w:before="240" w:after="0" w:line="240" w:lineRule="auto"/>
        <w:jc w:val="both"/>
        <w:rPr>
          <w:rFonts w:ascii="Palatino Linotype" w:hAnsi="Palatino Linotype"/>
        </w:rPr>
      </w:pPr>
      <w:r w:rsidRPr="000F2C6E">
        <w:rPr>
          <w:rFonts w:ascii="Palatino Linotype" w:hAnsi="Palatino Linotype"/>
        </w:rPr>
        <w:t>Una vez apoyada la moción, se procede a tomar votación registrándose los siguientes resultados:</w:t>
      </w:r>
    </w:p>
    <w:p w:rsidR="00710A14" w:rsidRDefault="00710A14" w:rsidP="0099375C">
      <w:pPr>
        <w:spacing w:before="240" w:after="0" w:line="240" w:lineRule="auto"/>
        <w:jc w:val="both"/>
        <w:rPr>
          <w:rFonts w:ascii="Palatino Linotype" w:hAnsi="Palatino Linotype"/>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710A14" w:rsidRPr="00085BFD" w:rsidTr="008879F3">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710A14" w:rsidRPr="009C65CA" w:rsidRDefault="00710A14" w:rsidP="008879F3">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710A14"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9C65CA" w:rsidRDefault="00710A14"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9C65CA" w:rsidRDefault="00710A14"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9C65CA" w:rsidRDefault="00710A14"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9C65CA" w:rsidRDefault="00710A14" w:rsidP="008879F3">
            <w:pPr>
              <w:pStyle w:val="Subttulo"/>
              <w:rPr>
                <w:rFonts w:ascii="Palatino Linotype" w:hAnsi="Palatino Linotype"/>
                <w:b/>
                <w:i w:val="0"/>
                <w:color w:val="FFFFFF"/>
                <w:sz w:val="20"/>
                <w:szCs w:val="22"/>
                <w:lang w:val="es-ES"/>
              </w:rPr>
            </w:pPr>
          </w:p>
          <w:p w:rsidR="00710A14" w:rsidRPr="009C65CA" w:rsidRDefault="00710A14"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710A14" w:rsidRPr="009C65CA" w:rsidRDefault="00710A14"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9C65CA" w:rsidRDefault="00710A14" w:rsidP="008879F3">
            <w:pPr>
              <w:pStyle w:val="Subttulo"/>
              <w:rPr>
                <w:rFonts w:ascii="Palatino Linotype" w:hAnsi="Palatino Linotype"/>
                <w:b/>
                <w:i w:val="0"/>
                <w:color w:val="FFFFFF"/>
                <w:sz w:val="20"/>
                <w:szCs w:val="22"/>
                <w:lang w:val="es-ES"/>
              </w:rPr>
            </w:pPr>
          </w:p>
          <w:p w:rsidR="00710A14" w:rsidRPr="009C65CA" w:rsidRDefault="00710A14" w:rsidP="008879F3">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710A14"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r>
      <w:tr w:rsidR="00710A14"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r>
      <w:tr w:rsidR="00710A14"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710A14" w:rsidRPr="00085BFD" w:rsidRDefault="00710A14" w:rsidP="008879F3">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10A14" w:rsidRPr="00085BFD" w:rsidRDefault="00710A14" w:rsidP="008879F3">
            <w:pPr>
              <w:pStyle w:val="Subttulo"/>
              <w:rPr>
                <w:rFonts w:ascii="Palatino Linotype" w:hAnsi="Palatino Linotype"/>
                <w:i w:val="0"/>
                <w:color w:val="000000"/>
                <w:sz w:val="22"/>
                <w:szCs w:val="22"/>
                <w:lang w:val="es-ES"/>
              </w:rPr>
            </w:pPr>
          </w:p>
        </w:tc>
      </w:tr>
      <w:tr w:rsidR="00710A14" w:rsidRPr="00085BFD" w:rsidTr="008879F3">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085BFD" w:rsidRDefault="00710A14" w:rsidP="008879F3">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085BFD" w:rsidRDefault="00710A14" w:rsidP="008879F3">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085BFD" w:rsidRDefault="00710A14" w:rsidP="008879F3">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085BFD" w:rsidRDefault="00710A14" w:rsidP="008879F3">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710A14" w:rsidRPr="00085BFD" w:rsidRDefault="00710A14" w:rsidP="008879F3">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710A14" w:rsidRPr="00085BFD" w:rsidRDefault="00710A14" w:rsidP="008879F3">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0F2C6E" w:rsidRDefault="00710A14" w:rsidP="0099375C">
      <w:pPr>
        <w:spacing w:before="240" w:after="0" w:line="240" w:lineRule="auto"/>
        <w:jc w:val="both"/>
        <w:rPr>
          <w:rFonts w:ascii="Palatino Linotype" w:hAnsi="Palatino Linotype"/>
        </w:rPr>
      </w:pPr>
      <w:r>
        <w:rPr>
          <w:rFonts w:ascii="Palatino Linotype" w:hAnsi="Palatino Linotype"/>
        </w:rPr>
        <w:t xml:space="preserve">Con tres votos a favor, la Comisión de Áreas Históricas y Patrimonio, resolvió: </w:t>
      </w:r>
      <w:r w:rsidR="000F2C6E" w:rsidRPr="000F2C6E">
        <w:rPr>
          <w:rFonts w:ascii="Palatino Linotype" w:hAnsi="Palatino Linotype"/>
        </w:rPr>
        <w:t>que se procesen las observaciones desde los despachos de los miembros de esta comisión, y con estas respuestas la presidencia convocará a mesas de trabajo con el resto de concejales, para absolver las últimas dudas y requerimientos por parte de los proponentes; además, solicitar a la Agencia Metropolitana de Control e Instituto Metropolitano de Patrimonio, que, en el término de ocho días, se sirvan emitir un informe respecto de las observaciones formuladas por los integrantes del Concejo Metropolitano de Quito en el primer debate del proyecto de Ordenanza Reformatoria del Código Municipal para el Distrito Metropolitano de Quito, por la cual se establece la sanción administrativa por el uso indebido, daños o sustracción de cualquier clase de bienes del espacio público en áreas</w:t>
      </w:r>
      <w:r w:rsidR="000F2C6E">
        <w:rPr>
          <w:rFonts w:ascii="Palatino Linotype" w:hAnsi="Palatino Linotype"/>
        </w:rPr>
        <w:t xml:space="preserve"> </w:t>
      </w:r>
      <w:r w:rsidR="000F2C6E" w:rsidRPr="000F2C6E">
        <w:rPr>
          <w:rFonts w:ascii="Palatino Linotype" w:hAnsi="Palatino Linotype"/>
        </w:rPr>
        <w:t>patrimoniales, contenidas en el oficio No. GADDMQ-SGCM-2022-0224-O, de 13 de enero de 2022.</w:t>
      </w:r>
    </w:p>
    <w:p w:rsidR="000F2C6E" w:rsidRDefault="000F2C6E" w:rsidP="0099375C">
      <w:pPr>
        <w:spacing w:before="240" w:after="0" w:line="240" w:lineRule="auto"/>
        <w:jc w:val="both"/>
        <w:rPr>
          <w:rFonts w:ascii="Palatino Linotype" w:hAnsi="Palatino Linotype"/>
          <w:b/>
        </w:rPr>
      </w:pPr>
      <w:r>
        <w:rPr>
          <w:rFonts w:ascii="Palatino Linotype" w:hAnsi="Palatino Linotype"/>
          <w:b/>
        </w:rPr>
        <w:t>Cuarto punto: Varios.</w:t>
      </w:r>
    </w:p>
    <w:p w:rsidR="000F2C6E" w:rsidRDefault="000F2C6E" w:rsidP="0099375C">
      <w:pPr>
        <w:spacing w:before="240" w:after="0" w:line="240" w:lineRule="auto"/>
        <w:jc w:val="both"/>
        <w:rPr>
          <w:rFonts w:ascii="Palatino Linotype" w:hAnsi="Palatino Linotype"/>
        </w:rPr>
      </w:pPr>
      <w:r>
        <w:rPr>
          <w:rFonts w:ascii="Palatino Linotype" w:hAnsi="Palatino Linotype"/>
          <w:b/>
        </w:rPr>
        <w:t xml:space="preserve">Interviene la concejala Luz Elena Coloma; </w:t>
      </w:r>
      <w:r w:rsidRPr="00331B67">
        <w:rPr>
          <w:rFonts w:ascii="Palatino Linotype" w:hAnsi="Palatino Linotype"/>
        </w:rPr>
        <w:t>menciona que , este</w:t>
      </w:r>
      <w:r w:rsidR="00331B67">
        <w:rPr>
          <w:rFonts w:ascii="Palatino Linotype" w:hAnsi="Palatino Linotype"/>
        </w:rPr>
        <w:t xml:space="preserve"> punto, se quería informar, para también tratar una estrategia, de que ha sido remitida, a la Comisión de Áreas Históricas y Patrimonio, por parte de la Secretaría de Territorio Hábitat y Vivienda, el Proyecto de Ordenanza Reformatoria del todo el Libro IV.4, que regula las Áreas y bienes patrimoniales, es decir la Ordenanza  de </w:t>
      </w:r>
      <w:r w:rsidR="004C3E8E">
        <w:rPr>
          <w:rFonts w:ascii="Palatino Linotype" w:hAnsi="Palatino Linotype"/>
        </w:rPr>
        <w:t>Áreas</w:t>
      </w:r>
      <w:r w:rsidR="00331B67">
        <w:rPr>
          <w:rFonts w:ascii="Palatino Linotype" w:hAnsi="Palatino Linotype"/>
        </w:rPr>
        <w:t xml:space="preserve"> Patrimoniales, en res</w:t>
      </w:r>
      <w:r w:rsidR="004C3E8E">
        <w:rPr>
          <w:rFonts w:ascii="Palatino Linotype" w:hAnsi="Palatino Linotype"/>
        </w:rPr>
        <w:t xml:space="preserve">umen, agrega que es importante definir, como se va a asumir esta iniciativa legislativa, de este proyecto, para que llegue a Concejo, debido a que hay temas que le competen proponer al Alcalde, por lo que se debe definir si una parte la promueve la Comisión y otra parte el Alcalde, debido a que hay un componente tributario, que debe asumir el alcalde; un alternativa puede ser, que el Alcalde asuma una parte de la iniciativa o toda la iniciativa por su cuenta, </w:t>
      </w:r>
      <w:r w:rsidR="003C286B">
        <w:rPr>
          <w:rFonts w:ascii="Palatino Linotype" w:hAnsi="Palatino Linotype"/>
        </w:rPr>
        <w:t>o que lo hagan el Al</w:t>
      </w:r>
      <w:r w:rsidR="004C3E8E">
        <w:rPr>
          <w:rFonts w:ascii="Palatino Linotype" w:hAnsi="Palatino Linotype"/>
        </w:rPr>
        <w:t>calde y la Comisión, en lo que les compete.</w:t>
      </w:r>
    </w:p>
    <w:p w:rsidR="001E2902" w:rsidRDefault="003C286B" w:rsidP="0099375C">
      <w:pPr>
        <w:spacing w:before="240" w:after="0" w:line="240" w:lineRule="auto"/>
        <w:jc w:val="both"/>
        <w:rPr>
          <w:rFonts w:ascii="Palatino Linotype" w:hAnsi="Palatino Linotype"/>
        </w:rPr>
      </w:pPr>
      <w:r w:rsidRPr="001E2902">
        <w:rPr>
          <w:rFonts w:ascii="Palatino Linotype" w:hAnsi="Palatino Linotype"/>
          <w:b/>
        </w:rPr>
        <w:t xml:space="preserve">Interviene Álvaro </w:t>
      </w:r>
      <w:proofErr w:type="spellStart"/>
      <w:r w:rsidRPr="001E2902">
        <w:rPr>
          <w:rFonts w:ascii="Palatino Linotype" w:hAnsi="Palatino Linotype"/>
          <w:b/>
        </w:rPr>
        <w:t>Orbea</w:t>
      </w:r>
      <w:proofErr w:type="spellEnd"/>
      <w:r w:rsidRPr="001E2902">
        <w:rPr>
          <w:rFonts w:ascii="Palatino Linotype" w:hAnsi="Palatino Linotype"/>
          <w:b/>
        </w:rPr>
        <w:t>, asesor de la concejala Luz Elena Coloma</w:t>
      </w:r>
      <w:r>
        <w:rPr>
          <w:rFonts w:ascii="Palatino Linotype" w:hAnsi="Palatino Linotype"/>
        </w:rPr>
        <w:t xml:space="preserve">; menciona que, en el año 2019, esta comisión resolvió, solicitar a la secretaría de Territorio Hábitat y </w:t>
      </w:r>
      <w:r>
        <w:rPr>
          <w:rFonts w:ascii="Palatino Linotype" w:hAnsi="Palatino Linotype"/>
        </w:rPr>
        <w:lastRenderedPageBreak/>
        <w:t xml:space="preserve">Vivienda que elabore mesas de trabajo, para considerar un texto reformatorio al Libro IV.4 del Código Municipal; en agosto de 2021, la Comisión </w:t>
      </w:r>
      <w:r w:rsidR="001E2902">
        <w:rPr>
          <w:rFonts w:ascii="Palatino Linotype" w:hAnsi="Palatino Linotype"/>
        </w:rPr>
        <w:t>Resolvió</w:t>
      </w:r>
      <w:r>
        <w:rPr>
          <w:rFonts w:ascii="Palatino Linotype" w:hAnsi="Palatino Linotype"/>
        </w:rPr>
        <w:t xml:space="preserve"> solicitar que la Secretaría, a raíz de esa resolución, remita hasta septiembre el proyecto final, </w:t>
      </w:r>
      <w:r w:rsidR="001E2902">
        <w:rPr>
          <w:rFonts w:ascii="Palatino Linotype" w:hAnsi="Palatino Linotype"/>
        </w:rPr>
        <w:t xml:space="preserve">esa es la justificación para que la secretaría haya hecho todo ese trabajo, que una vez notificado, ahora queda a prerrogativa de los concejales de la Comisión, el cómo puede procederse a hacer esto. </w:t>
      </w:r>
    </w:p>
    <w:p w:rsidR="001E2902" w:rsidRDefault="001E2902" w:rsidP="0099375C">
      <w:pPr>
        <w:spacing w:before="240" w:after="0" w:line="240" w:lineRule="auto"/>
        <w:jc w:val="both"/>
        <w:rPr>
          <w:rFonts w:ascii="Palatino Linotype" w:hAnsi="Palatino Linotype"/>
        </w:rPr>
      </w:pPr>
      <w:r w:rsidRPr="00291CB8">
        <w:rPr>
          <w:rFonts w:ascii="Palatino Linotype" w:hAnsi="Palatino Linotype"/>
          <w:b/>
        </w:rPr>
        <w:t>Interviene Diego Cevallos, asesor del concejal Bernardo Abad,</w:t>
      </w:r>
      <w:r>
        <w:rPr>
          <w:rFonts w:ascii="Palatino Linotype" w:hAnsi="Palatino Linotype"/>
        </w:rPr>
        <w:t xml:space="preserve"> menciona que, la presente administración municipal, ya se presentaron dos iniciativas legislativas, que el ex alcalde las presentó en conjunto con otros concejales, que contenían aspectos de índole tributario, </w:t>
      </w:r>
      <w:r w:rsidR="007D0920">
        <w:rPr>
          <w:rFonts w:ascii="Palatino Linotype" w:hAnsi="Palatino Linotype"/>
        </w:rPr>
        <w:t>con lo que no estuvieron de acuerde desde el despacho, ya que el Art. 90 del COOTAD, es claro en el literal e, cuando señala que para la presentación de iniciativas que contienen aspectos tributarios, la facultad es privativa del alcalde; por tanto excluye a cualquier otro integrante del órgano legislativo e incluso hay pronunciamiento sobre el tema por parte de la Procuraduría General del Estado, además se debe observar el principio de legalidad; en tal sentido, la iniciativa debe ser Exclusiva del alcalde Metropolitano, sin perjuicio que conforme al procedimiento parlamentario, la secretaría del Consejo, califique dicha iniciativa y la distribuya a la o las comisiones que considere pertinentes, si contiene aspectos tributarios, lo que hará la Secretaría, es remitir el proyecta a la Comisión de Finanzas y tributación, que es competente.</w:t>
      </w:r>
    </w:p>
    <w:p w:rsidR="00291CB8" w:rsidRDefault="00291CB8" w:rsidP="0099375C">
      <w:pPr>
        <w:spacing w:before="240" w:after="0" w:line="240" w:lineRule="auto"/>
        <w:jc w:val="both"/>
        <w:rPr>
          <w:rFonts w:ascii="Palatino Linotype" w:hAnsi="Palatino Linotype"/>
        </w:rPr>
      </w:pPr>
      <w:r w:rsidRPr="00291CB8">
        <w:rPr>
          <w:rFonts w:ascii="Palatino Linotype" w:hAnsi="Palatino Linotype"/>
          <w:b/>
        </w:rPr>
        <w:t xml:space="preserve">Interviene Karina Tello; asesora del despacho del Alcalde Santiago </w:t>
      </w:r>
      <w:proofErr w:type="spellStart"/>
      <w:r w:rsidRPr="00291CB8">
        <w:rPr>
          <w:rFonts w:ascii="Palatino Linotype" w:hAnsi="Palatino Linotype"/>
          <w:b/>
        </w:rPr>
        <w:t>Guarderas</w:t>
      </w:r>
      <w:proofErr w:type="spellEnd"/>
      <w:r w:rsidRPr="00291CB8">
        <w:rPr>
          <w:rFonts w:ascii="Palatino Linotype" w:hAnsi="Palatino Linotype"/>
          <w:b/>
        </w:rPr>
        <w:t xml:space="preserve">, </w:t>
      </w:r>
      <w:r w:rsidRPr="00291CB8">
        <w:rPr>
          <w:rFonts w:ascii="Palatino Linotype" w:hAnsi="Palatino Linotype"/>
        </w:rPr>
        <w:t>menc</w:t>
      </w:r>
      <w:r>
        <w:rPr>
          <w:rFonts w:ascii="Palatino Linotype" w:hAnsi="Palatino Linotype"/>
        </w:rPr>
        <w:t>i</w:t>
      </w:r>
      <w:r w:rsidRPr="00291CB8">
        <w:rPr>
          <w:rFonts w:ascii="Palatino Linotype" w:hAnsi="Palatino Linotype"/>
        </w:rPr>
        <w:t>ona que desde alcaldía estará disponible para coordinar las iniciativas que sean competencia del Alcalde.</w:t>
      </w:r>
    </w:p>
    <w:p w:rsidR="00291CB8" w:rsidRDefault="00291CB8" w:rsidP="0099375C">
      <w:pPr>
        <w:spacing w:before="240" w:after="0" w:line="240" w:lineRule="auto"/>
        <w:jc w:val="both"/>
        <w:rPr>
          <w:rFonts w:ascii="Palatino Linotype" w:hAnsi="Palatino Linotype"/>
        </w:rPr>
      </w:pPr>
      <w:r>
        <w:rPr>
          <w:rFonts w:ascii="Palatino Linotype" w:hAnsi="Palatino Linotype"/>
          <w:b/>
        </w:rPr>
        <w:t xml:space="preserve">Intervienen </w:t>
      </w:r>
      <w:r w:rsidR="00953275">
        <w:rPr>
          <w:rFonts w:ascii="Palatino Linotype" w:hAnsi="Palatino Linotype"/>
          <w:b/>
        </w:rPr>
        <w:t>la concejala</w:t>
      </w:r>
      <w:r>
        <w:rPr>
          <w:rFonts w:ascii="Palatino Linotype" w:hAnsi="Palatino Linotype"/>
          <w:b/>
        </w:rPr>
        <w:t xml:space="preserve"> Luz Elena Coloma; </w:t>
      </w:r>
      <w:r>
        <w:rPr>
          <w:rFonts w:ascii="Palatino Linotype" w:hAnsi="Palatino Linotype"/>
        </w:rPr>
        <w:t>menciona que, tratándose de un tema de carácter tributario y con la explicación hecha por Diego y reconociendo el trabajo de los funcionarios; en ese sentido es una iniciativa que el</w:t>
      </w:r>
      <w:r w:rsidR="00FB243F">
        <w:rPr>
          <w:rFonts w:ascii="Palatino Linotype" w:hAnsi="Palatino Linotype"/>
        </w:rPr>
        <w:t xml:space="preserve"> Alcalde debe asumir, exhorta a la asesora del Alcalde, para que se lo hag</w:t>
      </w:r>
      <w:r w:rsidR="00953275">
        <w:rPr>
          <w:rFonts w:ascii="Palatino Linotype" w:hAnsi="Palatino Linotype"/>
        </w:rPr>
        <w:t xml:space="preserve">a con premura, seguidamente mociona: </w:t>
      </w:r>
      <w:r w:rsidR="00953275" w:rsidRPr="00953275">
        <w:rPr>
          <w:rFonts w:ascii="Palatino Linotype" w:hAnsi="Palatino Linotype"/>
        </w:rPr>
        <w:t xml:space="preserve">Remitir a la Alcaldía Metropolitana el borrador de proyecto de ordenanza reformatoria al Libro IV.4 del Código Municipal, presentado por la Secretaría de Territorio, Hábitat y Vivienda, con el fin de definir las acciones conducentes a concretar la iniciativa legislativa del proyecto. </w:t>
      </w:r>
      <w:r w:rsidR="00953275">
        <w:rPr>
          <w:rFonts w:ascii="Palatino Linotype" w:hAnsi="Palatino Linotype"/>
        </w:rPr>
        <w:t xml:space="preserve"> </w:t>
      </w:r>
    </w:p>
    <w:p w:rsidR="00953275" w:rsidRDefault="00953275" w:rsidP="0099375C">
      <w:pPr>
        <w:spacing w:before="240" w:after="0" w:line="240" w:lineRule="auto"/>
        <w:jc w:val="both"/>
        <w:rPr>
          <w:rFonts w:ascii="Palatino Linotype" w:hAnsi="Palatino Linotype"/>
        </w:rPr>
      </w:pPr>
      <w:r w:rsidRPr="00953275">
        <w:rPr>
          <w:rFonts w:ascii="Palatino Linotype" w:hAnsi="Palatino Linotype"/>
          <w:b/>
        </w:rPr>
        <w:t>Interviene el concejal Bernardo Abad</w:t>
      </w:r>
      <w:r>
        <w:rPr>
          <w:rFonts w:ascii="Palatino Linotype" w:hAnsi="Palatino Linotype"/>
        </w:rPr>
        <w:t>, menciona que, se le puede dar a Karina Tello, los documentos para que sean la base y el Alcalde tome la iniciativa, y apoya la moción.</w:t>
      </w:r>
    </w:p>
    <w:p w:rsidR="00BC1C61" w:rsidRDefault="00BC1C61" w:rsidP="00BC1C61">
      <w:pPr>
        <w:spacing w:before="240" w:after="0" w:line="240" w:lineRule="auto"/>
        <w:jc w:val="both"/>
        <w:rPr>
          <w:rFonts w:ascii="Palatino Linotype" w:hAnsi="Palatino Linotype"/>
        </w:rPr>
      </w:pPr>
      <w:r w:rsidRPr="000F2C6E">
        <w:rPr>
          <w:rFonts w:ascii="Palatino Linotype" w:hAnsi="Palatino Linotype"/>
        </w:rPr>
        <w:t>Una vez apoyada la moción, se procede a tomar votación registrándose los siguientes resultados:</w:t>
      </w:r>
    </w:p>
    <w:p w:rsidR="00BC1C61" w:rsidRDefault="00BC1C61" w:rsidP="00BC1C61">
      <w:pPr>
        <w:spacing w:before="240" w:after="0" w:line="240" w:lineRule="auto"/>
        <w:jc w:val="both"/>
        <w:rPr>
          <w:rFonts w:ascii="Palatino Linotype" w:hAnsi="Palatino Linotype"/>
        </w:rPr>
      </w:pPr>
    </w:p>
    <w:p w:rsidR="00BC1C61" w:rsidRDefault="00BC1C61" w:rsidP="00BC1C61">
      <w:pPr>
        <w:spacing w:before="240" w:after="0" w:line="240" w:lineRule="auto"/>
        <w:jc w:val="both"/>
        <w:rPr>
          <w:rFonts w:ascii="Palatino Linotype" w:hAnsi="Palatino Linotype"/>
        </w:rPr>
      </w:pPr>
    </w:p>
    <w:p w:rsidR="00BC1C61" w:rsidRDefault="00BC1C61" w:rsidP="00BC1C61">
      <w:pPr>
        <w:spacing w:before="240" w:after="0" w:line="240" w:lineRule="auto"/>
        <w:jc w:val="both"/>
        <w:rPr>
          <w:rFonts w:ascii="Palatino Linotype" w:hAnsi="Palatino Linotype"/>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BC1C61" w:rsidRPr="00085BFD" w:rsidTr="007F4BD6">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BC1C61" w:rsidRPr="009C65CA" w:rsidRDefault="00BC1C61" w:rsidP="007F4BD6">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BC1C61" w:rsidRPr="00085BFD" w:rsidTr="007F4BD6">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9C65CA" w:rsidRDefault="00BC1C61" w:rsidP="007F4BD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lastRenderedPageBreak/>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9C65CA" w:rsidRDefault="00BC1C61" w:rsidP="007F4BD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9C65CA" w:rsidRDefault="00BC1C61" w:rsidP="007F4BD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9C65CA" w:rsidRDefault="00BC1C61" w:rsidP="007F4BD6">
            <w:pPr>
              <w:pStyle w:val="Subttulo"/>
              <w:rPr>
                <w:rFonts w:ascii="Palatino Linotype" w:hAnsi="Palatino Linotype"/>
                <w:b/>
                <w:i w:val="0"/>
                <w:color w:val="FFFFFF"/>
                <w:sz w:val="20"/>
                <w:szCs w:val="22"/>
                <w:lang w:val="es-ES"/>
              </w:rPr>
            </w:pPr>
          </w:p>
          <w:p w:rsidR="00BC1C61" w:rsidRPr="009C65CA" w:rsidRDefault="00BC1C61" w:rsidP="007F4BD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BC1C61" w:rsidRPr="009C65CA" w:rsidRDefault="00BC1C61" w:rsidP="007F4BD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9C65CA" w:rsidRDefault="00BC1C61" w:rsidP="007F4BD6">
            <w:pPr>
              <w:pStyle w:val="Subttulo"/>
              <w:rPr>
                <w:rFonts w:ascii="Palatino Linotype" w:hAnsi="Palatino Linotype"/>
                <w:b/>
                <w:i w:val="0"/>
                <w:color w:val="FFFFFF"/>
                <w:sz w:val="20"/>
                <w:szCs w:val="22"/>
                <w:lang w:val="es-ES"/>
              </w:rPr>
            </w:pPr>
          </w:p>
          <w:p w:rsidR="00BC1C61" w:rsidRPr="009C65CA" w:rsidRDefault="00BC1C61" w:rsidP="007F4BD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BC1C61" w:rsidRPr="00085BFD" w:rsidTr="007F4BD6">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r>
      <w:tr w:rsidR="00BC1C61" w:rsidRPr="00085BFD" w:rsidTr="007F4BD6">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r>
      <w:tr w:rsidR="00BC1C61" w:rsidRPr="00085BFD" w:rsidTr="007F4BD6">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BC1C61" w:rsidRPr="00085BFD" w:rsidRDefault="00BC1C61" w:rsidP="007F4BD6">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C1C61" w:rsidRPr="00085BFD" w:rsidRDefault="00BC1C61" w:rsidP="007F4BD6">
            <w:pPr>
              <w:pStyle w:val="Subttulo"/>
              <w:rPr>
                <w:rFonts w:ascii="Palatino Linotype" w:hAnsi="Palatino Linotype"/>
                <w:i w:val="0"/>
                <w:color w:val="000000"/>
                <w:sz w:val="22"/>
                <w:szCs w:val="22"/>
                <w:lang w:val="es-ES"/>
              </w:rPr>
            </w:pPr>
          </w:p>
        </w:tc>
      </w:tr>
      <w:tr w:rsidR="00BC1C61" w:rsidRPr="00085BFD" w:rsidTr="007F4BD6">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085BFD" w:rsidRDefault="00BC1C61" w:rsidP="007F4BD6">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085BFD" w:rsidRDefault="00BC1C61" w:rsidP="007F4BD6">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085BFD" w:rsidRDefault="00BC1C61" w:rsidP="007F4BD6">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085BFD" w:rsidRDefault="00BC1C61" w:rsidP="007F4BD6">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BC1C61" w:rsidRPr="00085BFD" w:rsidRDefault="00BC1C61" w:rsidP="007F4BD6">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C1C61" w:rsidRPr="00085BFD" w:rsidRDefault="00BC1C61" w:rsidP="007F4BD6">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1E2902" w:rsidRDefault="00BC1C61" w:rsidP="0099375C">
      <w:pPr>
        <w:spacing w:before="240" w:after="0" w:line="240" w:lineRule="auto"/>
        <w:jc w:val="both"/>
        <w:rPr>
          <w:rFonts w:ascii="Palatino Linotype" w:hAnsi="Palatino Linotype"/>
        </w:rPr>
      </w:pPr>
      <w:r>
        <w:rPr>
          <w:rFonts w:ascii="Palatino Linotype" w:hAnsi="Palatino Linotype"/>
        </w:rPr>
        <w:t xml:space="preserve">Con tres votos a favor, la Comisión de Áreas Históricas y Patrimonio, resolvió: </w:t>
      </w:r>
      <w:r w:rsidRPr="00953275">
        <w:rPr>
          <w:rFonts w:ascii="Palatino Linotype" w:hAnsi="Palatino Linotype"/>
        </w:rPr>
        <w:t xml:space="preserve">Remitir a la Alcaldía Metropolitana el borrador de proyecto de ordenanza reformatoria al Libro IV.4 del Código Municipal, presentado por la Secretaría de Territorio, Hábitat y Vivienda, con el fin de definir las acciones conducentes a concretar la iniciativa legislativa del proyecto. </w:t>
      </w:r>
      <w:r>
        <w:rPr>
          <w:rFonts w:ascii="Palatino Linotype" w:hAnsi="Palatino Linotype"/>
        </w:rPr>
        <w:t xml:space="preserve"> </w:t>
      </w:r>
    </w:p>
    <w:p w:rsidR="000F2C6E" w:rsidRDefault="000F2C6E" w:rsidP="0099375C">
      <w:pPr>
        <w:spacing w:before="240" w:after="0" w:line="240" w:lineRule="auto"/>
        <w:jc w:val="both"/>
        <w:rPr>
          <w:rFonts w:ascii="Palatino Linotype" w:hAnsi="Palatino Linotype"/>
        </w:rPr>
      </w:pPr>
    </w:p>
    <w:p w:rsidR="0099375C" w:rsidRPr="00C479FB" w:rsidRDefault="00BC1C61" w:rsidP="0099375C">
      <w:pPr>
        <w:jc w:val="both"/>
        <w:rPr>
          <w:rFonts w:ascii="Palatino Linotype" w:hAnsi="Palatino Linotype"/>
        </w:rPr>
      </w:pPr>
      <w:r>
        <w:rPr>
          <w:rFonts w:ascii="Palatino Linotype" w:hAnsi="Palatino Linotype"/>
        </w:rPr>
        <w:t>Siendo las 11h51</w:t>
      </w:r>
      <w:r w:rsidR="0099375C">
        <w:rPr>
          <w:rFonts w:ascii="Palatino Linotype" w:hAnsi="Palatino Linotype"/>
        </w:rPr>
        <w:t>, la señora presidenta de la Comisión de Áreas Históricas y Patrimonio, declara clausurada la sesión.</w:t>
      </w:r>
    </w:p>
    <w:p w:rsidR="0099375C" w:rsidRPr="00085BFD" w:rsidRDefault="0099375C" w:rsidP="0099375C">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FINALIZACIÓN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99375C" w:rsidRPr="00085BFD" w:rsidRDefault="0099375C" w:rsidP="0099375C">
      <w:pPr>
        <w:spacing w:after="0" w:line="240" w:lineRule="auto"/>
        <w:jc w:val="both"/>
        <w:rPr>
          <w:rStyle w:val="Textoennegrita"/>
          <w:rFonts w:ascii="Palatino Linotype" w:hAnsi="Palatino Linotype" w:cs="Tahoma"/>
          <w:b w:val="0"/>
        </w:rPr>
      </w:pPr>
    </w:p>
    <w:p w:rsidR="0099375C" w:rsidRDefault="0099375C" w:rsidP="0099375C">
      <w:pPr>
        <w:spacing w:after="0" w:line="240" w:lineRule="auto"/>
        <w:jc w:val="both"/>
        <w:rPr>
          <w:rStyle w:val="Textoennegrita"/>
          <w:rFonts w:ascii="Palatino Linotype" w:hAnsi="Palatino Linotype" w:cs="Tahoma"/>
          <w:b w:val="0"/>
        </w:rPr>
      </w:pPr>
      <w:r w:rsidRPr="00085BFD">
        <w:rPr>
          <w:rStyle w:val="Textoennegrita"/>
          <w:rFonts w:ascii="Palatino Linotype" w:hAnsi="Palatino Linotype" w:cs="Tahoma"/>
          <w:b w:val="0"/>
        </w:rPr>
        <w:t>Para constancia de lo actuado, firman la presidenta de la C</w:t>
      </w:r>
      <w:r w:rsidRPr="00085BFD">
        <w:rPr>
          <w:rFonts w:ascii="Palatino Linotype" w:eastAsiaTheme="minorHAnsi" w:hAnsi="Palatino Linotype"/>
        </w:rPr>
        <w:t xml:space="preserve">omisión de Áreas Históricas </w:t>
      </w:r>
      <w:r>
        <w:rPr>
          <w:rStyle w:val="Textoennegrita"/>
          <w:rFonts w:ascii="Palatino Linotype" w:hAnsi="Palatino Linotype" w:cs="Tahoma"/>
          <w:b w:val="0"/>
        </w:rPr>
        <w:t>y el Secretario</w:t>
      </w:r>
      <w:r w:rsidRPr="00085BFD">
        <w:rPr>
          <w:rStyle w:val="Textoennegrita"/>
          <w:rFonts w:ascii="Palatino Linotype" w:hAnsi="Palatino Linotype" w:cs="Tahoma"/>
          <w:b w:val="0"/>
        </w:rPr>
        <w:t xml:space="preserve"> General del Co</w:t>
      </w:r>
      <w:r>
        <w:rPr>
          <w:rStyle w:val="Textoennegrita"/>
          <w:rFonts w:ascii="Palatino Linotype" w:hAnsi="Palatino Linotype" w:cs="Tahoma"/>
          <w:b w:val="0"/>
        </w:rPr>
        <w:t>ncejo Metropolitano de Quito</w:t>
      </w:r>
      <w:r w:rsidRPr="00085BFD">
        <w:rPr>
          <w:rStyle w:val="Textoennegrita"/>
          <w:rFonts w:ascii="Palatino Linotype" w:hAnsi="Palatino Linotype" w:cs="Tahoma"/>
          <w:b w:val="0"/>
        </w:rPr>
        <w:t>.</w:t>
      </w:r>
    </w:p>
    <w:p w:rsidR="00EC70C5" w:rsidRPr="00085BFD" w:rsidRDefault="00EC70C5" w:rsidP="0099375C">
      <w:pPr>
        <w:spacing w:after="0" w:line="240" w:lineRule="auto"/>
        <w:jc w:val="both"/>
        <w:rPr>
          <w:rStyle w:val="Textoennegrita"/>
          <w:rFonts w:ascii="Palatino Linotype" w:hAnsi="Palatino Linotype"/>
          <w:b w:val="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pStyle w:val="Sinespaciado"/>
        <w:jc w:val="both"/>
        <w:rPr>
          <w:rFonts w:ascii="Palatino Linotype" w:hAnsi="Palatino Linotype" w:cs="Tahoma"/>
        </w:rPr>
      </w:pPr>
      <w:r>
        <w:rPr>
          <w:rFonts w:ascii="Palatino Linotype" w:hAnsi="Palatino Linotype" w:cs="Tahoma"/>
        </w:rPr>
        <w:t>Concejala</w:t>
      </w:r>
      <w:r w:rsidRPr="00085BFD">
        <w:rPr>
          <w:rFonts w:ascii="Palatino Linotype" w:hAnsi="Palatino Linotype" w:cs="Tahoma"/>
        </w:rPr>
        <w:t xml:space="preserve"> Luz Elena Coloma Escobar</w:t>
      </w:r>
      <w:r>
        <w:rPr>
          <w:rFonts w:ascii="Palatino Linotype" w:hAnsi="Palatino Linotype" w:cs="Tahoma"/>
        </w:rPr>
        <w:tab/>
      </w:r>
      <w:r>
        <w:rPr>
          <w:rFonts w:ascii="Palatino Linotype" w:hAnsi="Palatino Linotype" w:cs="Tahoma"/>
        </w:rPr>
        <w:tab/>
      </w:r>
      <w:r w:rsidRPr="00085BFD">
        <w:rPr>
          <w:rFonts w:ascii="Palatino Linotype" w:hAnsi="Palatino Linotype" w:cs="Tahoma"/>
        </w:rPr>
        <w:t xml:space="preserve">Abg. </w:t>
      </w:r>
      <w:r>
        <w:rPr>
          <w:rFonts w:ascii="Palatino Linotype" w:hAnsi="Palatino Linotype" w:cs="Tahoma"/>
        </w:rPr>
        <w:t>Pablo Santillán Paredes</w:t>
      </w:r>
      <w:r w:rsidRPr="00085BFD">
        <w:rPr>
          <w:rFonts w:ascii="Palatino Linotype" w:hAnsi="Palatino Linotype" w:cs="Tahoma"/>
        </w:rPr>
        <w:tab/>
      </w:r>
      <w:r w:rsidRPr="00085BFD">
        <w:rPr>
          <w:rFonts w:ascii="Palatino Linotype" w:hAnsi="Palatino Linotype" w:cs="Tahoma"/>
        </w:rPr>
        <w:tab/>
      </w:r>
    </w:p>
    <w:p w:rsidR="0099375C" w:rsidRPr="00085BFD" w:rsidRDefault="0099375C" w:rsidP="0099375C">
      <w:pPr>
        <w:spacing w:after="0" w:line="240" w:lineRule="auto"/>
        <w:jc w:val="both"/>
        <w:rPr>
          <w:rFonts w:ascii="Palatino Linotype" w:hAnsi="Palatino Linotype" w:cs="Tahoma"/>
          <w:b/>
        </w:rPr>
      </w:pPr>
      <w:r w:rsidRPr="00085BFD">
        <w:rPr>
          <w:rFonts w:ascii="Palatino Linotype" w:hAnsi="Palatino Linotype" w:cs="Tahoma"/>
          <w:b/>
        </w:rPr>
        <w:t xml:space="preserve">PRESIDENTA DE LA COMISIÓN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r>
      <w:r>
        <w:rPr>
          <w:rFonts w:ascii="Palatino Linotype" w:hAnsi="Palatino Linotype" w:cs="Tahoma"/>
          <w:b/>
        </w:rPr>
        <w:t>SECRETARIO</w:t>
      </w:r>
      <w:r w:rsidRPr="00085BFD">
        <w:rPr>
          <w:rFonts w:ascii="Palatino Linotype" w:hAnsi="Palatino Linotype" w:cs="Tahoma"/>
          <w:b/>
        </w:rPr>
        <w:t xml:space="preserve"> GENERAL DEL </w:t>
      </w:r>
    </w:p>
    <w:p w:rsidR="0099375C" w:rsidRPr="00085BFD" w:rsidRDefault="0099375C" w:rsidP="0099375C">
      <w:pPr>
        <w:pStyle w:val="Sinespaciado"/>
        <w:jc w:val="both"/>
        <w:rPr>
          <w:rFonts w:ascii="Palatino Linotype" w:hAnsi="Palatino Linotype" w:cs="Tahoma"/>
          <w:b/>
        </w:rPr>
      </w:pPr>
      <w:r w:rsidRPr="00085BFD">
        <w:rPr>
          <w:rFonts w:ascii="Palatino Linotype" w:hAnsi="Palatino Linotype" w:cs="Tahoma"/>
          <w:b/>
        </w:rPr>
        <w:t xml:space="preserve">DE ÁREAS HISTÓRICAS Y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t>CONCEJO METROPOLITANO</w:t>
      </w:r>
    </w:p>
    <w:p w:rsidR="0099375C" w:rsidRPr="00085BFD" w:rsidRDefault="0099375C" w:rsidP="0099375C">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99375C" w:rsidRPr="00085BFD" w:rsidRDefault="0099375C" w:rsidP="0099375C">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Juan Manuel Carrión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p>
        </w:tc>
      </w:tr>
    </w:tbl>
    <w:p w:rsidR="0099375C" w:rsidRPr="00085BFD" w:rsidRDefault="0099375C" w:rsidP="0099375C">
      <w:pPr>
        <w:spacing w:after="0" w:line="240" w:lineRule="auto"/>
        <w:jc w:val="both"/>
        <w:rPr>
          <w:rFonts w:ascii="Palatino Linotype" w:hAnsi="Palatino Linotype"/>
        </w:rPr>
      </w:pPr>
    </w:p>
    <w:p w:rsidR="0099375C" w:rsidRDefault="0099375C" w:rsidP="0099375C"/>
    <w:p w:rsidR="0099375C" w:rsidRDefault="0099375C" w:rsidP="0099375C"/>
    <w:p w:rsidR="0099375C" w:rsidRDefault="0099375C" w:rsidP="0099375C"/>
    <w:p w:rsidR="0099375C" w:rsidRDefault="0099375C" w:rsidP="0099375C"/>
    <w:p w:rsidR="00ED4D5E" w:rsidRDefault="00ED4D5E"/>
    <w:sectPr w:rsidR="00ED4D5E" w:rsidSect="007B0691">
      <w:headerReference w:type="default" r:id="rId6"/>
      <w:footerReference w:type="default" r:id="rId7"/>
      <w:pgSz w:w="11906" w:h="16838" w:code="9"/>
      <w:pgMar w:top="2127" w:right="1701" w:bottom="993" w:left="1701" w:header="16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64" w:rsidRDefault="00F35164">
      <w:pPr>
        <w:spacing w:after="0" w:line="240" w:lineRule="auto"/>
      </w:pPr>
      <w:r>
        <w:separator/>
      </w:r>
    </w:p>
  </w:endnote>
  <w:endnote w:type="continuationSeparator" w:id="0">
    <w:p w:rsidR="00F35164" w:rsidRDefault="00F3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4754"/>
      <w:docPartObj>
        <w:docPartGallery w:val="Page Numbers (Bottom of Page)"/>
        <w:docPartUnique/>
      </w:docPartObj>
    </w:sdtPr>
    <w:sdtEndPr/>
    <w:sdtContent>
      <w:sdt>
        <w:sdtPr>
          <w:id w:val="1356620625"/>
          <w:docPartObj>
            <w:docPartGallery w:val="Page Numbers (Top of Page)"/>
            <w:docPartUnique/>
          </w:docPartObj>
        </w:sdtPr>
        <w:sdtEndPr/>
        <w:sdtContent>
          <w:p w:rsidR="007B0691" w:rsidRDefault="007B0691" w:rsidP="007B069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0360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03607">
              <w:rPr>
                <w:b/>
                <w:bCs/>
                <w:noProof/>
              </w:rPr>
              <w:t>8</w:t>
            </w:r>
            <w:r>
              <w:rPr>
                <w:b/>
                <w:bCs/>
                <w:sz w:val="24"/>
                <w:szCs w:val="24"/>
              </w:rPr>
              <w:fldChar w:fldCharType="end"/>
            </w:r>
          </w:p>
        </w:sdtContent>
      </w:sdt>
    </w:sdtContent>
  </w:sdt>
  <w:p w:rsidR="007B0691" w:rsidRDefault="007B06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64" w:rsidRDefault="00F35164">
      <w:pPr>
        <w:spacing w:after="0" w:line="240" w:lineRule="auto"/>
      </w:pPr>
      <w:r>
        <w:separator/>
      </w:r>
    </w:p>
  </w:footnote>
  <w:footnote w:type="continuationSeparator" w:id="0">
    <w:p w:rsidR="00F35164" w:rsidRDefault="00F3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691" w:rsidRDefault="00F35164">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3pt;margin-top:-106.15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80"/>
    <w:rsid w:val="00007125"/>
    <w:rsid w:val="00015D80"/>
    <w:rsid w:val="00021E80"/>
    <w:rsid w:val="000256B1"/>
    <w:rsid w:val="00042420"/>
    <w:rsid w:val="000C5A80"/>
    <w:rsid w:val="000D22C1"/>
    <w:rsid w:val="000F2C6E"/>
    <w:rsid w:val="00104950"/>
    <w:rsid w:val="001138A3"/>
    <w:rsid w:val="00137E3E"/>
    <w:rsid w:val="00176E76"/>
    <w:rsid w:val="001A5EAE"/>
    <w:rsid w:val="001B74C6"/>
    <w:rsid w:val="001E2902"/>
    <w:rsid w:val="002627E9"/>
    <w:rsid w:val="00282C6E"/>
    <w:rsid w:val="00291CB8"/>
    <w:rsid w:val="002A2CC9"/>
    <w:rsid w:val="002D64D3"/>
    <w:rsid w:val="003103F3"/>
    <w:rsid w:val="003210BA"/>
    <w:rsid w:val="00326B33"/>
    <w:rsid w:val="00331B67"/>
    <w:rsid w:val="0034193E"/>
    <w:rsid w:val="0034531C"/>
    <w:rsid w:val="00393615"/>
    <w:rsid w:val="003C286B"/>
    <w:rsid w:val="003C53CB"/>
    <w:rsid w:val="003D5C19"/>
    <w:rsid w:val="0040475D"/>
    <w:rsid w:val="004778A0"/>
    <w:rsid w:val="00495C40"/>
    <w:rsid w:val="004B7B6A"/>
    <w:rsid w:val="004C3E8E"/>
    <w:rsid w:val="004D35B1"/>
    <w:rsid w:val="004E278B"/>
    <w:rsid w:val="004F0EBC"/>
    <w:rsid w:val="00500AA8"/>
    <w:rsid w:val="00550DDC"/>
    <w:rsid w:val="00563C34"/>
    <w:rsid w:val="00576791"/>
    <w:rsid w:val="00597B73"/>
    <w:rsid w:val="005B60B6"/>
    <w:rsid w:val="005D5748"/>
    <w:rsid w:val="005F5271"/>
    <w:rsid w:val="00662108"/>
    <w:rsid w:val="0067753E"/>
    <w:rsid w:val="00696BEC"/>
    <w:rsid w:val="006B4F75"/>
    <w:rsid w:val="006B68A5"/>
    <w:rsid w:val="0070558A"/>
    <w:rsid w:val="0071083D"/>
    <w:rsid w:val="00710A14"/>
    <w:rsid w:val="007259CE"/>
    <w:rsid w:val="007371D4"/>
    <w:rsid w:val="00740D37"/>
    <w:rsid w:val="007519BD"/>
    <w:rsid w:val="007B0691"/>
    <w:rsid w:val="007B5348"/>
    <w:rsid w:val="007C693D"/>
    <w:rsid w:val="007D0920"/>
    <w:rsid w:val="007F641A"/>
    <w:rsid w:val="00827C15"/>
    <w:rsid w:val="00857F7B"/>
    <w:rsid w:val="00875CC5"/>
    <w:rsid w:val="00880CFD"/>
    <w:rsid w:val="00893631"/>
    <w:rsid w:val="008A2197"/>
    <w:rsid w:val="008E2FE9"/>
    <w:rsid w:val="008F75FF"/>
    <w:rsid w:val="00921ADD"/>
    <w:rsid w:val="00953275"/>
    <w:rsid w:val="00960F3B"/>
    <w:rsid w:val="00966159"/>
    <w:rsid w:val="0099375C"/>
    <w:rsid w:val="009D056F"/>
    <w:rsid w:val="009E7176"/>
    <w:rsid w:val="00A441D7"/>
    <w:rsid w:val="00A70A2B"/>
    <w:rsid w:val="00A846C6"/>
    <w:rsid w:val="00A86EA7"/>
    <w:rsid w:val="00AE5334"/>
    <w:rsid w:val="00B11D2F"/>
    <w:rsid w:val="00B62A13"/>
    <w:rsid w:val="00B63C44"/>
    <w:rsid w:val="00B85674"/>
    <w:rsid w:val="00BB136B"/>
    <w:rsid w:val="00BB7BA4"/>
    <w:rsid w:val="00BC1C61"/>
    <w:rsid w:val="00BE5ACC"/>
    <w:rsid w:val="00BF37AB"/>
    <w:rsid w:val="00C30906"/>
    <w:rsid w:val="00C33EB1"/>
    <w:rsid w:val="00C473F5"/>
    <w:rsid w:val="00C710BF"/>
    <w:rsid w:val="00C90187"/>
    <w:rsid w:val="00CD5266"/>
    <w:rsid w:val="00CE58E6"/>
    <w:rsid w:val="00D10324"/>
    <w:rsid w:val="00D5285A"/>
    <w:rsid w:val="00DA1136"/>
    <w:rsid w:val="00DC4631"/>
    <w:rsid w:val="00DD4D0D"/>
    <w:rsid w:val="00E03607"/>
    <w:rsid w:val="00E23D9C"/>
    <w:rsid w:val="00E241A2"/>
    <w:rsid w:val="00E43D40"/>
    <w:rsid w:val="00E500EB"/>
    <w:rsid w:val="00E50FD1"/>
    <w:rsid w:val="00E53878"/>
    <w:rsid w:val="00E7476C"/>
    <w:rsid w:val="00E86DB0"/>
    <w:rsid w:val="00EC70C5"/>
    <w:rsid w:val="00ED4D5E"/>
    <w:rsid w:val="00F04E27"/>
    <w:rsid w:val="00F32464"/>
    <w:rsid w:val="00F35164"/>
    <w:rsid w:val="00F43D37"/>
    <w:rsid w:val="00F53082"/>
    <w:rsid w:val="00F73E92"/>
    <w:rsid w:val="00F96E0B"/>
    <w:rsid w:val="00FA6CAD"/>
    <w:rsid w:val="00FB0AF9"/>
    <w:rsid w:val="00FB243F"/>
    <w:rsid w:val="00FE19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C72634"/>
  <w15:chartTrackingRefBased/>
  <w15:docId w15:val="{7D811A78-2B6D-4B61-9817-CE022739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75C"/>
    <w:pPr>
      <w:spacing w:after="200" w:line="276" w:lineRule="auto"/>
    </w:pPr>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99375C"/>
    <w:pPr>
      <w:spacing w:after="120"/>
    </w:pPr>
  </w:style>
  <w:style w:type="character" w:customStyle="1" w:styleId="TextoindependienteCar">
    <w:name w:val="Texto independiente Car"/>
    <w:basedOn w:val="Fuentedeprrafopredeter"/>
    <w:link w:val="Textoindependiente"/>
    <w:uiPriority w:val="99"/>
    <w:rsid w:val="0099375C"/>
    <w:rPr>
      <w:rFonts w:ascii="Calibri" w:eastAsia="MS Mincho" w:hAnsi="Calibri" w:cs="Times New Roman"/>
    </w:rPr>
  </w:style>
  <w:style w:type="paragraph" w:styleId="Subttulo">
    <w:name w:val="Subtitle"/>
    <w:basedOn w:val="Normal"/>
    <w:link w:val="SubttuloCar"/>
    <w:qFormat/>
    <w:rsid w:val="0099375C"/>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99375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99375C"/>
    <w:pPr>
      <w:spacing w:after="0" w:line="240" w:lineRule="auto"/>
    </w:pPr>
    <w:rPr>
      <w:rFonts w:ascii="Calibri" w:eastAsia="MS Mincho" w:hAnsi="Calibri" w:cs="Times New Roman"/>
    </w:rPr>
  </w:style>
  <w:style w:type="paragraph" w:styleId="Prrafodelista">
    <w:name w:val="List Paragraph"/>
    <w:basedOn w:val="Normal"/>
    <w:uiPriority w:val="34"/>
    <w:qFormat/>
    <w:rsid w:val="0099375C"/>
    <w:pPr>
      <w:spacing w:after="0" w:line="360" w:lineRule="auto"/>
      <w:ind w:left="720"/>
      <w:contextualSpacing/>
      <w:jc w:val="both"/>
    </w:pPr>
    <w:rPr>
      <w:rFonts w:ascii="Bookman Old Style" w:eastAsia="Calibri" w:hAnsi="Bookman Old Style"/>
      <w:sz w:val="24"/>
    </w:rPr>
  </w:style>
  <w:style w:type="character" w:styleId="Textoennegrita">
    <w:name w:val="Strong"/>
    <w:basedOn w:val="Fuentedeprrafopredeter"/>
    <w:uiPriority w:val="22"/>
    <w:qFormat/>
    <w:rsid w:val="0099375C"/>
    <w:rPr>
      <w:b/>
      <w:bCs/>
    </w:rPr>
  </w:style>
  <w:style w:type="paragraph" w:styleId="Piedepgina">
    <w:name w:val="footer"/>
    <w:basedOn w:val="Normal"/>
    <w:link w:val="PiedepginaCar"/>
    <w:uiPriority w:val="99"/>
    <w:unhideWhenUsed/>
    <w:rsid w:val="009937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75C"/>
    <w:rPr>
      <w:rFonts w:ascii="Calibri" w:eastAsia="MS Mincho" w:hAnsi="Calibri" w:cs="Times New Roman"/>
    </w:rPr>
  </w:style>
  <w:style w:type="character" w:customStyle="1" w:styleId="SinespaciadoCar">
    <w:name w:val="Sin espaciado Car"/>
    <w:link w:val="Sinespaciado"/>
    <w:uiPriority w:val="1"/>
    <w:locked/>
    <w:rsid w:val="0099375C"/>
    <w:rPr>
      <w:rFonts w:ascii="Calibri" w:eastAsia="MS Mincho" w:hAnsi="Calibri" w:cs="Times New Roman"/>
    </w:rPr>
  </w:style>
  <w:style w:type="paragraph" w:styleId="Encabezado">
    <w:name w:val="header"/>
    <w:basedOn w:val="Normal"/>
    <w:link w:val="EncabezadoCar"/>
    <w:uiPriority w:val="99"/>
    <w:unhideWhenUsed/>
    <w:rsid w:val="009937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75C"/>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8</Pages>
  <Words>2443</Words>
  <Characters>13437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108</cp:revision>
  <dcterms:created xsi:type="dcterms:W3CDTF">2022-01-07T01:52:00Z</dcterms:created>
  <dcterms:modified xsi:type="dcterms:W3CDTF">2022-01-28T19:53:00Z</dcterms:modified>
</cp:coreProperties>
</file>