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50" w:rsidRPr="00E11B44" w:rsidRDefault="00E11B44" w:rsidP="00E11B44">
      <w:pPr>
        <w:pStyle w:val="Sinespaciado"/>
        <w:spacing w:after="120" w:line="276" w:lineRule="auto"/>
        <w:jc w:val="center"/>
        <w:rPr>
          <w:rFonts w:ascii="Palatino Linotype" w:eastAsia="Calibri" w:hAnsi="Palatino Linotype" w:cs="Times New Roman"/>
        </w:rPr>
      </w:pPr>
      <w:r>
        <w:rPr>
          <w:rFonts w:ascii="Palatino Linotype" w:eastAsia="Calibri" w:hAnsi="Palatino Linotype" w:cs="Times New Roman"/>
          <w:b/>
        </w:rPr>
        <w:t>EXPOSICIÓ</w:t>
      </w:r>
      <w:r w:rsidR="00932850" w:rsidRPr="00E11B44">
        <w:rPr>
          <w:rFonts w:ascii="Palatino Linotype" w:eastAsia="Calibri" w:hAnsi="Palatino Linotype" w:cs="Times New Roman"/>
          <w:b/>
        </w:rPr>
        <w:t>N DE MOTIVOS</w:t>
      </w:r>
    </w:p>
    <w:p w:rsidR="00746560" w:rsidRPr="00E11B44" w:rsidRDefault="0041598D" w:rsidP="00E11B44">
      <w:pPr>
        <w:pStyle w:val="Sinespaciado"/>
        <w:spacing w:after="120" w:line="276" w:lineRule="auto"/>
        <w:ind w:firstLine="708"/>
        <w:jc w:val="both"/>
        <w:rPr>
          <w:rFonts w:ascii="Palatino Linotype" w:eastAsia="Calibri" w:hAnsi="Palatino Linotype" w:cs="Times New Roman"/>
        </w:rPr>
      </w:pPr>
      <w:r w:rsidRPr="00E11B44">
        <w:rPr>
          <w:rFonts w:ascii="Palatino Linotype" w:eastAsia="Calibri" w:hAnsi="Palatino Linotype" w:cs="Times New Roman"/>
        </w:rPr>
        <w:t>Es mandatorio que los gobiernos autónomos descentralizados realicen las actualizaciones de sus i</w:t>
      </w:r>
      <w:r w:rsidR="002D2618" w:rsidRPr="00E11B44">
        <w:rPr>
          <w:rFonts w:ascii="Palatino Linotype" w:eastAsia="Calibri" w:hAnsi="Palatino Linotype" w:cs="Times New Roman"/>
        </w:rPr>
        <w:t xml:space="preserve">mpuestos prediales cada bienio </w:t>
      </w:r>
      <w:r w:rsidRPr="00E11B44">
        <w:rPr>
          <w:rFonts w:ascii="Palatino Linotype" w:eastAsia="Calibri" w:hAnsi="Palatino Linotype" w:cs="Times New Roman"/>
        </w:rPr>
        <w:t>de acuerdo a las actualizaciones que también debe efectuarse a la valoración predial</w:t>
      </w:r>
      <w:r w:rsidR="007202E7" w:rsidRPr="00E11B44">
        <w:rPr>
          <w:rFonts w:ascii="Palatino Linotype" w:eastAsia="Calibri" w:hAnsi="Palatino Linotype" w:cs="Times New Roman"/>
        </w:rPr>
        <w:t>, de acuerdo al artículo 497 del Código Orgánico de Organización Territorial, Autonomía y Descentralización, COOTAD; sin embargo</w:t>
      </w:r>
      <w:r w:rsidRPr="00E11B44">
        <w:rPr>
          <w:rFonts w:ascii="Palatino Linotype" w:eastAsia="Calibri" w:hAnsi="Palatino Linotype" w:cs="Times New Roman"/>
        </w:rPr>
        <w:t xml:space="preserve"> </w:t>
      </w:r>
      <w:r w:rsidR="00746560" w:rsidRPr="00E11B44">
        <w:rPr>
          <w:rFonts w:ascii="Palatino Linotype" w:eastAsia="Calibri" w:hAnsi="Palatino Linotype" w:cs="Times New Roman"/>
        </w:rPr>
        <w:t xml:space="preserve">es pertinente </w:t>
      </w:r>
      <w:r w:rsidR="00575688" w:rsidRPr="00E11B44">
        <w:rPr>
          <w:rFonts w:ascii="Palatino Linotype" w:eastAsia="Calibri" w:hAnsi="Palatino Linotype" w:cs="Times New Roman"/>
        </w:rPr>
        <w:t>además</w:t>
      </w:r>
      <w:r w:rsidR="007202E7" w:rsidRPr="00E11B44">
        <w:rPr>
          <w:rFonts w:ascii="Palatino Linotype" w:eastAsia="Calibri" w:hAnsi="Palatino Linotype" w:cs="Times New Roman"/>
        </w:rPr>
        <w:t>,</w:t>
      </w:r>
      <w:r w:rsidR="00575688" w:rsidRPr="00E11B44">
        <w:rPr>
          <w:rFonts w:ascii="Palatino Linotype" w:eastAsia="Calibri" w:hAnsi="Palatino Linotype" w:cs="Times New Roman"/>
        </w:rPr>
        <w:t xml:space="preserve"> que </w:t>
      </w:r>
      <w:r w:rsidRPr="00E11B44">
        <w:rPr>
          <w:rFonts w:ascii="Palatino Linotype" w:eastAsia="Calibri" w:hAnsi="Palatino Linotype" w:cs="Times New Roman"/>
        </w:rPr>
        <w:t xml:space="preserve">el Municipio del Distrito Metropolitano de Quito </w:t>
      </w:r>
      <w:r w:rsidR="00575688" w:rsidRPr="00E11B44">
        <w:rPr>
          <w:rFonts w:ascii="Palatino Linotype" w:eastAsia="Calibri" w:hAnsi="Palatino Linotype" w:cs="Times New Roman"/>
        </w:rPr>
        <w:t>cuente</w:t>
      </w:r>
      <w:r w:rsidRPr="00E11B44">
        <w:rPr>
          <w:rFonts w:ascii="Palatino Linotype" w:eastAsia="Calibri" w:hAnsi="Palatino Linotype" w:cs="Times New Roman"/>
        </w:rPr>
        <w:t xml:space="preserve"> con una ordenanza metropolitana </w:t>
      </w:r>
      <w:r w:rsidR="00746560" w:rsidRPr="00E11B44">
        <w:rPr>
          <w:rFonts w:ascii="Palatino Linotype" w:eastAsia="Calibri" w:hAnsi="Palatino Linotype" w:cs="Times New Roman"/>
        </w:rPr>
        <w:t xml:space="preserve">que vaya más allá de actualizar sus impuestos.  Es necesario que como administración tributaria seccional, los esfuerzos se orienten a alentar la cultura tributaria, mediante el conocimiento no solo de las obligaciones sino de los derechos de los contribuyentes, a </w:t>
      </w:r>
      <w:r w:rsidR="007202E7" w:rsidRPr="00E11B44">
        <w:rPr>
          <w:rFonts w:ascii="Palatino Linotype" w:eastAsia="Calibri" w:hAnsi="Palatino Linotype" w:cs="Times New Roman"/>
        </w:rPr>
        <w:t xml:space="preserve">fin de promover </w:t>
      </w:r>
      <w:r w:rsidR="00746560" w:rsidRPr="00E11B44">
        <w:rPr>
          <w:rFonts w:ascii="Palatino Linotype" w:eastAsia="Calibri" w:hAnsi="Palatino Linotype" w:cs="Times New Roman"/>
        </w:rPr>
        <w:t xml:space="preserve">el cumplimiento voluntario. El presente proyecto no es de carácter coercitivo, se dirige a dar pasos importantes entre la aplicación de beneficios y las obligaciones tributarias del contribuyente, que no solo permitan transparentar el impuesto como tal, sino dotar de suficiencia recaudatoria a la </w:t>
      </w:r>
      <w:r w:rsidR="007202E7" w:rsidRPr="00E11B44">
        <w:rPr>
          <w:rFonts w:ascii="Palatino Linotype" w:eastAsia="Calibri" w:hAnsi="Palatino Linotype" w:cs="Times New Roman"/>
        </w:rPr>
        <w:t>administración, siendo el impuesto de mayor importancia y por lo tanto, aquel que evidencie el inicio del pacto fiscal en una administración tributaria seccional.</w:t>
      </w:r>
      <w:r w:rsidR="00746560" w:rsidRPr="00E11B44">
        <w:rPr>
          <w:rFonts w:ascii="Palatino Linotype" w:eastAsia="Calibri" w:hAnsi="Palatino Linotype" w:cs="Times New Roman"/>
        </w:rPr>
        <w:t xml:space="preserve"> </w:t>
      </w:r>
    </w:p>
    <w:p w:rsidR="002D2618" w:rsidRPr="00E11B44" w:rsidRDefault="007202E7" w:rsidP="00E11B44">
      <w:pPr>
        <w:autoSpaceDE w:val="0"/>
        <w:autoSpaceDN w:val="0"/>
        <w:adjustRightInd w:val="0"/>
        <w:spacing w:after="120" w:line="276" w:lineRule="auto"/>
        <w:ind w:firstLine="708"/>
        <w:jc w:val="both"/>
        <w:rPr>
          <w:rFonts w:ascii="Palatino Linotype" w:eastAsia="Calibri" w:hAnsi="Palatino Linotype"/>
          <w:sz w:val="22"/>
          <w:szCs w:val="22"/>
        </w:rPr>
      </w:pPr>
      <w:r w:rsidRPr="00E11B44">
        <w:rPr>
          <w:rFonts w:ascii="Palatino Linotype" w:eastAsia="Calibri" w:hAnsi="Palatino Linotype"/>
          <w:sz w:val="22"/>
          <w:szCs w:val="22"/>
          <w:lang w:val="es-EC" w:eastAsia="en-US"/>
        </w:rPr>
        <w:t xml:space="preserve">Son disposiciones de aplicación obligatoria, las actualizaciones catastrales así como la responsabilidad de los funcionarios por el recaudo adecuado de los impuestos.  Así vemos que el artículo 274 del COOTAD, establece que </w:t>
      </w:r>
      <w:r w:rsidRPr="00E11B44">
        <w:rPr>
          <w:rFonts w:ascii="Palatino Linotype" w:eastAsia="Calibri" w:hAnsi="Palatino Linotype"/>
          <w:i/>
          <w:sz w:val="22"/>
          <w:szCs w:val="22"/>
          <w:lang w:val="es-EC" w:eastAsia="en-US"/>
        </w:rPr>
        <w:t xml:space="preserve">los gobiernos autónomos descentralizados son responsables por la prestación de los servicios públicos y la implementación de las obras que les corresponda ejecutar para el cumplimiento de las competencias que la Constitución y la ley les reconoce, de acuerdo con sus respectivos planes de desarrollo y de ordenamiento territorial, asegurando la distribución equitativa de los beneficios y las cargas, </w:t>
      </w:r>
      <w:r w:rsidRPr="00E11B44">
        <w:rPr>
          <w:rFonts w:ascii="Palatino Linotype" w:eastAsia="Calibri" w:hAnsi="Palatino Linotype"/>
          <w:i/>
          <w:sz w:val="22"/>
          <w:szCs w:val="22"/>
        </w:rPr>
        <w:t xml:space="preserve">en lo que fuere aplicable, de las intervenciones entre los distintos actores públicos y de la sociedad de su territorio.  </w:t>
      </w:r>
    </w:p>
    <w:p w:rsidR="007202E7" w:rsidRPr="00E11B44" w:rsidRDefault="00F56C79" w:rsidP="00E11B44">
      <w:pPr>
        <w:autoSpaceDE w:val="0"/>
        <w:autoSpaceDN w:val="0"/>
        <w:adjustRightInd w:val="0"/>
        <w:spacing w:after="120" w:line="276" w:lineRule="auto"/>
        <w:ind w:firstLine="708"/>
        <w:jc w:val="both"/>
        <w:rPr>
          <w:rFonts w:ascii="Palatino Linotype" w:eastAsia="Calibri" w:hAnsi="Palatino Linotype"/>
          <w:i/>
          <w:sz w:val="22"/>
          <w:szCs w:val="22"/>
        </w:rPr>
      </w:pPr>
      <w:r w:rsidRPr="00E11B44">
        <w:rPr>
          <w:rFonts w:ascii="Palatino Linotype" w:eastAsia="Calibri" w:hAnsi="Palatino Linotype"/>
          <w:sz w:val="22"/>
          <w:szCs w:val="22"/>
          <w:lang w:val="es-EC" w:eastAsia="en-US"/>
        </w:rPr>
        <w:t xml:space="preserve">Por otra parte, el artículo 526.1 de la norma señalada, dispone que </w:t>
      </w:r>
      <w:r w:rsidRPr="00E11B44">
        <w:rPr>
          <w:rFonts w:ascii="Palatino Linotype" w:eastAsia="Calibri" w:hAnsi="Palatino Linotype"/>
          <w:i/>
          <w:sz w:val="22"/>
          <w:szCs w:val="22"/>
        </w:rPr>
        <w:t>sin perjuicio de las demás obligaciones</w:t>
      </w:r>
      <w:r w:rsidR="0011698C" w:rsidRPr="00E11B44">
        <w:rPr>
          <w:rFonts w:ascii="Palatino Linotype" w:eastAsia="Calibri" w:hAnsi="Palatino Linotype"/>
          <w:i/>
          <w:sz w:val="22"/>
          <w:szCs w:val="22"/>
        </w:rPr>
        <w:t xml:space="preserve"> </w:t>
      </w:r>
      <w:r w:rsidRPr="00E11B44">
        <w:rPr>
          <w:rFonts w:ascii="Palatino Linotype" w:eastAsia="Calibri" w:hAnsi="Palatino Linotype"/>
          <w:i/>
          <w:sz w:val="22"/>
          <w:szCs w:val="22"/>
        </w:rPr>
        <w:t>de actualización, los gobiernos autónomos descentralizados municipales y metropolitanos tienen la obligación de actualizar los avalúos de los predios a su cargo, a un valor comprendido entre el setenta por ciento (70%) y el cien por ciento (100%) del valor del avalúo comercial solicitado por la institución financiera para el otorgamiento del crédito o al precio real de venta que consta en la escritura cuando se hubiere producido una hipoteca o venta de un bien inmueble, según el caso, siempre y cuando dicho valor sea mayor al avalúo registrado en su catastro.</w:t>
      </w:r>
    </w:p>
    <w:p w:rsidR="00C16B4B" w:rsidRPr="00E11B44" w:rsidRDefault="00C16B4B" w:rsidP="00E11B44">
      <w:pPr>
        <w:autoSpaceDE w:val="0"/>
        <w:autoSpaceDN w:val="0"/>
        <w:adjustRightInd w:val="0"/>
        <w:spacing w:after="120" w:line="276" w:lineRule="auto"/>
        <w:ind w:firstLine="708"/>
        <w:jc w:val="both"/>
        <w:rPr>
          <w:rFonts w:ascii="Palatino Linotype" w:eastAsia="Calibri" w:hAnsi="Palatino Linotype"/>
          <w:sz w:val="22"/>
          <w:szCs w:val="22"/>
          <w:lang w:val="es-EC" w:eastAsia="en-US"/>
        </w:rPr>
      </w:pPr>
      <w:r w:rsidRPr="00E11B44">
        <w:rPr>
          <w:rFonts w:ascii="Palatino Linotype" w:eastAsia="Calibri" w:hAnsi="Palatino Linotype"/>
          <w:sz w:val="22"/>
          <w:szCs w:val="22"/>
          <w:lang w:val="es-EC" w:eastAsia="en-US"/>
        </w:rPr>
        <w:t xml:space="preserve">Y, el artículo 561.18 </w:t>
      </w:r>
      <w:r w:rsidR="00C504C5">
        <w:rPr>
          <w:rFonts w:ascii="Palatino Linotype" w:eastAsia="Calibri" w:hAnsi="Palatino Linotype"/>
          <w:sz w:val="22"/>
          <w:szCs w:val="22"/>
          <w:lang w:val="es-EC" w:eastAsia="en-US"/>
        </w:rPr>
        <w:t xml:space="preserve">del Código Orgánico de Organización Territorial, Autonomía y Descentralización, </w:t>
      </w:r>
      <w:r w:rsidRPr="00E11B44">
        <w:rPr>
          <w:rFonts w:ascii="Palatino Linotype" w:eastAsia="Calibri" w:hAnsi="Palatino Linotype"/>
          <w:sz w:val="22"/>
          <w:szCs w:val="22"/>
          <w:lang w:val="es-EC" w:eastAsia="en-US"/>
        </w:rPr>
        <w:t xml:space="preserve">sobre la responsabilidad administrativa y civil establece que </w:t>
      </w:r>
      <w:r w:rsidRPr="00E11B44">
        <w:rPr>
          <w:rFonts w:ascii="Palatino Linotype" w:eastAsia="Calibri" w:hAnsi="Palatino Linotype"/>
          <w:i/>
          <w:sz w:val="22"/>
          <w:szCs w:val="22"/>
          <w:lang w:val="es-EC" w:eastAsia="en-US"/>
        </w:rPr>
        <w:t xml:space="preserve">las autoridades </w:t>
      </w:r>
      <w:r w:rsidRPr="00E11B44">
        <w:rPr>
          <w:rFonts w:ascii="Palatino Linotype" w:eastAsia="Calibri" w:hAnsi="Palatino Linotype"/>
          <w:i/>
          <w:sz w:val="22"/>
          <w:szCs w:val="22"/>
          <w:lang w:val="es-EC" w:eastAsia="en-US"/>
        </w:rPr>
        <w:lastRenderedPageBreak/>
        <w:t>competentes tendrán responsabilidad civil pecuniaria directa por los valores dejados de recaudar por concepto del impuesto predial urbano y rural como consecuencia de la falta de actualización de los avalúos catastrales a su cargo o cualquier otro perjuicio que se pudo haber generado a los ciudadanos de su circunscripción por dicha omisión. Estas responsabilidades serán determinadas, calculadas y cobradas, a favor del gobierno autónomo descentralizado municipal o metropolitano que sufrió el perjuicio, por la Contraloría General del Estado, quien podrá solicitar apoyo de otras instituciones públicas relacionadas con la materia.</w:t>
      </w:r>
    </w:p>
    <w:p w:rsidR="00DE7031" w:rsidRDefault="00AD58F0" w:rsidP="00DE7031">
      <w:pPr>
        <w:pStyle w:val="Sinespaciado"/>
        <w:spacing w:after="120" w:line="276" w:lineRule="auto"/>
        <w:ind w:firstLine="708"/>
        <w:jc w:val="both"/>
        <w:rPr>
          <w:rFonts w:ascii="Palatino Linotype" w:eastAsia="Calibri" w:hAnsi="Palatino Linotype" w:cs="Times New Roman"/>
        </w:rPr>
      </w:pPr>
      <w:r w:rsidRPr="00E11B44">
        <w:rPr>
          <w:rFonts w:ascii="Palatino Linotype" w:eastAsia="Calibri" w:hAnsi="Palatino Linotype" w:cs="Times New Roman"/>
        </w:rPr>
        <w:t xml:space="preserve">En consecuencia, la actualización catastral que tiene incidencia directa sobre la recaudación del Impuesto Predial, es uno de los factores que se busca potenciar </w:t>
      </w:r>
      <w:proofErr w:type="gramStart"/>
      <w:r w:rsidRPr="00E11B44">
        <w:rPr>
          <w:rFonts w:ascii="Palatino Linotype" w:eastAsia="Calibri" w:hAnsi="Palatino Linotype" w:cs="Times New Roman"/>
        </w:rPr>
        <w:t>relacionándolo</w:t>
      </w:r>
      <w:proofErr w:type="gramEnd"/>
      <w:r w:rsidRPr="00E11B44">
        <w:rPr>
          <w:rFonts w:ascii="Palatino Linotype" w:eastAsia="Calibri" w:hAnsi="Palatino Linotype" w:cs="Times New Roman"/>
        </w:rPr>
        <w:t xml:space="preserve"> con la aplicación de beneficios.  De esta manera, el presente proyecto no se orienta solamente a la suficiencia recaudatoria, sino que en función de la aplicación de beneficios se promueva el cumplimiento vol</w:t>
      </w:r>
      <w:r w:rsidR="001D570A" w:rsidRPr="00E11B44">
        <w:rPr>
          <w:rFonts w:ascii="Palatino Linotype" w:eastAsia="Calibri" w:hAnsi="Palatino Linotype" w:cs="Times New Roman"/>
        </w:rPr>
        <w:t>untario y, se establezcan los mecanismos necesarios para gestionar la actualización catastral, y por ende, el cobro eficiente del impuesto.</w:t>
      </w:r>
      <w:r w:rsidR="00021135" w:rsidRPr="00E11B44">
        <w:rPr>
          <w:rFonts w:ascii="Palatino Linotype" w:eastAsia="Calibri" w:hAnsi="Palatino Linotype" w:cs="Times New Roman"/>
        </w:rPr>
        <w:t xml:space="preserve">  </w:t>
      </w:r>
    </w:p>
    <w:p w:rsidR="00282657" w:rsidRDefault="00282657" w:rsidP="00DE7031">
      <w:pPr>
        <w:pStyle w:val="Sinespaciado"/>
        <w:spacing w:after="120" w:line="276" w:lineRule="auto"/>
        <w:ind w:firstLine="708"/>
        <w:jc w:val="both"/>
        <w:rPr>
          <w:rFonts w:ascii="Palatino Linotype" w:eastAsia="Calibri" w:hAnsi="Palatino Linotype" w:cs="Times New Roman"/>
        </w:rPr>
      </w:pPr>
      <w:r>
        <w:rPr>
          <w:rFonts w:ascii="Palatino Linotype" w:eastAsia="Calibri" w:hAnsi="Palatino Linotype" w:cs="Times New Roman"/>
        </w:rPr>
        <w:t>En este sentido, se ha observado que la dispersión existente producto de las ordenanzas que se han venido aplicando hasta el momento, ocasiona que contribuyentes en las mismas condiciones de avalúos paguen valores distintos, por lo que es necesario corregir las distorsiones existentes; sin embargo, al existir predios que ya tributaban con la tarifa que les correspondía en base a su avalúo, en los que se demuestra el cumplimiento del principio de capacidad contributiva</w:t>
      </w:r>
      <w:r w:rsidRPr="00DE7031">
        <w:rPr>
          <w:rFonts w:ascii="Palatino Linotype" w:eastAsia="Calibri" w:hAnsi="Palatino Linotype" w:cs="Times New Roman"/>
          <w:shd w:val="clear" w:color="auto" w:fill="FFFFFF" w:themeFill="background1"/>
        </w:rPr>
        <w:t xml:space="preserve">,  </w:t>
      </w:r>
      <w:r w:rsidR="00DE7031" w:rsidRPr="00DE7031">
        <w:rPr>
          <w:rFonts w:ascii="Palatino Linotype" w:eastAsia="Calibri" w:hAnsi="Palatino Linotype" w:cs="Times New Roman"/>
          <w:shd w:val="clear" w:color="auto" w:fill="FFFFFF" w:themeFill="background1"/>
        </w:rPr>
        <w:t>en los casos de que mantengan o incrementen su patrimonio</w:t>
      </w:r>
      <w:r w:rsidRPr="00DE7031">
        <w:rPr>
          <w:rFonts w:ascii="Palatino Linotype" w:eastAsia="Calibri" w:hAnsi="Palatino Linotype" w:cs="Times New Roman"/>
          <w:shd w:val="clear" w:color="auto" w:fill="FFFFFF" w:themeFill="background1"/>
        </w:rPr>
        <w:t xml:space="preserve">,  </w:t>
      </w:r>
      <w:r>
        <w:rPr>
          <w:rFonts w:ascii="Palatino Linotype" w:eastAsia="Calibri" w:hAnsi="Palatino Linotype" w:cs="Times New Roman"/>
        </w:rPr>
        <w:t>es pertinente establecer una metodología que permita que los contribuyentes que han venido pagado sus impuestos conforme este principio, al menos mantengan el impuesto que han venido pagando, y que por efectos de la aplicación de las tarifas, estos no disminuyan.</w:t>
      </w:r>
    </w:p>
    <w:p w:rsidR="00532F6C" w:rsidRPr="00E11B44" w:rsidRDefault="00532F6C" w:rsidP="00E11B44">
      <w:pPr>
        <w:pStyle w:val="Sinespaciado"/>
        <w:spacing w:after="120" w:line="276" w:lineRule="auto"/>
        <w:ind w:firstLine="708"/>
        <w:jc w:val="both"/>
        <w:rPr>
          <w:rFonts w:ascii="Palatino Linotype" w:eastAsia="Calibri" w:hAnsi="Palatino Linotype" w:cs="Times New Roman"/>
        </w:rPr>
      </w:pPr>
      <w:r w:rsidRPr="00E11B44">
        <w:rPr>
          <w:rFonts w:ascii="Palatino Linotype" w:eastAsia="Calibri" w:hAnsi="Palatino Linotype" w:cs="Times New Roman"/>
        </w:rPr>
        <w:t xml:space="preserve">Dentro del Plan Nacional para el Buen Vivir 2017 – 2021 publicado en el Registro Oficial No. 71 el 04 de septiembre de 2017, dentro de los fundamentos del Objetivo 1: Garantizar una vida digna con iguales oportunidades para todas las personas, se señala que   el Art. 66 numeral 2 de la Constitución de la República, señala que el Estado reconoce y garantiza a las personas el derecho a una vida digna, que asegure la salud, alimentación, nutrición, agua potable, vivienda, saneamiento ambiental, educación, trabajo, empleo, descanso y ocio, cultura física, vestido, seguridad social y otros servicios sociales necesarios para alcanzar el buen vivir. La sostenibilidad del conjunto de derechos guía la planificación para su desarrollo progresivo, utilizando al máximo los recursos disponibles, con lo que se </w:t>
      </w:r>
      <w:r w:rsidRPr="00E11B44">
        <w:rPr>
          <w:rFonts w:ascii="Palatino Linotype" w:eastAsia="Calibri" w:hAnsi="Palatino Linotype" w:cs="Times New Roman"/>
        </w:rPr>
        <w:lastRenderedPageBreak/>
        <w:t>busca la consecución del buen vivir.  Esta garantía con iguales oportunidades para todas las personas, va mucho más allá de la simple provisión de servicios; significa luchar contra la pobreza, las inequidades y las violencias, promoviendo un desarrollo sustentable, la redistribución equitativa de los recursos y la riqueza, y la realización plena de los derechos humanos.</w:t>
      </w:r>
    </w:p>
    <w:p w:rsidR="005C6CFE" w:rsidRPr="00E11B44" w:rsidRDefault="00532F6C" w:rsidP="00E11B44">
      <w:pPr>
        <w:pStyle w:val="Sinespaciado"/>
        <w:spacing w:after="120" w:line="276" w:lineRule="auto"/>
        <w:ind w:firstLine="708"/>
        <w:jc w:val="both"/>
        <w:rPr>
          <w:rFonts w:ascii="Palatino Linotype" w:eastAsia="Calibri" w:hAnsi="Palatino Linotype" w:cs="Times New Roman"/>
        </w:rPr>
      </w:pPr>
      <w:r w:rsidRPr="00E11B44">
        <w:rPr>
          <w:rFonts w:ascii="Palatino Linotype" w:eastAsia="Calibri" w:hAnsi="Palatino Linotype" w:cs="Times New Roman"/>
        </w:rPr>
        <w:t xml:space="preserve">Con la finalidad de reducir el déficit habitacional en los sectores de mayor pobreza, mediante Acuerdo Ministerial No. </w:t>
      </w:r>
      <w:r w:rsidRPr="00E11B44">
        <w:rPr>
          <w:rFonts w:ascii="Palatino Linotype" w:hAnsi="Palatino Linotype"/>
        </w:rPr>
        <w:t>023-15, emitido el 31 de julio del año 2015</w:t>
      </w:r>
      <w:r w:rsidRPr="00E11B44">
        <w:rPr>
          <w:rFonts w:ascii="Palatino Linotype" w:eastAsia="Calibri" w:hAnsi="Palatino Linotype" w:cs="Times New Roman"/>
        </w:rPr>
        <w:t xml:space="preserve"> (MIDUVI), se ha establecido que la vivienda de interés social para esta población, tiene un techo de </w:t>
      </w:r>
      <w:r w:rsidR="005C6CFE" w:rsidRPr="00E11B44">
        <w:rPr>
          <w:rFonts w:ascii="Palatino Linotype" w:eastAsia="Calibri" w:hAnsi="Palatino Linotype" w:cs="Times New Roman"/>
        </w:rPr>
        <w:t xml:space="preserve">valoración de </w:t>
      </w:r>
      <w:r w:rsidRPr="00E11B44">
        <w:rPr>
          <w:rFonts w:ascii="Palatino Linotype" w:eastAsia="Calibri" w:hAnsi="Palatino Linotype" w:cs="Times New Roman"/>
        </w:rPr>
        <w:t xml:space="preserve">cuarenta mil dólares.  </w:t>
      </w:r>
    </w:p>
    <w:p w:rsidR="00D911AC" w:rsidRPr="00E11B44" w:rsidRDefault="005C6CFE" w:rsidP="00E11B44">
      <w:pPr>
        <w:pStyle w:val="Sinespaciado"/>
        <w:spacing w:after="120" w:line="276" w:lineRule="auto"/>
        <w:ind w:firstLine="708"/>
        <w:jc w:val="both"/>
        <w:rPr>
          <w:rFonts w:ascii="Palatino Linotype" w:eastAsia="Calibri" w:hAnsi="Palatino Linotype" w:cs="Times New Roman"/>
        </w:rPr>
      </w:pPr>
      <w:r w:rsidRPr="00E11B44">
        <w:rPr>
          <w:rFonts w:ascii="Palatino Linotype" w:eastAsia="Calibri" w:hAnsi="Palatino Linotype" w:cs="Times New Roman"/>
        </w:rPr>
        <w:t xml:space="preserve">Por otra parte, el Gobierno Nacional en concordancia con el artículo 30 de la Constitución de la República el cual dispone que </w:t>
      </w:r>
      <w:r w:rsidRPr="00E11B44">
        <w:rPr>
          <w:rFonts w:ascii="Palatino Linotype" w:hAnsi="Palatino Linotype" w:cs="Arial"/>
        </w:rPr>
        <w:t xml:space="preserve">las personas tienen derecho a un hábitat seguro y saludable, y a una vivienda adecuada y digna, con independencia de su situación social y económica”, ha desarrollado proyectos orientados a cumplir con este fin.  </w:t>
      </w:r>
      <w:r w:rsidRPr="00E11B44">
        <w:rPr>
          <w:rFonts w:ascii="Palatino Linotype" w:hAnsi="Palatino Linotype"/>
        </w:rPr>
        <w:t xml:space="preserve">De </w:t>
      </w:r>
      <w:r w:rsidRPr="00E11B44">
        <w:rPr>
          <w:rFonts w:ascii="Palatino Linotype" w:eastAsia="Calibri" w:hAnsi="Palatino Linotype" w:cs="Times New Roman"/>
        </w:rPr>
        <w:t xml:space="preserve">acuerdo a información del Ministerio de Desarrollo Urbano y Vivienda (MIDUVI), el déficit de vivienda afecta a los hogares de todos los quintiles de ingreso, sin embargo, su incidencia es mayor en los hogares más pobres y vulnerables, entre los que se encuentran aquellos cuya jefa de hogar es mujer, con miembros con discapacidad, o con tres o más menores de edad a su cargo.  Por lo que, mediante Resolución 045-2015-F de la Junta Reguladora Financiera, se establecen condiciones de adquisición de vivienda </w:t>
      </w:r>
      <w:r w:rsidR="00D911AC" w:rsidRPr="00E11B44">
        <w:rPr>
          <w:rFonts w:ascii="Palatino Linotype" w:eastAsia="Calibri" w:hAnsi="Palatino Linotype" w:cs="Times New Roman"/>
        </w:rPr>
        <w:t>cuyo avalúo sea de hasta USD 70.000</w:t>
      </w:r>
      <w:r w:rsidRPr="00E11B44">
        <w:rPr>
          <w:rFonts w:ascii="Palatino Linotype" w:eastAsia="Calibri" w:hAnsi="Palatino Linotype" w:cs="Times New Roman"/>
        </w:rPr>
        <w:t xml:space="preserve">, mediante el otorgamiento de créditos hipotecarios a tasas </w:t>
      </w:r>
      <w:r w:rsidR="00D911AC" w:rsidRPr="00E11B44">
        <w:rPr>
          <w:rFonts w:ascii="Palatino Linotype" w:eastAsia="Calibri" w:hAnsi="Palatino Linotype" w:cs="Times New Roman"/>
        </w:rPr>
        <w:t>de interés preferentes, siempre que sea para la adquisición de su primera y única vivienda.</w:t>
      </w:r>
    </w:p>
    <w:p w:rsidR="00532F6C" w:rsidRPr="00E11B44" w:rsidRDefault="00532F6C" w:rsidP="00E11B44">
      <w:pPr>
        <w:pStyle w:val="Sinespaciado"/>
        <w:spacing w:after="120" w:line="276" w:lineRule="auto"/>
        <w:ind w:firstLine="708"/>
        <w:jc w:val="both"/>
        <w:rPr>
          <w:rFonts w:ascii="Palatino Linotype" w:eastAsia="Calibri" w:hAnsi="Palatino Linotype" w:cs="Times New Roman"/>
        </w:rPr>
      </w:pPr>
      <w:r w:rsidRPr="00E11B44">
        <w:rPr>
          <w:rFonts w:ascii="Palatino Linotype" w:eastAsia="Calibri" w:hAnsi="Palatino Linotype" w:cs="Times New Roman"/>
        </w:rPr>
        <w:t xml:space="preserve">Con este análisis, es necesario establecer beneficios tributarios a los sectores de </w:t>
      </w:r>
      <w:r w:rsidR="00D911AC" w:rsidRPr="00E11B44">
        <w:rPr>
          <w:rFonts w:ascii="Palatino Linotype" w:eastAsia="Calibri" w:hAnsi="Palatino Linotype" w:cs="Times New Roman"/>
        </w:rPr>
        <w:t xml:space="preserve">menores ingresos </w:t>
      </w:r>
      <w:r w:rsidRPr="00E11B44">
        <w:rPr>
          <w:rFonts w:ascii="Palatino Linotype" w:eastAsia="Calibri" w:hAnsi="Palatino Linotype" w:cs="Times New Roman"/>
        </w:rPr>
        <w:t>en el Distrito Metropolitano de Quito, al amparo del principio de equidad</w:t>
      </w:r>
      <w:r w:rsidR="00D911AC" w:rsidRPr="00E11B44">
        <w:rPr>
          <w:rFonts w:ascii="Palatino Linotype" w:eastAsia="Calibri" w:hAnsi="Palatino Linotype" w:cs="Times New Roman"/>
        </w:rPr>
        <w:t>,</w:t>
      </w:r>
      <w:r w:rsidRPr="00E11B44">
        <w:rPr>
          <w:rFonts w:ascii="Palatino Linotype" w:eastAsia="Calibri" w:hAnsi="Palatino Linotype" w:cs="Times New Roman"/>
        </w:rPr>
        <w:t xml:space="preserve"> en concordancia con el derecho de acceso a la vivienda establecido en la Constitución de la República, y el artículo 169 del Código Orgánico de Organización Territorial, Autonomía y Descentralización, cuyas medidas de compensación consisten en el aumento del tributo para los sectores de mayores ingresos, evidenciados en el mayor valor catastral imponible, según las tablas propuestas.</w:t>
      </w:r>
    </w:p>
    <w:p w:rsidR="00D911AC" w:rsidRPr="00E11B44" w:rsidRDefault="00D911AC" w:rsidP="00E11B44">
      <w:pPr>
        <w:pStyle w:val="Sinespaciado"/>
        <w:spacing w:after="120" w:line="276" w:lineRule="auto"/>
        <w:ind w:firstLine="708"/>
        <w:jc w:val="both"/>
        <w:rPr>
          <w:rFonts w:ascii="Palatino Linotype" w:eastAsia="Calibri" w:hAnsi="Palatino Linotype" w:cs="Times New Roman"/>
        </w:rPr>
      </w:pPr>
      <w:r w:rsidRPr="00E11B44">
        <w:rPr>
          <w:rFonts w:ascii="Palatino Linotype" w:eastAsia="Calibri" w:hAnsi="Palatino Linotype" w:cs="Times New Roman"/>
        </w:rPr>
        <w:t xml:space="preserve">En este contexto, los proyectos inmobiliarios también deben ser considerados en esta propuesta, ya que se desarrollan atendiendo, en muchos de los casos, las políticas nacionales, lo que conlleva a que mantengan predios a su nombre, por el tiempo que tome la venta de los mismos, generándose a su vez, un elevado impuesto predial en razón de que el cálculo se </w:t>
      </w:r>
      <w:r w:rsidRPr="00E11B44">
        <w:rPr>
          <w:rFonts w:ascii="Palatino Linotype" w:eastAsia="Calibri" w:hAnsi="Palatino Linotype" w:cs="Times New Roman"/>
        </w:rPr>
        <w:lastRenderedPageBreak/>
        <w:t xml:space="preserve">realiza sobre la suma de todos los avalúos de sus predios, y dadas las actuales circunstancias de mercado, </w:t>
      </w:r>
      <w:r w:rsidR="00296B83" w:rsidRPr="00E11B44">
        <w:rPr>
          <w:rFonts w:ascii="Palatino Linotype" w:eastAsia="Calibri" w:hAnsi="Palatino Linotype" w:cs="Times New Roman"/>
        </w:rPr>
        <w:t>es pertinente proveer de los estímulos necesarios a este sector, a fin de disminuir la carga tributaria generada por factores ajenos a la ac</w:t>
      </w:r>
      <w:r w:rsidR="00AA5BFB" w:rsidRPr="00E11B44">
        <w:rPr>
          <w:rFonts w:ascii="Palatino Linotype" w:eastAsia="Calibri" w:hAnsi="Palatino Linotype" w:cs="Times New Roman"/>
        </w:rPr>
        <w:t>tividad del sector inmobiliario</w:t>
      </w:r>
      <w:r w:rsidRPr="00E11B44">
        <w:rPr>
          <w:rFonts w:ascii="Palatino Linotype" w:eastAsia="Calibri" w:hAnsi="Palatino Linotype" w:cs="Times New Roman"/>
        </w:rPr>
        <w:t>.</w:t>
      </w:r>
    </w:p>
    <w:p w:rsidR="00A6585F" w:rsidRDefault="007B10E7" w:rsidP="00A6585F">
      <w:pPr>
        <w:pStyle w:val="Sinespaciado"/>
        <w:spacing w:after="120" w:line="276" w:lineRule="auto"/>
        <w:ind w:firstLine="708"/>
        <w:jc w:val="both"/>
        <w:rPr>
          <w:rFonts w:ascii="Palatino Linotype" w:eastAsia="Calibri" w:hAnsi="Palatino Linotype" w:cs="Times New Roman"/>
        </w:rPr>
      </w:pPr>
      <w:r w:rsidRPr="00E11B44">
        <w:rPr>
          <w:rFonts w:ascii="Palatino Linotype" w:eastAsia="Calibri" w:hAnsi="Palatino Linotype" w:cs="Times New Roman"/>
        </w:rPr>
        <w:t>En otro aspecto del presente proyecto, es necesario regular la forma de cobro del recargo por solar no edificado así como los adicionales que se cobran conjuntamente con el Impuesto</w:t>
      </w:r>
      <w:r w:rsidR="004C03BB" w:rsidRPr="00E11B44">
        <w:rPr>
          <w:rFonts w:ascii="Palatino Linotype" w:eastAsia="Calibri" w:hAnsi="Palatino Linotype" w:cs="Times New Roman"/>
        </w:rPr>
        <w:t xml:space="preserve"> Predial, a fin de garantizar su adecuada</w:t>
      </w:r>
      <w:r w:rsidRPr="00E11B44">
        <w:rPr>
          <w:rFonts w:ascii="Palatino Linotype" w:eastAsia="Calibri" w:hAnsi="Palatino Linotype" w:cs="Times New Roman"/>
        </w:rPr>
        <w:t xml:space="preserve"> recaudación en los procedimientos coactivos, así como regular la forma de cobro de la Contribución Especial de Mejoras que se emite también </w:t>
      </w:r>
      <w:r w:rsidR="004C03BB" w:rsidRPr="00E11B44">
        <w:rPr>
          <w:rFonts w:ascii="Palatino Linotype" w:eastAsia="Calibri" w:hAnsi="Palatino Linotype" w:cs="Times New Roman"/>
        </w:rPr>
        <w:t xml:space="preserve">anualmente </w:t>
      </w:r>
      <w:r w:rsidRPr="00E11B44">
        <w:rPr>
          <w:rFonts w:ascii="Palatino Linotype" w:eastAsia="Calibri" w:hAnsi="Palatino Linotype" w:cs="Times New Roman"/>
        </w:rPr>
        <w:t xml:space="preserve">con el Impuesto Predial.  De esta manera, se formaliza las acciones tendientes al cobro de tributos a fin de que no se vea afectada la recaudación por la omisión de formalidades, ya que dada la naturaleza masiva de </w:t>
      </w:r>
      <w:r w:rsidR="004C03BB" w:rsidRPr="00E11B44">
        <w:rPr>
          <w:rFonts w:ascii="Palatino Linotype" w:eastAsia="Calibri" w:hAnsi="Palatino Linotype" w:cs="Times New Roman"/>
        </w:rPr>
        <w:t>estos tributos</w:t>
      </w:r>
      <w:r w:rsidRPr="00E11B44">
        <w:rPr>
          <w:rFonts w:ascii="Palatino Linotype" w:eastAsia="Calibri" w:hAnsi="Palatino Linotype" w:cs="Times New Roman"/>
        </w:rPr>
        <w:t xml:space="preserve">, es </w:t>
      </w:r>
      <w:r w:rsidR="004C03BB" w:rsidRPr="00E11B44">
        <w:rPr>
          <w:rFonts w:ascii="Palatino Linotype" w:eastAsia="Calibri" w:hAnsi="Palatino Linotype" w:cs="Times New Roman"/>
        </w:rPr>
        <w:t>oportuno</w:t>
      </w:r>
      <w:r w:rsidRPr="00E11B44">
        <w:rPr>
          <w:rFonts w:ascii="Palatino Linotype" w:eastAsia="Calibri" w:hAnsi="Palatino Linotype" w:cs="Times New Roman"/>
        </w:rPr>
        <w:t xml:space="preserve"> adecuar</w:t>
      </w:r>
      <w:r w:rsidR="004C03BB" w:rsidRPr="00E11B44">
        <w:rPr>
          <w:rFonts w:ascii="Palatino Linotype" w:eastAsia="Calibri" w:hAnsi="Palatino Linotype" w:cs="Times New Roman"/>
        </w:rPr>
        <w:t xml:space="preserve"> y unificar</w:t>
      </w:r>
      <w:r w:rsidRPr="00E11B44">
        <w:rPr>
          <w:rFonts w:ascii="Palatino Linotype" w:eastAsia="Calibri" w:hAnsi="Palatino Linotype" w:cs="Times New Roman"/>
        </w:rPr>
        <w:t xml:space="preserve"> los procedimientos </w:t>
      </w:r>
      <w:r w:rsidR="004C03BB" w:rsidRPr="00E11B44">
        <w:rPr>
          <w:rFonts w:ascii="Palatino Linotype" w:eastAsia="Calibri" w:hAnsi="Palatino Linotype" w:cs="Times New Roman"/>
        </w:rPr>
        <w:t>por</w:t>
      </w:r>
      <w:r w:rsidRPr="00E11B44">
        <w:rPr>
          <w:rFonts w:ascii="Palatino Linotype" w:eastAsia="Calibri" w:hAnsi="Palatino Linotype" w:cs="Times New Roman"/>
        </w:rPr>
        <w:t xml:space="preserve"> simplicidad administrativa </w:t>
      </w:r>
      <w:r w:rsidR="004C03BB" w:rsidRPr="00E11B44">
        <w:rPr>
          <w:rFonts w:ascii="Palatino Linotype" w:eastAsia="Calibri" w:hAnsi="Palatino Linotype" w:cs="Times New Roman"/>
        </w:rPr>
        <w:t xml:space="preserve">y eficiencia en </w:t>
      </w:r>
      <w:r w:rsidRPr="00E11B44">
        <w:rPr>
          <w:rFonts w:ascii="Palatino Linotype" w:eastAsia="Calibri" w:hAnsi="Palatino Linotype" w:cs="Times New Roman"/>
        </w:rPr>
        <w:t>el manejo de recursos.</w:t>
      </w:r>
    </w:p>
    <w:p w:rsidR="00A6585F" w:rsidRPr="003717D0" w:rsidRDefault="00A6585F" w:rsidP="00A6585F">
      <w:pPr>
        <w:pStyle w:val="Sinespaciado"/>
        <w:spacing w:after="120" w:line="276" w:lineRule="auto"/>
        <w:ind w:firstLine="708"/>
        <w:jc w:val="both"/>
        <w:rPr>
          <w:rFonts w:ascii="Palatino Linotype" w:eastAsia="Calibri" w:hAnsi="Palatino Linotype" w:cs="Times New Roman"/>
        </w:rPr>
      </w:pPr>
      <w:r w:rsidRPr="003717D0">
        <w:rPr>
          <w:rFonts w:ascii="Palatino Linotype" w:hAnsi="Palatino Linotype"/>
        </w:rPr>
        <w:t>Por otra parte, la Ley de Incentivos Tributarios por la conservación de áreas históricas de Quito que se encuentra vigente desde el 29 de diciembre de 1995, establece exenciones en el Impuesto Predial por la conservación y mantenimiento de áreas históricas, y la facultad de que el Municipio del Distrito Metropolitano de Quito reglamente mediante Ordenanza los procedimientos para la aplicación de esta exoneración.   Sin embargo, es preciso señalar que en el caso específico de templos, conventos y capillas de propiedad de entidades eclesiásticas que sin tener finalidad de lucro tienen a su cargo la protección, cuidado y conservación de estos bienes patrimoniales, con la participación de la municipalidad, por lo que en atención a la norma citada y las disposiciones  contenidas en la Ley Orgánica de Cultura, sobre la obligación que tienen los propietarios de protegerlos, conservarlos y restaurarlos, así como la obligación de los gobiernos autónomos descentralizados de promover esa participación mediante incentivos, planes o programas, es pertinente regular la exención establecida en la Ley de Incentivos Tributarios para este tipo de predios, considerando la dificultad que pueden atravesar las entidades religiosas para la conservación y mantenimiento de estos predios de relevancia histórica para la ciudad, sobre todo aquellas cuyos ingresos apenas alcanzan para su subsistencia, como ocurre en los casos de conventos de claustro.</w:t>
      </w:r>
    </w:p>
    <w:p w:rsidR="00A6585F" w:rsidRPr="00A6585F" w:rsidRDefault="00A6585F" w:rsidP="00E11B44">
      <w:pPr>
        <w:pStyle w:val="Sinespaciado"/>
        <w:spacing w:after="120" w:line="276" w:lineRule="auto"/>
        <w:jc w:val="both"/>
        <w:rPr>
          <w:rFonts w:ascii="Palatino Linotype" w:eastAsia="Calibri" w:hAnsi="Palatino Linotype" w:cs="Times New Roman"/>
          <w:lang w:val="es-ES"/>
        </w:rPr>
        <w:sectPr w:rsidR="00A6585F" w:rsidRPr="00A6585F" w:rsidSect="00E12B36">
          <w:headerReference w:type="default" r:id="rId9"/>
          <w:pgSz w:w="12240" w:h="15840"/>
          <w:pgMar w:top="1701" w:right="1418" w:bottom="1276" w:left="1701" w:header="709" w:footer="709" w:gutter="0"/>
          <w:cols w:space="708"/>
          <w:docGrid w:linePitch="360"/>
        </w:sectPr>
      </w:pPr>
    </w:p>
    <w:p w:rsidR="00E807F4" w:rsidRPr="00E11B44" w:rsidRDefault="00457271" w:rsidP="00E11B44">
      <w:pPr>
        <w:pStyle w:val="Sinespaciado"/>
        <w:spacing w:after="120" w:line="276" w:lineRule="auto"/>
        <w:jc w:val="center"/>
        <w:rPr>
          <w:rFonts w:ascii="Palatino Linotype" w:hAnsi="Palatino Linotype"/>
          <w:b/>
        </w:rPr>
      </w:pPr>
      <w:r w:rsidRPr="00E11B44">
        <w:rPr>
          <w:rFonts w:ascii="Palatino Linotype" w:hAnsi="Palatino Linotype"/>
          <w:b/>
        </w:rPr>
        <w:lastRenderedPageBreak/>
        <w:t>EL CONCEJO METROPOLITANO DE QUITO</w:t>
      </w:r>
    </w:p>
    <w:p w:rsidR="00C60F03" w:rsidRPr="00E11B44" w:rsidRDefault="00E11B44" w:rsidP="00E11B44">
      <w:pPr>
        <w:pStyle w:val="Sinespaciado"/>
        <w:spacing w:after="120" w:line="276" w:lineRule="auto"/>
        <w:rPr>
          <w:rFonts w:ascii="Palatino Linotype" w:hAnsi="Palatino Linotype"/>
        </w:rPr>
      </w:pPr>
      <w:r>
        <w:rPr>
          <w:rFonts w:ascii="Palatino Linotype" w:hAnsi="Palatino Linotype"/>
        </w:rPr>
        <w:t xml:space="preserve">Visto el Informe No. </w:t>
      </w:r>
      <w:proofErr w:type="spellStart"/>
      <w:r>
        <w:rPr>
          <w:rFonts w:ascii="Palatino Linotype" w:hAnsi="Palatino Linotype"/>
        </w:rPr>
        <w:t>IC</w:t>
      </w:r>
      <w:proofErr w:type="spellEnd"/>
      <w:r>
        <w:rPr>
          <w:rFonts w:ascii="Palatino Linotype" w:hAnsi="Palatino Linotype"/>
        </w:rPr>
        <w:t>-O-2017-283, de 11 de diciembre de 2017, emitido por la Comisión de Presupuesto, Finanzas y Tributación.</w:t>
      </w:r>
    </w:p>
    <w:p w:rsidR="009133FA" w:rsidRPr="00E11B44" w:rsidRDefault="00E11B44" w:rsidP="00E11B44">
      <w:pPr>
        <w:pStyle w:val="Sinespaciado"/>
        <w:spacing w:after="120" w:line="276" w:lineRule="auto"/>
        <w:jc w:val="center"/>
        <w:rPr>
          <w:rFonts w:ascii="Palatino Linotype" w:hAnsi="Palatino Linotype"/>
          <w:b/>
        </w:rPr>
      </w:pPr>
      <w:r w:rsidRPr="00E11B44">
        <w:rPr>
          <w:rFonts w:ascii="Palatino Linotype" w:hAnsi="Palatino Linotype"/>
          <w:b/>
        </w:rPr>
        <w:t>CONSIDERANDO:</w:t>
      </w:r>
    </w:p>
    <w:p w:rsidR="004253FE" w:rsidRPr="00E11B44" w:rsidRDefault="00CE253A" w:rsidP="00E11B44">
      <w:pPr>
        <w:autoSpaceDE w:val="0"/>
        <w:autoSpaceDN w:val="0"/>
        <w:adjustRightInd w:val="0"/>
        <w:spacing w:after="120" w:line="276" w:lineRule="auto"/>
        <w:ind w:left="705" w:hanging="705"/>
        <w:jc w:val="both"/>
        <w:rPr>
          <w:rFonts w:ascii="Palatino Linotype" w:eastAsia="Calibri" w:hAnsi="Palatino Linotype"/>
          <w:sz w:val="22"/>
          <w:szCs w:val="22"/>
          <w:lang w:val="es-EC" w:eastAsia="en-US"/>
        </w:rPr>
      </w:pPr>
      <w:r w:rsidRPr="00E11B44">
        <w:rPr>
          <w:rFonts w:ascii="Palatino Linotype" w:eastAsia="Calibri" w:hAnsi="Palatino Linotype"/>
          <w:b/>
          <w:sz w:val="22"/>
          <w:szCs w:val="22"/>
          <w:lang w:val="es-EC" w:eastAsia="en-US"/>
        </w:rPr>
        <w:t>Que,</w:t>
      </w:r>
      <w:r w:rsidR="00383226" w:rsidRPr="00E11B44">
        <w:rPr>
          <w:rFonts w:ascii="Palatino Linotype" w:eastAsia="Calibri" w:hAnsi="Palatino Linotype"/>
          <w:b/>
          <w:sz w:val="22"/>
          <w:szCs w:val="22"/>
          <w:lang w:val="es-EC" w:eastAsia="en-US"/>
        </w:rPr>
        <w:t xml:space="preserve"> </w:t>
      </w:r>
      <w:r w:rsidR="00E11B44">
        <w:rPr>
          <w:rFonts w:ascii="Palatino Linotype" w:eastAsia="Calibri" w:hAnsi="Palatino Linotype"/>
          <w:b/>
          <w:sz w:val="22"/>
          <w:szCs w:val="22"/>
          <w:lang w:val="es-EC" w:eastAsia="en-US"/>
        </w:rPr>
        <w:tab/>
      </w:r>
      <w:r w:rsidR="004253FE" w:rsidRPr="00E11B44">
        <w:rPr>
          <w:rFonts w:ascii="Palatino Linotype" w:eastAsia="Calibri" w:hAnsi="Palatino Linotype"/>
          <w:sz w:val="22"/>
          <w:szCs w:val="22"/>
          <w:lang w:val="es-EC" w:eastAsia="en-US"/>
        </w:rPr>
        <w:t>de acuerdo al</w:t>
      </w:r>
      <w:r w:rsidR="00383226" w:rsidRPr="00E11B44">
        <w:rPr>
          <w:rFonts w:ascii="Palatino Linotype" w:eastAsia="Calibri" w:hAnsi="Palatino Linotype"/>
          <w:sz w:val="22"/>
          <w:szCs w:val="22"/>
          <w:lang w:val="es-EC" w:eastAsia="en-US"/>
        </w:rPr>
        <w:t xml:space="preserve"> </w:t>
      </w:r>
      <w:r w:rsidRPr="00E11B44">
        <w:rPr>
          <w:rFonts w:ascii="Palatino Linotype" w:eastAsia="Calibri" w:hAnsi="Palatino Linotype"/>
          <w:sz w:val="22"/>
          <w:szCs w:val="22"/>
          <w:lang w:val="es-EC" w:eastAsia="en-US"/>
        </w:rPr>
        <w:t>artículo 226 de la Constitu</w:t>
      </w:r>
      <w:r w:rsidR="005B11D2" w:rsidRPr="00E11B44">
        <w:rPr>
          <w:rFonts w:ascii="Palatino Linotype" w:eastAsia="Calibri" w:hAnsi="Palatino Linotype"/>
          <w:sz w:val="22"/>
          <w:szCs w:val="22"/>
          <w:lang w:val="es-EC" w:eastAsia="en-US"/>
        </w:rPr>
        <w:t>ción de la República del Ecuador</w:t>
      </w:r>
      <w:r w:rsidR="00383226" w:rsidRPr="00E11B44">
        <w:rPr>
          <w:rFonts w:ascii="Palatino Linotype" w:eastAsia="Calibri" w:hAnsi="Palatino Linotype"/>
          <w:sz w:val="22"/>
          <w:szCs w:val="22"/>
          <w:lang w:val="es-EC" w:eastAsia="en-US"/>
        </w:rPr>
        <w:t xml:space="preserve"> </w:t>
      </w:r>
      <w:r w:rsidR="004253FE" w:rsidRPr="00E11B44">
        <w:rPr>
          <w:rFonts w:ascii="Palatino Linotype" w:eastAsia="Calibri" w:hAnsi="Palatino Linotype"/>
          <w:sz w:val="22"/>
          <w:szCs w:val="22"/>
          <w:lang w:val="es-EC" w:eastAsia="en-US"/>
        </w:rPr>
        <w:t>las instituciones del Estado, sus organismos, dependencias, las</w:t>
      </w:r>
      <w:r w:rsidR="00383226" w:rsidRPr="00E11B44">
        <w:rPr>
          <w:rFonts w:ascii="Palatino Linotype" w:eastAsia="Calibri" w:hAnsi="Palatino Linotype"/>
          <w:sz w:val="22"/>
          <w:szCs w:val="22"/>
          <w:lang w:val="es-EC" w:eastAsia="en-US"/>
        </w:rPr>
        <w:t xml:space="preserve"> </w:t>
      </w:r>
      <w:r w:rsidR="004253FE" w:rsidRPr="00E11B44">
        <w:rPr>
          <w:rFonts w:ascii="Palatino Linotype" w:eastAsia="Calibri" w:hAnsi="Palatino Linotype"/>
          <w:sz w:val="22"/>
          <w:szCs w:val="22"/>
          <w:lang w:val="es-EC" w:eastAsia="en-US"/>
        </w:rPr>
        <w:t>servidoras o servidores públicos y las personas que actúen en virtud de</w:t>
      </w:r>
      <w:r w:rsidR="00383226" w:rsidRPr="00E11B44">
        <w:rPr>
          <w:rFonts w:ascii="Palatino Linotype" w:eastAsia="Calibri" w:hAnsi="Palatino Linotype"/>
          <w:sz w:val="22"/>
          <w:szCs w:val="22"/>
          <w:lang w:val="es-EC" w:eastAsia="en-US"/>
        </w:rPr>
        <w:t xml:space="preserve"> </w:t>
      </w:r>
      <w:r w:rsidR="004253FE" w:rsidRPr="00E11B44">
        <w:rPr>
          <w:rFonts w:ascii="Palatino Linotype" w:eastAsia="Calibri" w:hAnsi="Palatino Linotype"/>
          <w:sz w:val="22"/>
          <w:szCs w:val="22"/>
          <w:lang w:val="es-EC" w:eastAsia="en-US"/>
        </w:rPr>
        <w:t>una potestad estatal tendrán el deber de</w:t>
      </w:r>
      <w:r w:rsidR="00383226" w:rsidRPr="00E11B44">
        <w:rPr>
          <w:rFonts w:ascii="Palatino Linotype" w:eastAsia="Calibri" w:hAnsi="Palatino Linotype"/>
          <w:sz w:val="22"/>
          <w:szCs w:val="22"/>
          <w:lang w:val="es-EC" w:eastAsia="en-US"/>
        </w:rPr>
        <w:t xml:space="preserve"> </w:t>
      </w:r>
      <w:r w:rsidR="004253FE" w:rsidRPr="00E11B44">
        <w:rPr>
          <w:rFonts w:ascii="Palatino Linotype" w:eastAsia="Calibri" w:hAnsi="Palatino Linotype"/>
          <w:sz w:val="22"/>
          <w:szCs w:val="22"/>
          <w:lang w:val="es-EC" w:eastAsia="en-US"/>
        </w:rPr>
        <w:t>coordinar acciones para el cumplimiento de sus fines y hacer efectivo el</w:t>
      </w:r>
      <w:r w:rsidR="00383226" w:rsidRPr="00E11B44">
        <w:rPr>
          <w:rFonts w:ascii="Palatino Linotype" w:eastAsia="Calibri" w:hAnsi="Palatino Linotype"/>
          <w:sz w:val="22"/>
          <w:szCs w:val="22"/>
          <w:lang w:val="es-EC" w:eastAsia="en-US"/>
        </w:rPr>
        <w:t xml:space="preserve"> </w:t>
      </w:r>
      <w:r w:rsidR="004253FE" w:rsidRPr="00E11B44">
        <w:rPr>
          <w:rFonts w:ascii="Palatino Linotype" w:eastAsia="Calibri" w:hAnsi="Palatino Linotype"/>
          <w:sz w:val="22"/>
          <w:szCs w:val="22"/>
          <w:lang w:val="es-EC" w:eastAsia="en-US"/>
        </w:rPr>
        <w:t>goce y ejercicio de los derechos reconocidos en la Constitución;</w:t>
      </w:r>
    </w:p>
    <w:p w:rsidR="002108C9" w:rsidRPr="00E11B44" w:rsidRDefault="002108C9" w:rsidP="00E11B44">
      <w:pPr>
        <w:autoSpaceDE w:val="0"/>
        <w:autoSpaceDN w:val="0"/>
        <w:adjustRightInd w:val="0"/>
        <w:spacing w:after="120" w:line="276" w:lineRule="auto"/>
        <w:ind w:left="705" w:hanging="705"/>
        <w:jc w:val="both"/>
        <w:rPr>
          <w:rFonts w:ascii="Palatino Linotype" w:eastAsia="Calibri" w:hAnsi="Palatino Linotype"/>
          <w:sz w:val="22"/>
          <w:szCs w:val="22"/>
          <w:lang w:val="es-EC" w:eastAsia="en-US"/>
        </w:rPr>
      </w:pPr>
      <w:r w:rsidRPr="00E11B44">
        <w:rPr>
          <w:rFonts w:ascii="Palatino Linotype" w:eastAsia="Calibri" w:hAnsi="Palatino Linotype"/>
          <w:b/>
          <w:sz w:val="22"/>
          <w:szCs w:val="22"/>
          <w:lang w:val="es-EC" w:eastAsia="en-US"/>
        </w:rPr>
        <w:t>Que,</w:t>
      </w:r>
      <w:r w:rsidRPr="00E11B44">
        <w:rPr>
          <w:rFonts w:ascii="Palatino Linotype" w:eastAsia="Calibri" w:hAnsi="Palatino Linotype"/>
          <w:sz w:val="22"/>
          <w:szCs w:val="22"/>
          <w:lang w:val="es-EC" w:eastAsia="en-US"/>
        </w:rPr>
        <w:t xml:space="preserve"> </w:t>
      </w:r>
      <w:r w:rsidR="00E11B44">
        <w:rPr>
          <w:rFonts w:ascii="Palatino Linotype" w:eastAsia="Calibri" w:hAnsi="Palatino Linotype"/>
          <w:sz w:val="22"/>
          <w:szCs w:val="22"/>
          <w:lang w:val="es-EC" w:eastAsia="en-US"/>
        </w:rPr>
        <w:tab/>
      </w:r>
      <w:r w:rsidRPr="00E11B44">
        <w:rPr>
          <w:rFonts w:ascii="Palatino Linotype" w:eastAsia="Calibri" w:hAnsi="Palatino Linotype"/>
          <w:sz w:val="22"/>
          <w:szCs w:val="22"/>
          <w:lang w:val="es-EC" w:eastAsia="en-US"/>
        </w:rPr>
        <w:t xml:space="preserve">el artículo 240 de la Constitución de la República del Ecuador reconoce la facultad legislativa de los gobiernos autónomos descentralizados </w:t>
      </w:r>
      <w:r w:rsidR="00A0782F" w:rsidRPr="00E11B44">
        <w:rPr>
          <w:rFonts w:ascii="Palatino Linotype" w:eastAsia="Calibri" w:hAnsi="Palatino Linotype"/>
          <w:sz w:val="22"/>
          <w:szCs w:val="22"/>
          <w:lang w:val="es-EC" w:eastAsia="en-US"/>
        </w:rPr>
        <w:t xml:space="preserve">municipales </w:t>
      </w:r>
      <w:r w:rsidRPr="00E11B44">
        <w:rPr>
          <w:rFonts w:ascii="Palatino Linotype" w:eastAsia="Calibri" w:hAnsi="Palatino Linotype"/>
          <w:sz w:val="22"/>
          <w:szCs w:val="22"/>
          <w:lang w:val="es-EC" w:eastAsia="en-US"/>
        </w:rPr>
        <w:t>en el ámbito de sus competencias y jurisdicciones territoriales;</w:t>
      </w:r>
    </w:p>
    <w:p w:rsidR="00A6585F" w:rsidRPr="003717D0" w:rsidRDefault="00A6585F" w:rsidP="00A6585F">
      <w:pPr>
        <w:autoSpaceDE w:val="0"/>
        <w:autoSpaceDN w:val="0"/>
        <w:adjustRightInd w:val="0"/>
        <w:spacing w:after="120" w:line="276" w:lineRule="auto"/>
        <w:ind w:left="705" w:hanging="705"/>
        <w:jc w:val="both"/>
        <w:rPr>
          <w:rFonts w:ascii="Palatino Linotype" w:eastAsia="Calibri" w:hAnsi="Palatino Linotype"/>
          <w:sz w:val="22"/>
          <w:szCs w:val="22"/>
          <w:lang w:val="es-EC" w:eastAsia="en-US"/>
        </w:rPr>
      </w:pPr>
      <w:r w:rsidRPr="003717D0">
        <w:rPr>
          <w:rFonts w:ascii="Palatino Linotype" w:hAnsi="Palatino Linotype"/>
          <w:b/>
          <w:sz w:val="22"/>
          <w:szCs w:val="22"/>
        </w:rPr>
        <w:t xml:space="preserve">Que, </w:t>
      </w:r>
      <w:r w:rsidRPr="003717D0">
        <w:rPr>
          <w:rFonts w:ascii="Palatino Linotype" w:hAnsi="Palatino Linotype"/>
          <w:b/>
          <w:sz w:val="22"/>
          <w:szCs w:val="22"/>
        </w:rPr>
        <w:tab/>
      </w:r>
      <w:r w:rsidRPr="003717D0">
        <w:rPr>
          <w:rFonts w:ascii="Palatino Linotype" w:hAnsi="Palatino Linotype"/>
          <w:sz w:val="22"/>
          <w:szCs w:val="22"/>
        </w:rPr>
        <w:t>el régimen tributario, de acuerdo a los principios recogidos en el artículo 300 de la Constitución de la República y el Código Tributario, se regirá entre otros, por los principios de generalidad, igualdad, progresividad, eficiencia, simplicidad administrativa, irretroactividad, equidad, transparencia y suficiencia recaudatoria;</w:t>
      </w:r>
    </w:p>
    <w:p w:rsidR="00E10576" w:rsidRPr="00E11B44" w:rsidRDefault="004253FE" w:rsidP="00E11B44">
      <w:pPr>
        <w:pStyle w:val="NormalWeb"/>
        <w:spacing w:before="0" w:beforeAutospacing="0" w:after="120" w:afterAutospacing="0" w:line="276" w:lineRule="auto"/>
        <w:ind w:left="705" w:hanging="705"/>
        <w:jc w:val="both"/>
        <w:rPr>
          <w:rFonts w:ascii="Palatino Linotype" w:eastAsia="Calibri" w:hAnsi="Palatino Linotype"/>
          <w:sz w:val="22"/>
          <w:szCs w:val="22"/>
          <w:lang w:eastAsia="en-US"/>
        </w:rPr>
      </w:pPr>
      <w:r w:rsidRPr="00E11B44">
        <w:rPr>
          <w:rFonts w:ascii="Palatino Linotype" w:eastAsia="Calibri" w:hAnsi="Palatino Linotype"/>
          <w:b/>
          <w:sz w:val="22"/>
          <w:szCs w:val="22"/>
          <w:lang w:eastAsia="en-US"/>
        </w:rPr>
        <w:t>Que</w:t>
      </w:r>
      <w:r w:rsidRPr="00E11B44">
        <w:rPr>
          <w:rFonts w:ascii="Palatino Linotype" w:eastAsia="Calibri" w:hAnsi="Palatino Linotype"/>
          <w:sz w:val="22"/>
          <w:szCs w:val="22"/>
          <w:lang w:eastAsia="en-US"/>
        </w:rPr>
        <w:t xml:space="preserve">, </w:t>
      </w:r>
      <w:r w:rsidR="00E11B44">
        <w:rPr>
          <w:rFonts w:ascii="Palatino Linotype" w:eastAsia="Calibri" w:hAnsi="Palatino Linotype"/>
          <w:sz w:val="22"/>
          <w:szCs w:val="22"/>
          <w:lang w:eastAsia="en-US"/>
        </w:rPr>
        <w:tab/>
      </w:r>
      <w:r w:rsidR="002108C9" w:rsidRPr="00E11B44">
        <w:rPr>
          <w:rFonts w:ascii="Palatino Linotype" w:eastAsia="Calibri" w:hAnsi="Palatino Linotype"/>
          <w:sz w:val="22"/>
          <w:szCs w:val="22"/>
          <w:lang w:eastAsia="en-US"/>
        </w:rPr>
        <w:t xml:space="preserve">el principio de generalidad rige de manera general y </w:t>
      </w:r>
      <w:r w:rsidR="00A0782F" w:rsidRPr="00E11B44">
        <w:rPr>
          <w:rFonts w:ascii="Palatino Linotype" w:eastAsia="Calibri" w:hAnsi="Palatino Linotype"/>
          <w:sz w:val="22"/>
          <w:szCs w:val="22"/>
          <w:lang w:eastAsia="en-US"/>
        </w:rPr>
        <w:t>abstracta sin ningún tipo de</w:t>
      </w:r>
      <w:r w:rsidR="002108C9" w:rsidRPr="00E11B44">
        <w:rPr>
          <w:rFonts w:ascii="Palatino Linotype" w:eastAsia="Calibri" w:hAnsi="Palatino Linotype"/>
          <w:sz w:val="22"/>
          <w:szCs w:val="22"/>
          <w:lang w:eastAsia="en-US"/>
        </w:rPr>
        <w:t xml:space="preserve"> beneficio o imposición especial a cierto grupo de personas;</w:t>
      </w:r>
    </w:p>
    <w:p w:rsidR="0081197F" w:rsidRPr="00E11B44" w:rsidRDefault="002108C9" w:rsidP="00E11B44">
      <w:pPr>
        <w:pStyle w:val="NormalWeb"/>
        <w:spacing w:before="0" w:beforeAutospacing="0" w:after="120" w:afterAutospacing="0" w:line="276" w:lineRule="auto"/>
        <w:ind w:left="705" w:hanging="705"/>
        <w:jc w:val="both"/>
        <w:rPr>
          <w:rFonts w:ascii="Palatino Linotype" w:eastAsia="Calibri" w:hAnsi="Palatino Linotype"/>
          <w:sz w:val="22"/>
          <w:szCs w:val="22"/>
          <w:lang w:eastAsia="en-US"/>
        </w:rPr>
      </w:pPr>
      <w:r w:rsidRPr="00E11B44">
        <w:rPr>
          <w:rFonts w:ascii="Palatino Linotype" w:eastAsia="Calibri" w:hAnsi="Palatino Linotype"/>
          <w:b/>
          <w:sz w:val="22"/>
          <w:szCs w:val="22"/>
          <w:lang w:eastAsia="en-US"/>
        </w:rPr>
        <w:t>Que,</w:t>
      </w:r>
      <w:r w:rsidR="00537B6F" w:rsidRPr="00E11B44">
        <w:rPr>
          <w:rFonts w:ascii="Palatino Linotype" w:eastAsia="Calibri" w:hAnsi="Palatino Linotype"/>
          <w:b/>
          <w:sz w:val="22"/>
          <w:szCs w:val="22"/>
          <w:lang w:eastAsia="en-US"/>
        </w:rPr>
        <w:t xml:space="preserve"> </w:t>
      </w:r>
      <w:r w:rsidR="00E11B44">
        <w:rPr>
          <w:rFonts w:ascii="Palatino Linotype" w:eastAsia="Calibri" w:hAnsi="Palatino Linotype"/>
          <w:b/>
          <w:sz w:val="22"/>
          <w:szCs w:val="22"/>
          <w:lang w:eastAsia="en-US"/>
        </w:rPr>
        <w:tab/>
      </w:r>
      <w:r w:rsidR="004253FE" w:rsidRPr="00E11B44">
        <w:rPr>
          <w:rFonts w:ascii="Palatino Linotype" w:eastAsia="Calibri" w:hAnsi="Palatino Linotype"/>
          <w:sz w:val="22"/>
          <w:szCs w:val="22"/>
          <w:lang w:eastAsia="en-US"/>
        </w:rPr>
        <w:t xml:space="preserve">en aplicación del principio </w:t>
      </w:r>
      <w:r w:rsidR="008731B5" w:rsidRPr="00E11B44">
        <w:rPr>
          <w:rFonts w:ascii="Palatino Linotype" w:eastAsia="Calibri" w:hAnsi="Palatino Linotype"/>
          <w:sz w:val="22"/>
          <w:szCs w:val="22"/>
          <w:lang w:eastAsia="en-US"/>
        </w:rPr>
        <w:t>de equidad, l</w:t>
      </w:r>
      <w:r w:rsidR="004253FE" w:rsidRPr="00E11B44">
        <w:rPr>
          <w:rFonts w:ascii="Palatino Linotype" w:eastAsia="Calibri" w:hAnsi="Palatino Linotype"/>
          <w:sz w:val="22"/>
          <w:szCs w:val="22"/>
          <w:lang w:eastAsia="en-US"/>
        </w:rPr>
        <w:t xml:space="preserve">a obligación tributaria </w:t>
      </w:r>
      <w:r w:rsidRPr="00E11B44">
        <w:rPr>
          <w:rFonts w:ascii="Palatino Linotype" w:eastAsia="Calibri" w:hAnsi="Palatino Linotype"/>
          <w:sz w:val="22"/>
          <w:szCs w:val="22"/>
          <w:lang w:eastAsia="en-US"/>
        </w:rPr>
        <w:t xml:space="preserve">debe </w:t>
      </w:r>
      <w:r w:rsidR="00D263F3" w:rsidRPr="00E11B44">
        <w:rPr>
          <w:rFonts w:ascii="Palatino Linotype" w:eastAsia="Calibri" w:hAnsi="Palatino Linotype"/>
          <w:sz w:val="22"/>
          <w:szCs w:val="22"/>
          <w:lang w:eastAsia="en-US"/>
        </w:rPr>
        <w:t xml:space="preserve">ser justa y equilibrada atendiendo </w:t>
      </w:r>
      <w:r w:rsidR="00CF721B" w:rsidRPr="00E11B44">
        <w:rPr>
          <w:rFonts w:ascii="Palatino Linotype" w:eastAsia="Calibri" w:hAnsi="Palatino Linotype"/>
          <w:sz w:val="22"/>
          <w:szCs w:val="22"/>
          <w:lang w:eastAsia="en-US"/>
        </w:rPr>
        <w:t>la capac</w:t>
      </w:r>
      <w:r w:rsidR="002B3A45" w:rsidRPr="00E11B44">
        <w:rPr>
          <w:rFonts w:ascii="Palatino Linotype" w:eastAsia="Calibri" w:hAnsi="Palatino Linotype"/>
          <w:sz w:val="22"/>
          <w:szCs w:val="22"/>
          <w:lang w:eastAsia="en-US"/>
        </w:rPr>
        <w:t xml:space="preserve">idad económica de los contribuyentes, </w:t>
      </w:r>
      <w:r w:rsidR="00173881" w:rsidRPr="00E11B44">
        <w:rPr>
          <w:rFonts w:ascii="Palatino Linotype" w:eastAsia="Calibri" w:hAnsi="Palatino Linotype"/>
          <w:sz w:val="22"/>
          <w:szCs w:val="22"/>
          <w:lang w:eastAsia="en-US"/>
        </w:rPr>
        <w:t>en razón del valor catastral imponible</w:t>
      </w:r>
      <w:r w:rsidR="0015452C" w:rsidRPr="00E11B44">
        <w:rPr>
          <w:rFonts w:ascii="Palatino Linotype" w:eastAsia="Calibri" w:hAnsi="Palatino Linotype"/>
          <w:sz w:val="22"/>
          <w:szCs w:val="22"/>
          <w:lang w:eastAsia="en-US"/>
        </w:rPr>
        <w:t>;</w:t>
      </w:r>
    </w:p>
    <w:p w:rsidR="008B37B8" w:rsidRPr="00E11B44" w:rsidRDefault="00897865" w:rsidP="00E11B44">
      <w:pPr>
        <w:pStyle w:val="NormalWeb"/>
        <w:spacing w:before="0" w:beforeAutospacing="0" w:after="120" w:afterAutospacing="0" w:line="276" w:lineRule="auto"/>
        <w:ind w:left="705" w:hanging="705"/>
        <w:jc w:val="both"/>
        <w:rPr>
          <w:rFonts w:ascii="Palatino Linotype" w:eastAsiaTheme="minorHAnsi" w:hAnsi="Palatino Linotype" w:cstheme="minorBidi"/>
          <w:sz w:val="22"/>
          <w:szCs w:val="22"/>
          <w:lang w:eastAsia="en-US"/>
        </w:rPr>
      </w:pPr>
      <w:r w:rsidRPr="00E11B44">
        <w:rPr>
          <w:rFonts w:ascii="Palatino Linotype" w:eastAsiaTheme="minorHAnsi" w:hAnsi="Palatino Linotype" w:cstheme="minorBidi"/>
          <w:b/>
          <w:sz w:val="22"/>
          <w:szCs w:val="22"/>
          <w:lang w:eastAsia="en-US"/>
        </w:rPr>
        <w:t>Que,</w:t>
      </w:r>
      <w:r w:rsidRPr="00E11B44">
        <w:rPr>
          <w:rFonts w:ascii="Palatino Linotype" w:eastAsiaTheme="minorHAnsi" w:hAnsi="Palatino Linotype" w:cstheme="minorBidi"/>
          <w:sz w:val="22"/>
          <w:szCs w:val="22"/>
          <w:lang w:eastAsia="en-US"/>
        </w:rPr>
        <w:t xml:space="preserve"> </w:t>
      </w:r>
      <w:r w:rsidR="00E11B44">
        <w:rPr>
          <w:rFonts w:ascii="Palatino Linotype" w:eastAsiaTheme="minorHAnsi" w:hAnsi="Palatino Linotype" w:cstheme="minorBidi"/>
          <w:sz w:val="22"/>
          <w:szCs w:val="22"/>
          <w:lang w:eastAsia="en-US"/>
        </w:rPr>
        <w:tab/>
      </w:r>
      <w:r w:rsidRPr="00E11B44">
        <w:rPr>
          <w:rFonts w:ascii="Palatino Linotype" w:eastAsiaTheme="minorHAnsi" w:hAnsi="Palatino Linotype" w:cstheme="minorBidi"/>
          <w:sz w:val="22"/>
          <w:szCs w:val="22"/>
          <w:lang w:eastAsia="en-US"/>
        </w:rPr>
        <w:t xml:space="preserve">el artículo 169 del Código Orgánico de Organización Territorial, Autonomía y Descentralización, </w:t>
      </w:r>
      <w:r w:rsidR="00F727C5" w:rsidRPr="00E11B44">
        <w:rPr>
          <w:rFonts w:ascii="Palatino Linotype" w:eastAsiaTheme="minorHAnsi" w:hAnsi="Palatino Linotype" w:cstheme="minorBidi"/>
          <w:sz w:val="22"/>
          <w:szCs w:val="22"/>
          <w:lang w:eastAsia="en-US"/>
        </w:rPr>
        <w:t xml:space="preserve">faculta </w:t>
      </w:r>
      <w:r w:rsidR="008B37B8" w:rsidRPr="00E11B44">
        <w:rPr>
          <w:rFonts w:ascii="Palatino Linotype" w:eastAsiaTheme="minorHAnsi" w:hAnsi="Palatino Linotype" w:cstheme="minorBidi"/>
          <w:sz w:val="22"/>
          <w:szCs w:val="22"/>
          <w:lang w:eastAsia="en-US"/>
        </w:rPr>
        <w:t xml:space="preserve">a </w:t>
      </w:r>
      <w:r w:rsidR="00F727C5" w:rsidRPr="00E11B44">
        <w:rPr>
          <w:rFonts w:ascii="Palatino Linotype" w:eastAsiaTheme="minorHAnsi" w:hAnsi="Palatino Linotype" w:cstheme="minorBidi"/>
          <w:sz w:val="22"/>
          <w:szCs w:val="22"/>
          <w:lang w:eastAsia="en-US"/>
        </w:rPr>
        <w:t xml:space="preserve">los gobiernos autónomos descentralizados, </w:t>
      </w:r>
      <w:r w:rsidR="008B37B8" w:rsidRPr="00E11B44">
        <w:rPr>
          <w:rFonts w:ascii="Palatino Linotype" w:eastAsiaTheme="minorHAnsi" w:hAnsi="Palatino Linotype" w:cstheme="minorBidi"/>
          <w:sz w:val="22"/>
          <w:szCs w:val="22"/>
          <w:lang w:eastAsia="en-US"/>
        </w:rPr>
        <w:t>a otorgar beneficios tributarios, mediante ordenanza;</w:t>
      </w:r>
    </w:p>
    <w:p w:rsidR="006D61AC" w:rsidRPr="00E11B44" w:rsidRDefault="006D61AC" w:rsidP="00E11B44">
      <w:pPr>
        <w:pStyle w:val="NormalWeb"/>
        <w:spacing w:before="0" w:beforeAutospacing="0" w:after="120" w:afterAutospacing="0" w:line="276" w:lineRule="auto"/>
        <w:ind w:left="705" w:hanging="705"/>
        <w:jc w:val="both"/>
        <w:rPr>
          <w:rFonts w:ascii="Palatino Linotype" w:eastAsiaTheme="minorHAnsi" w:hAnsi="Palatino Linotype" w:cstheme="minorBidi"/>
          <w:sz w:val="22"/>
          <w:szCs w:val="22"/>
          <w:lang w:eastAsia="en-US"/>
        </w:rPr>
      </w:pPr>
      <w:r w:rsidRPr="00E11B44">
        <w:rPr>
          <w:rFonts w:ascii="Palatino Linotype" w:eastAsiaTheme="minorHAnsi" w:hAnsi="Palatino Linotype" w:cstheme="minorBidi"/>
          <w:b/>
          <w:sz w:val="22"/>
          <w:szCs w:val="22"/>
          <w:lang w:eastAsia="en-US"/>
        </w:rPr>
        <w:t>Que</w:t>
      </w:r>
      <w:r w:rsidRPr="00E11B44">
        <w:rPr>
          <w:rFonts w:ascii="Palatino Linotype" w:eastAsiaTheme="minorHAnsi" w:hAnsi="Palatino Linotype" w:cstheme="minorBidi"/>
          <w:sz w:val="22"/>
          <w:szCs w:val="22"/>
          <w:lang w:eastAsia="en-US"/>
        </w:rPr>
        <w:t xml:space="preserve">, </w:t>
      </w:r>
      <w:r w:rsidR="00E11B44">
        <w:rPr>
          <w:rFonts w:ascii="Palatino Linotype" w:eastAsiaTheme="minorHAnsi" w:hAnsi="Palatino Linotype" w:cstheme="minorBidi"/>
          <w:sz w:val="22"/>
          <w:szCs w:val="22"/>
          <w:lang w:eastAsia="en-US"/>
        </w:rPr>
        <w:tab/>
      </w:r>
      <w:r w:rsidRPr="00E11B44">
        <w:rPr>
          <w:rFonts w:ascii="Palatino Linotype" w:eastAsiaTheme="minorHAnsi" w:hAnsi="Palatino Linotype" w:cstheme="minorBidi"/>
          <w:sz w:val="22"/>
          <w:szCs w:val="22"/>
          <w:lang w:eastAsia="en-US"/>
        </w:rPr>
        <w:t>el artículo 492 del</w:t>
      </w:r>
      <w:r w:rsidR="00897865" w:rsidRPr="00E11B44">
        <w:rPr>
          <w:rFonts w:ascii="Palatino Linotype" w:eastAsiaTheme="minorHAnsi" w:hAnsi="Palatino Linotype" w:cstheme="minorBidi"/>
          <w:sz w:val="22"/>
          <w:szCs w:val="22"/>
          <w:lang w:eastAsia="en-US"/>
        </w:rPr>
        <w:t xml:space="preserve"> cuerpo legal precedente</w:t>
      </w:r>
      <w:r w:rsidRPr="00E11B44">
        <w:rPr>
          <w:rFonts w:ascii="Palatino Linotype" w:eastAsiaTheme="minorHAnsi" w:hAnsi="Palatino Linotype" w:cstheme="minorBidi"/>
          <w:sz w:val="22"/>
          <w:szCs w:val="22"/>
          <w:lang w:eastAsia="en-US"/>
        </w:rPr>
        <w:t xml:space="preserve"> faculta a los </w:t>
      </w:r>
      <w:r w:rsidR="005B3981" w:rsidRPr="00E11B44">
        <w:rPr>
          <w:rFonts w:ascii="Palatino Linotype" w:eastAsiaTheme="minorHAnsi" w:hAnsi="Palatino Linotype" w:cstheme="minorBidi"/>
          <w:sz w:val="22"/>
          <w:szCs w:val="22"/>
          <w:lang w:eastAsia="en-US"/>
        </w:rPr>
        <w:t xml:space="preserve">gobiernos autónomos descentralizados distritales y municipales </w:t>
      </w:r>
      <w:r w:rsidRPr="00E11B44">
        <w:rPr>
          <w:rFonts w:ascii="Palatino Linotype" w:eastAsiaTheme="minorHAnsi" w:hAnsi="Palatino Linotype" w:cstheme="minorBidi"/>
          <w:sz w:val="22"/>
          <w:szCs w:val="22"/>
          <w:lang w:eastAsia="en-US"/>
        </w:rPr>
        <w:t>a reglamentar mediante ordenanza, el cobro de tributos;</w:t>
      </w:r>
    </w:p>
    <w:p w:rsidR="00B2077D" w:rsidRPr="00E11B44" w:rsidRDefault="0055118D" w:rsidP="00E11B44">
      <w:pPr>
        <w:pStyle w:val="Sinespaciado"/>
        <w:spacing w:after="120" w:line="276" w:lineRule="auto"/>
        <w:ind w:left="705" w:hanging="705"/>
        <w:jc w:val="both"/>
        <w:rPr>
          <w:rFonts w:ascii="Palatino Linotype" w:hAnsi="Palatino Linotype"/>
        </w:rPr>
      </w:pPr>
      <w:r w:rsidRPr="00E11B44">
        <w:rPr>
          <w:rFonts w:ascii="Palatino Linotype" w:hAnsi="Palatino Linotype"/>
          <w:b/>
        </w:rPr>
        <w:t>Que,</w:t>
      </w:r>
      <w:r w:rsidR="00537B6F" w:rsidRPr="00E11B44">
        <w:rPr>
          <w:rFonts w:ascii="Palatino Linotype" w:hAnsi="Palatino Linotype"/>
        </w:rPr>
        <w:t xml:space="preserve"> </w:t>
      </w:r>
      <w:r w:rsidR="00E11B44">
        <w:rPr>
          <w:rFonts w:ascii="Palatino Linotype" w:hAnsi="Palatino Linotype"/>
        </w:rPr>
        <w:tab/>
      </w:r>
      <w:r w:rsidR="00A0782F" w:rsidRPr="00E11B44">
        <w:rPr>
          <w:rFonts w:ascii="Palatino Linotype" w:hAnsi="Palatino Linotype"/>
        </w:rPr>
        <w:t xml:space="preserve">conforme </w:t>
      </w:r>
      <w:r w:rsidR="00CF5929" w:rsidRPr="00E11B44">
        <w:rPr>
          <w:rFonts w:ascii="Palatino Linotype" w:hAnsi="Palatino Linotype"/>
        </w:rPr>
        <w:t xml:space="preserve">las disposiciones del artículo </w:t>
      </w:r>
      <w:r w:rsidRPr="00E11B44">
        <w:rPr>
          <w:rFonts w:ascii="Palatino Linotype" w:hAnsi="Palatino Linotype"/>
        </w:rPr>
        <w:t xml:space="preserve">497 del </w:t>
      </w:r>
      <w:r w:rsidR="00A0782F" w:rsidRPr="00E11B44">
        <w:rPr>
          <w:rFonts w:ascii="Palatino Linotype" w:hAnsi="Palatino Linotype"/>
        </w:rPr>
        <w:t>Código Orgánico de Organización Territorial, Autonomía y Descentralización, COOTAD</w:t>
      </w:r>
      <w:r w:rsidR="00537B6F" w:rsidRPr="00E11B44">
        <w:rPr>
          <w:rFonts w:ascii="Palatino Linotype" w:hAnsi="Palatino Linotype"/>
        </w:rPr>
        <w:t xml:space="preserve">, los Gobiernos Autónomos </w:t>
      </w:r>
      <w:r w:rsidR="00537B6F" w:rsidRPr="00E11B44">
        <w:rPr>
          <w:rFonts w:ascii="Palatino Linotype" w:hAnsi="Palatino Linotype"/>
        </w:rPr>
        <w:lastRenderedPageBreak/>
        <w:t xml:space="preserve">Descentralizados deben </w:t>
      </w:r>
      <w:r w:rsidR="00CF5929" w:rsidRPr="00E11B44">
        <w:rPr>
          <w:rFonts w:ascii="Palatino Linotype" w:hAnsi="Palatino Linotype"/>
        </w:rPr>
        <w:t xml:space="preserve">revisar el monto de los impuestos prediales urbano y rural que regirán para el bienio; </w:t>
      </w:r>
    </w:p>
    <w:p w:rsidR="00B2077D" w:rsidRPr="00E11B44" w:rsidRDefault="00B2077D" w:rsidP="00E11B44">
      <w:pPr>
        <w:pStyle w:val="Sinespaciado"/>
        <w:spacing w:after="120" w:line="276" w:lineRule="auto"/>
        <w:ind w:left="705" w:hanging="705"/>
        <w:jc w:val="both"/>
        <w:rPr>
          <w:rFonts w:ascii="Palatino Linotype" w:hAnsi="Palatino Linotype"/>
        </w:rPr>
      </w:pPr>
      <w:r w:rsidRPr="00E11B44">
        <w:rPr>
          <w:rFonts w:ascii="Palatino Linotype" w:hAnsi="Palatino Linotype"/>
          <w:b/>
        </w:rPr>
        <w:t>Que</w:t>
      </w:r>
      <w:r w:rsidRPr="00E11B44">
        <w:rPr>
          <w:rFonts w:ascii="Palatino Linotype" w:hAnsi="Palatino Linotype"/>
        </w:rPr>
        <w:t xml:space="preserve">, </w:t>
      </w:r>
      <w:r w:rsidR="00E11B44">
        <w:rPr>
          <w:rFonts w:ascii="Palatino Linotype" w:hAnsi="Palatino Linotype"/>
        </w:rPr>
        <w:tab/>
      </w:r>
      <w:r w:rsidRPr="00E11B44">
        <w:rPr>
          <w:rFonts w:ascii="Palatino Linotype" w:hAnsi="Palatino Linotype"/>
        </w:rPr>
        <w:t>el artículo 498, ibídem, dispone que con el fin de estimular nuevas inversiones en el desarrollo de la construcción</w:t>
      </w:r>
      <w:r w:rsidR="00897865" w:rsidRPr="00E11B44">
        <w:rPr>
          <w:rFonts w:ascii="Palatino Linotype" w:hAnsi="Palatino Linotype"/>
        </w:rPr>
        <w:t xml:space="preserve"> y otras actividades productivas</w:t>
      </w:r>
      <w:r w:rsidRPr="00E11B44">
        <w:rPr>
          <w:rFonts w:ascii="Palatino Linotype" w:hAnsi="Palatino Linotype"/>
        </w:rPr>
        <w:t>, los concejos metropolitanos podrán mediante ordenanza, disminuir hasta el cincuenta por ciento los valores que corresponda cancelar a los diferentes sujetos pasivos de los tributos, estímulo que tendrá un plazo máximo de duración de diez años improrrogables, el mismo que será determinado en la respectiva ordenanza;</w:t>
      </w:r>
    </w:p>
    <w:p w:rsidR="00537B6F" w:rsidRPr="00E11B44" w:rsidRDefault="002F572A" w:rsidP="00E11B44">
      <w:pPr>
        <w:autoSpaceDE w:val="0"/>
        <w:autoSpaceDN w:val="0"/>
        <w:adjustRightInd w:val="0"/>
        <w:spacing w:after="120" w:line="276" w:lineRule="auto"/>
        <w:ind w:left="705" w:hanging="705"/>
        <w:jc w:val="both"/>
        <w:rPr>
          <w:rFonts w:ascii="Palatino Linotype" w:eastAsiaTheme="minorHAnsi" w:hAnsi="Palatino Linotype"/>
          <w:sz w:val="22"/>
          <w:szCs w:val="22"/>
          <w:lang w:val="es-EC" w:eastAsia="en-US"/>
        </w:rPr>
      </w:pPr>
      <w:r w:rsidRPr="00E11B44">
        <w:rPr>
          <w:rFonts w:ascii="Palatino Linotype" w:eastAsiaTheme="minorHAnsi" w:hAnsi="Palatino Linotype" w:cstheme="minorBidi"/>
          <w:b/>
          <w:sz w:val="22"/>
          <w:szCs w:val="22"/>
          <w:lang w:val="es-EC" w:eastAsia="en-US"/>
        </w:rPr>
        <w:t>Que,</w:t>
      </w:r>
      <w:r w:rsidRPr="00E11B44">
        <w:rPr>
          <w:rFonts w:ascii="Palatino Linotype" w:eastAsiaTheme="minorHAnsi" w:hAnsi="Palatino Linotype" w:cstheme="minorBidi"/>
          <w:sz w:val="22"/>
          <w:szCs w:val="22"/>
          <w:lang w:val="es-EC" w:eastAsia="en-US"/>
        </w:rPr>
        <w:t xml:space="preserve"> </w:t>
      </w:r>
      <w:r w:rsidR="00E11B44">
        <w:rPr>
          <w:rFonts w:ascii="Palatino Linotype" w:eastAsiaTheme="minorHAnsi" w:hAnsi="Palatino Linotype" w:cstheme="minorBidi"/>
          <w:sz w:val="22"/>
          <w:szCs w:val="22"/>
          <w:lang w:val="es-EC" w:eastAsia="en-US"/>
        </w:rPr>
        <w:tab/>
      </w:r>
      <w:r w:rsidRPr="00E11B44">
        <w:rPr>
          <w:rFonts w:ascii="Palatino Linotype" w:eastAsiaTheme="minorHAnsi" w:hAnsi="Palatino Linotype" w:cstheme="minorBidi"/>
          <w:sz w:val="22"/>
          <w:szCs w:val="22"/>
          <w:lang w:val="es-EC" w:eastAsia="en-US"/>
        </w:rPr>
        <w:t xml:space="preserve">el artículo 503 de </w:t>
      </w:r>
      <w:r w:rsidR="00897865" w:rsidRPr="00E11B44">
        <w:rPr>
          <w:rFonts w:ascii="Palatino Linotype" w:eastAsiaTheme="minorHAnsi" w:hAnsi="Palatino Linotype" w:cstheme="minorBidi"/>
          <w:sz w:val="22"/>
          <w:szCs w:val="22"/>
          <w:lang w:val="es-EC" w:eastAsia="en-US"/>
        </w:rPr>
        <w:t>cuerpo legal precedente</w:t>
      </w:r>
      <w:r w:rsidRPr="00E11B44">
        <w:rPr>
          <w:rFonts w:ascii="Palatino Linotype" w:eastAsiaTheme="minorHAnsi" w:hAnsi="Palatino Linotype" w:cstheme="minorBidi"/>
          <w:sz w:val="22"/>
          <w:szCs w:val="22"/>
          <w:lang w:val="es-EC" w:eastAsia="en-US"/>
        </w:rPr>
        <w:t xml:space="preserve"> establece que los propietarios </w:t>
      </w:r>
      <w:r w:rsidR="00897865" w:rsidRPr="00E11B44">
        <w:rPr>
          <w:rFonts w:ascii="Palatino Linotype" w:eastAsiaTheme="minorHAnsi" w:hAnsi="Palatino Linotype" w:cstheme="minorBidi"/>
          <w:sz w:val="22"/>
          <w:szCs w:val="22"/>
          <w:lang w:val="es-EC" w:eastAsia="en-US"/>
        </w:rPr>
        <w:t>de predios urbanos</w:t>
      </w:r>
      <w:r w:rsidRPr="00E11B44">
        <w:rPr>
          <w:rFonts w:ascii="Palatino Linotype" w:eastAsiaTheme="minorHAnsi" w:hAnsi="Palatino Linotype" w:cstheme="minorBidi"/>
          <w:sz w:val="22"/>
          <w:szCs w:val="22"/>
          <w:lang w:val="es-EC" w:eastAsia="en-US"/>
        </w:rPr>
        <w:t xml:space="preserve"> </w:t>
      </w:r>
      <w:r w:rsidR="008B37B8" w:rsidRPr="00E11B44">
        <w:rPr>
          <w:rFonts w:ascii="Palatino Linotype" w:eastAsiaTheme="minorHAnsi" w:hAnsi="Palatino Linotype" w:cstheme="minorBidi"/>
          <w:sz w:val="22"/>
          <w:szCs w:val="22"/>
          <w:lang w:val="es-EC" w:eastAsia="en-US"/>
        </w:rPr>
        <w:t xml:space="preserve">que </w:t>
      </w:r>
      <w:r w:rsidRPr="00E11B44">
        <w:rPr>
          <w:rFonts w:ascii="Palatino Linotype" w:eastAsiaTheme="minorHAnsi" w:hAnsi="Palatino Linotype" w:cstheme="minorBidi"/>
          <w:sz w:val="22"/>
          <w:szCs w:val="22"/>
          <w:lang w:val="es-EC" w:eastAsia="en-US"/>
        </w:rPr>
        <w:t xml:space="preserve">soporten deudas hipotecarias que graven al predio con motivo de su adquisición, construcción o mejora, tendrán derecho a solicitar </w:t>
      </w:r>
      <w:r w:rsidR="00F75608" w:rsidRPr="00E11B44">
        <w:rPr>
          <w:rFonts w:ascii="Palatino Linotype" w:eastAsiaTheme="minorHAnsi" w:hAnsi="Palatino Linotype" w:cstheme="minorBidi"/>
          <w:sz w:val="22"/>
          <w:szCs w:val="22"/>
          <w:lang w:val="es-EC" w:eastAsia="en-US"/>
        </w:rPr>
        <w:t xml:space="preserve">a la administración, </w:t>
      </w:r>
      <w:r w:rsidRPr="00E11B44">
        <w:rPr>
          <w:rFonts w:ascii="Palatino Linotype" w:eastAsiaTheme="minorHAnsi" w:hAnsi="Palatino Linotype" w:cstheme="minorBidi"/>
          <w:sz w:val="22"/>
          <w:szCs w:val="22"/>
          <w:lang w:val="es-EC" w:eastAsia="en-US"/>
        </w:rPr>
        <w:t>se les otorguen las deducciones del veinte al cuarenta por ciento del saldo del valor del capital de la deuda, sin que pueda exceder del cincuenta por ciento del valor comercial del respectivo predio;</w:t>
      </w:r>
    </w:p>
    <w:p w:rsidR="00537B6F" w:rsidRPr="00E11B44" w:rsidRDefault="00537B6F" w:rsidP="00E11B44">
      <w:pPr>
        <w:pStyle w:val="Sinespaciado"/>
        <w:spacing w:after="120" w:line="276" w:lineRule="auto"/>
        <w:ind w:left="705" w:hanging="705"/>
        <w:jc w:val="both"/>
        <w:rPr>
          <w:rFonts w:ascii="Palatino Linotype" w:hAnsi="Palatino Linotype"/>
        </w:rPr>
      </w:pPr>
      <w:r w:rsidRPr="00E11B44">
        <w:rPr>
          <w:rFonts w:ascii="Palatino Linotype" w:hAnsi="Palatino Linotype"/>
          <w:b/>
        </w:rPr>
        <w:t>Que</w:t>
      </w:r>
      <w:r w:rsidRPr="00E11B44">
        <w:rPr>
          <w:rFonts w:ascii="Palatino Linotype" w:hAnsi="Palatino Linotype"/>
        </w:rPr>
        <w:t xml:space="preserve">, </w:t>
      </w:r>
      <w:r w:rsidR="00E11B44">
        <w:rPr>
          <w:rFonts w:ascii="Palatino Linotype" w:hAnsi="Palatino Linotype"/>
        </w:rPr>
        <w:tab/>
      </w:r>
      <w:r w:rsidR="00287223" w:rsidRPr="00E11B44">
        <w:rPr>
          <w:rFonts w:ascii="Palatino Linotype" w:hAnsi="Palatino Linotype"/>
        </w:rPr>
        <w:t xml:space="preserve">los </w:t>
      </w:r>
      <w:r w:rsidRPr="00E11B44">
        <w:rPr>
          <w:rFonts w:ascii="Palatino Linotype" w:hAnsi="Palatino Linotype"/>
        </w:rPr>
        <w:t>artículo</w:t>
      </w:r>
      <w:r w:rsidR="00287223" w:rsidRPr="00E11B44">
        <w:rPr>
          <w:rFonts w:ascii="Palatino Linotype" w:hAnsi="Palatino Linotype"/>
        </w:rPr>
        <w:t>s</w:t>
      </w:r>
      <w:r w:rsidRPr="00E11B44">
        <w:rPr>
          <w:rFonts w:ascii="Palatino Linotype" w:hAnsi="Palatino Linotype"/>
        </w:rPr>
        <w:t xml:space="preserve"> 505</w:t>
      </w:r>
      <w:r w:rsidR="00287223" w:rsidRPr="00E11B44">
        <w:rPr>
          <w:rFonts w:ascii="Palatino Linotype" w:hAnsi="Palatino Linotype"/>
        </w:rPr>
        <w:t xml:space="preserve"> y 518</w:t>
      </w:r>
      <w:r w:rsidRPr="00E11B44">
        <w:rPr>
          <w:rFonts w:ascii="Palatino Linotype" w:hAnsi="Palatino Linotype"/>
        </w:rPr>
        <w:t xml:space="preserve"> del COOTAD establece</w:t>
      </w:r>
      <w:r w:rsidR="00287223" w:rsidRPr="00E11B44">
        <w:rPr>
          <w:rFonts w:ascii="Palatino Linotype" w:hAnsi="Palatino Linotype"/>
        </w:rPr>
        <w:t>n</w:t>
      </w:r>
      <w:r w:rsidRPr="00E11B44">
        <w:rPr>
          <w:rFonts w:ascii="Palatino Linotype" w:hAnsi="Palatino Linotype"/>
        </w:rPr>
        <w:t xml:space="preserve"> la forma de obtener el valor catastral </w:t>
      </w:r>
      <w:r w:rsidR="00287223" w:rsidRPr="00E11B44">
        <w:rPr>
          <w:rFonts w:ascii="Palatino Linotype" w:hAnsi="Palatino Linotype"/>
        </w:rPr>
        <w:t xml:space="preserve">imponible </w:t>
      </w:r>
      <w:r w:rsidRPr="00E11B44">
        <w:rPr>
          <w:rFonts w:ascii="Palatino Linotype" w:hAnsi="Palatino Linotype"/>
        </w:rPr>
        <w:t>para aplicar la tarifa del Impuesto Predial Urbano</w:t>
      </w:r>
      <w:r w:rsidR="00897865" w:rsidRPr="00E11B44">
        <w:rPr>
          <w:rFonts w:ascii="Palatino Linotype" w:hAnsi="Palatino Linotype"/>
        </w:rPr>
        <w:t xml:space="preserve"> e Impuesto Predial </w:t>
      </w:r>
      <w:r w:rsidR="00287223" w:rsidRPr="00E11B44">
        <w:rPr>
          <w:rFonts w:ascii="Palatino Linotype" w:hAnsi="Palatino Linotype"/>
        </w:rPr>
        <w:t>Rural</w:t>
      </w:r>
      <w:r w:rsidRPr="00E11B44">
        <w:rPr>
          <w:rFonts w:ascii="Palatino Linotype" w:hAnsi="Palatino Linotype"/>
        </w:rPr>
        <w:t>;</w:t>
      </w:r>
    </w:p>
    <w:p w:rsidR="00086495" w:rsidRPr="00E11B44" w:rsidRDefault="00086495" w:rsidP="00E11B44">
      <w:pPr>
        <w:autoSpaceDE w:val="0"/>
        <w:autoSpaceDN w:val="0"/>
        <w:adjustRightInd w:val="0"/>
        <w:spacing w:after="120" w:line="276" w:lineRule="auto"/>
        <w:ind w:left="705" w:hanging="705"/>
        <w:jc w:val="both"/>
        <w:rPr>
          <w:rFonts w:ascii="Palatino Linotype" w:eastAsiaTheme="minorHAnsi" w:hAnsi="Palatino Linotype" w:cstheme="minorBidi"/>
          <w:sz w:val="22"/>
          <w:szCs w:val="22"/>
          <w:lang w:val="es-EC" w:eastAsia="en-US"/>
        </w:rPr>
      </w:pPr>
      <w:r w:rsidRPr="00E11B44">
        <w:rPr>
          <w:rFonts w:ascii="Palatino Linotype" w:eastAsiaTheme="minorHAnsi" w:hAnsi="Palatino Linotype" w:cstheme="minorBidi"/>
          <w:b/>
          <w:sz w:val="22"/>
          <w:szCs w:val="22"/>
          <w:lang w:val="es-EC" w:eastAsia="en-US"/>
        </w:rPr>
        <w:t>Que</w:t>
      </w:r>
      <w:r w:rsidRPr="00E11B44">
        <w:rPr>
          <w:rFonts w:ascii="Palatino Linotype" w:eastAsiaTheme="minorHAnsi" w:hAnsi="Palatino Linotype" w:cstheme="minorBidi"/>
          <w:sz w:val="22"/>
          <w:szCs w:val="22"/>
          <w:lang w:val="es-EC" w:eastAsia="en-US"/>
        </w:rPr>
        <w:t xml:space="preserve">, </w:t>
      </w:r>
      <w:r w:rsidR="00E11B44">
        <w:rPr>
          <w:rFonts w:ascii="Palatino Linotype" w:eastAsiaTheme="minorHAnsi" w:hAnsi="Palatino Linotype" w:cstheme="minorBidi"/>
          <w:sz w:val="22"/>
          <w:szCs w:val="22"/>
          <w:lang w:val="es-EC" w:eastAsia="en-US"/>
        </w:rPr>
        <w:tab/>
      </w:r>
      <w:r w:rsidR="00287223" w:rsidRPr="00E11B44">
        <w:rPr>
          <w:rFonts w:ascii="Palatino Linotype" w:eastAsiaTheme="minorHAnsi" w:hAnsi="Palatino Linotype" w:cstheme="minorBidi"/>
          <w:sz w:val="22"/>
          <w:szCs w:val="22"/>
          <w:lang w:val="es-EC" w:eastAsia="en-US"/>
        </w:rPr>
        <w:t xml:space="preserve">los </w:t>
      </w:r>
      <w:r w:rsidRPr="00E11B44">
        <w:rPr>
          <w:rFonts w:ascii="Palatino Linotype" w:eastAsiaTheme="minorHAnsi" w:hAnsi="Palatino Linotype" w:cstheme="minorBidi"/>
          <w:sz w:val="22"/>
          <w:szCs w:val="22"/>
          <w:lang w:val="es-EC" w:eastAsia="en-US"/>
        </w:rPr>
        <w:t>artículo</w:t>
      </w:r>
      <w:r w:rsidR="00287223" w:rsidRPr="00E11B44">
        <w:rPr>
          <w:rFonts w:ascii="Palatino Linotype" w:eastAsiaTheme="minorHAnsi" w:hAnsi="Palatino Linotype" w:cstheme="minorBidi"/>
          <w:sz w:val="22"/>
          <w:szCs w:val="22"/>
          <w:lang w:val="es-EC" w:eastAsia="en-US"/>
        </w:rPr>
        <w:t xml:space="preserve">s 504 y 517 </w:t>
      </w:r>
      <w:r w:rsidRPr="00E11B44">
        <w:rPr>
          <w:rFonts w:ascii="Palatino Linotype" w:eastAsiaTheme="minorHAnsi" w:hAnsi="Palatino Linotype" w:cstheme="minorBidi"/>
          <w:sz w:val="22"/>
          <w:szCs w:val="22"/>
          <w:lang w:val="es-EC" w:eastAsia="en-US"/>
        </w:rPr>
        <w:t xml:space="preserve">del Código Orgánico de Organización Territorial, Autonomía y Descentralización, COOTAD, </w:t>
      </w:r>
      <w:r w:rsidR="00287223" w:rsidRPr="00E11B44">
        <w:rPr>
          <w:rFonts w:ascii="Palatino Linotype" w:eastAsiaTheme="minorHAnsi" w:hAnsi="Palatino Linotype" w:cstheme="minorBidi"/>
          <w:sz w:val="22"/>
          <w:szCs w:val="22"/>
          <w:lang w:val="es-EC" w:eastAsia="en-US"/>
        </w:rPr>
        <w:t xml:space="preserve">establecen las bandas impositivas para fijar la tarifa del Impuesto Predial Urbano </w:t>
      </w:r>
      <w:r w:rsidR="00897865" w:rsidRPr="00E11B44">
        <w:rPr>
          <w:rFonts w:ascii="Palatino Linotype" w:eastAsiaTheme="minorHAnsi" w:hAnsi="Palatino Linotype" w:cstheme="minorBidi"/>
          <w:sz w:val="22"/>
          <w:szCs w:val="22"/>
          <w:lang w:val="es-EC" w:eastAsia="en-US"/>
        </w:rPr>
        <w:t xml:space="preserve">e Impuesto Predial </w:t>
      </w:r>
      <w:r w:rsidR="00287223" w:rsidRPr="00E11B44">
        <w:rPr>
          <w:rFonts w:ascii="Palatino Linotype" w:eastAsiaTheme="minorHAnsi" w:hAnsi="Palatino Linotype" w:cstheme="minorBidi"/>
          <w:sz w:val="22"/>
          <w:szCs w:val="22"/>
          <w:lang w:val="es-EC" w:eastAsia="en-US"/>
        </w:rPr>
        <w:t xml:space="preserve">Rural, cuyo porcentaje </w:t>
      </w:r>
      <w:r w:rsidRPr="00E11B44">
        <w:rPr>
          <w:rFonts w:ascii="Palatino Linotype" w:eastAsiaTheme="minorHAnsi" w:hAnsi="Palatino Linotype" w:cstheme="minorBidi"/>
          <w:sz w:val="22"/>
          <w:szCs w:val="22"/>
          <w:lang w:val="es-EC" w:eastAsia="en-US"/>
        </w:rPr>
        <w:t>oscilará entre un mínimo de cero punto veinticinco por mil (0,25 %o) y un máximo del cinco por mil (5%o)</w:t>
      </w:r>
      <w:r w:rsidR="00287223" w:rsidRPr="00E11B44">
        <w:rPr>
          <w:rFonts w:ascii="Palatino Linotype" w:eastAsiaTheme="minorHAnsi" w:hAnsi="Palatino Linotype" w:cstheme="minorBidi"/>
          <w:sz w:val="22"/>
          <w:szCs w:val="22"/>
          <w:lang w:val="es-EC" w:eastAsia="en-US"/>
        </w:rPr>
        <w:t xml:space="preserve">, para el urbano, y un máximo de </w:t>
      </w:r>
      <w:r w:rsidR="0064443D" w:rsidRPr="00E11B44">
        <w:rPr>
          <w:rFonts w:ascii="Palatino Linotype" w:eastAsiaTheme="minorHAnsi" w:hAnsi="Palatino Linotype" w:cstheme="minorBidi"/>
          <w:sz w:val="22"/>
          <w:szCs w:val="22"/>
          <w:lang w:val="es-EC" w:eastAsia="en-US"/>
        </w:rPr>
        <w:t xml:space="preserve">tres </w:t>
      </w:r>
      <w:r w:rsidR="00287223" w:rsidRPr="00E11B44">
        <w:rPr>
          <w:rFonts w:ascii="Palatino Linotype" w:eastAsiaTheme="minorHAnsi" w:hAnsi="Palatino Linotype" w:cstheme="minorBidi"/>
          <w:sz w:val="22"/>
          <w:szCs w:val="22"/>
          <w:lang w:val="es-EC" w:eastAsia="en-US"/>
        </w:rPr>
        <w:t xml:space="preserve">por mil (3%o) para el rural,  </w:t>
      </w:r>
      <w:r w:rsidRPr="00E11B44">
        <w:rPr>
          <w:rFonts w:ascii="Palatino Linotype" w:eastAsiaTheme="minorHAnsi" w:hAnsi="Palatino Linotype" w:cstheme="minorBidi"/>
          <w:sz w:val="22"/>
          <w:szCs w:val="22"/>
          <w:lang w:val="es-EC" w:eastAsia="en-US"/>
        </w:rPr>
        <w:t xml:space="preserve"> </w:t>
      </w:r>
      <w:r w:rsidR="00287223" w:rsidRPr="00E11B44">
        <w:rPr>
          <w:rFonts w:ascii="Palatino Linotype" w:eastAsiaTheme="minorHAnsi" w:hAnsi="Palatino Linotype" w:cstheme="minorBidi"/>
          <w:sz w:val="22"/>
          <w:szCs w:val="22"/>
          <w:lang w:val="es-EC" w:eastAsia="en-US"/>
        </w:rPr>
        <w:t>los que</w:t>
      </w:r>
      <w:r w:rsidRPr="00E11B44">
        <w:rPr>
          <w:rFonts w:ascii="Palatino Linotype" w:eastAsiaTheme="minorHAnsi" w:hAnsi="Palatino Linotype" w:cstheme="minorBidi"/>
          <w:sz w:val="22"/>
          <w:szCs w:val="22"/>
          <w:lang w:val="es-EC" w:eastAsia="en-US"/>
        </w:rPr>
        <w:t xml:space="preserve"> será</w:t>
      </w:r>
      <w:r w:rsidR="00287223" w:rsidRPr="00E11B44">
        <w:rPr>
          <w:rFonts w:ascii="Palatino Linotype" w:eastAsiaTheme="minorHAnsi" w:hAnsi="Palatino Linotype" w:cstheme="minorBidi"/>
          <w:sz w:val="22"/>
          <w:szCs w:val="22"/>
          <w:lang w:val="es-EC" w:eastAsia="en-US"/>
        </w:rPr>
        <w:t>n</w:t>
      </w:r>
      <w:r w:rsidRPr="00E11B44">
        <w:rPr>
          <w:rFonts w:ascii="Palatino Linotype" w:eastAsiaTheme="minorHAnsi" w:hAnsi="Palatino Linotype" w:cstheme="minorBidi"/>
          <w:sz w:val="22"/>
          <w:szCs w:val="22"/>
          <w:lang w:val="es-EC" w:eastAsia="en-US"/>
        </w:rPr>
        <w:t xml:space="preserve"> fijado</w:t>
      </w:r>
      <w:r w:rsidR="00287223" w:rsidRPr="00E11B44">
        <w:rPr>
          <w:rFonts w:ascii="Palatino Linotype" w:eastAsiaTheme="minorHAnsi" w:hAnsi="Palatino Linotype" w:cstheme="minorBidi"/>
          <w:sz w:val="22"/>
          <w:szCs w:val="22"/>
          <w:lang w:val="es-EC" w:eastAsia="en-US"/>
        </w:rPr>
        <w:t>s</w:t>
      </w:r>
      <w:r w:rsidRPr="00E11B44">
        <w:rPr>
          <w:rFonts w:ascii="Palatino Linotype" w:eastAsiaTheme="minorHAnsi" w:hAnsi="Palatino Linotype" w:cstheme="minorBidi"/>
          <w:sz w:val="22"/>
          <w:szCs w:val="22"/>
          <w:lang w:val="es-EC" w:eastAsia="en-US"/>
        </w:rPr>
        <w:t xml:space="preserve"> mediante ordenanza por cada concejo municipal;</w:t>
      </w:r>
    </w:p>
    <w:p w:rsidR="00666601" w:rsidRPr="00E11B44" w:rsidRDefault="00666601" w:rsidP="00E11B44">
      <w:pPr>
        <w:pStyle w:val="Sinespaciado"/>
        <w:spacing w:after="120" w:line="276" w:lineRule="auto"/>
        <w:ind w:left="705" w:hanging="705"/>
        <w:jc w:val="both"/>
        <w:rPr>
          <w:rFonts w:ascii="Palatino Linotype" w:hAnsi="Palatino Linotype"/>
        </w:rPr>
      </w:pPr>
      <w:r w:rsidRPr="00E11B44">
        <w:rPr>
          <w:rFonts w:ascii="Palatino Linotype" w:hAnsi="Palatino Linotype"/>
          <w:b/>
        </w:rPr>
        <w:t>Que,</w:t>
      </w:r>
      <w:r w:rsidRPr="00E11B44">
        <w:rPr>
          <w:rFonts w:ascii="Palatino Linotype" w:hAnsi="Palatino Linotype"/>
        </w:rPr>
        <w:t xml:space="preserve"> </w:t>
      </w:r>
      <w:r w:rsidR="00E11B44">
        <w:rPr>
          <w:rFonts w:ascii="Palatino Linotype" w:hAnsi="Palatino Linotype"/>
        </w:rPr>
        <w:tab/>
      </w:r>
      <w:r w:rsidRPr="00E11B44">
        <w:rPr>
          <w:rFonts w:ascii="Palatino Linotype" w:hAnsi="Palatino Linotype"/>
        </w:rPr>
        <w:t>los artículo</w:t>
      </w:r>
      <w:bookmarkStart w:id="0" w:name="_GoBack"/>
      <w:bookmarkEnd w:id="0"/>
      <w:r w:rsidRPr="00E11B44">
        <w:rPr>
          <w:rFonts w:ascii="Palatino Linotype" w:hAnsi="Palatino Linotype"/>
        </w:rPr>
        <w:t xml:space="preserve">s 507 y siguientes, ibídem, regulan el Impuesto a los Inmuebles No Edificados; </w:t>
      </w:r>
    </w:p>
    <w:p w:rsidR="002F572A" w:rsidRPr="00E11B44" w:rsidRDefault="002F572A" w:rsidP="00E11B44">
      <w:pPr>
        <w:pStyle w:val="Sinespaciado"/>
        <w:spacing w:after="120" w:line="276" w:lineRule="auto"/>
        <w:ind w:left="705" w:hanging="705"/>
        <w:jc w:val="both"/>
        <w:rPr>
          <w:rFonts w:ascii="Palatino Linotype" w:hAnsi="Palatino Linotype"/>
        </w:rPr>
      </w:pPr>
      <w:r w:rsidRPr="00E11B44">
        <w:rPr>
          <w:rFonts w:ascii="Palatino Linotype" w:hAnsi="Palatino Linotype"/>
          <w:b/>
        </w:rPr>
        <w:t>Que</w:t>
      </w:r>
      <w:r w:rsidRPr="00E11B44">
        <w:rPr>
          <w:rFonts w:ascii="Palatino Linotype" w:hAnsi="Palatino Linotype"/>
        </w:rPr>
        <w:t xml:space="preserve">, </w:t>
      </w:r>
      <w:r w:rsidR="00E11B44">
        <w:rPr>
          <w:rFonts w:ascii="Palatino Linotype" w:hAnsi="Palatino Linotype"/>
        </w:rPr>
        <w:tab/>
      </w:r>
      <w:r w:rsidRPr="00E11B44">
        <w:rPr>
          <w:rFonts w:ascii="Palatino Linotype" w:hAnsi="Palatino Linotype"/>
        </w:rPr>
        <w:t xml:space="preserve">de conformidad con las disposiciones del artículo 511 </w:t>
      </w:r>
      <w:r w:rsidR="00897865" w:rsidRPr="00E11B44">
        <w:rPr>
          <w:rFonts w:ascii="Palatino Linotype" w:hAnsi="Palatino Linotype"/>
        </w:rPr>
        <w:t xml:space="preserve">y 523 </w:t>
      </w:r>
      <w:r w:rsidRPr="00E11B44">
        <w:rPr>
          <w:rFonts w:ascii="Palatino Linotype" w:hAnsi="Palatino Linotype"/>
        </w:rPr>
        <w:t xml:space="preserve">del Código Orgánico de Organización Territorial, Autonomía y Descentralización, COOTAD, con base en todas las modificaciones operadas en los catastros hasta el 31 de diciembre de cada año, se determinará el impuesto </w:t>
      </w:r>
      <w:r w:rsidR="00897865" w:rsidRPr="00E11B44">
        <w:rPr>
          <w:rFonts w:ascii="Palatino Linotype" w:hAnsi="Palatino Linotype"/>
        </w:rPr>
        <w:t xml:space="preserve">predial </w:t>
      </w:r>
      <w:r w:rsidRPr="00E11B44">
        <w:rPr>
          <w:rFonts w:ascii="Palatino Linotype" w:hAnsi="Palatino Linotype"/>
        </w:rPr>
        <w:t>para su cobro a partir del 1 de enero en el año siguiente;</w:t>
      </w:r>
    </w:p>
    <w:p w:rsidR="00A6585F" w:rsidRDefault="00851ACF" w:rsidP="00A6585F">
      <w:pPr>
        <w:pStyle w:val="Sinespaciado"/>
        <w:spacing w:after="120" w:line="276" w:lineRule="auto"/>
        <w:ind w:left="705" w:hanging="705"/>
        <w:jc w:val="both"/>
        <w:rPr>
          <w:rFonts w:ascii="Palatino Linotype" w:hAnsi="Palatino Linotype"/>
        </w:rPr>
      </w:pPr>
      <w:r w:rsidRPr="00E11B44">
        <w:rPr>
          <w:rFonts w:ascii="Palatino Linotype" w:hAnsi="Palatino Linotype"/>
          <w:b/>
        </w:rPr>
        <w:t>Que,</w:t>
      </w:r>
      <w:r w:rsidRPr="00E11B44">
        <w:rPr>
          <w:rFonts w:ascii="Palatino Linotype" w:hAnsi="Palatino Linotype"/>
        </w:rPr>
        <w:t xml:space="preserve"> </w:t>
      </w:r>
      <w:r w:rsidR="00E11B44">
        <w:rPr>
          <w:rFonts w:ascii="Palatino Linotype" w:hAnsi="Palatino Linotype"/>
        </w:rPr>
        <w:tab/>
      </w:r>
      <w:r w:rsidRPr="00E11B44">
        <w:rPr>
          <w:rFonts w:ascii="Palatino Linotype" w:hAnsi="Palatino Linotype"/>
        </w:rPr>
        <w:t>el artículo 561.18 de la norma precedente advierte sobre la responsabilidad civil y pecuniaria directa de las autoridades competentes, por los valores dejados de recaudar por concepto del impuesto predial urbano y rural como consecuencia de la falta de actualización de los avalúos catastrales a su cargo;</w:t>
      </w:r>
    </w:p>
    <w:p w:rsidR="00A6585F" w:rsidRPr="003717D0" w:rsidRDefault="00A6585F" w:rsidP="00A6585F">
      <w:pPr>
        <w:pStyle w:val="Sinespaciado"/>
        <w:spacing w:after="120" w:line="276" w:lineRule="auto"/>
        <w:ind w:left="705" w:hanging="705"/>
        <w:jc w:val="both"/>
        <w:rPr>
          <w:rFonts w:ascii="Palatino Linotype" w:hAnsi="Palatino Linotype"/>
          <w:lang w:val="es-ES" w:eastAsia="es-ES"/>
        </w:rPr>
      </w:pPr>
      <w:r w:rsidRPr="003717D0">
        <w:rPr>
          <w:rFonts w:ascii="Palatino Linotype" w:hAnsi="Palatino Linotype"/>
          <w:b/>
          <w:lang w:val="es-ES" w:eastAsia="es-ES"/>
        </w:rPr>
        <w:lastRenderedPageBreak/>
        <w:t xml:space="preserve">Que, </w:t>
      </w:r>
      <w:r w:rsidRPr="003717D0">
        <w:rPr>
          <w:rFonts w:ascii="Palatino Linotype" w:hAnsi="Palatino Linotype"/>
          <w:b/>
          <w:lang w:val="es-ES" w:eastAsia="es-ES"/>
        </w:rPr>
        <w:tab/>
      </w:r>
      <w:r w:rsidRPr="003717D0">
        <w:rPr>
          <w:rFonts w:ascii="Palatino Linotype" w:hAnsi="Palatino Linotype"/>
          <w:lang w:val="es-ES" w:eastAsia="es-ES"/>
        </w:rPr>
        <w:t>el artículo 2 de la Ley de Incentivos Tributarios por la Conservación de Áreas Históricas de Quito que se encuentra vigente desde el 29 de diciembre de 1995 (Suplemento del Registro Oficial No. 852), establece la facultad del Municipio del Distrito Metropolitano de Quito para regular mediante ordenanza, la aplicación de las exenciones por Impuesto Predial por obras de conservación y mantenimiento de áreas históricas;</w:t>
      </w:r>
    </w:p>
    <w:p w:rsidR="00A6585F" w:rsidRPr="003717D0" w:rsidRDefault="00A6585F" w:rsidP="00A6585F">
      <w:pPr>
        <w:pStyle w:val="Sinespaciado"/>
        <w:spacing w:after="120" w:line="276" w:lineRule="auto"/>
        <w:ind w:left="705" w:hanging="705"/>
        <w:jc w:val="both"/>
        <w:rPr>
          <w:rFonts w:ascii="Palatino Linotype" w:hAnsi="Palatino Linotype"/>
        </w:rPr>
      </w:pPr>
      <w:r w:rsidRPr="003717D0">
        <w:rPr>
          <w:rFonts w:ascii="Palatino Linotype" w:hAnsi="Palatino Linotype"/>
          <w:b/>
        </w:rPr>
        <w:t>Que,</w:t>
      </w:r>
      <w:r w:rsidRPr="003717D0">
        <w:rPr>
          <w:rFonts w:ascii="Palatino Linotype" w:hAnsi="Palatino Linotype"/>
        </w:rPr>
        <w:t xml:space="preserve"> </w:t>
      </w:r>
      <w:r w:rsidRPr="003717D0">
        <w:rPr>
          <w:rFonts w:ascii="Palatino Linotype" w:hAnsi="Palatino Linotype"/>
        </w:rPr>
        <w:tab/>
      </w:r>
      <w:r w:rsidRPr="003717D0">
        <w:rPr>
          <w:rFonts w:ascii="Palatino Linotype" w:hAnsi="Palatino Linotype"/>
        </w:rPr>
        <w:t>en concordancia, los artículos 54, 66 y 68 de la Ley Orgánica de Cultura, establecen como bienes patrimoniales las edificaciones y conjuntos arquitectónicos como templos, conventos y capillas de la época colonial y republicana construidos hasta 1940; así como promover, mediante incentivos, la intervención de quienes tienes bajo su cargo o responsabilidad estos bienes, y ya que siendo de relevancia histórica para el Distrito Metropolitano de Quito y eje del turismo, se regula la exención de estos bienes patrimoniales a cargo de entidades religiosas;</w:t>
      </w:r>
    </w:p>
    <w:p w:rsidR="000F10BC" w:rsidRPr="00E11B44" w:rsidRDefault="000F10BC" w:rsidP="00E11B44">
      <w:pPr>
        <w:pStyle w:val="Sinespaciado"/>
        <w:spacing w:after="120" w:line="276" w:lineRule="auto"/>
        <w:ind w:left="705" w:hanging="705"/>
        <w:jc w:val="both"/>
        <w:rPr>
          <w:rFonts w:ascii="Palatino Linotype" w:hAnsi="Palatino Linotype"/>
        </w:rPr>
      </w:pPr>
      <w:r w:rsidRPr="00E11B44">
        <w:rPr>
          <w:rFonts w:ascii="Palatino Linotype" w:hAnsi="Palatino Linotype"/>
          <w:b/>
        </w:rPr>
        <w:t>Que,</w:t>
      </w:r>
      <w:r w:rsidRPr="00E11B44">
        <w:rPr>
          <w:rFonts w:ascii="Palatino Linotype" w:hAnsi="Palatino Linotype"/>
        </w:rPr>
        <w:t xml:space="preserve"> </w:t>
      </w:r>
      <w:r w:rsidR="00E11B44">
        <w:rPr>
          <w:rFonts w:ascii="Palatino Linotype" w:hAnsi="Palatino Linotype"/>
        </w:rPr>
        <w:tab/>
      </w:r>
      <w:r w:rsidRPr="00E11B44">
        <w:rPr>
          <w:rFonts w:ascii="Palatino Linotype" w:hAnsi="Palatino Linotype"/>
        </w:rPr>
        <w:t>la Ordenanza No. 0061 de 14 de mayo de 2015, regula los criterios y el procedimiento  para la redeterminación de obligaciones tributarias del impuesto predial urbano de los asentamientos de hecho y consolidados para el ejercicio fiscal 2015, y confirmada en la Ordenanza Metropolitana No</w:t>
      </w:r>
      <w:r w:rsidR="00144711" w:rsidRPr="00E11B44">
        <w:rPr>
          <w:rFonts w:ascii="Palatino Linotype" w:hAnsi="Palatino Linotype"/>
        </w:rPr>
        <w:t>. 0094</w:t>
      </w:r>
      <w:r w:rsidRPr="00E11B44">
        <w:rPr>
          <w:rFonts w:ascii="Palatino Linotype" w:hAnsi="Palatino Linotype"/>
        </w:rPr>
        <w:t xml:space="preserve"> </w:t>
      </w:r>
      <w:r w:rsidR="00144711" w:rsidRPr="00E11B44">
        <w:rPr>
          <w:rFonts w:ascii="Palatino Linotype" w:hAnsi="Palatino Linotype"/>
        </w:rPr>
        <w:t xml:space="preserve">de 23 de diciembre de 2015, que regula el Impuesto Predial </w:t>
      </w:r>
      <w:r w:rsidRPr="00E11B44">
        <w:rPr>
          <w:rFonts w:ascii="Palatino Linotype" w:hAnsi="Palatino Linotype"/>
        </w:rPr>
        <w:t>para el bienio 2016 - 2017;</w:t>
      </w:r>
      <w:r w:rsidR="00DE7031">
        <w:rPr>
          <w:rFonts w:ascii="Palatino Linotype" w:hAnsi="Palatino Linotype"/>
        </w:rPr>
        <w:t xml:space="preserve"> y,</w:t>
      </w:r>
    </w:p>
    <w:p w:rsidR="0015452C" w:rsidRPr="00E11B44" w:rsidRDefault="00913574" w:rsidP="00E11B44">
      <w:pPr>
        <w:autoSpaceDE w:val="0"/>
        <w:autoSpaceDN w:val="0"/>
        <w:adjustRightInd w:val="0"/>
        <w:spacing w:after="120" w:line="276" w:lineRule="auto"/>
        <w:ind w:left="705" w:hanging="705"/>
        <w:jc w:val="both"/>
        <w:rPr>
          <w:rFonts w:ascii="Palatino Linotype" w:eastAsiaTheme="minorHAnsi" w:hAnsi="Palatino Linotype" w:cstheme="minorBidi"/>
          <w:sz w:val="22"/>
          <w:szCs w:val="22"/>
          <w:lang w:val="es-EC" w:eastAsia="en-US"/>
        </w:rPr>
      </w:pPr>
      <w:r w:rsidRPr="00E11B44">
        <w:rPr>
          <w:rFonts w:ascii="Palatino Linotype" w:eastAsiaTheme="minorHAnsi" w:hAnsi="Palatino Linotype" w:cstheme="minorBidi"/>
          <w:b/>
          <w:sz w:val="22"/>
          <w:szCs w:val="22"/>
          <w:lang w:val="es-EC" w:eastAsia="en-US"/>
        </w:rPr>
        <w:t>Que,</w:t>
      </w:r>
      <w:r w:rsidRPr="00E11B44">
        <w:rPr>
          <w:rFonts w:ascii="Palatino Linotype" w:hAnsi="Palatino Linotype"/>
          <w:sz w:val="22"/>
          <w:szCs w:val="22"/>
        </w:rPr>
        <w:t xml:space="preserve"> </w:t>
      </w:r>
      <w:r w:rsidR="00E11B44">
        <w:rPr>
          <w:rFonts w:ascii="Palatino Linotype" w:hAnsi="Palatino Linotype"/>
          <w:sz w:val="22"/>
          <w:szCs w:val="22"/>
        </w:rPr>
        <w:tab/>
      </w:r>
      <w:r w:rsidR="001013B5" w:rsidRPr="00E11B44">
        <w:rPr>
          <w:rFonts w:ascii="Palatino Linotype" w:eastAsiaTheme="minorHAnsi" w:hAnsi="Palatino Linotype" w:cstheme="minorBidi"/>
          <w:sz w:val="22"/>
          <w:szCs w:val="22"/>
          <w:lang w:val="es-EC" w:eastAsia="en-US"/>
        </w:rPr>
        <w:t>bajo los principios constitucionales de generalidad, progresividad, eficiencia, simplicidad administra</w:t>
      </w:r>
      <w:r w:rsidR="00A7544F" w:rsidRPr="00E11B44">
        <w:rPr>
          <w:rFonts w:ascii="Palatino Linotype" w:eastAsiaTheme="minorHAnsi" w:hAnsi="Palatino Linotype" w:cstheme="minorBidi"/>
          <w:sz w:val="22"/>
          <w:szCs w:val="22"/>
          <w:lang w:val="es-EC" w:eastAsia="en-US"/>
        </w:rPr>
        <w:t>tiva, irretroactividad, equidad y</w:t>
      </w:r>
      <w:r w:rsidR="001013B5" w:rsidRPr="00E11B44">
        <w:rPr>
          <w:rFonts w:ascii="Palatino Linotype" w:eastAsiaTheme="minorHAnsi" w:hAnsi="Palatino Linotype" w:cstheme="minorBidi"/>
          <w:sz w:val="22"/>
          <w:szCs w:val="22"/>
          <w:lang w:val="es-EC" w:eastAsia="en-US"/>
        </w:rPr>
        <w:t xml:space="preserve"> transparencia, </w:t>
      </w:r>
      <w:r w:rsidR="00A7544F" w:rsidRPr="00E11B44">
        <w:rPr>
          <w:rFonts w:ascii="Palatino Linotype" w:eastAsiaTheme="minorHAnsi" w:hAnsi="Palatino Linotype" w:cstheme="minorBidi"/>
          <w:sz w:val="22"/>
          <w:szCs w:val="22"/>
          <w:lang w:val="es-EC" w:eastAsia="en-US"/>
        </w:rPr>
        <w:t xml:space="preserve">y </w:t>
      </w:r>
      <w:r w:rsidR="000F10BC" w:rsidRPr="00E11B44">
        <w:rPr>
          <w:rFonts w:ascii="Palatino Linotype" w:eastAsiaTheme="minorHAnsi" w:hAnsi="Palatino Linotype" w:cstheme="minorBidi"/>
          <w:sz w:val="22"/>
          <w:szCs w:val="22"/>
          <w:lang w:val="es-EC" w:eastAsia="en-US"/>
        </w:rPr>
        <w:t xml:space="preserve">demás </w:t>
      </w:r>
      <w:r w:rsidR="00A7544F" w:rsidRPr="00E11B44">
        <w:rPr>
          <w:rFonts w:ascii="Palatino Linotype" w:eastAsiaTheme="minorHAnsi" w:hAnsi="Palatino Linotype" w:cstheme="minorBidi"/>
          <w:sz w:val="22"/>
          <w:szCs w:val="22"/>
          <w:lang w:val="es-EC" w:eastAsia="en-US"/>
        </w:rPr>
        <w:t>normativa vigente, es necesario regular el impu</w:t>
      </w:r>
      <w:r w:rsidR="000F10BC" w:rsidRPr="00E11B44">
        <w:rPr>
          <w:rFonts w:ascii="Palatino Linotype" w:eastAsiaTheme="minorHAnsi" w:hAnsi="Palatino Linotype" w:cstheme="minorBidi"/>
          <w:sz w:val="22"/>
          <w:szCs w:val="22"/>
          <w:lang w:val="es-EC" w:eastAsia="en-US"/>
        </w:rPr>
        <w:t>esto predial para el bienio 2018-2019, así como establecer procedimientos generales que promuevan la suficiencia recaudatoria</w:t>
      </w:r>
      <w:r w:rsidR="00851ACF" w:rsidRPr="00E11B44">
        <w:rPr>
          <w:rFonts w:ascii="Palatino Linotype" w:eastAsiaTheme="minorHAnsi" w:hAnsi="Palatino Linotype" w:cstheme="minorBidi"/>
          <w:sz w:val="22"/>
          <w:szCs w:val="22"/>
          <w:lang w:val="es-EC" w:eastAsia="en-US"/>
        </w:rPr>
        <w:t xml:space="preserve"> del Impuesto Predial</w:t>
      </w:r>
      <w:r w:rsidR="008B37B8" w:rsidRPr="00E11B44">
        <w:rPr>
          <w:rFonts w:ascii="Palatino Linotype" w:eastAsiaTheme="minorHAnsi" w:hAnsi="Palatino Linotype" w:cstheme="minorBidi"/>
          <w:sz w:val="22"/>
          <w:szCs w:val="22"/>
          <w:lang w:val="es-EC" w:eastAsia="en-US"/>
        </w:rPr>
        <w:t xml:space="preserve"> y adicionales en el Distrito Metropolitano de Quito</w:t>
      </w:r>
      <w:r w:rsidR="00DE7031">
        <w:rPr>
          <w:rFonts w:ascii="Palatino Linotype" w:eastAsiaTheme="minorHAnsi" w:hAnsi="Palatino Linotype" w:cstheme="minorBidi"/>
          <w:sz w:val="22"/>
          <w:szCs w:val="22"/>
          <w:lang w:val="es-EC" w:eastAsia="en-US"/>
        </w:rPr>
        <w:t>.</w:t>
      </w:r>
    </w:p>
    <w:p w:rsidR="00E11B44" w:rsidRDefault="002E7C7F" w:rsidP="00E11B44">
      <w:pPr>
        <w:pStyle w:val="Sinespaciado"/>
        <w:spacing w:after="120" w:line="276" w:lineRule="auto"/>
        <w:jc w:val="both"/>
        <w:rPr>
          <w:rFonts w:ascii="Palatino Linotype" w:hAnsi="Palatino Linotype"/>
          <w:b/>
        </w:rPr>
      </w:pPr>
      <w:r w:rsidRPr="00E11B44">
        <w:rPr>
          <w:rFonts w:ascii="Palatino Linotype" w:hAnsi="Palatino Linotype"/>
          <w:b/>
        </w:rPr>
        <w:t>En uso de las facultades c</w:t>
      </w:r>
      <w:r w:rsidR="00850925" w:rsidRPr="00E11B44">
        <w:rPr>
          <w:rFonts w:ascii="Palatino Linotype" w:hAnsi="Palatino Linotype"/>
          <w:b/>
        </w:rPr>
        <w:t>onferidas en el artículo 7 y literales a) y b) del artículo 8</w:t>
      </w:r>
      <w:r w:rsidRPr="00E11B44">
        <w:rPr>
          <w:rFonts w:ascii="Palatino Linotype" w:hAnsi="Palatino Linotype"/>
          <w:b/>
        </w:rPr>
        <w:t>7 del Código Orgánico de Organización Territorial, Autonomía y Descentralización</w:t>
      </w:r>
      <w:r w:rsidR="00E9102D" w:rsidRPr="00E11B44">
        <w:rPr>
          <w:rFonts w:ascii="Palatino Linotype" w:hAnsi="Palatino Linotype"/>
          <w:b/>
        </w:rPr>
        <w:t xml:space="preserve">, </w:t>
      </w:r>
      <w:r w:rsidR="005A45E1" w:rsidRPr="00E11B44">
        <w:rPr>
          <w:rFonts w:ascii="Palatino Linotype" w:hAnsi="Palatino Linotype"/>
          <w:b/>
        </w:rPr>
        <w:t xml:space="preserve">COOTAD, </w:t>
      </w:r>
      <w:r w:rsidR="00E9102D" w:rsidRPr="00E11B44">
        <w:rPr>
          <w:rFonts w:ascii="Palatino Linotype" w:hAnsi="Palatino Linotype"/>
          <w:b/>
        </w:rPr>
        <w:t>el Conce</w:t>
      </w:r>
      <w:r w:rsidR="0065491B" w:rsidRPr="00E11B44">
        <w:rPr>
          <w:rFonts w:ascii="Palatino Linotype" w:hAnsi="Palatino Linotype"/>
          <w:b/>
        </w:rPr>
        <w:t>jo Metropolitano del Distrito Metropolitano de Quito,</w:t>
      </w:r>
      <w:r w:rsidRPr="00E11B44">
        <w:rPr>
          <w:rFonts w:ascii="Palatino Linotype" w:hAnsi="Palatino Linotype"/>
          <w:b/>
        </w:rPr>
        <w:t xml:space="preserve"> </w:t>
      </w:r>
    </w:p>
    <w:p w:rsidR="002E7C7F" w:rsidRPr="00E11B44" w:rsidRDefault="00E11B44" w:rsidP="00E11B44">
      <w:pPr>
        <w:pStyle w:val="Sinespaciado"/>
        <w:spacing w:after="120" w:line="276" w:lineRule="auto"/>
        <w:jc w:val="center"/>
        <w:rPr>
          <w:rFonts w:ascii="Palatino Linotype" w:hAnsi="Palatino Linotype"/>
          <w:b/>
        </w:rPr>
      </w:pPr>
      <w:r w:rsidRPr="00E11B44">
        <w:rPr>
          <w:rFonts w:ascii="Palatino Linotype" w:hAnsi="Palatino Linotype"/>
          <w:b/>
        </w:rPr>
        <w:t>EXPIDE LA SIGUIENTE:</w:t>
      </w:r>
    </w:p>
    <w:p w:rsidR="002E7C7F" w:rsidRPr="00E11B44" w:rsidRDefault="00913574" w:rsidP="00E11B44">
      <w:pPr>
        <w:pStyle w:val="Sinespaciado"/>
        <w:spacing w:after="120" w:line="276" w:lineRule="auto"/>
        <w:jc w:val="center"/>
        <w:rPr>
          <w:rFonts w:ascii="Palatino Linotype" w:hAnsi="Palatino Linotype"/>
        </w:rPr>
      </w:pPr>
      <w:r w:rsidRPr="00E11B44">
        <w:rPr>
          <w:rFonts w:ascii="Palatino Linotype" w:hAnsi="Palatino Linotype"/>
          <w:b/>
        </w:rPr>
        <w:t xml:space="preserve">ORDENANZA </w:t>
      </w:r>
      <w:r w:rsidR="00457271" w:rsidRPr="00E11B44">
        <w:rPr>
          <w:rFonts w:ascii="Palatino Linotype" w:hAnsi="Palatino Linotype"/>
          <w:b/>
        </w:rPr>
        <w:t xml:space="preserve">METROPOLITANA </w:t>
      </w:r>
      <w:r w:rsidRPr="00E11B44">
        <w:rPr>
          <w:rFonts w:ascii="Palatino Linotype" w:hAnsi="Palatino Linotype"/>
          <w:b/>
        </w:rPr>
        <w:t>QUE REGULA EL IMPUESTO A LOS PREDIOS URBANO</w:t>
      </w:r>
      <w:r w:rsidR="000862FD" w:rsidRPr="00E11B44">
        <w:rPr>
          <w:rFonts w:ascii="Palatino Linotype" w:hAnsi="Palatino Linotype"/>
          <w:b/>
        </w:rPr>
        <w:t>S</w:t>
      </w:r>
      <w:r w:rsidRPr="00E11B44">
        <w:rPr>
          <w:rFonts w:ascii="Palatino Linotype" w:hAnsi="Palatino Linotype"/>
          <w:b/>
        </w:rPr>
        <w:t xml:space="preserve"> Y RURAL</w:t>
      </w:r>
      <w:r w:rsidR="000862FD" w:rsidRPr="00E11B44">
        <w:rPr>
          <w:rFonts w:ascii="Palatino Linotype" w:hAnsi="Palatino Linotype"/>
          <w:b/>
        </w:rPr>
        <w:t>ES</w:t>
      </w:r>
      <w:r w:rsidRPr="00E11B44">
        <w:rPr>
          <w:rFonts w:ascii="Palatino Linotype" w:hAnsi="Palatino Linotype"/>
          <w:b/>
        </w:rPr>
        <w:t xml:space="preserve"> </w:t>
      </w:r>
      <w:r w:rsidR="003F1926" w:rsidRPr="00E11B44">
        <w:rPr>
          <w:rFonts w:ascii="Palatino Linotype" w:hAnsi="Palatino Linotype"/>
          <w:b/>
        </w:rPr>
        <w:t xml:space="preserve">Y ADICIONALES </w:t>
      </w:r>
      <w:r w:rsidR="00450981" w:rsidRPr="00E11B44">
        <w:rPr>
          <w:rFonts w:ascii="Palatino Linotype" w:hAnsi="Palatino Linotype"/>
          <w:b/>
        </w:rPr>
        <w:t>EN EL DISTRITO METROPOLITANO DE QUITO</w:t>
      </w:r>
    </w:p>
    <w:p w:rsidR="00457271" w:rsidRPr="00E11B44" w:rsidRDefault="00457271" w:rsidP="00E11B44">
      <w:pPr>
        <w:pStyle w:val="Sinespaciado"/>
        <w:spacing w:after="120" w:line="276" w:lineRule="auto"/>
        <w:jc w:val="both"/>
        <w:rPr>
          <w:rFonts w:ascii="Palatino Linotype" w:hAnsi="Palatino Linotype"/>
          <w:b/>
        </w:rPr>
      </w:pPr>
      <w:r w:rsidRPr="00E11B44">
        <w:rPr>
          <w:rFonts w:ascii="Palatino Linotype" w:hAnsi="Palatino Linotype"/>
          <w:b/>
        </w:rPr>
        <w:t xml:space="preserve">Artículo </w:t>
      </w:r>
      <w:r w:rsidR="00DB662E" w:rsidRPr="00E11B44">
        <w:rPr>
          <w:rFonts w:ascii="Palatino Linotype" w:hAnsi="Palatino Linotype"/>
          <w:b/>
        </w:rPr>
        <w:t xml:space="preserve">1.- </w:t>
      </w:r>
      <w:r w:rsidR="004D0841" w:rsidRPr="00E11B44">
        <w:rPr>
          <w:rFonts w:ascii="Palatino Linotype" w:hAnsi="Palatino Linotype"/>
        </w:rPr>
        <w:t>Agregar las disposiciones contenidas en la presente ordenanz</w:t>
      </w:r>
      <w:r w:rsidR="000F10BC" w:rsidRPr="00E11B44">
        <w:rPr>
          <w:rFonts w:ascii="Palatino Linotype" w:hAnsi="Palatino Linotype"/>
        </w:rPr>
        <w:t xml:space="preserve">a </w:t>
      </w:r>
      <w:r w:rsidR="00AE66DC" w:rsidRPr="00E11B44">
        <w:rPr>
          <w:rFonts w:ascii="Palatino Linotype" w:hAnsi="Palatino Linotype"/>
        </w:rPr>
        <w:t xml:space="preserve">a continuación del Capítulo I </w:t>
      </w:r>
      <w:r w:rsidR="000F10BC" w:rsidRPr="00E11B44">
        <w:rPr>
          <w:rFonts w:ascii="Palatino Linotype" w:hAnsi="Palatino Linotype"/>
        </w:rPr>
        <w:t xml:space="preserve">del Título </w:t>
      </w:r>
      <w:r w:rsidR="00AE66DC" w:rsidRPr="00E11B44">
        <w:rPr>
          <w:rFonts w:ascii="Palatino Linotype" w:hAnsi="Palatino Linotype"/>
        </w:rPr>
        <w:t>I</w:t>
      </w:r>
      <w:r w:rsidR="004D0841" w:rsidRPr="00E11B44">
        <w:rPr>
          <w:rFonts w:ascii="Palatino Linotype" w:hAnsi="Palatino Linotype"/>
        </w:rPr>
        <w:t xml:space="preserve"> del Libro </w:t>
      </w:r>
      <w:r w:rsidR="00AE66DC" w:rsidRPr="00E11B44">
        <w:rPr>
          <w:rFonts w:ascii="Palatino Linotype" w:hAnsi="Palatino Linotype"/>
        </w:rPr>
        <w:t>III</w:t>
      </w:r>
      <w:r w:rsidR="004D0841" w:rsidRPr="00E11B44">
        <w:rPr>
          <w:rFonts w:ascii="Palatino Linotype" w:hAnsi="Palatino Linotype"/>
        </w:rPr>
        <w:t xml:space="preserve"> del Código Municipal</w:t>
      </w:r>
      <w:r w:rsidR="00AE66DC" w:rsidRPr="00E11B44">
        <w:rPr>
          <w:rFonts w:ascii="Palatino Linotype" w:hAnsi="Palatino Linotype"/>
        </w:rPr>
        <w:t xml:space="preserve"> para el Distrito Metropolitano de Quito</w:t>
      </w:r>
      <w:r w:rsidR="000F10BC" w:rsidRPr="00E11B44">
        <w:rPr>
          <w:rFonts w:ascii="Palatino Linotype" w:hAnsi="Palatino Linotype"/>
        </w:rPr>
        <w:t>.</w:t>
      </w:r>
    </w:p>
    <w:p w:rsidR="007754CC" w:rsidRPr="00E11B44" w:rsidRDefault="004D0841" w:rsidP="00E11B44">
      <w:pPr>
        <w:pStyle w:val="Sinespaciado"/>
        <w:spacing w:after="120" w:line="276" w:lineRule="auto"/>
        <w:jc w:val="both"/>
        <w:rPr>
          <w:rFonts w:ascii="Palatino Linotype" w:hAnsi="Palatino Linotype"/>
        </w:rPr>
      </w:pPr>
      <w:r w:rsidRPr="00E11B44">
        <w:rPr>
          <w:rFonts w:ascii="Palatino Linotype" w:hAnsi="Palatino Linotype"/>
          <w:b/>
        </w:rPr>
        <w:lastRenderedPageBreak/>
        <w:t>Artículo 2.- Unificación.-</w:t>
      </w:r>
      <w:r w:rsidRPr="00E11B44">
        <w:rPr>
          <w:rFonts w:ascii="Palatino Linotype" w:hAnsi="Palatino Linotype"/>
        </w:rPr>
        <w:t xml:space="preserve"> </w:t>
      </w:r>
      <w:r w:rsidR="00215495" w:rsidRPr="00E11B44">
        <w:rPr>
          <w:rFonts w:ascii="Palatino Linotype" w:hAnsi="Palatino Linotype"/>
        </w:rPr>
        <w:t xml:space="preserve">Se consideran como </w:t>
      </w:r>
      <w:r w:rsidR="00CC7B51" w:rsidRPr="00E11B44">
        <w:rPr>
          <w:rFonts w:ascii="Palatino Linotype" w:hAnsi="Palatino Linotype"/>
        </w:rPr>
        <w:t xml:space="preserve">tributos </w:t>
      </w:r>
      <w:r w:rsidR="00215495" w:rsidRPr="00E11B44">
        <w:rPr>
          <w:rFonts w:ascii="Palatino Linotype" w:hAnsi="Palatino Linotype"/>
        </w:rPr>
        <w:t>adicionales a</w:t>
      </w:r>
      <w:r w:rsidR="00FB5734" w:rsidRPr="00E11B44">
        <w:rPr>
          <w:rFonts w:ascii="Palatino Linotype" w:hAnsi="Palatino Linotype"/>
        </w:rPr>
        <w:t>l valor de</w:t>
      </w:r>
      <w:r w:rsidR="00666601" w:rsidRPr="00E11B44">
        <w:rPr>
          <w:rFonts w:ascii="Palatino Linotype" w:hAnsi="Palatino Linotype"/>
        </w:rPr>
        <w:t xml:space="preserve">l Impuesto </w:t>
      </w:r>
      <w:r w:rsidR="000B7DCB" w:rsidRPr="00E11B44">
        <w:rPr>
          <w:rFonts w:ascii="Palatino Linotype" w:hAnsi="Palatino Linotype"/>
        </w:rPr>
        <w:t>a</w:t>
      </w:r>
      <w:r w:rsidR="00FB5734" w:rsidRPr="00E11B44">
        <w:rPr>
          <w:rFonts w:ascii="Palatino Linotype" w:hAnsi="Palatino Linotype"/>
        </w:rPr>
        <w:t xml:space="preserve"> los Predios Urbanos </w:t>
      </w:r>
      <w:r w:rsidRPr="00E11B44">
        <w:rPr>
          <w:rFonts w:ascii="Palatino Linotype" w:hAnsi="Palatino Linotype"/>
        </w:rPr>
        <w:t>definido en los artículos 501 y siguientes</w:t>
      </w:r>
      <w:r w:rsidR="00666601" w:rsidRPr="00E11B44">
        <w:rPr>
          <w:rFonts w:ascii="Palatino Linotype" w:hAnsi="Palatino Linotype"/>
        </w:rPr>
        <w:t xml:space="preserve">, que incluye el Impuesto a Inmuebles No Edificados, e Impuesto a los Predios Urbanos Rurales definido en los artículos </w:t>
      </w:r>
      <w:r w:rsidR="00144711" w:rsidRPr="00E11B44">
        <w:rPr>
          <w:rFonts w:ascii="Palatino Linotype" w:hAnsi="Palatino Linotype"/>
        </w:rPr>
        <w:t>514</w:t>
      </w:r>
      <w:r w:rsidR="00851ACF" w:rsidRPr="00E11B44">
        <w:rPr>
          <w:rFonts w:ascii="Palatino Linotype" w:hAnsi="Palatino Linotype"/>
        </w:rPr>
        <w:t xml:space="preserve"> y siguientes </w:t>
      </w:r>
      <w:r w:rsidRPr="00E11B44">
        <w:rPr>
          <w:rFonts w:ascii="Palatino Linotype" w:hAnsi="Palatino Linotype"/>
        </w:rPr>
        <w:t>del Código Orgánico de Organización Territorial, Autonomía y Descentralización COOTAD, los siguientes:</w:t>
      </w:r>
      <w:r w:rsidR="008B37B8" w:rsidRPr="00E11B44">
        <w:rPr>
          <w:rFonts w:ascii="Palatino Linotype" w:hAnsi="Palatino Linotype"/>
        </w:rPr>
        <w:t xml:space="preserve"> </w:t>
      </w:r>
      <w:r w:rsidR="00EB45FE" w:rsidRPr="00E11B44">
        <w:rPr>
          <w:rFonts w:ascii="Palatino Linotype" w:hAnsi="Palatino Linotype"/>
        </w:rPr>
        <w:t xml:space="preserve">Contribución predial para el Cuerpo de Bomberos establecida en el artículo 33 de la </w:t>
      </w:r>
      <w:r w:rsidR="002252DC" w:rsidRPr="00E11B44">
        <w:rPr>
          <w:rFonts w:ascii="Palatino Linotype" w:hAnsi="Palatino Linotype"/>
        </w:rPr>
        <w:t>Ley de Defensa contra Incendios y</w:t>
      </w:r>
      <w:r w:rsidR="00EB45FE" w:rsidRPr="00E11B44">
        <w:rPr>
          <w:rFonts w:ascii="Palatino Linotype" w:hAnsi="Palatino Linotype"/>
        </w:rPr>
        <w:t xml:space="preserve"> </w:t>
      </w:r>
      <w:r w:rsidR="00503296" w:rsidRPr="00E11B44">
        <w:rPr>
          <w:rFonts w:ascii="Palatino Linotype" w:hAnsi="Palatino Linotype"/>
        </w:rPr>
        <w:t xml:space="preserve">Tasa de Seguridad Ciudadana </w:t>
      </w:r>
      <w:r w:rsidR="00385CCB" w:rsidRPr="00E11B44">
        <w:rPr>
          <w:rFonts w:ascii="Palatino Linotype" w:hAnsi="Palatino Linotype"/>
        </w:rPr>
        <w:t xml:space="preserve">establecida en las Ordenanzas </w:t>
      </w:r>
      <w:r w:rsidR="008C0AAB" w:rsidRPr="00E11B44">
        <w:rPr>
          <w:rFonts w:ascii="Palatino Linotype" w:hAnsi="Palatino Linotype"/>
        </w:rPr>
        <w:t>Metropolitanas</w:t>
      </w:r>
      <w:r w:rsidR="00144711" w:rsidRPr="00E11B44">
        <w:rPr>
          <w:rFonts w:ascii="Palatino Linotype" w:hAnsi="Palatino Linotype"/>
        </w:rPr>
        <w:t xml:space="preserve"> No.</w:t>
      </w:r>
      <w:r w:rsidR="008C0AAB" w:rsidRPr="00E11B44">
        <w:rPr>
          <w:rFonts w:ascii="Palatino Linotype" w:hAnsi="Palatino Linotype"/>
        </w:rPr>
        <w:t xml:space="preserve"> 0079</w:t>
      </w:r>
      <w:r w:rsidR="00F37F5E" w:rsidRPr="00E11B44">
        <w:rPr>
          <w:rFonts w:ascii="Palatino Linotype" w:hAnsi="Palatino Linotype"/>
        </w:rPr>
        <w:t xml:space="preserve"> de 12 de diciembre de 2002;</w:t>
      </w:r>
      <w:r w:rsidR="008C0AAB" w:rsidRPr="00E11B44">
        <w:rPr>
          <w:rFonts w:ascii="Palatino Linotype" w:hAnsi="Palatino Linotype"/>
        </w:rPr>
        <w:t xml:space="preserve"> 0091</w:t>
      </w:r>
      <w:r w:rsidR="00F37F5E" w:rsidRPr="00E11B44">
        <w:rPr>
          <w:rFonts w:ascii="Palatino Linotype" w:hAnsi="Palatino Linotype"/>
        </w:rPr>
        <w:t xml:space="preserve"> de 10 de junio de 2003</w:t>
      </w:r>
      <w:r w:rsidR="008C0AAB" w:rsidRPr="00E11B44">
        <w:rPr>
          <w:rFonts w:ascii="Palatino Linotype" w:hAnsi="Palatino Linotype"/>
        </w:rPr>
        <w:t xml:space="preserve"> y 158</w:t>
      </w:r>
      <w:r w:rsidR="00F37F5E" w:rsidRPr="00E11B44">
        <w:rPr>
          <w:rFonts w:ascii="Palatino Linotype" w:hAnsi="Palatino Linotype"/>
        </w:rPr>
        <w:t xml:space="preserve"> de 23 de diciembre de 2011</w:t>
      </w:r>
      <w:r w:rsidR="00745B0D" w:rsidRPr="00E11B44">
        <w:rPr>
          <w:rFonts w:ascii="Palatino Linotype" w:hAnsi="Palatino Linotype"/>
        </w:rPr>
        <w:t>.</w:t>
      </w:r>
      <w:r w:rsidR="00666601" w:rsidRPr="00E11B44">
        <w:rPr>
          <w:rFonts w:ascii="Palatino Linotype" w:hAnsi="Palatino Linotype"/>
        </w:rPr>
        <w:t xml:space="preserve"> </w:t>
      </w:r>
    </w:p>
    <w:p w:rsidR="00974F29" w:rsidRPr="00E11B44" w:rsidRDefault="00C704BC" w:rsidP="00E11B44">
      <w:pPr>
        <w:pStyle w:val="Sinespaciado"/>
        <w:spacing w:after="120" w:line="276" w:lineRule="auto"/>
        <w:jc w:val="both"/>
        <w:rPr>
          <w:rFonts w:ascii="Palatino Linotype" w:hAnsi="Palatino Linotype"/>
        </w:rPr>
      </w:pPr>
      <w:r w:rsidRPr="00E11B44">
        <w:rPr>
          <w:rFonts w:ascii="Palatino Linotype" w:hAnsi="Palatino Linotype"/>
          <w:b/>
        </w:rPr>
        <w:t>Artículo 3.- Hecho Generador.-</w:t>
      </w:r>
      <w:r w:rsidRPr="00E11B44">
        <w:rPr>
          <w:rFonts w:ascii="Palatino Linotype" w:hAnsi="Palatino Linotype"/>
          <w:b/>
          <w:bCs/>
        </w:rPr>
        <w:t xml:space="preserve"> </w:t>
      </w:r>
      <w:r w:rsidRPr="00E11B44">
        <w:rPr>
          <w:rFonts w:ascii="Palatino Linotype" w:hAnsi="Palatino Linotype"/>
        </w:rPr>
        <w:t xml:space="preserve">El Impuesto Predial </w:t>
      </w:r>
      <w:r w:rsidR="00974F29" w:rsidRPr="00E11B44">
        <w:rPr>
          <w:rFonts w:ascii="Palatino Linotype" w:hAnsi="Palatino Linotype"/>
        </w:rPr>
        <w:t xml:space="preserve">Urbano e </w:t>
      </w:r>
      <w:r w:rsidRPr="00E11B44">
        <w:rPr>
          <w:rFonts w:ascii="Palatino Linotype" w:hAnsi="Palatino Linotype"/>
        </w:rPr>
        <w:t>Impuesto a los Inmuebles No Edificados,</w:t>
      </w:r>
      <w:r w:rsidR="00974F29" w:rsidRPr="00E11B44">
        <w:rPr>
          <w:rFonts w:ascii="Palatino Linotype" w:hAnsi="Palatino Linotype"/>
        </w:rPr>
        <w:t xml:space="preserve"> y los tributos adicionales, grava a la propiedad de bienes inmuebles ubicados en el Distrito Metropolitano de Quito.</w:t>
      </w:r>
    </w:p>
    <w:p w:rsidR="00974F29" w:rsidRPr="00E11B44" w:rsidRDefault="00974F29" w:rsidP="00E11B44">
      <w:pPr>
        <w:pStyle w:val="Sinespaciado"/>
        <w:spacing w:after="120" w:line="276" w:lineRule="auto"/>
        <w:jc w:val="both"/>
        <w:rPr>
          <w:rFonts w:ascii="Palatino Linotype" w:hAnsi="Palatino Linotype"/>
        </w:rPr>
      </w:pPr>
      <w:r w:rsidRPr="00E11B44">
        <w:rPr>
          <w:rFonts w:ascii="Palatino Linotype" w:hAnsi="Palatino Linotype"/>
        </w:rPr>
        <w:t xml:space="preserve">El Impuesto Predial Rural </w:t>
      </w:r>
      <w:r w:rsidR="00CC7B51" w:rsidRPr="00E11B44">
        <w:rPr>
          <w:rFonts w:ascii="Palatino Linotype" w:hAnsi="Palatino Linotype"/>
        </w:rPr>
        <w:t xml:space="preserve">y tributos adicionales, </w:t>
      </w:r>
      <w:r w:rsidRPr="00E11B44">
        <w:rPr>
          <w:rFonts w:ascii="Palatino Linotype" w:hAnsi="Palatino Linotype"/>
        </w:rPr>
        <w:t>grava a la propiedad o posesión de los predios situados fuera de los límites de las zonas urbanas.</w:t>
      </w:r>
    </w:p>
    <w:p w:rsidR="002F32BB" w:rsidRPr="00E11B44" w:rsidRDefault="002F32BB" w:rsidP="00E11B44">
      <w:pPr>
        <w:pStyle w:val="Sinespaciado"/>
        <w:spacing w:after="120" w:line="276" w:lineRule="auto"/>
        <w:jc w:val="both"/>
        <w:rPr>
          <w:rFonts w:ascii="Palatino Linotype" w:hAnsi="Palatino Linotype"/>
        </w:rPr>
      </w:pPr>
      <w:r w:rsidRPr="00E11B44">
        <w:rPr>
          <w:rFonts w:ascii="Palatino Linotype" w:hAnsi="Palatino Linotype"/>
        </w:rPr>
        <w:t>El criterio para calificar el hecho generador del tributo, tendrá en cuenta las situaciones o relaciones económicas que efectivamente existan o se establezcan por los sujetos pasivos, con independencia de las formas jurídicas que se utilicen, cumpliendo los parámetros establecidos en el artículo 17 del Código Orgánico Tributario.</w:t>
      </w:r>
    </w:p>
    <w:p w:rsidR="00597474" w:rsidRPr="00E11B44" w:rsidRDefault="002F32BB" w:rsidP="00E11B44">
      <w:pPr>
        <w:pStyle w:val="Default"/>
        <w:spacing w:after="120" w:line="276" w:lineRule="auto"/>
        <w:jc w:val="both"/>
        <w:rPr>
          <w:rFonts w:ascii="Palatino Linotype" w:hAnsi="Palatino Linotype" w:cstheme="minorBidi"/>
          <w:color w:val="auto"/>
          <w:sz w:val="22"/>
          <w:szCs w:val="22"/>
        </w:rPr>
      </w:pPr>
      <w:r w:rsidRPr="00E11B44">
        <w:rPr>
          <w:rFonts w:ascii="Palatino Linotype" w:hAnsi="Palatino Linotype" w:cstheme="minorBidi"/>
          <w:b/>
          <w:color w:val="auto"/>
          <w:sz w:val="22"/>
          <w:szCs w:val="22"/>
        </w:rPr>
        <w:t>Artículo 4</w:t>
      </w:r>
      <w:r w:rsidR="00597474" w:rsidRPr="00E11B44">
        <w:rPr>
          <w:rFonts w:ascii="Palatino Linotype" w:hAnsi="Palatino Linotype" w:cstheme="minorBidi"/>
          <w:b/>
          <w:color w:val="auto"/>
          <w:sz w:val="22"/>
          <w:szCs w:val="22"/>
        </w:rPr>
        <w:t xml:space="preserve">.- Sujeto Pasivo.- </w:t>
      </w:r>
      <w:r w:rsidR="00597474" w:rsidRPr="00E11B44">
        <w:rPr>
          <w:rFonts w:ascii="Palatino Linotype" w:hAnsi="Palatino Linotype" w:cstheme="minorBidi"/>
          <w:color w:val="auto"/>
          <w:sz w:val="22"/>
          <w:szCs w:val="22"/>
        </w:rPr>
        <w:t>El sujeto pasivo del Impuesto Predial U</w:t>
      </w:r>
      <w:r w:rsidR="00647023" w:rsidRPr="00E11B44">
        <w:rPr>
          <w:rFonts w:ascii="Palatino Linotype" w:hAnsi="Palatino Linotype" w:cstheme="minorBidi"/>
          <w:color w:val="auto"/>
          <w:sz w:val="22"/>
          <w:szCs w:val="22"/>
        </w:rPr>
        <w:t>rbano</w:t>
      </w:r>
      <w:r w:rsidR="006E420A" w:rsidRPr="00E11B44">
        <w:rPr>
          <w:rFonts w:ascii="Palatino Linotype" w:hAnsi="Palatino Linotype" w:cstheme="minorBidi"/>
          <w:color w:val="auto"/>
          <w:sz w:val="22"/>
          <w:szCs w:val="22"/>
        </w:rPr>
        <w:t>,</w:t>
      </w:r>
      <w:r w:rsidR="00647023" w:rsidRPr="00E11B44">
        <w:rPr>
          <w:rFonts w:ascii="Palatino Linotype" w:hAnsi="Palatino Linotype" w:cstheme="minorBidi"/>
          <w:color w:val="auto"/>
          <w:sz w:val="22"/>
          <w:szCs w:val="22"/>
        </w:rPr>
        <w:t xml:space="preserve"> </w:t>
      </w:r>
      <w:r w:rsidR="006E420A" w:rsidRPr="00E11B44">
        <w:rPr>
          <w:rFonts w:ascii="Palatino Linotype" w:hAnsi="Palatino Linotype" w:cstheme="minorBidi"/>
          <w:color w:val="auto"/>
          <w:sz w:val="22"/>
          <w:szCs w:val="22"/>
        </w:rPr>
        <w:t>Impuesto a los Inmuebles No Edificados, y de los tributos adicionales</w:t>
      </w:r>
      <w:r w:rsidR="00597474" w:rsidRPr="00E11B44">
        <w:rPr>
          <w:rFonts w:ascii="Palatino Linotype" w:hAnsi="Palatino Linotype" w:cstheme="minorBidi"/>
          <w:color w:val="auto"/>
          <w:sz w:val="22"/>
          <w:szCs w:val="22"/>
        </w:rPr>
        <w:t>, es la persona natural o jurídica, propietaria de predios urbanos</w:t>
      </w:r>
      <w:r w:rsidR="00FC41AE" w:rsidRPr="00E11B44">
        <w:rPr>
          <w:rFonts w:ascii="Palatino Linotype" w:hAnsi="Palatino Linotype" w:cstheme="minorBidi"/>
          <w:color w:val="auto"/>
          <w:sz w:val="22"/>
          <w:szCs w:val="22"/>
        </w:rPr>
        <w:t>;</w:t>
      </w:r>
      <w:r w:rsidR="006E420A" w:rsidRPr="00E11B44">
        <w:rPr>
          <w:rFonts w:ascii="Palatino Linotype" w:hAnsi="Palatino Linotype" w:cstheme="minorBidi"/>
          <w:color w:val="auto"/>
          <w:sz w:val="22"/>
          <w:szCs w:val="22"/>
        </w:rPr>
        <w:t xml:space="preserve"> y para el caso de Impuesto Predial Rural, </w:t>
      </w:r>
      <w:r w:rsidR="00164265" w:rsidRPr="00E11B44">
        <w:rPr>
          <w:rFonts w:ascii="Palatino Linotype" w:hAnsi="Palatino Linotype" w:cstheme="minorBidi"/>
          <w:color w:val="auto"/>
          <w:sz w:val="22"/>
          <w:szCs w:val="22"/>
        </w:rPr>
        <w:t xml:space="preserve">los propietarios o poseedores de predios </w:t>
      </w:r>
      <w:r w:rsidR="00597474" w:rsidRPr="00E11B44">
        <w:rPr>
          <w:rFonts w:ascii="Palatino Linotype" w:hAnsi="Palatino Linotype" w:cstheme="minorBidi"/>
          <w:color w:val="auto"/>
          <w:sz w:val="22"/>
          <w:szCs w:val="22"/>
        </w:rPr>
        <w:t xml:space="preserve">rurales,  ubicados en la jurisdicción del </w:t>
      </w:r>
      <w:r w:rsidR="00FF6E43" w:rsidRPr="00E11B44">
        <w:rPr>
          <w:rFonts w:ascii="Palatino Linotype" w:hAnsi="Palatino Linotype" w:cstheme="minorBidi"/>
          <w:color w:val="auto"/>
          <w:sz w:val="22"/>
          <w:szCs w:val="22"/>
        </w:rPr>
        <w:t>D</w:t>
      </w:r>
      <w:r w:rsidR="00FC41AE" w:rsidRPr="00E11B44">
        <w:rPr>
          <w:rFonts w:ascii="Palatino Linotype" w:hAnsi="Palatino Linotype" w:cstheme="minorBidi"/>
          <w:color w:val="auto"/>
          <w:sz w:val="22"/>
          <w:szCs w:val="22"/>
        </w:rPr>
        <w:t>istrito Metropolitano de Quito.</w:t>
      </w:r>
    </w:p>
    <w:p w:rsidR="00597474" w:rsidRPr="00E11B44" w:rsidRDefault="00597474" w:rsidP="00E11B44">
      <w:pPr>
        <w:pStyle w:val="Sinespaciado"/>
        <w:spacing w:after="120" w:line="276" w:lineRule="auto"/>
        <w:jc w:val="both"/>
        <w:rPr>
          <w:rFonts w:ascii="Palatino Linotype" w:hAnsi="Palatino Linotype"/>
        </w:rPr>
      </w:pPr>
      <w:r w:rsidRPr="00E11B44">
        <w:rPr>
          <w:rFonts w:ascii="Palatino Linotype" w:hAnsi="Palatino Linotype"/>
        </w:rPr>
        <w:t>En caso de duda u oscuridad en la determinación del sujeto pasivo de la obligación, se estará a lo que dispone el Código Orgánico Tributario.</w:t>
      </w:r>
    </w:p>
    <w:p w:rsidR="0069099C" w:rsidRPr="00E11B44" w:rsidRDefault="00144711" w:rsidP="00E11B44">
      <w:pPr>
        <w:pStyle w:val="Sinespaciado"/>
        <w:spacing w:after="120" w:line="276" w:lineRule="auto"/>
        <w:jc w:val="both"/>
        <w:rPr>
          <w:rFonts w:ascii="Palatino Linotype" w:hAnsi="Palatino Linotype"/>
        </w:rPr>
      </w:pPr>
      <w:r w:rsidRPr="00E11B44">
        <w:rPr>
          <w:rFonts w:ascii="Palatino Linotype" w:hAnsi="Palatino Linotype"/>
          <w:b/>
        </w:rPr>
        <w:t xml:space="preserve">Artículo </w:t>
      </w:r>
      <w:r w:rsidR="002F32BB" w:rsidRPr="00E11B44">
        <w:rPr>
          <w:rFonts w:ascii="Palatino Linotype" w:hAnsi="Palatino Linotype"/>
          <w:b/>
        </w:rPr>
        <w:t>5</w:t>
      </w:r>
      <w:r w:rsidR="00503296" w:rsidRPr="00E11B44">
        <w:rPr>
          <w:rFonts w:ascii="Palatino Linotype" w:hAnsi="Palatino Linotype"/>
          <w:b/>
        </w:rPr>
        <w:t xml:space="preserve">.- </w:t>
      </w:r>
      <w:r w:rsidR="0069099C" w:rsidRPr="00E11B44">
        <w:rPr>
          <w:rFonts w:ascii="Palatino Linotype" w:hAnsi="Palatino Linotype"/>
          <w:b/>
        </w:rPr>
        <w:t>Valor Catastral Imponible</w:t>
      </w:r>
      <w:r w:rsidR="00503296" w:rsidRPr="00E11B44">
        <w:rPr>
          <w:rFonts w:ascii="Palatino Linotype" w:hAnsi="Palatino Linotype"/>
          <w:b/>
        </w:rPr>
        <w:t>.-</w:t>
      </w:r>
      <w:r w:rsidR="00503296" w:rsidRPr="00E11B44">
        <w:rPr>
          <w:rFonts w:ascii="Palatino Linotype" w:hAnsi="Palatino Linotype"/>
        </w:rPr>
        <w:t xml:space="preserve"> </w:t>
      </w:r>
      <w:r w:rsidR="00C704BC" w:rsidRPr="00E11B44">
        <w:rPr>
          <w:rFonts w:ascii="Palatino Linotype" w:hAnsi="Palatino Linotype"/>
        </w:rPr>
        <w:t>E</w:t>
      </w:r>
      <w:r w:rsidR="0069099C" w:rsidRPr="00E11B44">
        <w:rPr>
          <w:rFonts w:ascii="Palatino Linotype" w:hAnsi="Palatino Linotype"/>
        </w:rPr>
        <w:t>l valor catastral imponible</w:t>
      </w:r>
      <w:r w:rsidR="00C704BC" w:rsidRPr="00E11B44">
        <w:rPr>
          <w:rFonts w:ascii="Palatino Linotype" w:hAnsi="Palatino Linotype"/>
        </w:rPr>
        <w:t xml:space="preserve"> </w:t>
      </w:r>
      <w:r w:rsidR="00FC41AE" w:rsidRPr="00E11B44">
        <w:rPr>
          <w:rFonts w:ascii="Palatino Linotype" w:hAnsi="Palatino Linotype"/>
        </w:rPr>
        <w:t>es</w:t>
      </w:r>
      <w:r w:rsidR="00C704BC" w:rsidRPr="00E11B44">
        <w:rPr>
          <w:rFonts w:ascii="Palatino Linotype" w:hAnsi="Palatino Linotype"/>
        </w:rPr>
        <w:t xml:space="preserve"> la suma de</w:t>
      </w:r>
      <w:r w:rsidR="00051706" w:rsidRPr="00E11B44">
        <w:rPr>
          <w:rFonts w:ascii="Palatino Linotype" w:hAnsi="Palatino Linotype"/>
        </w:rPr>
        <w:t xml:space="preserve">l valor de la propiedad </w:t>
      </w:r>
      <w:r w:rsidR="0069099C" w:rsidRPr="00E11B44">
        <w:rPr>
          <w:rFonts w:ascii="Palatino Linotype" w:hAnsi="Palatino Linotype"/>
        </w:rPr>
        <w:t>de los distintos predios</w:t>
      </w:r>
      <w:r w:rsidR="00FD62C6" w:rsidRPr="00E11B44">
        <w:rPr>
          <w:rFonts w:ascii="Palatino Linotype" w:hAnsi="Palatino Linotype"/>
        </w:rPr>
        <w:t xml:space="preserve"> que posea el mismo propietario</w:t>
      </w:r>
      <w:r w:rsidR="005B6FF8" w:rsidRPr="00E11B44">
        <w:rPr>
          <w:rFonts w:ascii="Palatino Linotype" w:hAnsi="Palatino Linotype"/>
        </w:rPr>
        <w:t xml:space="preserve">, </w:t>
      </w:r>
      <w:r w:rsidR="00051706" w:rsidRPr="00E11B44">
        <w:rPr>
          <w:rFonts w:ascii="Palatino Linotype" w:hAnsi="Palatino Linotype"/>
        </w:rPr>
        <w:t xml:space="preserve">incluidos los derechos que posea en otro predio, </w:t>
      </w:r>
      <w:r w:rsidR="005B6FF8" w:rsidRPr="00E11B44">
        <w:rPr>
          <w:rFonts w:ascii="Palatino Linotype" w:hAnsi="Palatino Linotype"/>
        </w:rPr>
        <w:t xml:space="preserve">en la misma zona, sea urbana o rural, </w:t>
      </w:r>
      <w:r w:rsidR="00C754A8" w:rsidRPr="00E11B44">
        <w:rPr>
          <w:rFonts w:ascii="Palatino Linotype" w:hAnsi="Palatino Linotype"/>
        </w:rPr>
        <w:t xml:space="preserve"> </w:t>
      </w:r>
      <w:r w:rsidR="002F32BB" w:rsidRPr="00E11B44">
        <w:rPr>
          <w:rFonts w:ascii="Palatino Linotype" w:hAnsi="Palatino Linotype"/>
        </w:rPr>
        <w:t xml:space="preserve">acorde </w:t>
      </w:r>
      <w:r w:rsidR="005B6FF8" w:rsidRPr="00E11B44">
        <w:rPr>
          <w:rFonts w:ascii="Palatino Linotype" w:hAnsi="Palatino Linotype"/>
        </w:rPr>
        <w:t>con</w:t>
      </w:r>
      <w:r w:rsidR="002F32BB" w:rsidRPr="00E11B44">
        <w:rPr>
          <w:rFonts w:ascii="Palatino Linotype" w:hAnsi="Palatino Linotype"/>
        </w:rPr>
        <w:t xml:space="preserve"> la</w:t>
      </w:r>
      <w:r w:rsidR="005B6FF8" w:rsidRPr="00E11B44">
        <w:rPr>
          <w:rFonts w:ascii="Palatino Linotype" w:hAnsi="Palatino Linotype"/>
        </w:rPr>
        <w:t xml:space="preserve"> información actualizada en el catastro inmobiliario metropolitano.</w:t>
      </w:r>
    </w:p>
    <w:p w:rsidR="00FF4F3F" w:rsidRPr="00E11B44" w:rsidRDefault="00FF4F3F" w:rsidP="00E11B44">
      <w:pPr>
        <w:pStyle w:val="Sinespaciado"/>
        <w:spacing w:after="120" w:line="276" w:lineRule="auto"/>
        <w:jc w:val="both"/>
        <w:rPr>
          <w:rFonts w:ascii="Palatino Linotype" w:hAnsi="Palatino Linotype"/>
        </w:rPr>
      </w:pPr>
      <w:r w:rsidRPr="00E11B44">
        <w:rPr>
          <w:rFonts w:ascii="Palatino Linotype" w:hAnsi="Palatino Linotype"/>
        </w:rPr>
        <w:t>El valor de la propiedad es aquel registrado en el catastro metropolitano, resultante de los procesos de formación, actualización y conservación catastral,  previa aprobación de la Dirección Metropolitana de Catastro.</w:t>
      </w:r>
    </w:p>
    <w:p w:rsidR="00FC41AE" w:rsidRPr="00E11B44" w:rsidRDefault="00300F4A" w:rsidP="00E11B44">
      <w:pPr>
        <w:autoSpaceDE w:val="0"/>
        <w:autoSpaceDN w:val="0"/>
        <w:adjustRightInd w:val="0"/>
        <w:spacing w:after="120" w:line="276" w:lineRule="auto"/>
        <w:jc w:val="both"/>
        <w:rPr>
          <w:rFonts w:ascii="Palatino Linotype" w:eastAsiaTheme="minorHAnsi" w:hAnsi="Palatino Linotype" w:cstheme="minorBidi"/>
          <w:sz w:val="22"/>
          <w:szCs w:val="22"/>
          <w:lang w:val="es-EC" w:eastAsia="en-US"/>
        </w:rPr>
      </w:pPr>
      <w:r w:rsidRPr="00E11B44">
        <w:rPr>
          <w:rFonts w:ascii="Palatino Linotype" w:eastAsiaTheme="minorHAnsi" w:hAnsi="Palatino Linotype" w:cstheme="minorBidi"/>
          <w:b/>
          <w:sz w:val="22"/>
          <w:szCs w:val="22"/>
          <w:lang w:val="es-EC" w:eastAsia="en-US"/>
        </w:rPr>
        <w:lastRenderedPageBreak/>
        <w:t>Artículo 6</w:t>
      </w:r>
      <w:r w:rsidR="00503296" w:rsidRPr="00E11B44">
        <w:rPr>
          <w:rFonts w:ascii="Palatino Linotype" w:eastAsiaTheme="minorHAnsi" w:hAnsi="Palatino Linotype" w:cstheme="minorBidi"/>
          <w:b/>
          <w:sz w:val="22"/>
          <w:szCs w:val="22"/>
          <w:lang w:val="es-EC" w:eastAsia="en-US"/>
        </w:rPr>
        <w:t xml:space="preserve">.- </w:t>
      </w:r>
      <w:r w:rsidR="00374FCC" w:rsidRPr="00E11B44">
        <w:rPr>
          <w:rFonts w:ascii="Palatino Linotype" w:eastAsiaTheme="minorHAnsi" w:hAnsi="Palatino Linotype" w:cstheme="minorBidi"/>
          <w:b/>
          <w:sz w:val="22"/>
          <w:szCs w:val="22"/>
          <w:lang w:val="es-EC" w:eastAsia="en-US"/>
        </w:rPr>
        <w:t>Período impositivo</w:t>
      </w:r>
      <w:r w:rsidR="00597474" w:rsidRPr="00E11B44">
        <w:rPr>
          <w:rFonts w:ascii="Palatino Linotype" w:eastAsiaTheme="minorHAnsi" w:hAnsi="Palatino Linotype" w:cstheme="minorBidi"/>
          <w:b/>
          <w:sz w:val="22"/>
          <w:szCs w:val="22"/>
          <w:lang w:val="es-EC" w:eastAsia="en-US"/>
        </w:rPr>
        <w:t>.-</w:t>
      </w:r>
      <w:r w:rsidR="00503296" w:rsidRPr="00E11B44">
        <w:rPr>
          <w:rFonts w:ascii="Palatino Linotype" w:eastAsiaTheme="minorHAnsi" w:hAnsi="Palatino Linotype" w:cstheme="minorBidi"/>
          <w:sz w:val="22"/>
          <w:szCs w:val="22"/>
          <w:lang w:val="es-EC" w:eastAsia="en-US"/>
        </w:rPr>
        <w:t xml:space="preserve"> </w:t>
      </w:r>
      <w:r w:rsidR="00FC41AE" w:rsidRPr="00E11B44">
        <w:rPr>
          <w:rFonts w:ascii="Palatino Linotype" w:eastAsiaTheme="minorHAnsi" w:hAnsi="Palatino Linotype" w:cstheme="minorBidi"/>
          <w:sz w:val="22"/>
          <w:szCs w:val="22"/>
          <w:lang w:val="es-EC" w:eastAsia="en-US"/>
        </w:rPr>
        <w:t>El Impuesto Predial Urbano,</w:t>
      </w:r>
      <w:r w:rsidR="00374FCC" w:rsidRPr="00E11B44">
        <w:rPr>
          <w:rFonts w:ascii="Palatino Linotype" w:eastAsiaTheme="minorHAnsi" w:hAnsi="Palatino Linotype" w:cstheme="minorBidi"/>
          <w:sz w:val="22"/>
          <w:szCs w:val="22"/>
          <w:lang w:val="es-EC" w:eastAsia="en-US"/>
        </w:rPr>
        <w:t xml:space="preserve"> Impuesto Predial </w:t>
      </w:r>
      <w:r w:rsidR="00562B4D" w:rsidRPr="00E11B44">
        <w:rPr>
          <w:rFonts w:ascii="Palatino Linotype" w:eastAsiaTheme="minorHAnsi" w:hAnsi="Palatino Linotype" w:cstheme="minorBidi"/>
          <w:sz w:val="22"/>
          <w:szCs w:val="22"/>
          <w:lang w:val="es-EC" w:eastAsia="en-US"/>
        </w:rPr>
        <w:t xml:space="preserve">Rural, </w:t>
      </w:r>
      <w:r w:rsidR="00C05165" w:rsidRPr="00E11B44">
        <w:rPr>
          <w:rFonts w:ascii="Palatino Linotype" w:eastAsiaTheme="minorHAnsi" w:hAnsi="Palatino Linotype" w:cstheme="minorBidi"/>
          <w:sz w:val="22"/>
          <w:szCs w:val="22"/>
          <w:lang w:val="es-EC" w:eastAsia="en-US"/>
        </w:rPr>
        <w:t xml:space="preserve">Impuesto a los </w:t>
      </w:r>
      <w:r w:rsidR="00597474" w:rsidRPr="00E11B44">
        <w:rPr>
          <w:rFonts w:ascii="Palatino Linotype" w:eastAsiaTheme="minorHAnsi" w:hAnsi="Palatino Linotype" w:cstheme="minorBidi"/>
          <w:sz w:val="22"/>
          <w:szCs w:val="22"/>
          <w:lang w:val="es-EC" w:eastAsia="en-US"/>
        </w:rPr>
        <w:t>Inmuebles No E</w:t>
      </w:r>
      <w:r w:rsidR="00C05165" w:rsidRPr="00E11B44">
        <w:rPr>
          <w:rFonts w:ascii="Palatino Linotype" w:eastAsiaTheme="minorHAnsi" w:hAnsi="Palatino Linotype" w:cstheme="minorBidi"/>
          <w:sz w:val="22"/>
          <w:szCs w:val="22"/>
          <w:lang w:val="es-EC" w:eastAsia="en-US"/>
        </w:rPr>
        <w:t>dificados</w:t>
      </w:r>
      <w:r w:rsidR="00503296" w:rsidRPr="00E11B44">
        <w:rPr>
          <w:rFonts w:ascii="Palatino Linotype" w:eastAsiaTheme="minorHAnsi" w:hAnsi="Palatino Linotype" w:cstheme="minorBidi"/>
          <w:sz w:val="22"/>
          <w:szCs w:val="22"/>
          <w:lang w:val="es-EC" w:eastAsia="en-US"/>
        </w:rPr>
        <w:t xml:space="preserve"> </w:t>
      </w:r>
      <w:r w:rsidR="00FC41AE" w:rsidRPr="00E11B44">
        <w:rPr>
          <w:rFonts w:ascii="Palatino Linotype" w:eastAsiaTheme="minorHAnsi" w:hAnsi="Palatino Linotype" w:cstheme="minorBidi"/>
          <w:sz w:val="22"/>
          <w:szCs w:val="22"/>
          <w:lang w:val="es-EC" w:eastAsia="en-US"/>
        </w:rPr>
        <w:t xml:space="preserve">y </w:t>
      </w:r>
      <w:r w:rsidR="00CD1B00" w:rsidRPr="00E11B44">
        <w:rPr>
          <w:rFonts w:ascii="Palatino Linotype" w:eastAsiaTheme="minorHAnsi" w:hAnsi="Palatino Linotype" w:cstheme="minorBidi"/>
          <w:sz w:val="22"/>
          <w:szCs w:val="22"/>
          <w:lang w:val="es-EC" w:eastAsia="en-US"/>
        </w:rPr>
        <w:t xml:space="preserve">tributos </w:t>
      </w:r>
      <w:r w:rsidR="00FC41AE" w:rsidRPr="00E11B44">
        <w:rPr>
          <w:rFonts w:ascii="Palatino Linotype" w:eastAsiaTheme="minorHAnsi" w:hAnsi="Palatino Linotype" w:cstheme="minorBidi"/>
          <w:sz w:val="22"/>
          <w:szCs w:val="22"/>
          <w:lang w:val="es-EC" w:eastAsia="en-US"/>
        </w:rPr>
        <w:t xml:space="preserve">adicionales, </w:t>
      </w:r>
      <w:r w:rsidR="00766753" w:rsidRPr="00E11B44">
        <w:rPr>
          <w:rFonts w:ascii="Palatino Linotype" w:eastAsiaTheme="minorHAnsi" w:hAnsi="Palatino Linotype" w:cstheme="minorBidi"/>
          <w:sz w:val="22"/>
          <w:szCs w:val="22"/>
          <w:lang w:val="es-EC" w:eastAsia="en-US"/>
        </w:rPr>
        <w:t xml:space="preserve">es </w:t>
      </w:r>
      <w:r w:rsidR="002F32BB" w:rsidRPr="00E11B44">
        <w:rPr>
          <w:rFonts w:ascii="Palatino Linotype" w:eastAsiaTheme="minorHAnsi" w:hAnsi="Palatino Linotype" w:cstheme="minorBidi"/>
          <w:sz w:val="22"/>
          <w:szCs w:val="22"/>
          <w:lang w:val="es-EC" w:eastAsia="en-US"/>
        </w:rPr>
        <w:t xml:space="preserve">de periodicidad </w:t>
      </w:r>
      <w:r w:rsidR="00766753" w:rsidRPr="00E11B44">
        <w:rPr>
          <w:rFonts w:ascii="Palatino Linotype" w:eastAsiaTheme="minorHAnsi" w:hAnsi="Palatino Linotype" w:cstheme="minorBidi"/>
          <w:sz w:val="22"/>
          <w:szCs w:val="22"/>
          <w:lang w:val="es-EC" w:eastAsia="en-US"/>
        </w:rPr>
        <w:t>anual</w:t>
      </w:r>
      <w:r w:rsidR="00503296" w:rsidRPr="00E11B44">
        <w:rPr>
          <w:rFonts w:ascii="Palatino Linotype" w:eastAsiaTheme="minorHAnsi" w:hAnsi="Palatino Linotype" w:cstheme="minorBidi"/>
          <w:sz w:val="22"/>
          <w:szCs w:val="22"/>
          <w:lang w:val="es-EC" w:eastAsia="en-US"/>
        </w:rPr>
        <w:t xml:space="preserve">, </w:t>
      </w:r>
      <w:r w:rsidR="00766753" w:rsidRPr="00E11B44">
        <w:rPr>
          <w:rFonts w:ascii="Palatino Linotype" w:eastAsiaTheme="minorHAnsi" w:hAnsi="Palatino Linotype" w:cstheme="minorBidi"/>
          <w:sz w:val="22"/>
          <w:szCs w:val="22"/>
          <w:lang w:val="es-EC" w:eastAsia="en-US"/>
        </w:rPr>
        <w:t xml:space="preserve">y está comprendido </w:t>
      </w:r>
      <w:r w:rsidR="00745B0D" w:rsidRPr="00E11B44">
        <w:rPr>
          <w:rFonts w:ascii="Palatino Linotype" w:eastAsiaTheme="minorHAnsi" w:hAnsi="Palatino Linotype" w:cstheme="minorBidi"/>
          <w:sz w:val="22"/>
          <w:szCs w:val="22"/>
          <w:lang w:val="es-EC" w:eastAsia="en-US"/>
        </w:rPr>
        <w:t>en el período que va d</w:t>
      </w:r>
      <w:r w:rsidR="00766753" w:rsidRPr="00E11B44">
        <w:rPr>
          <w:rFonts w:ascii="Palatino Linotype" w:eastAsiaTheme="minorHAnsi" w:hAnsi="Palatino Linotype" w:cstheme="minorBidi"/>
          <w:sz w:val="22"/>
          <w:szCs w:val="22"/>
          <w:lang w:val="es-EC" w:eastAsia="en-US"/>
        </w:rPr>
        <w:t xml:space="preserve">el 1°de enero </w:t>
      </w:r>
      <w:r w:rsidR="00FC41AE" w:rsidRPr="00E11B44">
        <w:rPr>
          <w:rFonts w:ascii="Palatino Linotype" w:eastAsiaTheme="minorHAnsi" w:hAnsi="Palatino Linotype" w:cstheme="minorBidi"/>
          <w:sz w:val="22"/>
          <w:szCs w:val="22"/>
          <w:lang w:val="es-EC" w:eastAsia="en-US"/>
        </w:rPr>
        <w:t>al</w:t>
      </w:r>
      <w:r w:rsidR="00766753" w:rsidRPr="00E11B44">
        <w:rPr>
          <w:rFonts w:ascii="Palatino Linotype" w:eastAsiaTheme="minorHAnsi" w:hAnsi="Palatino Linotype" w:cstheme="minorBidi"/>
          <w:sz w:val="22"/>
          <w:szCs w:val="22"/>
          <w:lang w:val="es-EC" w:eastAsia="en-US"/>
        </w:rPr>
        <w:t xml:space="preserve"> 31 de diciembre del respectivo año</w:t>
      </w:r>
      <w:r w:rsidR="007754CC" w:rsidRPr="00E11B44">
        <w:rPr>
          <w:rFonts w:ascii="Palatino Linotype" w:eastAsiaTheme="minorHAnsi" w:hAnsi="Palatino Linotype" w:cstheme="minorBidi"/>
          <w:sz w:val="22"/>
          <w:szCs w:val="22"/>
          <w:lang w:val="es-EC" w:eastAsia="en-US"/>
        </w:rPr>
        <w:t xml:space="preserve">.  </w:t>
      </w:r>
    </w:p>
    <w:p w:rsidR="007754CC" w:rsidRPr="00E11B44" w:rsidRDefault="007754CC" w:rsidP="00E11B44">
      <w:pPr>
        <w:autoSpaceDE w:val="0"/>
        <w:autoSpaceDN w:val="0"/>
        <w:adjustRightInd w:val="0"/>
        <w:spacing w:after="120" w:line="276" w:lineRule="auto"/>
        <w:jc w:val="both"/>
        <w:rPr>
          <w:rFonts w:ascii="Palatino Linotype" w:eastAsiaTheme="minorHAnsi" w:hAnsi="Palatino Linotype" w:cstheme="minorBidi"/>
          <w:sz w:val="22"/>
          <w:szCs w:val="22"/>
          <w:lang w:val="es-EC" w:eastAsia="en-US"/>
        </w:rPr>
      </w:pPr>
      <w:r w:rsidRPr="00E11B44">
        <w:rPr>
          <w:rFonts w:ascii="Palatino Linotype" w:eastAsiaTheme="minorHAnsi" w:hAnsi="Palatino Linotype" w:cstheme="minorBidi"/>
          <w:sz w:val="22"/>
          <w:szCs w:val="22"/>
          <w:lang w:val="es-EC" w:eastAsia="en-US"/>
        </w:rPr>
        <w:t xml:space="preserve">Con base en todas las modificaciones operadas en los catastros hasta el 31 de diciembre de cada año, la municipalidad determinará </w:t>
      </w:r>
      <w:r w:rsidR="00CC7B51" w:rsidRPr="00E11B44">
        <w:rPr>
          <w:rFonts w:ascii="Palatino Linotype" w:eastAsiaTheme="minorHAnsi" w:hAnsi="Palatino Linotype" w:cstheme="minorBidi"/>
          <w:sz w:val="22"/>
          <w:szCs w:val="22"/>
          <w:lang w:val="es-EC" w:eastAsia="en-US"/>
        </w:rPr>
        <w:t xml:space="preserve">los impuestos y sus adicionales </w:t>
      </w:r>
      <w:r w:rsidRPr="00E11B44">
        <w:rPr>
          <w:rFonts w:ascii="Palatino Linotype" w:eastAsiaTheme="minorHAnsi" w:hAnsi="Palatino Linotype" w:cstheme="minorBidi"/>
          <w:sz w:val="22"/>
          <w:szCs w:val="22"/>
          <w:lang w:val="es-EC" w:eastAsia="en-US"/>
        </w:rPr>
        <w:t xml:space="preserve">para </w:t>
      </w:r>
      <w:r w:rsidR="00CC7B51" w:rsidRPr="00E11B44">
        <w:rPr>
          <w:rFonts w:ascii="Palatino Linotype" w:eastAsiaTheme="minorHAnsi" w:hAnsi="Palatino Linotype" w:cstheme="minorBidi"/>
          <w:sz w:val="22"/>
          <w:szCs w:val="22"/>
          <w:lang w:val="es-EC" w:eastAsia="en-US"/>
        </w:rPr>
        <w:t>el</w:t>
      </w:r>
      <w:r w:rsidRPr="00E11B44">
        <w:rPr>
          <w:rFonts w:ascii="Palatino Linotype" w:eastAsiaTheme="minorHAnsi" w:hAnsi="Palatino Linotype" w:cstheme="minorBidi"/>
          <w:sz w:val="22"/>
          <w:szCs w:val="22"/>
          <w:lang w:val="es-EC" w:eastAsia="en-US"/>
        </w:rPr>
        <w:t xml:space="preserve"> cobro</w:t>
      </w:r>
      <w:r w:rsidR="00CC7B51" w:rsidRPr="00E11B44">
        <w:rPr>
          <w:rFonts w:ascii="Palatino Linotype" w:eastAsiaTheme="minorHAnsi" w:hAnsi="Palatino Linotype" w:cstheme="minorBidi"/>
          <w:sz w:val="22"/>
          <w:szCs w:val="22"/>
          <w:lang w:val="es-EC" w:eastAsia="en-US"/>
        </w:rPr>
        <w:t xml:space="preserve">, </w:t>
      </w:r>
      <w:r w:rsidRPr="00E11B44">
        <w:rPr>
          <w:rFonts w:ascii="Palatino Linotype" w:eastAsiaTheme="minorHAnsi" w:hAnsi="Palatino Linotype" w:cstheme="minorBidi"/>
          <w:sz w:val="22"/>
          <w:szCs w:val="22"/>
          <w:lang w:val="es-EC" w:eastAsia="en-US"/>
        </w:rPr>
        <w:t xml:space="preserve"> a partir del 1 de enero en el año siguiente.</w:t>
      </w:r>
    </w:p>
    <w:p w:rsidR="000E7A44" w:rsidRPr="00E11B44" w:rsidRDefault="00374FCC" w:rsidP="00E11B44">
      <w:pPr>
        <w:autoSpaceDE w:val="0"/>
        <w:autoSpaceDN w:val="0"/>
        <w:adjustRightInd w:val="0"/>
        <w:spacing w:after="120" w:line="276" w:lineRule="auto"/>
        <w:jc w:val="both"/>
        <w:rPr>
          <w:rFonts w:ascii="Palatino Linotype" w:eastAsiaTheme="minorHAnsi" w:hAnsi="Palatino Linotype" w:cstheme="minorBidi"/>
          <w:sz w:val="22"/>
          <w:szCs w:val="22"/>
          <w:lang w:val="es-EC" w:eastAsia="en-US"/>
        </w:rPr>
      </w:pPr>
      <w:r w:rsidRPr="00E11B44">
        <w:rPr>
          <w:rFonts w:ascii="Palatino Linotype" w:eastAsiaTheme="minorHAnsi" w:hAnsi="Palatino Linotype" w:cstheme="minorBidi"/>
          <w:b/>
          <w:sz w:val="22"/>
          <w:szCs w:val="22"/>
          <w:lang w:val="es-EC" w:eastAsia="en-US"/>
        </w:rPr>
        <w:t xml:space="preserve">Artículo 7.- Pago de impuestos y </w:t>
      </w:r>
      <w:r w:rsidR="00CD1B00" w:rsidRPr="00E11B44">
        <w:rPr>
          <w:rFonts w:ascii="Palatino Linotype" w:eastAsiaTheme="minorHAnsi" w:hAnsi="Palatino Linotype" w:cstheme="minorBidi"/>
          <w:b/>
          <w:sz w:val="22"/>
          <w:szCs w:val="22"/>
          <w:lang w:val="es-EC" w:eastAsia="en-US"/>
        </w:rPr>
        <w:t xml:space="preserve">tributos </w:t>
      </w:r>
      <w:r w:rsidRPr="00E11B44">
        <w:rPr>
          <w:rFonts w:ascii="Palatino Linotype" w:eastAsiaTheme="minorHAnsi" w:hAnsi="Palatino Linotype" w:cstheme="minorBidi"/>
          <w:b/>
          <w:sz w:val="22"/>
          <w:szCs w:val="22"/>
          <w:lang w:val="es-EC" w:eastAsia="en-US"/>
        </w:rPr>
        <w:t>adicionales.-</w:t>
      </w:r>
      <w:r w:rsidRPr="00E11B44">
        <w:rPr>
          <w:rFonts w:ascii="Palatino Linotype" w:eastAsiaTheme="minorHAnsi" w:hAnsi="Palatino Linotype" w:cstheme="minorBidi"/>
          <w:sz w:val="22"/>
          <w:szCs w:val="22"/>
          <w:lang w:val="es-EC" w:eastAsia="en-US"/>
        </w:rPr>
        <w:t xml:space="preserve"> Los I</w:t>
      </w:r>
      <w:r w:rsidR="007754CC" w:rsidRPr="00E11B44">
        <w:rPr>
          <w:rFonts w:ascii="Palatino Linotype" w:eastAsiaTheme="minorHAnsi" w:hAnsi="Palatino Linotype" w:cstheme="minorBidi"/>
          <w:sz w:val="22"/>
          <w:szCs w:val="22"/>
          <w:lang w:val="es-EC" w:eastAsia="en-US"/>
        </w:rPr>
        <w:t xml:space="preserve">mpuestos </w:t>
      </w:r>
      <w:r w:rsidRPr="00E11B44">
        <w:rPr>
          <w:rFonts w:ascii="Palatino Linotype" w:eastAsiaTheme="minorHAnsi" w:hAnsi="Palatino Linotype" w:cstheme="minorBidi"/>
          <w:sz w:val="22"/>
          <w:szCs w:val="22"/>
          <w:lang w:val="es-EC" w:eastAsia="en-US"/>
        </w:rPr>
        <w:t xml:space="preserve">Prediales, Impuesto a los Inmuebles No Edificados </w:t>
      </w:r>
      <w:r w:rsidR="007754CC" w:rsidRPr="00E11B44">
        <w:rPr>
          <w:rFonts w:ascii="Palatino Linotype" w:eastAsiaTheme="minorHAnsi" w:hAnsi="Palatino Linotype" w:cstheme="minorBidi"/>
          <w:sz w:val="22"/>
          <w:szCs w:val="22"/>
          <w:lang w:val="es-EC" w:eastAsia="en-US"/>
        </w:rPr>
        <w:t xml:space="preserve">y </w:t>
      </w:r>
      <w:r w:rsidR="00CD1B00" w:rsidRPr="00E11B44">
        <w:rPr>
          <w:rFonts w:ascii="Palatino Linotype" w:eastAsiaTheme="minorHAnsi" w:hAnsi="Palatino Linotype" w:cstheme="minorBidi"/>
          <w:sz w:val="22"/>
          <w:szCs w:val="22"/>
          <w:lang w:val="es-EC" w:eastAsia="en-US"/>
        </w:rPr>
        <w:t xml:space="preserve">tributos </w:t>
      </w:r>
      <w:r w:rsidR="007754CC" w:rsidRPr="00E11B44">
        <w:rPr>
          <w:rFonts w:ascii="Palatino Linotype" w:eastAsiaTheme="minorHAnsi" w:hAnsi="Palatino Linotype" w:cstheme="minorBidi"/>
          <w:sz w:val="22"/>
          <w:szCs w:val="22"/>
          <w:lang w:val="es-EC" w:eastAsia="en-US"/>
        </w:rPr>
        <w:t>adicionales,</w:t>
      </w:r>
      <w:r w:rsidR="002252DC" w:rsidRPr="00E11B44">
        <w:rPr>
          <w:rFonts w:ascii="Palatino Linotype" w:eastAsiaTheme="minorHAnsi" w:hAnsi="Palatino Linotype" w:cstheme="minorBidi"/>
          <w:sz w:val="22"/>
          <w:szCs w:val="22"/>
          <w:lang w:val="es-EC" w:eastAsia="en-US"/>
        </w:rPr>
        <w:t xml:space="preserve"> deberán pagarse en el curso del respectivo año, sin necesidad de que la tesorería notifique esta</w:t>
      </w:r>
      <w:r w:rsidR="00E91681" w:rsidRPr="00E11B44">
        <w:rPr>
          <w:rFonts w:ascii="Palatino Linotype" w:eastAsiaTheme="minorHAnsi" w:hAnsi="Palatino Linotype" w:cstheme="minorBidi"/>
          <w:sz w:val="22"/>
          <w:szCs w:val="22"/>
          <w:lang w:val="es-EC" w:eastAsia="en-US"/>
        </w:rPr>
        <w:t>s</w:t>
      </w:r>
      <w:r w:rsidR="002252DC" w:rsidRPr="00E11B44">
        <w:rPr>
          <w:rFonts w:ascii="Palatino Linotype" w:eastAsiaTheme="minorHAnsi" w:hAnsi="Palatino Linotype" w:cstheme="minorBidi"/>
          <w:sz w:val="22"/>
          <w:szCs w:val="22"/>
          <w:lang w:val="es-EC" w:eastAsia="en-US"/>
        </w:rPr>
        <w:t xml:space="preserve"> </w:t>
      </w:r>
      <w:r w:rsidR="00E91681" w:rsidRPr="00E11B44">
        <w:rPr>
          <w:rFonts w:ascii="Palatino Linotype" w:eastAsiaTheme="minorHAnsi" w:hAnsi="Palatino Linotype" w:cstheme="minorBidi"/>
          <w:sz w:val="22"/>
          <w:szCs w:val="22"/>
          <w:lang w:val="es-EC" w:eastAsia="en-US"/>
        </w:rPr>
        <w:t>obligaciones</w:t>
      </w:r>
      <w:r w:rsidR="000E7A44" w:rsidRPr="00E11B44">
        <w:rPr>
          <w:rFonts w:ascii="Palatino Linotype" w:eastAsiaTheme="minorHAnsi" w:hAnsi="Palatino Linotype" w:cstheme="minorBidi"/>
          <w:sz w:val="22"/>
          <w:szCs w:val="22"/>
          <w:lang w:val="es-EC" w:eastAsia="en-US"/>
        </w:rPr>
        <w:t xml:space="preserve">. </w:t>
      </w:r>
    </w:p>
    <w:p w:rsidR="00C05165" w:rsidRPr="00E11B44" w:rsidRDefault="00FC41AE" w:rsidP="00E11B44">
      <w:pPr>
        <w:autoSpaceDE w:val="0"/>
        <w:autoSpaceDN w:val="0"/>
        <w:adjustRightInd w:val="0"/>
        <w:spacing w:after="120" w:line="276" w:lineRule="auto"/>
        <w:jc w:val="both"/>
        <w:rPr>
          <w:rFonts w:ascii="Palatino Linotype" w:eastAsiaTheme="minorHAnsi" w:hAnsi="Palatino Linotype" w:cstheme="minorBidi"/>
          <w:sz w:val="22"/>
          <w:szCs w:val="22"/>
          <w:lang w:val="es-EC" w:eastAsia="en-US"/>
        </w:rPr>
      </w:pPr>
      <w:r w:rsidRPr="00E11B44">
        <w:rPr>
          <w:rFonts w:ascii="Palatino Linotype" w:eastAsiaTheme="minorHAnsi" w:hAnsi="Palatino Linotype" w:cstheme="minorBidi"/>
          <w:sz w:val="22"/>
          <w:szCs w:val="22"/>
          <w:lang w:val="es-EC" w:eastAsia="en-US"/>
        </w:rPr>
        <w:t>La notificación del I</w:t>
      </w:r>
      <w:r w:rsidR="00C05165" w:rsidRPr="00E11B44">
        <w:rPr>
          <w:rFonts w:ascii="Palatino Linotype" w:eastAsiaTheme="minorHAnsi" w:hAnsi="Palatino Linotype" w:cstheme="minorBidi"/>
          <w:sz w:val="22"/>
          <w:szCs w:val="22"/>
          <w:lang w:val="es-EC" w:eastAsia="en-US"/>
        </w:rPr>
        <w:t>mpuesto Predial Rural</w:t>
      </w:r>
      <w:r w:rsidRPr="00E11B44">
        <w:rPr>
          <w:rFonts w:ascii="Palatino Linotype" w:eastAsiaTheme="minorHAnsi" w:hAnsi="Palatino Linotype" w:cstheme="minorBidi"/>
          <w:sz w:val="22"/>
          <w:szCs w:val="22"/>
          <w:lang w:val="es-EC" w:eastAsia="en-US"/>
        </w:rPr>
        <w:t>, Impuesto a los Inmuebles No Edificados</w:t>
      </w:r>
      <w:r w:rsidR="00215495" w:rsidRPr="00E11B44">
        <w:rPr>
          <w:rFonts w:ascii="Palatino Linotype" w:eastAsiaTheme="minorHAnsi" w:hAnsi="Palatino Linotype" w:cstheme="minorBidi"/>
          <w:sz w:val="22"/>
          <w:szCs w:val="22"/>
          <w:lang w:val="es-EC" w:eastAsia="en-US"/>
        </w:rPr>
        <w:t xml:space="preserve"> y </w:t>
      </w:r>
      <w:r w:rsidR="00CD1B00" w:rsidRPr="00E11B44">
        <w:rPr>
          <w:rFonts w:ascii="Palatino Linotype" w:eastAsiaTheme="minorHAnsi" w:hAnsi="Palatino Linotype" w:cstheme="minorBidi"/>
          <w:sz w:val="22"/>
          <w:szCs w:val="22"/>
          <w:lang w:val="es-EC" w:eastAsia="en-US"/>
        </w:rPr>
        <w:t xml:space="preserve">tributos </w:t>
      </w:r>
      <w:r w:rsidR="00215495" w:rsidRPr="00E11B44">
        <w:rPr>
          <w:rFonts w:ascii="Palatino Linotype" w:eastAsiaTheme="minorHAnsi" w:hAnsi="Palatino Linotype" w:cstheme="minorBidi"/>
          <w:sz w:val="22"/>
          <w:szCs w:val="22"/>
          <w:lang w:val="es-EC" w:eastAsia="en-US"/>
        </w:rPr>
        <w:t>adicionales</w:t>
      </w:r>
      <w:r w:rsidR="00C05165" w:rsidRPr="00E11B44">
        <w:rPr>
          <w:rFonts w:ascii="Palatino Linotype" w:eastAsiaTheme="minorHAnsi" w:hAnsi="Palatino Linotype" w:cstheme="minorBidi"/>
          <w:sz w:val="22"/>
          <w:szCs w:val="22"/>
          <w:lang w:val="es-EC" w:eastAsia="en-US"/>
        </w:rPr>
        <w:t xml:space="preserve">, </w:t>
      </w:r>
      <w:r w:rsidR="00E359FF" w:rsidRPr="00E11B44">
        <w:rPr>
          <w:rFonts w:ascii="Palatino Linotype" w:eastAsiaTheme="minorHAnsi" w:hAnsi="Palatino Linotype" w:cstheme="minorBidi"/>
          <w:sz w:val="22"/>
          <w:szCs w:val="22"/>
          <w:lang w:val="es-EC" w:eastAsia="en-US"/>
        </w:rPr>
        <w:t xml:space="preserve">se realizará mediante publicación en la página web del Municipio del Distrito Metropolitano de Quito, </w:t>
      </w:r>
      <w:r w:rsidR="000E7A44" w:rsidRPr="00E11B44">
        <w:rPr>
          <w:rFonts w:ascii="Palatino Linotype" w:eastAsiaTheme="minorHAnsi" w:hAnsi="Palatino Linotype" w:cstheme="minorBidi"/>
          <w:sz w:val="22"/>
          <w:szCs w:val="22"/>
          <w:lang w:val="es-EC" w:eastAsia="en-US"/>
        </w:rPr>
        <w:t>consulta individual de obligaciones</w:t>
      </w:r>
      <w:r w:rsidR="00E359FF" w:rsidRPr="00E11B44">
        <w:rPr>
          <w:rFonts w:ascii="Palatino Linotype" w:eastAsiaTheme="minorHAnsi" w:hAnsi="Palatino Linotype" w:cstheme="minorBidi"/>
          <w:sz w:val="22"/>
          <w:szCs w:val="22"/>
          <w:lang w:val="es-EC" w:eastAsia="en-US"/>
        </w:rPr>
        <w:t>,</w:t>
      </w:r>
      <w:r w:rsidR="00374FCC" w:rsidRPr="00E11B44">
        <w:rPr>
          <w:rFonts w:ascii="Palatino Linotype" w:eastAsiaTheme="minorHAnsi" w:hAnsi="Palatino Linotype" w:cstheme="minorBidi"/>
          <w:sz w:val="22"/>
          <w:szCs w:val="22"/>
          <w:lang w:val="es-EC" w:eastAsia="en-US"/>
        </w:rPr>
        <w:t xml:space="preserve"> </w:t>
      </w:r>
      <w:r w:rsidR="00E359FF" w:rsidRPr="00E11B44">
        <w:rPr>
          <w:rFonts w:ascii="Palatino Linotype" w:eastAsiaTheme="minorHAnsi" w:hAnsi="Palatino Linotype" w:cstheme="minorBidi"/>
          <w:sz w:val="22"/>
          <w:szCs w:val="22"/>
          <w:lang w:val="es-EC" w:eastAsia="en-US"/>
        </w:rPr>
        <w:t>puesta a</w:t>
      </w:r>
      <w:r w:rsidR="000E7A44" w:rsidRPr="00E11B44">
        <w:rPr>
          <w:rFonts w:ascii="Palatino Linotype" w:eastAsiaTheme="minorHAnsi" w:hAnsi="Palatino Linotype" w:cstheme="minorBidi"/>
          <w:sz w:val="22"/>
          <w:szCs w:val="22"/>
          <w:lang w:val="es-EC" w:eastAsia="en-US"/>
        </w:rPr>
        <w:t xml:space="preserve"> d</w:t>
      </w:r>
      <w:r w:rsidR="00E359FF" w:rsidRPr="00E11B44">
        <w:rPr>
          <w:rFonts w:ascii="Palatino Linotype" w:eastAsiaTheme="minorHAnsi" w:hAnsi="Palatino Linotype" w:cstheme="minorBidi"/>
          <w:sz w:val="22"/>
          <w:szCs w:val="22"/>
          <w:lang w:val="es-EC" w:eastAsia="en-US"/>
        </w:rPr>
        <w:t>isposición de los contribuyentes, o cuando corresponda, a través de la gaceta tributaria digital.</w:t>
      </w:r>
      <w:r w:rsidR="00CC7B51" w:rsidRPr="00E11B44">
        <w:rPr>
          <w:rFonts w:ascii="Palatino Linotype" w:eastAsiaTheme="minorHAnsi" w:hAnsi="Palatino Linotype" w:cstheme="minorBidi"/>
          <w:sz w:val="22"/>
          <w:szCs w:val="22"/>
          <w:lang w:val="es-EC" w:eastAsia="en-US"/>
        </w:rPr>
        <w:t xml:space="preserve">  El</w:t>
      </w:r>
      <w:r w:rsidR="00E91681" w:rsidRPr="00E11B44">
        <w:rPr>
          <w:rFonts w:ascii="Palatino Linotype" w:eastAsiaTheme="minorHAnsi" w:hAnsi="Palatino Linotype" w:cstheme="minorBidi"/>
          <w:sz w:val="22"/>
          <w:szCs w:val="22"/>
          <w:lang w:val="es-EC" w:eastAsia="en-US"/>
        </w:rPr>
        <w:t xml:space="preserve"> </w:t>
      </w:r>
      <w:r w:rsidR="00C05165" w:rsidRPr="00E11B44">
        <w:rPr>
          <w:rFonts w:ascii="Palatino Linotype" w:eastAsiaTheme="minorHAnsi" w:hAnsi="Palatino Linotype" w:cstheme="minorBidi"/>
          <w:sz w:val="22"/>
          <w:szCs w:val="22"/>
          <w:lang w:val="es-EC" w:eastAsia="en-US"/>
        </w:rPr>
        <w:t>Impuesto Predial</w:t>
      </w:r>
      <w:r w:rsidR="00E91681" w:rsidRPr="00E11B44">
        <w:rPr>
          <w:rFonts w:ascii="Palatino Linotype" w:eastAsiaTheme="minorHAnsi" w:hAnsi="Palatino Linotype" w:cstheme="minorBidi"/>
          <w:sz w:val="22"/>
          <w:szCs w:val="22"/>
          <w:lang w:val="es-EC" w:eastAsia="en-US"/>
        </w:rPr>
        <w:t xml:space="preserve"> y sus adicionales</w:t>
      </w:r>
      <w:r w:rsidR="00CC7B51" w:rsidRPr="00E11B44">
        <w:rPr>
          <w:rFonts w:ascii="Palatino Linotype" w:eastAsiaTheme="minorHAnsi" w:hAnsi="Palatino Linotype" w:cstheme="minorBidi"/>
          <w:sz w:val="22"/>
          <w:szCs w:val="22"/>
          <w:lang w:val="es-EC" w:eastAsia="en-US"/>
        </w:rPr>
        <w:t xml:space="preserve">, se </w:t>
      </w:r>
      <w:r w:rsidR="00CD1B00" w:rsidRPr="00E11B44">
        <w:rPr>
          <w:rFonts w:ascii="Palatino Linotype" w:eastAsiaTheme="minorHAnsi" w:hAnsi="Palatino Linotype" w:cstheme="minorBidi"/>
          <w:sz w:val="22"/>
          <w:szCs w:val="22"/>
          <w:lang w:val="es-EC" w:eastAsia="en-US"/>
        </w:rPr>
        <w:t>podrán agrupar</w:t>
      </w:r>
      <w:r w:rsidR="00CC7B51" w:rsidRPr="00E11B44">
        <w:rPr>
          <w:rFonts w:ascii="Palatino Linotype" w:eastAsiaTheme="minorHAnsi" w:hAnsi="Palatino Linotype" w:cstheme="minorBidi"/>
          <w:sz w:val="22"/>
          <w:szCs w:val="22"/>
          <w:lang w:val="es-EC" w:eastAsia="en-US"/>
        </w:rPr>
        <w:t xml:space="preserve"> en una sola orden de cobro.</w:t>
      </w:r>
    </w:p>
    <w:p w:rsidR="00712AC6" w:rsidRPr="00E11B44" w:rsidRDefault="007F0F51" w:rsidP="00E11B44">
      <w:pPr>
        <w:autoSpaceDE w:val="0"/>
        <w:autoSpaceDN w:val="0"/>
        <w:adjustRightInd w:val="0"/>
        <w:spacing w:after="120" w:line="276" w:lineRule="auto"/>
        <w:jc w:val="both"/>
        <w:rPr>
          <w:rFonts w:ascii="Palatino Linotype" w:eastAsiaTheme="minorHAnsi" w:hAnsi="Palatino Linotype" w:cstheme="minorBidi"/>
          <w:sz w:val="22"/>
          <w:szCs w:val="22"/>
          <w:lang w:val="es-EC" w:eastAsia="en-US"/>
        </w:rPr>
      </w:pPr>
      <w:r w:rsidRPr="00E11B44">
        <w:rPr>
          <w:rFonts w:ascii="Palatino Linotype" w:eastAsiaTheme="minorHAnsi" w:hAnsi="Palatino Linotype" w:cstheme="minorBidi"/>
          <w:sz w:val="22"/>
          <w:szCs w:val="22"/>
          <w:lang w:val="es-EC" w:eastAsia="en-US"/>
        </w:rPr>
        <w:t xml:space="preserve">Vencido el año fiscal, </w:t>
      </w:r>
      <w:r w:rsidR="00CD1B00" w:rsidRPr="00E11B44">
        <w:rPr>
          <w:rFonts w:ascii="Palatino Linotype" w:eastAsiaTheme="minorHAnsi" w:hAnsi="Palatino Linotype" w:cstheme="minorBidi"/>
          <w:sz w:val="22"/>
          <w:szCs w:val="22"/>
          <w:lang w:val="es-EC" w:eastAsia="en-US"/>
        </w:rPr>
        <w:t xml:space="preserve">las obligaciones tributarias </w:t>
      </w:r>
      <w:r w:rsidR="00FC41AE" w:rsidRPr="00E11B44">
        <w:rPr>
          <w:rFonts w:ascii="Palatino Linotype" w:eastAsiaTheme="minorHAnsi" w:hAnsi="Palatino Linotype" w:cstheme="minorBidi"/>
          <w:sz w:val="22"/>
          <w:szCs w:val="22"/>
          <w:lang w:val="es-EC" w:eastAsia="en-US"/>
        </w:rPr>
        <w:t xml:space="preserve">generarán </w:t>
      </w:r>
      <w:r w:rsidRPr="00E11B44">
        <w:rPr>
          <w:rFonts w:ascii="Palatino Linotype" w:eastAsiaTheme="minorHAnsi" w:hAnsi="Palatino Linotype" w:cstheme="minorBidi"/>
          <w:sz w:val="22"/>
          <w:szCs w:val="22"/>
          <w:lang w:val="es-EC" w:eastAsia="en-US"/>
        </w:rPr>
        <w:t xml:space="preserve">recargos e intereses de mora </w:t>
      </w:r>
      <w:r w:rsidR="00FC41AE" w:rsidRPr="00E11B44">
        <w:rPr>
          <w:rFonts w:ascii="Palatino Linotype" w:eastAsiaTheme="minorHAnsi" w:hAnsi="Palatino Linotype" w:cstheme="minorBidi"/>
          <w:sz w:val="22"/>
          <w:szCs w:val="22"/>
          <w:lang w:val="es-EC" w:eastAsia="en-US"/>
        </w:rPr>
        <w:t xml:space="preserve">que </w:t>
      </w:r>
      <w:r w:rsidRPr="00E11B44">
        <w:rPr>
          <w:rFonts w:ascii="Palatino Linotype" w:eastAsiaTheme="minorHAnsi" w:hAnsi="Palatino Linotype" w:cstheme="minorBidi"/>
          <w:sz w:val="22"/>
          <w:szCs w:val="22"/>
          <w:lang w:val="es-EC" w:eastAsia="en-US"/>
        </w:rPr>
        <w:t>serán cobrados por la vía coactiva</w:t>
      </w:r>
      <w:r w:rsidR="00CC7B51" w:rsidRPr="00E11B44">
        <w:rPr>
          <w:rFonts w:ascii="Palatino Linotype" w:eastAsiaTheme="minorHAnsi" w:hAnsi="Palatino Linotype" w:cstheme="minorBidi"/>
          <w:sz w:val="22"/>
          <w:szCs w:val="22"/>
          <w:lang w:val="es-EC" w:eastAsia="en-US"/>
        </w:rPr>
        <w:t>, para lo cual no se requerirá la notificación de título de crédito.</w:t>
      </w:r>
    </w:p>
    <w:p w:rsidR="00CD1B00" w:rsidRPr="00E11B44" w:rsidRDefault="00CD1B00" w:rsidP="00E11B44">
      <w:pPr>
        <w:autoSpaceDE w:val="0"/>
        <w:autoSpaceDN w:val="0"/>
        <w:adjustRightInd w:val="0"/>
        <w:spacing w:after="120" w:line="276" w:lineRule="auto"/>
        <w:jc w:val="both"/>
        <w:rPr>
          <w:rFonts w:ascii="Palatino Linotype" w:eastAsiaTheme="minorHAnsi" w:hAnsi="Palatino Linotype" w:cstheme="minorBidi"/>
          <w:sz w:val="22"/>
          <w:szCs w:val="22"/>
          <w:lang w:val="es-EC" w:eastAsia="en-US"/>
        </w:rPr>
      </w:pPr>
      <w:r w:rsidRPr="00E11B44">
        <w:rPr>
          <w:rFonts w:ascii="Palatino Linotype" w:eastAsiaTheme="minorHAnsi" w:hAnsi="Palatino Linotype" w:cstheme="minorBidi"/>
          <w:sz w:val="22"/>
          <w:szCs w:val="22"/>
          <w:lang w:val="es-EC" w:eastAsia="en-US"/>
        </w:rPr>
        <w:t>En el Impuesto a los Inmuebles No Edificados y tributos adicionales, no se generarán recargos.</w:t>
      </w:r>
    </w:p>
    <w:p w:rsidR="00A6585F" w:rsidRPr="003717D0" w:rsidRDefault="00A6585F" w:rsidP="00A6585F">
      <w:pPr>
        <w:pStyle w:val="Sinespaciado"/>
        <w:spacing w:after="120" w:line="276" w:lineRule="auto"/>
        <w:jc w:val="both"/>
        <w:rPr>
          <w:rFonts w:ascii="Palatino Linotype" w:hAnsi="Palatino Linotype"/>
          <w:lang w:val="es-ES" w:eastAsia="es-ES"/>
        </w:rPr>
      </w:pPr>
      <w:r w:rsidRPr="003717D0">
        <w:rPr>
          <w:rFonts w:ascii="Palatino Linotype" w:hAnsi="Palatino Linotype"/>
          <w:b/>
          <w:lang w:val="es-ES" w:eastAsia="es-ES"/>
        </w:rPr>
        <w:t>Artículo 8.- Exenciones sobre bienes patrimoniales de carácter religioso.-</w:t>
      </w:r>
      <w:r w:rsidRPr="003717D0">
        <w:rPr>
          <w:rFonts w:ascii="Palatino Linotype" w:hAnsi="Palatino Linotype"/>
          <w:lang w:val="es-ES" w:eastAsia="es-ES"/>
        </w:rPr>
        <w:t xml:space="preserve"> Estarán exentos del pago de Impuesto Predial Urbano o Rural, el que corresponda, las edificaciones y conjuntos arquitectónicos como templos, conventos, capillas o similares que contengan un valor histórico calificados como bienes patrimoniales por el ente competente y que formen parte del inventario del Distrito Metropolitano de Quito, cuando sus propietarios sean entidades religiosas,  siempre que éste bien no tenga fines lucrativos, y que los ingresos percibidos sean destinados principalmente a la conservación y mantenimiento del predio </w:t>
      </w:r>
      <w:r w:rsidR="003717D0">
        <w:rPr>
          <w:rFonts w:ascii="Palatino Linotype" w:hAnsi="Palatino Linotype"/>
          <w:lang w:val="es-ES" w:eastAsia="es-ES"/>
        </w:rPr>
        <w:t>y/</w:t>
      </w:r>
      <w:r w:rsidRPr="003717D0">
        <w:rPr>
          <w:rFonts w:ascii="Palatino Linotype" w:hAnsi="Palatino Linotype"/>
          <w:lang w:val="es-ES" w:eastAsia="es-ES"/>
        </w:rPr>
        <w:t>o a la subsistencia básica de la entidad religiosa.</w:t>
      </w:r>
    </w:p>
    <w:p w:rsidR="00A6585F" w:rsidRPr="003717D0" w:rsidRDefault="00A6585F" w:rsidP="00A6585F">
      <w:pPr>
        <w:spacing w:after="120" w:line="276" w:lineRule="auto"/>
        <w:jc w:val="both"/>
        <w:rPr>
          <w:rFonts w:ascii="Palatino Linotype" w:hAnsi="Palatino Linotype"/>
          <w:sz w:val="22"/>
          <w:szCs w:val="22"/>
        </w:rPr>
      </w:pPr>
      <w:r w:rsidRPr="003717D0">
        <w:rPr>
          <w:rFonts w:ascii="Palatino Linotype" w:hAnsi="Palatino Linotype"/>
          <w:sz w:val="22"/>
          <w:szCs w:val="22"/>
        </w:rPr>
        <w:t>La aplicación de esta exención se promoverá a petición de parte, debidamente justificada, por una sola vez.</w:t>
      </w:r>
    </w:p>
    <w:p w:rsidR="00CB45A4" w:rsidRPr="00E11B44" w:rsidRDefault="00300F4A" w:rsidP="00E11B44">
      <w:pPr>
        <w:pStyle w:val="Sinespaciado"/>
        <w:spacing w:after="120" w:line="276" w:lineRule="auto"/>
        <w:jc w:val="both"/>
        <w:rPr>
          <w:rFonts w:ascii="Palatino Linotype" w:hAnsi="Palatino Linotype"/>
        </w:rPr>
      </w:pPr>
      <w:r w:rsidRPr="00E11B44">
        <w:rPr>
          <w:rFonts w:ascii="Palatino Linotype" w:hAnsi="Palatino Linotype"/>
          <w:b/>
        </w:rPr>
        <w:t xml:space="preserve">Artículo </w:t>
      </w:r>
      <w:r w:rsidR="003717D0">
        <w:rPr>
          <w:rFonts w:ascii="Palatino Linotype" w:hAnsi="Palatino Linotype"/>
          <w:b/>
        </w:rPr>
        <w:t>9</w:t>
      </w:r>
      <w:r w:rsidR="00B62763" w:rsidRPr="00E11B44">
        <w:rPr>
          <w:rFonts w:ascii="Palatino Linotype" w:hAnsi="Palatino Linotype"/>
          <w:b/>
        </w:rPr>
        <w:t xml:space="preserve">.- </w:t>
      </w:r>
      <w:r w:rsidR="0076775E" w:rsidRPr="00E11B44">
        <w:rPr>
          <w:rFonts w:ascii="Palatino Linotype" w:hAnsi="Palatino Linotype"/>
          <w:b/>
        </w:rPr>
        <w:t xml:space="preserve">Exenciones.- </w:t>
      </w:r>
      <w:r w:rsidR="006A30E4" w:rsidRPr="00E11B44">
        <w:rPr>
          <w:rFonts w:ascii="Palatino Linotype" w:hAnsi="Palatino Linotype"/>
        </w:rPr>
        <w:t>Para la aplicación de las e</w:t>
      </w:r>
      <w:r w:rsidR="00CB45A4" w:rsidRPr="00E11B44">
        <w:rPr>
          <w:rFonts w:ascii="Palatino Linotype" w:hAnsi="Palatino Linotype"/>
        </w:rPr>
        <w:t xml:space="preserve">xenciones </w:t>
      </w:r>
      <w:r w:rsidR="005F5376" w:rsidRPr="00E11B44">
        <w:rPr>
          <w:rFonts w:ascii="Palatino Linotype" w:hAnsi="Palatino Linotype"/>
        </w:rPr>
        <w:t xml:space="preserve">sobre Impuesto Predial Urbano y Rural </w:t>
      </w:r>
      <w:r w:rsidR="00562B4D" w:rsidRPr="00E11B44">
        <w:rPr>
          <w:rFonts w:ascii="Palatino Linotype" w:hAnsi="Palatino Linotype"/>
        </w:rPr>
        <w:t xml:space="preserve"> previstas en el COOTAD y en otras leyes orgánicas o especiales, se realizará previa solicitud del interesado, debiendo adjuntar los res</w:t>
      </w:r>
      <w:r w:rsidR="00FF6E43" w:rsidRPr="00E11B44">
        <w:rPr>
          <w:rFonts w:ascii="Palatino Linotype" w:hAnsi="Palatino Linotype"/>
        </w:rPr>
        <w:t>pectivos sustentos documentales que demuestren el cumplimient</w:t>
      </w:r>
      <w:r w:rsidR="00242CBD" w:rsidRPr="00E11B44">
        <w:rPr>
          <w:rFonts w:ascii="Palatino Linotype" w:hAnsi="Palatino Linotype"/>
        </w:rPr>
        <w:t xml:space="preserve">o de las condiciones que la norma </w:t>
      </w:r>
      <w:r w:rsidR="00FF6E43" w:rsidRPr="00E11B44">
        <w:rPr>
          <w:rFonts w:ascii="Palatino Linotype" w:hAnsi="Palatino Linotype"/>
        </w:rPr>
        <w:t>establezca en cada caso.</w:t>
      </w:r>
      <w:r w:rsidR="00562B4D" w:rsidRPr="00E11B44">
        <w:rPr>
          <w:rFonts w:ascii="Palatino Linotype" w:hAnsi="Palatino Linotype"/>
        </w:rPr>
        <w:t xml:space="preserve">  </w:t>
      </w:r>
    </w:p>
    <w:p w:rsidR="00FE2119" w:rsidRPr="00E11B44" w:rsidRDefault="00562B4D" w:rsidP="00E11B44">
      <w:pPr>
        <w:pStyle w:val="Sinespaciado"/>
        <w:spacing w:after="120" w:line="276" w:lineRule="auto"/>
        <w:jc w:val="both"/>
        <w:rPr>
          <w:rFonts w:ascii="Palatino Linotype" w:hAnsi="Palatino Linotype"/>
        </w:rPr>
      </w:pPr>
      <w:r w:rsidRPr="00E11B44">
        <w:rPr>
          <w:rFonts w:ascii="Palatino Linotype" w:hAnsi="Palatino Linotype"/>
        </w:rPr>
        <w:lastRenderedPageBreak/>
        <w:t>En el caso de exenciones aplicables a adultos mayores, se considerará como patrimonio al valor catastral imponible registrado en el D</w:t>
      </w:r>
      <w:r w:rsidR="00FF6E43" w:rsidRPr="00E11B44">
        <w:rPr>
          <w:rFonts w:ascii="Palatino Linotype" w:hAnsi="Palatino Linotype"/>
        </w:rPr>
        <w:t xml:space="preserve">istrito Metropolitano de Quito.  </w:t>
      </w:r>
    </w:p>
    <w:p w:rsidR="00B72E06" w:rsidRPr="00E11B44" w:rsidRDefault="00B72E06" w:rsidP="00E11B44">
      <w:pPr>
        <w:pStyle w:val="Sinespaciado"/>
        <w:spacing w:after="120" w:line="276" w:lineRule="auto"/>
        <w:jc w:val="both"/>
        <w:rPr>
          <w:rFonts w:ascii="Palatino Linotype" w:hAnsi="Palatino Linotype"/>
        </w:rPr>
      </w:pPr>
      <w:r w:rsidRPr="00E11B44">
        <w:rPr>
          <w:rFonts w:ascii="Palatino Linotype" w:hAnsi="Palatino Linotype"/>
        </w:rPr>
        <w:t xml:space="preserve">La Administración Metropolitana Tributaria verificará en cualquier momento que las condiciones que motivaron la aplicación de las exenciones no hayan variado.  De verificarse que los sujetos exentos no cumplen con los requisitos </w:t>
      </w:r>
      <w:r w:rsidR="00B2475D" w:rsidRPr="00E11B44">
        <w:rPr>
          <w:rFonts w:ascii="Palatino Linotype" w:hAnsi="Palatino Linotype"/>
        </w:rPr>
        <w:t xml:space="preserve">o condiciones </w:t>
      </w:r>
      <w:r w:rsidRPr="00E11B44">
        <w:rPr>
          <w:rFonts w:ascii="Palatino Linotype" w:hAnsi="Palatino Linotype"/>
        </w:rPr>
        <w:t xml:space="preserve">previstos </w:t>
      </w:r>
      <w:r w:rsidR="00326EC2" w:rsidRPr="00E11B44">
        <w:rPr>
          <w:rFonts w:ascii="Palatino Linotype" w:hAnsi="Palatino Linotype"/>
        </w:rPr>
        <w:t xml:space="preserve">legalmente </w:t>
      </w:r>
      <w:r w:rsidRPr="00E11B44">
        <w:rPr>
          <w:rFonts w:ascii="Palatino Linotype" w:hAnsi="Palatino Linotype"/>
        </w:rPr>
        <w:t>en cada caso, deberán tributar sin exención alguna.</w:t>
      </w:r>
    </w:p>
    <w:p w:rsidR="00C16BAD" w:rsidRPr="00E11B44" w:rsidRDefault="00503296" w:rsidP="00E11B44">
      <w:pPr>
        <w:autoSpaceDE w:val="0"/>
        <w:autoSpaceDN w:val="0"/>
        <w:adjustRightInd w:val="0"/>
        <w:spacing w:after="120" w:line="276" w:lineRule="auto"/>
        <w:jc w:val="both"/>
        <w:rPr>
          <w:rFonts w:ascii="Palatino Linotype" w:eastAsiaTheme="minorHAnsi" w:hAnsi="Palatino Linotype" w:cstheme="minorBidi"/>
          <w:sz w:val="22"/>
          <w:szCs w:val="22"/>
          <w:lang w:val="es-EC" w:eastAsia="en-US"/>
        </w:rPr>
      </w:pPr>
      <w:r w:rsidRPr="00E11B44">
        <w:rPr>
          <w:rFonts w:ascii="Palatino Linotype" w:eastAsiaTheme="minorHAnsi" w:hAnsi="Palatino Linotype" w:cstheme="minorBidi"/>
          <w:b/>
          <w:sz w:val="22"/>
          <w:szCs w:val="22"/>
          <w:lang w:val="es-EC" w:eastAsia="en-US"/>
        </w:rPr>
        <w:t xml:space="preserve">Artículo </w:t>
      </w:r>
      <w:r w:rsidR="003717D0">
        <w:rPr>
          <w:rFonts w:ascii="Palatino Linotype" w:eastAsiaTheme="minorHAnsi" w:hAnsi="Palatino Linotype" w:cstheme="minorBidi"/>
          <w:b/>
          <w:sz w:val="22"/>
          <w:szCs w:val="22"/>
          <w:lang w:val="es-EC" w:eastAsia="en-US"/>
        </w:rPr>
        <w:t>10</w:t>
      </w:r>
      <w:r w:rsidRPr="00E11B44">
        <w:rPr>
          <w:rFonts w:ascii="Palatino Linotype" w:eastAsiaTheme="minorHAnsi" w:hAnsi="Palatino Linotype" w:cstheme="minorBidi"/>
          <w:b/>
          <w:sz w:val="22"/>
          <w:szCs w:val="22"/>
          <w:lang w:val="es-EC" w:eastAsia="en-US"/>
        </w:rPr>
        <w:t>.- Tarifas del Impuesto Predial.-</w:t>
      </w:r>
      <w:r w:rsidR="00147DE2" w:rsidRPr="00E11B44">
        <w:rPr>
          <w:rFonts w:ascii="Palatino Linotype" w:eastAsiaTheme="minorHAnsi" w:hAnsi="Palatino Linotype" w:cstheme="minorBidi"/>
          <w:sz w:val="22"/>
          <w:szCs w:val="22"/>
          <w:lang w:val="es-EC" w:eastAsia="en-US"/>
        </w:rPr>
        <w:t xml:space="preserve"> Se entiende por tarifa aquel </w:t>
      </w:r>
      <w:r w:rsidR="000B1BB7" w:rsidRPr="00E11B44">
        <w:rPr>
          <w:rFonts w:ascii="Palatino Linotype" w:eastAsiaTheme="minorHAnsi" w:hAnsi="Palatino Linotype" w:cstheme="minorBidi"/>
          <w:sz w:val="22"/>
          <w:szCs w:val="22"/>
          <w:lang w:val="es-EC" w:eastAsia="en-US"/>
        </w:rPr>
        <w:t>factor</w:t>
      </w:r>
      <w:r w:rsidR="00147DE2" w:rsidRPr="00E11B44">
        <w:rPr>
          <w:rFonts w:ascii="Palatino Linotype" w:eastAsiaTheme="minorHAnsi" w:hAnsi="Palatino Linotype" w:cstheme="minorBidi"/>
          <w:sz w:val="22"/>
          <w:szCs w:val="22"/>
          <w:lang w:val="es-EC" w:eastAsia="en-US"/>
        </w:rPr>
        <w:t xml:space="preserve"> aplicable sobre </w:t>
      </w:r>
      <w:r w:rsidR="001713B0" w:rsidRPr="00E11B44">
        <w:rPr>
          <w:rFonts w:ascii="Palatino Linotype" w:eastAsiaTheme="minorHAnsi" w:hAnsi="Palatino Linotype" w:cstheme="minorBidi"/>
          <w:sz w:val="22"/>
          <w:szCs w:val="22"/>
          <w:lang w:val="es-EC" w:eastAsia="en-US"/>
        </w:rPr>
        <w:t>el valor catastral imponible</w:t>
      </w:r>
      <w:r w:rsidR="00B2475D" w:rsidRPr="00E11B44">
        <w:rPr>
          <w:rFonts w:ascii="Palatino Linotype" w:eastAsiaTheme="minorHAnsi" w:hAnsi="Palatino Linotype" w:cstheme="minorBidi"/>
          <w:sz w:val="22"/>
          <w:szCs w:val="22"/>
          <w:lang w:val="es-EC" w:eastAsia="en-US"/>
        </w:rPr>
        <w:t>, que</w:t>
      </w:r>
      <w:r w:rsidR="00147DE2" w:rsidRPr="00E11B44">
        <w:rPr>
          <w:rFonts w:ascii="Palatino Linotype" w:eastAsiaTheme="minorHAnsi" w:hAnsi="Palatino Linotype" w:cstheme="minorBidi"/>
          <w:sz w:val="22"/>
          <w:szCs w:val="22"/>
          <w:lang w:val="es-EC" w:eastAsia="en-US"/>
        </w:rPr>
        <w:t xml:space="preserve"> oscila entre un mínimo de cero punto veinticinco por mil (0,25 %o) y un máximo del cinco por mil (5 %o)</w:t>
      </w:r>
      <w:r w:rsidR="0069099C" w:rsidRPr="00E11B44">
        <w:rPr>
          <w:rFonts w:ascii="Palatino Linotype" w:eastAsiaTheme="minorHAnsi" w:hAnsi="Palatino Linotype" w:cstheme="minorBidi"/>
          <w:sz w:val="22"/>
          <w:szCs w:val="22"/>
          <w:lang w:val="es-EC" w:eastAsia="en-US"/>
        </w:rPr>
        <w:t xml:space="preserve"> para el caso de predios urbanos</w:t>
      </w:r>
      <w:r w:rsidR="004C5B7F" w:rsidRPr="00E11B44">
        <w:rPr>
          <w:rFonts w:ascii="Palatino Linotype" w:eastAsiaTheme="minorHAnsi" w:hAnsi="Palatino Linotype" w:cstheme="minorBidi"/>
          <w:sz w:val="22"/>
          <w:szCs w:val="22"/>
          <w:lang w:val="es-EC" w:eastAsia="en-US"/>
        </w:rPr>
        <w:t>;</w:t>
      </w:r>
      <w:r w:rsidR="0069099C" w:rsidRPr="00E11B44">
        <w:rPr>
          <w:rFonts w:ascii="Palatino Linotype" w:eastAsiaTheme="minorHAnsi" w:hAnsi="Palatino Linotype" w:cstheme="minorBidi"/>
          <w:sz w:val="22"/>
          <w:szCs w:val="22"/>
          <w:lang w:val="es-EC" w:eastAsia="en-US"/>
        </w:rPr>
        <w:t xml:space="preserve"> y </w:t>
      </w:r>
      <w:r w:rsidR="004C5B7F" w:rsidRPr="00E11B44">
        <w:rPr>
          <w:rFonts w:ascii="Palatino Linotype" w:eastAsiaTheme="minorHAnsi" w:hAnsi="Palatino Linotype" w:cstheme="minorBidi"/>
          <w:sz w:val="22"/>
          <w:szCs w:val="22"/>
          <w:lang w:val="es-EC" w:eastAsia="en-US"/>
        </w:rPr>
        <w:t xml:space="preserve">para </w:t>
      </w:r>
      <w:r w:rsidR="00B2475D" w:rsidRPr="00E11B44">
        <w:rPr>
          <w:rFonts w:ascii="Palatino Linotype" w:eastAsiaTheme="minorHAnsi" w:hAnsi="Palatino Linotype" w:cstheme="minorBidi"/>
          <w:sz w:val="22"/>
          <w:szCs w:val="22"/>
          <w:lang w:val="es-EC" w:eastAsia="en-US"/>
        </w:rPr>
        <w:t>propiedad rural, entre un mínimo de</w:t>
      </w:r>
      <w:r w:rsidR="0069099C" w:rsidRPr="00E11B44">
        <w:rPr>
          <w:rFonts w:ascii="Palatino Linotype" w:eastAsiaTheme="minorHAnsi" w:hAnsi="Palatino Linotype" w:cstheme="minorBidi"/>
          <w:sz w:val="22"/>
          <w:szCs w:val="22"/>
          <w:lang w:val="es-EC" w:eastAsia="en-US"/>
        </w:rPr>
        <w:t xml:space="preserve"> cero punto veinticinco por mil (0,25 </w:t>
      </w:r>
      <w:r w:rsidR="00511A70" w:rsidRPr="00E11B44">
        <w:rPr>
          <w:rFonts w:ascii="Palatino Linotype" w:eastAsiaTheme="minorHAnsi" w:hAnsi="Palatino Linotype" w:cstheme="minorBidi"/>
          <w:sz w:val="22"/>
          <w:szCs w:val="22"/>
          <w:lang w:val="es-EC" w:eastAsia="en-US"/>
        </w:rPr>
        <w:t>%o</w:t>
      </w:r>
      <w:r w:rsidR="0069099C" w:rsidRPr="00E11B44">
        <w:rPr>
          <w:rFonts w:ascii="Palatino Linotype" w:eastAsiaTheme="minorHAnsi" w:hAnsi="Palatino Linotype" w:cstheme="minorBidi"/>
          <w:sz w:val="22"/>
          <w:szCs w:val="22"/>
          <w:lang w:val="es-EC" w:eastAsia="en-US"/>
        </w:rPr>
        <w:t xml:space="preserve">) </w:t>
      </w:r>
      <w:r w:rsidR="00B2475D" w:rsidRPr="00E11B44">
        <w:rPr>
          <w:rFonts w:ascii="Palatino Linotype" w:eastAsiaTheme="minorHAnsi" w:hAnsi="Palatino Linotype" w:cstheme="minorBidi"/>
          <w:sz w:val="22"/>
          <w:szCs w:val="22"/>
          <w:lang w:val="es-EC" w:eastAsia="en-US"/>
        </w:rPr>
        <w:t>y un máximo de</w:t>
      </w:r>
      <w:r w:rsidR="0069099C" w:rsidRPr="00E11B44">
        <w:rPr>
          <w:rFonts w:ascii="Palatino Linotype" w:eastAsiaTheme="minorHAnsi" w:hAnsi="Palatino Linotype" w:cstheme="minorBidi"/>
          <w:sz w:val="22"/>
          <w:szCs w:val="22"/>
          <w:lang w:val="es-EC" w:eastAsia="en-US"/>
        </w:rPr>
        <w:t xml:space="preserve"> tres por mil (3 </w:t>
      </w:r>
      <w:r w:rsidR="00511A70" w:rsidRPr="00E11B44">
        <w:rPr>
          <w:rFonts w:ascii="Palatino Linotype" w:eastAsiaTheme="minorHAnsi" w:hAnsi="Palatino Linotype" w:cstheme="minorBidi"/>
          <w:sz w:val="22"/>
          <w:szCs w:val="22"/>
          <w:lang w:val="es-EC" w:eastAsia="en-US"/>
        </w:rPr>
        <w:t>%o</w:t>
      </w:r>
      <w:r w:rsidR="0069099C" w:rsidRPr="00E11B44">
        <w:rPr>
          <w:rFonts w:ascii="Palatino Linotype" w:eastAsiaTheme="minorHAnsi" w:hAnsi="Palatino Linotype" w:cstheme="minorBidi"/>
          <w:sz w:val="22"/>
          <w:szCs w:val="22"/>
          <w:lang w:val="es-EC" w:eastAsia="en-US"/>
        </w:rPr>
        <w:t xml:space="preserve">), </w:t>
      </w:r>
      <w:r w:rsidR="00450981" w:rsidRPr="00E11B44">
        <w:rPr>
          <w:rFonts w:ascii="Palatino Linotype" w:eastAsiaTheme="minorHAnsi" w:hAnsi="Palatino Linotype" w:cstheme="minorBidi"/>
          <w:sz w:val="22"/>
          <w:szCs w:val="22"/>
          <w:lang w:val="es-EC" w:eastAsia="en-US"/>
        </w:rPr>
        <w:t xml:space="preserve"> las cuales se actualizarán cada bienio conforme lo dispuesto en los artículos 496 y 497 del Código Orgánico de Organización Territorial, Autonomía y Descentralización, COOTAD.</w:t>
      </w:r>
    </w:p>
    <w:p w:rsidR="00382163" w:rsidRPr="00E11B44" w:rsidRDefault="0069099C" w:rsidP="00E11B44">
      <w:pPr>
        <w:autoSpaceDE w:val="0"/>
        <w:autoSpaceDN w:val="0"/>
        <w:adjustRightInd w:val="0"/>
        <w:spacing w:after="120" w:line="276" w:lineRule="auto"/>
        <w:jc w:val="both"/>
        <w:rPr>
          <w:rFonts w:ascii="Palatino Linotype" w:eastAsiaTheme="minorHAnsi" w:hAnsi="Palatino Linotype" w:cstheme="minorBidi"/>
          <w:sz w:val="22"/>
          <w:szCs w:val="22"/>
          <w:lang w:val="es-EC" w:eastAsia="en-US"/>
        </w:rPr>
      </w:pPr>
      <w:r w:rsidRPr="00E11B44">
        <w:rPr>
          <w:rFonts w:ascii="Palatino Linotype" w:eastAsiaTheme="minorHAnsi" w:hAnsi="Palatino Linotype" w:cstheme="minorBidi"/>
          <w:b/>
          <w:sz w:val="22"/>
          <w:szCs w:val="22"/>
          <w:lang w:val="es-EC" w:eastAsia="en-US"/>
        </w:rPr>
        <w:t xml:space="preserve">Artículo </w:t>
      </w:r>
      <w:r w:rsidR="003717D0">
        <w:rPr>
          <w:rFonts w:ascii="Palatino Linotype" w:eastAsiaTheme="minorHAnsi" w:hAnsi="Palatino Linotype" w:cstheme="minorBidi"/>
          <w:b/>
          <w:sz w:val="22"/>
          <w:szCs w:val="22"/>
          <w:lang w:val="es-EC" w:eastAsia="en-US"/>
        </w:rPr>
        <w:t>1</w:t>
      </w:r>
      <w:r w:rsidRPr="00E11B44">
        <w:rPr>
          <w:rFonts w:ascii="Palatino Linotype" w:eastAsiaTheme="minorHAnsi" w:hAnsi="Palatino Linotype" w:cstheme="minorBidi"/>
          <w:b/>
          <w:sz w:val="22"/>
          <w:szCs w:val="22"/>
          <w:lang w:val="es-EC" w:eastAsia="en-US"/>
        </w:rPr>
        <w:t xml:space="preserve">1.- </w:t>
      </w:r>
      <w:r w:rsidR="001713B0" w:rsidRPr="00E11B44">
        <w:rPr>
          <w:rFonts w:ascii="Palatino Linotype" w:eastAsiaTheme="minorHAnsi" w:hAnsi="Palatino Linotype" w:cstheme="minorBidi"/>
          <w:b/>
          <w:sz w:val="22"/>
          <w:szCs w:val="22"/>
          <w:lang w:val="es-EC" w:eastAsia="en-US"/>
        </w:rPr>
        <w:t>Tarifa  Impuesto Predial Urbano bienio 2018-2019</w:t>
      </w:r>
      <w:r w:rsidR="00CC7544" w:rsidRPr="00E11B44">
        <w:rPr>
          <w:rFonts w:ascii="Palatino Linotype" w:eastAsiaTheme="minorHAnsi" w:hAnsi="Palatino Linotype" w:cstheme="minorBidi"/>
          <w:b/>
          <w:sz w:val="22"/>
          <w:szCs w:val="22"/>
          <w:lang w:val="es-EC" w:eastAsia="en-US"/>
        </w:rPr>
        <w:t>.-</w:t>
      </w:r>
      <w:r w:rsidR="00CC7544" w:rsidRPr="00E11B44">
        <w:rPr>
          <w:rFonts w:ascii="Palatino Linotype" w:eastAsiaTheme="minorHAnsi" w:hAnsi="Palatino Linotype" w:cstheme="minorBidi"/>
          <w:sz w:val="22"/>
          <w:szCs w:val="22"/>
          <w:lang w:val="es-EC" w:eastAsia="en-US"/>
        </w:rPr>
        <w:t xml:space="preserve"> </w:t>
      </w:r>
      <w:r w:rsidR="00B2475D" w:rsidRPr="00E11B44">
        <w:rPr>
          <w:rFonts w:ascii="Palatino Linotype" w:eastAsiaTheme="minorHAnsi" w:hAnsi="Palatino Linotype" w:cstheme="minorBidi"/>
          <w:sz w:val="22"/>
          <w:szCs w:val="22"/>
          <w:lang w:val="es-EC" w:eastAsia="en-US"/>
        </w:rPr>
        <w:t xml:space="preserve">Conforme el artículo precedente, se fijan las </w:t>
      </w:r>
      <w:r w:rsidRPr="00E11B44">
        <w:rPr>
          <w:rFonts w:ascii="Palatino Linotype" w:eastAsiaTheme="minorHAnsi" w:hAnsi="Palatino Linotype" w:cstheme="minorBidi"/>
          <w:sz w:val="22"/>
          <w:szCs w:val="22"/>
          <w:lang w:val="es-EC" w:eastAsia="en-US"/>
        </w:rPr>
        <w:t xml:space="preserve">siguientes tarifas diferenciales </w:t>
      </w:r>
      <w:r w:rsidR="00CC7544" w:rsidRPr="00E11B44">
        <w:rPr>
          <w:rFonts w:ascii="Palatino Linotype" w:eastAsiaTheme="minorHAnsi" w:hAnsi="Palatino Linotype" w:cstheme="minorBidi"/>
          <w:sz w:val="22"/>
          <w:szCs w:val="22"/>
          <w:lang w:val="es-EC" w:eastAsia="en-US"/>
        </w:rPr>
        <w:t>para los bienes inmuebles de naturaleza urbana</w:t>
      </w:r>
      <w:r w:rsidR="00B2475D" w:rsidRPr="00E11B44">
        <w:rPr>
          <w:rFonts w:ascii="Palatino Linotype" w:eastAsiaTheme="minorHAnsi" w:hAnsi="Palatino Linotype" w:cstheme="minorBidi"/>
          <w:sz w:val="22"/>
          <w:szCs w:val="22"/>
          <w:lang w:val="es-EC" w:eastAsia="en-US"/>
        </w:rPr>
        <w:t>,</w:t>
      </w:r>
      <w:r w:rsidR="00CC7544" w:rsidRPr="00E11B44">
        <w:rPr>
          <w:rFonts w:ascii="Palatino Linotype" w:eastAsiaTheme="minorHAnsi" w:hAnsi="Palatino Linotype" w:cstheme="minorBidi"/>
          <w:sz w:val="22"/>
          <w:szCs w:val="22"/>
          <w:lang w:val="es-EC" w:eastAsia="en-US"/>
        </w:rPr>
        <w:t xml:space="preserve"> </w:t>
      </w:r>
      <w:r w:rsidR="00B2475D" w:rsidRPr="00E11B44">
        <w:rPr>
          <w:rFonts w:ascii="Palatino Linotype" w:eastAsiaTheme="minorHAnsi" w:hAnsi="Palatino Linotype" w:cstheme="minorBidi"/>
          <w:sz w:val="22"/>
          <w:szCs w:val="22"/>
          <w:lang w:val="es-EC" w:eastAsia="en-US"/>
        </w:rPr>
        <w:t>de acuerdo a la siguiente tabla</w:t>
      </w:r>
      <w:r w:rsidRPr="00E11B44">
        <w:rPr>
          <w:rFonts w:ascii="Palatino Linotype" w:eastAsiaTheme="minorHAnsi" w:hAnsi="Palatino Linotype" w:cstheme="minorBidi"/>
          <w:sz w:val="22"/>
          <w:szCs w:val="22"/>
          <w:lang w:val="es-EC" w:eastAsia="en-US"/>
        </w:rPr>
        <w:t>:</w:t>
      </w:r>
    </w:p>
    <w:p w:rsidR="00822369" w:rsidRPr="00E11B44" w:rsidRDefault="0053090D" w:rsidP="00E11B44">
      <w:pPr>
        <w:autoSpaceDE w:val="0"/>
        <w:autoSpaceDN w:val="0"/>
        <w:adjustRightInd w:val="0"/>
        <w:spacing w:after="120" w:line="276" w:lineRule="auto"/>
        <w:jc w:val="center"/>
        <w:rPr>
          <w:rFonts w:ascii="Palatino Linotype" w:eastAsiaTheme="minorHAnsi" w:hAnsi="Palatino Linotype" w:cstheme="minorBidi"/>
          <w:sz w:val="22"/>
          <w:szCs w:val="22"/>
          <w:lang w:val="es-EC" w:eastAsia="en-US"/>
        </w:rPr>
      </w:pPr>
      <w:r w:rsidRPr="006538E6">
        <w:rPr>
          <w:rFonts w:eastAsiaTheme="minorHAnsi"/>
          <w:noProof/>
          <w:lang w:val="es-EC" w:eastAsia="es-EC"/>
        </w:rPr>
        <w:lastRenderedPageBreak/>
        <w:drawing>
          <wp:inline distT="0" distB="0" distL="0" distR="0" wp14:anchorId="3CB820E9" wp14:editId="7ED363F5">
            <wp:extent cx="3693226" cy="4102432"/>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0725" cy="4121870"/>
                    </a:xfrm>
                    <a:prstGeom prst="rect">
                      <a:avLst/>
                    </a:prstGeom>
                    <a:noFill/>
                    <a:ln>
                      <a:noFill/>
                    </a:ln>
                  </pic:spPr>
                </pic:pic>
              </a:graphicData>
            </a:graphic>
          </wp:inline>
        </w:drawing>
      </w:r>
    </w:p>
    <w:p w:rsidR="00877918" w:rsidRDefault="00877918" w:rsidP="00E11B44">
      <w:pPr>
        <w:autoSpaceDE w:val="0"/>
        <w:autoSpaceDN w:val="0"/>
        <w:adjustRightInd w:val="0"/>
        <w:spacing w:after="120" w:line="276" w:lineRule="auto"/>
        <w:jc w:val="both"/>
        <w:rPr>
          <w:rFonts w:ascii="Palatino Linotype" w:eastAsiaTheme="minorHAnsi" w:hAnsi="Palatino Linotype" w:cstheme="minorBidi"/>
          <w:b/>
          <w:sz w:val="22"/>
          <w:szCs w:val="22"/>
          <w:lang w:val="es-EC" w:eastAsia="en-US"/>
        </w:rPr>
      </w:pPr>
    </w:p>
    <w:p w:rsidR="008D55EF" w:rsidRPr="00E11B44" w:rsidRDefault="00300F4A" w:rsidP="00E11B44">
      <w:pPr>
        <w:autoSpaceDE w:val="0"/>
        <w:autoSpaceDN w:val="0"/>
        <w:adjustRightInd w:val="0"/>
        <w:spacing w:after="120" w:line="276" w:lineRule="auto"/>
        <w:jc w:val="both"/>
        <w:rPr>
          <w:rFonts w:ascii="Palatino Linotype" w:eastAsiaTheme="minorHAnsi" w:hAnsi="Palatino Linotype" w:cstheme="minorBidi"/>
          <w:sz w:val="22"/>
          <w:szCs w:val="22"/>
          <w:lang w:val="es-EC" w:eastAsia="en-US"/>
        </w:rPr>
      </w:pPr>
      <w:r w:rsidRPr="00E11B44">
        <w:rPr>
          <w:rFonts w:ascii="Palatino Linotype" w:eastAsiaTheme="minorHAnsi" w:hAnsi="Palatino Linotype" w:cstheme="minorBidi"/>
          <w:b/>
          <w:sz w:val="22"/>
          <w:szCs w:val="22"/>
          <w:lang w:val="es-EC" w:eastAsia="en-US"/>
        </w:rPr>
        <w:t xml:space="preserve">Artículo </w:t>
      </w:r>
      <w:r w:rsidR="003717D0">
        <w:rPr>
          <w:rFonts w:ascii="Palatino Linotype" w:eastAsiaTheme="minorHAnsi" w:hAnsi="Palatino Linotype" w:cstheme="minorBidi"/>
          <w:b/>
          <w:sz w:val="22"/>
          <w:szCs w:val="22"/>
          <w:lang w:val="es-EC" w:eastAsia="en-US"/>
        </w:rPr>
        <w:t>1</w:t>
      </w:r>
      <w:r w:rsidR="00E12B36" w:rsidRPr="00E11B44">
        <w:rPr>
          <w:rFonts w:ascii="Palatino Linotype" w:eastAsiaTheme="minorHAnsi" w:hAnsi="Palatino Linotype" w:cstheme="minorBidi"/>
          <w:b/>
          <w:sz w:val="22"/>
          <w:szCs w:val="22"/>
          <w:lang w:val="es-EC" w:eastAsia="en-US"/>
        </w:rPr>
        <w:t xml:space="preserve">2.- Tarifa Impuesto Predial </w:t>
      </w:r>
      <w:r w:rsidR="00822369" w:rsidRPr="00E11B44">
        <w:rPr>
          <w:rFonts w:ascii="Palatino Linotype" w:eastAsiaTheme="minorHAnsi" w:hAnsi="Palatino Linotype" w:cstheme="minorBidi"/>
          <w:b/>
          <w:sz w:val="22"/>
          <w:szCs w:val="22"/>
          <w:lang w:val="es-EC" w:eastAsia="en-US"/>
        </w:rPr>
        <w:t>Rural</w:t>
      </w:r>
      <w:r w:rsidR="00E12B36" w:rsidRPr="00E11B44">
        <w:rPr>
          <w:rFonts w:ascii="Palatino Linotype" w:eastAsiaTheme="minorHAnsi" w:hAnsi="Palatino Linotype" w:cstheme="minorBidi"/>
          <w:b/>
          <w:sz w:val="22"/>
          <w:szCs w:val="22"/>
          <w:lang w:val="es-EC" w:eastAsia="en-US"/>
        </w:rPr>
        <w:t xml:space="preserve"> </w:t>
      </w:r>
      <w:r w:rsidR="001713B0" w:rsidRPr="00E11B44">
        <w:rPr>
          <w:rFonts w:ascii="Palatino Linotype" w:eastAsiaTheme="minorHAnsi" w:hAnsi="Palatino Linotype" w:cstheme="minorBidi"/>
          <w:b/>
          <w:sz w:val="22"/>
          <w:szCs w:val="22"/>
          <w:lang w:val="es-EC" w:eastAsia="en-US"/>
        </w:rPr>
        <w:t>bienio 2018-2019</w:t>
      </w:r>
      <w:r w:rsidR="00E12B36" w:rsidRPr="00E11B44">
        <w:rPr>
          <w:rFonts w:ascii="Palatino Linotype" w:eastAsiaTheme="minorHAnsi" w:hAnsi="Palatino Linotype" w:cstheme="minorBidi"/>
          <w:b/>
          <w:sz w:val="22"/>
          <w:szCs w:val="22"/>
          <w:lang w:val="es-EC" w:eastAsia="en-US"/>
        </w:rPr>
        <w:t>.-</w:t>
      </w:r>
      <w:r w:rsidR="00822369" w:rsidRPr="00E11B44">
        <w:rPr>
          <w:rFonts w:ascii="Palatino Linotype" w:eastAsiaTheme="minorHAnsi" w:hAnsi="Palatino Linotype" w:cstheme="minorBidi"/>
          <w:b/>
          <w:sz w:val="22"/>
          <w:szCs w:val="22"/>
          <w:lang w:val="es-EC" w:eastAsia="en-US"/>
        </w:rPr>
        <w:t xml:space="preserve"> </w:t>
      </w:r>
      <w:r w:rsidR="00822369" w:rsidRPr="00E11B44">
        <w:rPr>
          <w:rFonts w:ascii="Palatino Linotype" w:eastAsiaTheme="minorHAnsi" w:hAnsi="Palatino Linotype" w:cstheme="minorBidi"/>
          <w:sz w:val="22"/>
          <w:szCs w:val="22"/>
          <w:lang w:val="es-EC" w:eastAsia="en-US"/>
        </w:rPr>
        <w:t>Se fijan las siguientes tarifas diferenciales para los bienes inmuebles de naturaleza rural, de acuerdo a la siguiente tabla</w:t>
      </w:r>
      <w:r w:rsidR="00846422" w:rsidRPr="00E11B44">
        <w:rPr>
          <w:rFonts w:ascii="Palatino Linotype" w:eastAsiaTheme="minorHAnsi" w:hAnsi="Palatino Linotype" w:cstheme="minorBidi"/>
          <w:sz w:val="22"/>
          <w:szCs w:val="22"/>
          <w:lang w:val="es-EC" w:eastAsia="en-US"/>
        </w:rPr>
        <w:t>:</w:t>
      </w:r>
    </w:p>
    <w:p w:rsidR="00846422" w:rsidRPr="00E11B44" w:rsidRDefault="00846422" w:rsidP="00E11B44">
      <w:pPr>
        <w:autoSpaceDE w:val="0"/>
        <w:autoSpaceDN w:val="0"/>
        <w:adjustRightInd w:val="0"/>
        <w:spacing w:after="120" w:line="276" w:lineRule="auto"/>
        <w:jc w:val="both"/>
        <w:rPr>
          <w:rFonts w:ascii="Palatino Linotype" w:eastAsiaTheme="minorHAnsi" w:hAnsi="Palatino Linotype" w:cstheme="minorBidi"/>
          <w:b/>
          <w:sz w:val="22"/>
          <w:szCs w:val="22"/>
          <w:lang w:val="es-EC" w:eastAsia="en-US"/>
        </w:rPr>
      </w:pPr>
    </w:p>
    <w:p w:rsidR="00737AA9" w:rsidRPr="00E11B44" w:rsidRDefault="0053090D" w:rsidP="00E11B44">
      <w:pPr>
        <w:autoSpaceDE w:val="0"/>
        <w:autoSpaceDN w:val="0"/>
        <w:adjustRightInd w:val="0"/>
        <w:spacing w:after="120" w:line="276" w:lineRule="auto"/>
        <w:jc w:val="center"/>
        <w:rPr>
          <w:rFonts w:ascii="Palatino Linotype" w:eastAsiaTheme="minorHAnsi" w:hAnsi="Palatino Linotype" w:cstheme="minorBidi"/>
          <w:b/>
          <w:sz w:val="22"/>
          <w:szCs w:val="22"/>
          <w:lang w:val="es-EC" w:eastAsia="en-US"/>
        </w:rPr>
      </w:pPr>
      <w:r w:rsidRPr="006538E6">
        <w:rPr>
          <w:rFonts w:eastAsiaTheme="minorHAnsi"/>
          <w:noProof/>
          <w:lang w:val="es-EC" w:eastAsia="es-EC"/>
        </w:rPr>
        <w:lastRenderedPageBreak/>
        <w:drawing>
          <wp:inline distT="0" distB="0" distL="0" distR="0" wp14:anchorId="7D9845A4" wp14:editId="55B4B052">
            <wp:extent cx="3515096" cy="4393870"/>
            <wp:effectExtent l="0" t="0" r="9525"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7273" cy="4409091"/>
                    </a:xfrm>
                    <a:prstGeom prst="rect">
                      <a:avLst/>
                    </a:prstGeom>
                    <a:noFill/>
                    <a:ln>
                      <a:noFill/>
                    </a:ln>
                  </pic:spPr>
                </pic:pic>
              </a:graphicData>
            </a:graphic>
          </wp:inline>
        </w:drawing>
      </w:r>
    </w:p>
    <w:p w:rsidR="00877918" w:rsidRDefault="00877918" w:rsidP="003717D0">
      <w:pPr>
        <w:spacing w:after="120" w:line="276" w:lineRule="auto"/>
        <w:jc w:val="both"/>
        <w:rPr>
          <w:rFonts w:ascii="Palatino Linotype" w:hAnsi="Palatino Linotype"/>
          <w:b/>
          <w:sz w:val="22"/>
          <w:szCs w:val="22"/>
        </w:rPr>
      </w:pPr>
    </w:p>
    <w:p w:rsidR="003717D0" w:rsidRPr="003717D0" w:rsidRDefault="00877918" w:rsidP="003717D0">
      <w:pPr>
        <w:spacing w:after="120" w:line="276" w:lineRule="auto"/>
        <w:jc w:val="both"/>
        <w:rPr>
          <w:rFonts w:ascii="Palatino Linotype" w:hAnsi="Palatino Linotype"/>
          <w:sz w:val="22"/>
          <w:szCs w:val="22"/>
        </w:rPr>
      </w:pPr>
      <w:r w:rsidRPr="00877918">
        <w:rPr>
          <w:rFonts w:ascii="Palatino Linotype" w:hAnsi="Palatino Linotype"/>
          <w:b/>
          <w:sz w:val="22"/>
          <w:szCs w:val="22"/>
        </w:rPr>
        <w:t>Artículo 13.-</w:t>
      </w:r>
      <w:r>
        <w:rPr>
          <w:rFonts w:ascii="Palatino Linotype" w:hAnsi="Palatino Linotype"/>
          <w:sz w:val="22"/>
          <w:szCs w:val="22"/>
        </w:rPr>
        <w:t xml:space="preserve">  </w:t>
      </w:r>
      <w:r w:rsidR="003717D0" w:rsidRPr="003717D0">
        <w:rPr>
          <w:rFonts w:ascii="Palatino Linotype" w:hAnsi="Palatino Linotype"/>
          <w:sz w:val="22"/>
          <w:szCs w:val="22"/>
        </w:rPr>
        <w:t xml:space="preserve">Todos los predios cuyo patrimonio </w:t>
      </w:r>
      <w:r w:rsidR="003717D0">
        <w:rPr>
          <w:rFonts w:ascii="Palatino Linotype" w:hAnsi="Palatino Linotype"/>
          <w:sz w:val="22"/>
          <w:szCs w:val="22"/>
        </w:rPr>
        <w:t xml:space="preserve">ya </w:t>
      </w:r>
      <w:r w:rsidR="003717D0" w:rsidRPr="003717D0">
        <w:rPr>
          <w:rFonts w:ascii="Palatino Linotype" w:hAnsi="Palatino Linotype"/>
          <w:sz w:val="22"/>
          <w:szCs w:val="22"/>
        </w:rPr>
        <w:t>sea urbano o rural, mantengan su valor o se incrementen en relación al patrimonio del año 2017, y que producto de la actualización catastral o de la aplicación de las tarifas definidas en est</w:t>
      </w:r>
      <w:r w:rsidR="003717D0">
        <w:rPr>
          <w:rFonts w:ascii="Palatino Linotype" w:hAnsi="Palatino Linotype"/>
          <w:sz w:val="22"/>
          <w:szCs w:val="22"/>
        </w:rPr>
        <w:t>a Ordenanza</w:t>
      </w:r>
      <w:r w:rsidR="003717D0" w:rsidRPr="003717D0">
        <w:rPr>
          <w:rFonts w:ascii="Palatino Linotype" w:hAnsi="Palatino Linotype"/>
          <w:sz w:val="22"/>
          <w:szCs w:val="22"/>
        </w:rPr>
        <w:t>, el impuesto predial del año 2018 disminuya con relación al impuesto predial emitido en el año 2017, pagarán el impuesto que se haya emitido en el año 2017, considerando además que el propietario a partir del año 2018, no sea beneficiario de una exención que le otorgue mayores beneficios a los que recibía en el año 2017.</w:t>
      </w:r>
    </w:p>
    <w:p w:rsidR="003717D0" w:rsidRPr="003717D0" w:rsidRDefault="00877918" w:rsidP="003717D0">
      <w:pPr>
        <w:autoSpaceDE w:val="0"/>
        <w:autoSpaceDN w:val="0"/>
        <w:adjustRightInd w:val="0"/>
        <w:spacing w:after="120" w:line="276" w:lineRule="auto"/>
        <w:jc w:val="both"/>
        <w:rPr>
          <w:rFonts w:ascii="Palatino Linotype" w:eastAsiaTheme="minorHAnsi" w:hAnsi="Palatino Linotype" w:cstheme="minorBidi"/>
          <w:b/>
          <w:sz w:val="22"/>
          <w:szCs w:val="22"/>
          <w:lang w:val="es-EC" w:eastAsia="en-US"/>
        </w:rPr>
      </w:pPr>
      <w:r>
        <w:rPr>
          <w:rFonts w:ascii="Palatino Linotype" w:hAnsi="Palatino Linotype"/>
          <w:sz w:val="22"/>
          <w:szCs w:val="22"/>
        </w:rPr>
        <w:t>Para el año 20</w:t>
      </w:r>
      <w:r w:rsidR="003717D0" w:rsidRPr="003717D0">
        <w:rPr>
          <w:rFonts w:ascii="Palatino Linotype" w:hAnsi="Palatino Linotype"/>
          <w:sz w:val="22"/>
          <w:szCs w:val="22"/>
        </w:rPr>
        <w:t xml:space="preserve">19 se volverá a verificar que los datos catastrales </w:t>
      </w:r>
      <w:r w:rsidR="003717D0">
        <w:rPr>
          <w:rFonts w:ascii="Palatino Linotype" w:hAnsi="Palatino Linotype"/>
          <w:sz w:val="22"/>
          <w:szCs w:val="22"/>
        </w:rPr>
        <w:t>y tributarios para el año 2019 con los datos del año 2017, y si se cumplen</w:t>
      </w:r>
      <w:r w:rsidR="003717D0" w:rsidRPr="003717D0">
        <w:rPr>
          <w:rFonts w:ascii="Palatino Linotype" w:hAnsi="Palatino Linotype"/>
          <w:sz w:val="22"/>
          <w:szCs w:val="22"/>
        </w:rPr>
        <w:t xml:space="preserve">  las mismas condiciones antes señaladas, el impuesto predial a emitir, no podrá ser menor al emitido en el año 2017.</w:t>
      </w:r>
    </w:p>
    <w:p w:rsidR="00877918" w:rsidRDefault="00877918" w:rsidP="00A6585F">
      <w:pPr>
        <w:pStyle w:val="Sinespaciado"/>
        <w:spacing w:after="120" w:line="276" w:lineRule="auto"/>
        <w:jc w:val="both"/>
        <w:rPr>
          <w:rFonts w:ascii="Palatino Linotype" w:hAnsi="Palatino Linotype"/>
          <w:b/>
        </w:rPr>
      </w:pPr>
    </w:p>
    <w:p w:rsidR="00D5687E" w:rsidRPr="00E11B44" w:rsidRDefault="00FC41AE" w:rsidP="00A6585F">
      <w:pPr>
        <w:pStyle w:val="Sinespaciado"/>
        <w:spacing w:after="120" w:line="276" w:lineRule="auto"/>
        <w:jc w:val="both"/>
        <w:rPr>
          <w:rFonts w:ascii="Palatino Linotype" w:hAnsi="Palatino Linotype"/>
        </w:rPr>
      </w:pPr>
      <w:r w:rsidRPr="00E11B44">
        <w:rPr>
          <w:rFonts w:ascii="Palatino Linotype" w:hAnsi="Palatino Linotype"/>
          <w:b/>
        </w:rPr>
        <w:lastRenderedPageBreak/>
        <w:t>Artículo 1</w:t>
      </w:r>
      <w:r w:rsidR="00877918">
        <w:rPr>
          <w:rFonts w:ascii="Palatino Linotype" w:hAnsi="Palatino Linotype"/>
          <w:b/>
        </w:rPr>
        <w:t>4</w:t>
      </w:r>
      <w:r w:rsidR="00D5687E" w:rsidRPr="00E11B44">
        <w:rPr>
          <w:rFonts w:ascii="Palatino Linotype" w:hAnsi="Palatino Linotype"/>
          <w:b/>
        </w:rPr>
        <w:t xml:space="preserve">.- </w:t>
      </w:r>
      <w:r w:rsidR="00D473D6" w:rsidRPr="00E11B44">
        <w:rPr>
          <w:rFonts w:ascii="Palatino Linotype" w:hAnsi="Palatino Linotype"/>
          <w:b/>
        </w:rPr>
        <w:t xml:space="preserve">Estímulos </w:t>
      </w:r>
      <w:r w:rsidR="00D5687E" w:rsidRPr="00E11B44">
        <w:rPr>
          <w:rFonts w:ascii="Palatino Linotype" w:hAnsi="Palatino Linotype"/>
          <w:b/>
        </w:rPr>
        <w:t>tributarios</w:t>
      </w:r>
      <w:r w:rsidR="00E511A2" w:rsidRPr="00E11B44">
        <w:rPr>
          <w:rFonts w:ascii="Palatino Linotype" w:hAnsi="Palatino Linotype"/>
          <w:b/>
        </w:rPr>
        <w:t xml:space="preserve"> </w:t>
      </w:r>
      <w:r w:rsidR="00D473D6" w:rsidRPr="00E11B44">
        <w:rPr>
          <w:rFonts w:ascii="Palatino Linotype" w:hAnsi="Palatino Linotype"/>
          <w:b/>
        </w:rPr>
        <w:t>al sector de la construcción</w:t>
      </w:r>
      <w:r w:rsidR="008E0D8E" w:rsidRPr="00E11B44">
        <w:rPr>
          <w:rFonts w:ascii="Palatino Linotype" w:hAnsi="Palatino Linotype"/>
          <w:b/>
        </w:rPr>
        <w:t xml:space="preserve">.-  </w:t>
      </w:r>
      <w:r w:rsidR="00D5687E" w:rsidRPr="00E11B44">
        <w:rPr>
          <w:rFonts w:ascii="Palatino Linotype" w:hAnsi="Palatino Linotype"/>
        </w:rPr>
        <w:t xml:space="preserve">Para el caso de proyectos inmobiliarios </w:t>
      </w:r>
      <w:r w:rsidR="001E2A43" w:rsidRPr="00E11B44">
        <w:rPr>
          <w:rFonts w:ascii="Palatino Linotype" w:hAnsi="Palatino Linotype"/>
        </w:rPr>
        <w:t xml:space="preserve">en desarrollo </w:t>
      </w:r>
      <w:r w:rsidR="00D5687E" w:rsidRPr="00E11B44">
        <w:rPr>
          <w:rFonts w:ascii="Palatino Linotype" w:hAnsi="Palatino Linotype"/>
        </w:rPr>
        <w:t xml:space="preserve">que </w:t>
      </w:r>
      <w:r w:rsidR="008E0D8E" w:rsidRPr="00E11B44">
        <w:rPr>
          <w:rFonts w:ascii="Palatino Linotype" w:hAnsi="Palatino Linotype"/>
        </w:rPr>
        <w:t>se encuentren a nombre de personas jurídicas o de personas naturales cuya actividad permanente sea la de construcción, conforme el Registro Único de Contribuyentes, así como los proyectos constituidos en Fideicomisos Mercantiles Inmobiliarios</w:t>
      </w:r>
      <w:r w:rsidR="00A94742" w:rsidRPr="00E11B44">
        <w:rPr>
          <w:rFonts w:ascii="Palatino Linotype" w:hAnsi="Palatino Linotype"/>
        </w:rPr>
        <w:t>,</w:t>
      </w:r>
      <w:r w:rsidR="008E0D8E" w:rsidRPr="00E11B44">
        <w:rPr>
          <w:rFonts w:ascii="Palatino Linotype" w:hAnsi="Palatino Linotype"/>
        </w:rPr>
        <w:t xml:space="preserve"> que </w:t>
      </w:r>
      <w:r w:rsidR="00E511A2" w:rsidRPr="00E11B44">
        <w:rPr>
          <w:rFonts w:ascii="Palatino Linotype" w:hAnsi="Palatino Linotype"/>
        </w:rPr>
        <w:t>hayan alcanza</w:t>
      </w:r>
      <w:r w:rsidR="008E0D8E" w:rsidRPr="00E11B44">
        <w:rPr>
          <w:rFonts w:ascii="Palatino Linotype" w:hAnsi="Palatino Linotype"/>
        </w:rPr>
        <w:t xml:space="preserve">do el punto de equilibrio o finalizado </w:t>
      </w:r>
      <w:r w:rsidR="001E2A43" w:rsidRPr="00E11B44">
        <w:rPr>
          <w:rFonts w:ascii="Palatino Linotype" w:hAnsi="Palatino Linotype"/>
        </w:rPr>
        <w:t xml:space="preserve">los </w:t>
      </w:r>
      <w:r w:rsidR="008E0D8E" w:rsidRPr="00E11B44">
        <w:rPr>
          <w:rFonts w:ascii="Palatino Linotype" w:hAnsi="Palatino Linotype"/>
        </w:rPr>
        <w:t>procesos constructivos,  tendrán una rebaja del 50% del Impuesto Predial, hasta el año en el que se produzca la transferencia de dominio de los predios</w:t>
      </w:r>
      <w:r w:rsidR="00E511A2" w:rsidRPr="00E11B44">
        <w:rPr>
          <w:rFonts w:ascii="Palatino Linotype" w:hAnsi="Palatino Linotype"/>
        </w:rPr>
        <w:t>.</w:t>
      </w:r>
      <w:r w:rsidR="001E2A43" w:rsidRPr="00E11B44">
        <w:rPr>
          <w:rFonts w:ascii="Palatino Linotype" w:hAnsi="Palatino Linotype"/>
        </w:rPr>
        <w:t xml:space="preserve">  </w:t>
      </w:r>
      <w:r w:rsidR="00D473D6" w:rsidRPr="00E11B44">
        <w:rPr>
          <w:rFonts w:ascii="Palatino Linotype" w:hAnsi="Palatino Linotype"/>
        </w:rPr>
        <w:t xml:space="preserve">Este estímulo no aplica </w:t>
      </w:r>
      <w:r w:rsidR="00DD22E4" w:rsidRPr="00E11B44">
        <w:rPr>
          <w:rFonts w:ascii="Palatino Linotype" w:hAnsi="Palatino Linotype"/>
        </w:rPr>
        <w:t>sobre el impuesto predial de</w:t>
      </w:r>
      <w:r w:rsidR="001E2A43" w:rsidRPr="00E11B44">
        <w:rPr>
          <w:rFonts w:ascii="Palatino Linotype" w:hAnsi="Palatino Linotype"/>
        </w:rPr>
        <w:t xml:space="preserve"> terrenos</w:t>
      </w:r>
      <w:r w:rsidR="00DD22E4" w:rsidRPr="00E11B44">
        <w:rPr>
          <w:rFonts w:ascii="Palatino Linotype" w:hAnsi="Palatino Linotype"/>
        </w:rPr>
        <w:t xml:space="preserve"> en los cuales no exista un proyecto de construcción en ejecución o terminado</w:t>
      </w:r>
      <w:r w:rsidR="001E2A43" w:rsidRPr="00E11B44">
        <w:rPr>
          <w:rFonts w:ascii="Palatino Linotype" w:hAnsi="Palatino Linotype"/>
        </w:rPr>
        <w:t>.</w:t>
      </w:r>
    </w:p>
    <w:p w:rsidR="009442A1" w:rsidRPr="00E11B44" w:rsidRDefault="009442A1" w:rsidP="00E11B44">
      <w:pPr>
        <w:pStyle w:val="Sinespaciado"/>
        <w:spacing w:after="120" w:line="276" w:lineRule="auto"/>
        <w:jc w:val="both"/>
        <w:rPr>
          <w:rFonts w:ascii="Palatino Linotype" w:hAnsi="Palatino Linotype"/>
        </w:rPr>
      </w:pPr>
      <w:r w:rsidRPr="00E11B44">
        <w:rPr>
          <w:rFonts w:ascii="Palatino Linotype" w:hAnsi="Palatino Linotype"/>
        </w:rPr>
        <w:t>Para ello, deberán presentar una solicitud a la Dirección Metropolitana Tributaria, adjuntando los requisitos que para el efecto se es</w:t>
      </w:r>
      <w:r w:rsidR="00A26F70" w:rsidRPr="00E11B44">
        <w:rPr>
          <w:rFonts w:ascii="Palatino Linotype" w:hAnsi="Palatino Linotype"/>
        </w:rPr>
        <w:t xml:space="preserve">tablezcan mediante resolución, </w:t>
      </w:r>
      <w:r w:rsidRPr="00E11B44">
        <w:rPr>
          <w:rFonts w:ascii="Palatino Linotype" w:hAnsi="Palatino Linotype"/>
        </w:rPr>
        <w:t>hasta el 30 de junio. De presentarse en el segundo semestre, la rebaja aplicará para el siguiente ejercicio fiscal.</w:t>
      </w:r>
    </w:p>
    <w:p w:rsidR="00A6585F" w:rsidRPr="003717D0" w:rsidRDefault="00A6585F" w:rsidP="00A6585F">
      <w:pPr>
        <w:pStyle w:val="Sinespaciado"/>
        <w:spacing w:after="120" w:line="276" w:lineRule="auto"/>
        <w:jc w:val="both"/>
        <w:rPr>
          <w:rFonts w:ascii="Palatino Linotype" w:hAnsi="Palatino Linotype"/>
          <w:lang w:val="es-ES" w:eastAsia="es-ES"/>
        </w:rPr>
      </w:pPr>
      <w:r w:rsidRPr="003717D0">
        <w:rPr>
          <w:rFonts w:ascii="Palatino Linotype" w:hAnsi="Palatino Linotype"/>
          <w:b/>
          <w:lang w:val="es-ES" w:eastAsia="es-ES"/>
        </w:rPr>
        <w:t>Artículo 1</w:t>
      </w:r>
      <w:r w:rsidR="00877918">
        <w:rPr>
          <w:rFonts w:ascii="Palatino Linotype" w:hAnsi="Palatino Linotype"/>
          <w:b/>
          <w:lang w:val="es-ES" w:eastAsia="es-ES"/>
        </w:rPr>
        <w:t>5</w:t>
      </w:r>
      <w:r w:rsidRPr="003717D0">
        <w:rPr>
          <w:rFonts w:ascii="Palatino Linotype" w:hAnsi="Palatino Linotype"/>
          <w:b/>
          <w:lang w:val="es-ES" w:eastAsia="es-ES"/>
        </w:rPr>
        <w:t>.-</w:t>
      </w:r>
      <w:r w:rsidRPr="003717D0">
        <w:rPr>
          <w:rFonts w:ascii="Palatino Linotype" w:hAnsi="Palatino Linotype"/>
          <w:lang w:val="es-ES" w:eastAsia="es-ES"/>
        </w:rPr>
        <w:t xml:space="preserve"> </w:t>
      </w:r>
      <w:r w:rsidRPr="003717D0">
        <w:rPr>
          <w:rFonts w:ascii="Palatino Linotype" w:hAnsi="Palatino Linotype"/>
          <w:b/>
          <w:lang w:val="es-ES" w:eastAsia="es-ES"/>
        </w:rPr>
        <w:t>Beneficios tributarios para viviendas de interés social y de interés público.-</w:t>
      </w:r>
      <w:r w:rsidRPr="003717D0">
        <w:rPr>
          <w:rFonts w:ascii="Palatino Linotype" w:hAnsi="Palatino Linotype"/>
          <w:lang w:val="es-ES" w:eastAsia="es-ES"/>
        </w:rPr>
        <w:t xml:space="preserve"> Para efectos del presente beneficio, se consideran viviendas de interés social y de interés público, las viviendas de propiedad de personas naturales cuyo valor de la propiedad sea urbano o rural, sea de hasta USD 70.000, Cuando se trate de propiedad horizontal, se incluirán los predios de vivienda secundarias o complementarias como bodegas, parqueaderos, secaderos o similares, siempre que la suma de esos avalúos no supere el monto señalado. Los propietarios de este tipo de viviendas tendrán una reducción del cien por ciento sobre el impuesto predial generado durante el bienio 2018-2019, siempre que posea una única vivienda, y que no corresponda a predios no edificados.</w:t>
      </w:r>
    </w:p>
    <w:p w:rsidR="00A6585F" w:rsidRPr="003717D0" w:rsidRDefault="00A6585F" w:rsidP="00A6585F">
      <w:pPr>
        <w:pStyle w:val="Sinespaciado"/>
        <w:spacing w:after="120" w:line="276" w:lineRule="auto"/>
        <w:jc w:val="both"/>
        <w:rPr>
          <w:rFonts w:ascii="Palatino Linotype" w:hAnsi="Palatino Linotype"/>
          <w:lang w:val="es-ES" w:eastAsia="es-ES"/>
        </w:rPr>
      </w:pPr>
      <w:r w:rsidRPr="003717D0">
        <w:rPr>
          <w:rFonts w:ascii="Palatino Linotype" w:hAnsi="Palatino Linotype"/>
        </w:rPr>
        <w:t>Este beneficio no aplicará para los casos establecidos en la Ordenanza Metropolitana No. 0061 de 14 de mayo de 2015</w:t>
      </w:r>
      <w:r w:rsidRPr="003717D0">
        <w:rPr>
          <w:rFonts w:ascii="Palatino Linotype" w:hAnsi="Palatino Linotype"/>
        </w:rPr>
        <w:t>.</w:t>
      </w:r>
    </w:p>
    <w:p w:rsidR="00455388" w:rsidRPr="00E11B44" w:rsidRDefault="00FC41AE" w:rsidP="00E11B44">
      <w:pPr>
        <w:pStyle w:val="Sinespaciado"/>
        <w:spacing w:after="120" w:line="276" w:lineRule="auto"/>
        <w:jc w:val="both"/>
        <w:rPr>
          <w:rFonts w:ascii="Palatino Linotype" w:hAnsi="Palatino Linotype"/>
        </w:rPr>
      </w:pPr>
      <w:r w:rsidRPr="00E11B44">
        <w:rPr>
          <w:rFonts w:ascii="Palatino Linotype" w:hAnsi="Palatino Linotype"/>
          <w:b/>
        </w:rPr>
        <w:t>Artículo 1</w:t>
      </w:r>
      <w:r w:rsidR="00877918">
        <w:rPr>
          <w:rFonts w:ascii="Palatino Linotype" w:hAnsi="Palatino Linotype"/>
          <w:b/>
        </w:rPr>
        <w:t>6</w:t>
      </w:r>
      <w:r w:rsidR="00455388" w:rsidRPr="00E11B44">
        <w:rPr>
          <w:rFonts w:ascii="Palatino Linotype" w:hAnsi="Palatino Linotype"/>
          <w:b/>
        </w:rPr>
        <w:t>.- Deducciones tributarias para predios ubicados en zona urbana</w:t>
      </w:r>
      <w:r w:rsidR="00A77CB6" w:rsidRPr="00E11B44">
        <w:rPr>
          <w:rFonts w:ascii="Palatino Linotype" w:hAnsi="Palatino Linotype"/>
          <w:b/>
        </w:rPr>
        <w:t xml:space="preserve"> que soportan deudas hipotecarias</w:t>
      </w:r>
      <w:r w:rsidR="00455388" w:rsidRPr="00E11B44">
        <w:rPr>
          <w:rFonts w:ascii="Palatino Linotype" w:hAnsi="Palatino Linotype"/>
          <w:b/>
        </w:rPr>
        <w:t>.-</w:t>
      </w:r>
      <w:r w:rsidR="00455388" w:rsidRPr="00E11B44">
        <w:rPr>
          <w:rFonts w:ascii="Palatino Linotype" w:hAnsi="Palatino Linotype" w:cs="Arial"/>
          <w:b/>
        </w:rPr>
        <w:t xml:space="preserve"> </w:t>
      </w:r>
      <w:r w:rsidR="00455388" w:rsidRPr="00E11B44">
        <w:rPr>
          <w:rFonts w:ascii="Palatino Linotype" w:hAnsi="Palatino Linotype"/>
        </w:rPr>
        <w:t xml:space="preserve">Los propietarios cuyos predios ubicados en zona urbana, soporten deudas hipotecarias </w:t>
      </w:r>
      <w:r w:rsidR="00F75608" w:rsidRPr="00E11B44">
        <w:rPr>
          <w:rFonts w:ascii="Palatino Linotype" w:hAnsi="Palatino Linotype"/>
        </w:rPr>
        <w:t>conforme las disposiciones contenidas en el artículo 503 del Código Orgánico de Organización Territorial, Autonomía y Descentralización COOTAD</w:t>
      </w:r>
      <w:r w:rsidR="00455388" w:rsidRPr="00E11B44">
        <w:rPr>
          <w:rFonts w:ascii="Palatino Linotype" w:hAnsi="Palatino Linotype"/>
        </w:rPr>
        <w:t>, tendrán una rebaja del veinte al cuarenta por ciento del saldo del valor del capital de la deuda, sin que pueda exceder del cincuenta por ciento del valor comercial del respectivo predio, aplicable luego de obtener el valor catastral imponible, de acuerdo a la siguiente tabla:</w:t>
      </w:r>
    </w:p>
    <w:p w:rsidR="009A030B" w:rsidRPr="00E11B44" w:rsidRDefault="00844B4C" w:rsidP="00E11B44">
      <w:pPr>
        <w:pStyle w:val="Sinespaciado"/>
        <w:spacing w:after="120" w:line="276" w:lineRule="auto"/>
        <w:jc w:val="center"/>
        <w:rPr>
          <w:rFonts w:ascii="Palatino Linotype" w:hAnsi="Palatino Linotype"/>
        </w:rPr>
      </w:pPr>
      <w:r w:rsidRPr="00E11B44">
        <w:rPr>
          <w:rFonts w:ascii="Palatino Linotype" w:hAnsi="Palatino Linotype"/>
          <w:noProof/>
          <w:lang w:eastAsia="es-EC"/>
        </w:rPr>
        <w:lastRenderedPageBreak/>
        <w:drawing>
          <wp:inline distT="0" distB="0" distL="0" distR="0" wp14:anchorId="02434B2C" wp14:editId="6AA78031">
            <wp:extent cx="2422566" cy="1520042"/>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3216" cy="1526724"/>
                    </a:xfrm>
                    <a:prstGeom prst="rect">
                      <a:avLst/>
                    </a:prstGeom>
                    <a:noFill/>
                    <a:ln>
                      <a:noFill/>
                    </a:ln>
                  </pic:spPr>
                </pic:pic>
              </a:graphicData>
            </a:graphic>
          </wp:inline>
        </w:drawing>
      </w:r>
    </w:p>
    <w:p w:rsidR="00C2324C" w:rsidRPr="00E11B44" w:rsidRDefault="00C0675E" w:rsidP="00E11B44">
      <w:pPr>
        <w:pStyle w:val="Sinespaciado"/>
        <w:spacing w:after="120" w:line="276" w:lineRule="auto"/>
        <w:jc w:val="both"/>
        <w:rPr>
          <w:rFonts w:ascii="Palatino Linotype" w:hAnsi="Palatino Linotype"/>
        </w:rPr>
      </w:pPr>
      <w:r w:rsidRPr="00E11B44">
        <w:rPr>
          <w:rFonts w:ascii="Palatino Linotype" w:hAnsi="Palatino Linotype"/>
        </w:rPr>
        <w:t xml:space="preserve">Los propietarios deberán </w:t>
      </w:r>
      <w:r w:rsidR="00F75608" w:rsidRPr="00E11B44">
        <w:rPr>
          <w:rFonts w:ascii="Palatino Linotype" w:hAnsi="Palatino Linotype"/>
        </w:rPr>
        <w:t xml:space="preserve">presentar su solicitud </w:t>
      </w:r>
      <w:r w:rsidR="00C2324C" w:rsidRPr="00E11B44">
        <w:rPr>
          <w:rFonts w:ascii="Palatino Linotype" w:hAnsi="Palatino Linotype"/>
        </w:rPr>
        <w:t xml:space="preserve">hasta el 30 </w:t>
      </w:r>
      <w:r w:rsidR="001F5469" w:rsidRPr="00E11B44">
        <w:rPr>
          <w:rFonts w:ascii="Palatino Linotype" w:hAnsi="Palatino Linotype"/>
        </w:rPr>
        <w:t>de noviembre</w:t>
      </w:r>
      <w:r w:rsidR="00C2324C" w:rsidRPr="00E11B44">
        <w:rPr>
          <w:rFonts w:ascii="Palatino Linotype" w:hAnsi="Palatino Linotype"/>
        </w:rPr>
        <w:t xml:space="preserve"> d</w:t>
      </w:r>
      <w:r w:rsidR="00F75608" w:rsidRPr="00E11B44">
        <w:rPr>
          <w:rFonts w:ascii="Palatino Linotype" w:hAnsi="Palatino Linotype"/>
        </w:rPr>
        <w:t>e cada año</w:t>
      </w:r>
      <w:r w:rsidR="00C2324C" w:rsidRPr="00E11B44">
        <w:rPr>
          <w:rFonts w:ascii="Palatino Linotype" w:hAnsi="Palatino Linotype"/>
        </w:rPr>
        <w:t>.</w:t>
      </w:r>
      <w:r w:rsidR="00DA43A4" w:rsidRPr="00E11B44">
        <w:rPr>
          <w:rFonts w:ascii="Palatino Linotype" w:hAnsi="Palatino Linotype"/>
        </w:rPr>
        <w:t xml:space="preserve"> </w:t>
      </w:r>
      <w:r w:rsidR="001F5469" w:rsidRPr="00E11B44">
        <w:rPr>
          <w:rFonts w:ascii="Palatino Linotype" w:hAnsi="Palatino Linotype"/>
        </w:rPr>
        <w:t>La deducción se</w:t>
      </w:r>
      <w:r w:rsidR="00DA43A4" w:rsidRPr="00E11B44">
        <w:rPr>
          <w:rFonts w:ascii="Palatino Linotype" w:hAnsi="Palatino Linotype"/>
        </w:rPr>
        <w:t xml:space="preserve"> aplicará </w:t>
      </w:r>
      <w:r w:rsidR="001F5469" w:rsidRPr="00E11B44">
        <w:rPr>
          <w:rFonts w:ascii="Palatino Linotype" w:hAnsi="Palatino Linotype"/>
        </w:rPr>
        <w:t xml:space="preserve">en </w:t>
      </w:r>
      <w:r w:rsidR="00DA43A4" w:rsidRPr="00E11B44">
        <w:rPr>
          <w:rFonts w:ascii="Palatino Linotype" w:hAnsi="Palatino Linotype"/>
        </w:rPr>
        <w:t xml:space="preserve">el </w:t>
      </w:r>
      <w:r w:rsidR="001F5469" w:rsidRPr="00E11B44">
        <w:rPr>
          <w:rFonts w:ascii="Palatino Linotype" w:hAnsi="Palatino Linotype"/>
        </w:rPr>
        <w:t xml:space="preserve">Impuesto Predial del </w:t>
      </w:r>
      <w:r w:rsidR="00F75608" w:rsidRPr="00E11B44">
        <w:rPr>
          <w:rFonts w:ascii="Palatino Linotype" w:hAnsi="Palatino Linotype"/>
        </w:rPr>
        <w:t xml:space="preserve">año </w:t>
      </w:r>
      <w:r w:rsidR="001F5469" w:rsidRPr="00E11B44">
        <w:rPr>
          <w:rFonts w:ascii="Palatino Linotype" w:hAnsi="Palatino Linotype"/>
        </w:rPr>
        <w:t xml:space="preserve">en el que se </w:t>
      </w:r>
      <w:r w:rsidR="00407C27" w:rsidRPr="00E11B44">
        <w:rPr>
          <w:rFonts w:ascii="Palatino Linotype" w:hAnsi="Palatino Linotype"/>
        </w:rPr>
        <w:t>presenta la solicitud, cuando no haya efectuado el pago del impuesto.</w:t>
      </w:r>
      <w:r w:rsidR="006533AF" w:rsidRPr="00E11B44">
        <w:rPr>
          <w:rFonts w:ascii="Palatino Linotype" w:hAnsi="Palatino Linotype"/>
        </w:rPr>
        <w:t xml:space="preserve">  De haberse efectuado el pago del impuesto, la deducción será aplicada para el siguiente año.</w:t>
      </w:r>
    </w:p>
    <w:p w:rsidR="00F75608" w:rsidRPr="00E11B44" w:rsidRDefault="00DA43A4" w:rsidP="00E11B44">
      <w:pPr>
        <w:pStyle w:val="Sinespaciado"/>
        <w:spacing w:after="120" w:line="276" w:lineRule="auto"/>
        <w:jc w:val="both"/>
        <w:rPr>
          <w:rFonts w:ascii="Palatino Linotype" w:hAnsi="Palatino Linotype"/>
        </w:rPr>
      </w:pPr>
      <w:r w:rsidRPr="00E11B44">
        <w:rPr>
          <w:rFonts w:ascii="Palatino Linotype" w:hAnsi="Palatino Linotype"/>
        </w:rPr>
        <w:t xml:space="preserve">La Dirección Metropolitana Tributaria podrá establecer, mediante resolución, requisitos </w:t>
      </w:r>
      <w:r w:rsidR="00F75608" w:rsidRPr="00E11B44">
        <w:rPr>
          <w:rFonts w:ascii="Palatino Linotype" w:hAnsi="Palatino Linotype"/>
        </w:rPr>
        <w:t>adicionales o metodología de aplicación de las deducciones, conforme lo dispuesto en el artículo 503 del COOTAD</w:t>
      </w:r>
      <w:r w:rsidRPr="00E11B44">
        <w:rPr>
          <w:rFonts w:ascii="Palatino Linotype" w:hAnsi="Palatino Linotype"/>
        </w:rPr>
        <w:t>.</w:t>
      </w:r>
    </w:p>
    <w:p w:rsidR="00E52DB7" w:rsidRPr="00E11B44" w:rsidRDefault="00E52DB7" w:rsidP="00E11B44">
      <w:pPr>
        <w:pStyle w:val="Sinespaciado"/>
        <w:spacing w:after="120" w:line="276" w:lineRule="auto"/>
        <w:jc w:val="both"/>
        <w:rPr>
          <w:rFonts w:ascii="Palatino Linotype" w:hAnsi="Palatino Linotype"/>
          <w:b/>
        </w:rPr>
      </w:pPr>
      <w:r w:rsidRPr="00E11B44">
        <w:rPr>
          <w:rFonts w:ascii="Palatino Linotype" w:hAnsi="Palatino Linotype"/>
          <w:b/>
        </w:rPr>
        <w:t>D</w:t>
      </w:r>
      <w:r w:rsidR="00F1157D">
        <w:rPr>
          <w:rFonts w:ascii="Palatino Linotype" w:hAnsi="Palatino Linotype"/>
          <w:b/>
        </w:rPr>
        <w:t>isposiciones generales</w:t>
      </w:r>
      <w:r w:rsidR="00154BE6" w:rsidRPr="00E11B44">
        <w:rPr>
          <w:rFonts w:ascii="Palatino Linotype" w:hAnsi="Palatino Linotype"/>
          <w:b/>
        </w:rPr>
        <w:t>.-</w:t>
      </w:r>
      <w:r w:rsidRPr="00E11B44">
        <w:rPr>
          <w:rFonts w:ascii="Palatino Linotype" w:hAnsi="Palatino Linotype"/>
          <w:b/>
        </w:rPr>
        <w:t xml:space="preserve"> </w:t>
      </w:r>
    </w:p>
    <w:p w:rsidR="00E52DB7" w:rsidRPr="00E11B44" w:rsidRDefault="00E52DB7" w:rsidP="00E11B44">
      <w:pPr>
        <w:pStyle w:val="Sinespaciado"/>
        <w:spacing w:after="120" w:line="276" w:lineRule="auto"/>
        <w:jc w:val="both"/>
        <w:rPr>
          <w:rFonts w:ascii="Palatino Linotype" w:hAnsi="Palatino Linotype"/>
        </w:rPr>
      </w:pPr>
      <w:r w:rsidRPr="00E11B44">
        <w:rPr>
          <w:rFonts w:ascii="Palatino Linotype" w:hAnsi="Palatino Linotype"/>
          <w:b/>
        </w:rPr>
        <w:t>P</w:t>
      </w:r>
      <w:r w:rsidR="00F1157D">
        <w:rPr>
          <w:rFonts w:ascii="Palatino Linotype" w:hAnsi="Palatino Linotype"/>
          <w:b/>
        </w:rPr>
        <w:t>rimera</w:t>
      </w:r>
      <w:r w:rsidRPr="00E11B44">
        <w:rPr>
          <w:rFonts w:ascii="Palatino Linotype" w:hAnsi="Palatino Linotype"/>
          <w:b/>
        </w:rPr>
        <w:t xml:space="preserve">.- </w:t>
      </w:r>
      <w:r w:rsidRPr="00E11B44">
        <w:rPr>
          <w:rFonts w:ascii="Palatino Linotype" w:hAnsi="Palatino Linotype"/>
        </w:rPr>
        <w:t>Para efectos del cálculo del I</w:t>
      </w:r>
      <w:r w:rsidR="00DF6D1C" w:rsidRPr="00E11B44">
        <w:rPr>
          <w:rFonts w:ascii="Palatino Linotype" w:hAnsi="Palatino Linotype"/>
        </w:rPr>
        <w:t xml:space="preserve">mpuesto Predial Urbano e Impuesto Predial </w:t>
      </w:r>
      <w:r w:rsidR="0018338A" w:rsidRPr="00E11B44">
        <w:rPr>
          <w:rFonts w:ascii="Palatino Linotype" w:hAnsi="Palatino Linotype"/>
        </w:rPr>
        <w:t>Rural del bienio 2018-2019, y</w:t>
      </w:r>
      <w:r w:rsidR="006533AF" w:rsidRPr="00E11B44">
        <w:rPr>
          <w:rFonts w:ascii="Palatino Linotype" w:hAnsi="Palatino Linotype"/>
        </w:rPr>
        <w:t xml:space="preserve"> </w:t>
      </w:r>
      <w:r w:rsidR="0018338A" w:rsidRPr="00E11B44">
        <w:rPr>
          <w:rFonts w:ascii="Palatino Linotype" w:hAnsi="Palatino Linotype"/>
        </w:rPr>
        <w:t xml:space="preserve"> aplicación de las exenciones</w:t>
      </w:r>
      <w:r w:rsidRPr="00E11B44">
        <w:rPr>
          <w:rFonts w:ascii="Palatino Linotype" w:hAnsi="Palatino Linotype"/>
        </w:rPr>
        <w:t xml:space="preserve"> previstas en los artículos 509 y 520 del Código Orgánico de Organización Territorial, Autonomía y Descentralización, </w:t>
      </w:r>
      <w:r w:rsidR="00C82CB6" w:rsidRPr="00E11B44">
        <w:rPr>
          <w:rFonts w:ascii="Palatino Linotype" w:hAnsi="Palatino Linotype"/>
        </w:rPr>
        <w:t xml:space="preserve">COOTAD, para el ejercicio fiscal 2018 se considerará </w:t>
      </w:r>
      <w:r w:rsidR="00D5687E" w:rsidRPr="00E11B44">
        <w:rPr>
          <w:rFonts w:ascii="Palatino Linotype" w:hAnsi="Palatino Linotype"/>
        </w:rPr>
        <w:t>el Salario Básico Unificado</w:t>
      </w:r>
      <w:r w:rsidR="00C82CB6" w:rsidRPr="00E11B44">
        <w:rPr>
          <w:rFonts w:ascii="Palatino Linotype" w:hAnsi="Palatino Linotype"/>
        </w:rPr>
        <w:t xml:space="preserve"> vigente al 31 de diciembre de 2017; y para el ejercicio fiscal 2019, </w:t>
      </w:r>
      <w:r w:rsidR="00D5687E" w:rsidRPr="00E11B44">
        <w:rPr>
          <w:rFonts w:ascii="Palatino Linotype" w:hAnsi="Palatino Linotype"/>
        </w:rPr>
        <w:t>el</w:t>
      </w:r>
      <w:r w:rsidR="00C82CB6" w:rsidRPr="00E11B44">
        <w:rPr>
          <w:rFonts w:ascii="Palatino Linotype" w:hAnsi="Palatino Linotype"/>
        </w:rPr>
        <w:t xml:space="preserve"> </w:t>
      </w:r>
      <w:r w:rsidR="00D5687E" w:rsidRPr="00E11B44">
        <w:rPr>
          <w:rFonts w:ascii="Palatino Linotype" w:hAnsi="Palatino Linotype"/>
        </w:rPr>
        <w:t>Salario Básico Unificado</w:t>
      </w:r>
      <w:r w:rsidR="00C82CB6" w:rsidRPr="00E11B44">
        <w:rPr>
          <w:rFonts w:ascii="Palatino Linotype" w:hAnsi="Palatino Linotype"/>
        </w:rPr>
        <w:t xml:space="preserve"> vigente al 31 de diciembre de 2018, </w:t>
      </w:r>
      <w:r w:rsidR="00A94742" w:rsidRPr="00E11B44">
        <w:rPr>
          <w:rFonts w:ascii="Palatino Linotype" w:hAnsi="Palatino Linotype"/>
        </w:rPr>
        <w:t>según lo dispuesto por</w:t>
      </w:r>
      <w:r w:rsidR="00C82CB6" w:rsidRPr="00E11B44">
        <w:rPr>
          <w:rFonts w:ascii="Palatino Linotype" w:hAnsi="Palatino Linotype"/>
        </w:rPr>
        <w:t xml:space="preserve"> el ente rector del sector laboral nacional.</w:t>
      </w:r>
    </w:p>
    <w:p w:rsidR="00B56C00" w:rsidRPr="00E11B44" w:rsidRDefault="00227408" w:rsidP="00E11B44">
      <w:pPr>
        <w:pStyle w:val="Sinespaciado"/>
        <w:spacing w:after="120" w:line="276" w:lineRule="auto"/>
        <w:jc w:val="both"/>
        <w:rPr>
          <w:rFonts w:ascii="Palatino Linotype" w:hAnsi="Palatino Linotype"/>
        </w:rPr>
      </w:pPr>
      <w:r w:rsidRPr="00E11B44">
        <w:rPr>
          <w:rFonts w:ascii="Palatino Linotype" w:hAnsi="Palatino Linotype"/>
          <w:b/>
        </w:rPr>
        <w:t>S</w:t>
      </w:r>
      <w:r w:rsidR="00F1157D">
        <w:rPr>
          <w:rFonts w:ascii="Palatino Linotype" w:hAnsi="Palatino Linotype"/>
          <w:b/>
        </w:rPr>
        <w:t>egunda</w:t>
      </w:r>
      <w:r w:rsidRPr="00E11B44">
        <w:rPr>
          <w:rFonts w:ascii="Palatino Linotype" w:hAnsi="Palatino Linotype"/>
          <w:b/>
        </w:rPr>
        <w:t>.</w:t>
      </w:r>
      <w:r w:rsidR="00FE4828" w:rsidRPr="00E11B44">
        <w:rPr>
          <w:rFonts w:ascii="Palatino Linotype" w:hAnsi="Palatino Linotype"/>
          <w:b/>
        </w:rPr>
        <w:t>-</w:t>
      </w:r>
      <w:r w:rsidR="00FE4828" w:rsidRPr="00E11B44">
        <w:rPr>
          <w:rFonts w:ascii="Palatino Linotype" w:hAnsi="Palatino Linotype"/>
        </w:rPr>
        <w:t xml:space="preserve"> </w:t>
      </w:r>
      <w:r w:rsidRPr="00E11B44">
        <w:rPr>
          <w:rFonts w:ascii="Palatino Linotype" w:hAnsi="Palatino Linotype"/>
        </w:rPr>
        <w:t>Para la determinación y liquidación del Impuesto Predial Urbano de</w:t>
      </w:r>
      <w:r w:rsidRPr="00E11B44">
        <w:rPr>
          <w:rFonts w:ascii="Palatino Linotype" w:hAnsi="Palatino Linotype"/>
          <w:b/>
        </w:rPr>
        <w:t xml:space="preserve"> </w:t>
      </w:r>
      <w:r w:rsidRPr="00E11B44">
        <w:rPr>
          <w:rFonts w:ascii="Palatino Linotype" w:hAnsi="Palatino Linotype"/>
        </w:rPr>
        <w:t xml:space="preserve">asentamientos humanos de hecho consolidados y de las urbanizaciones de interés social y desarrollo progresivo que hayan sido beneficiados por la ordenanza de regularización, así como también los asentamientos humanos de hecho consolidado que han requerido acceder al proceso de regularización y que han sido identificados por los órganos competentes, de conformidad con las disposiciones del COOTAD y </w:t>
      </w:r>
      <w:r w:rsidR="001B3478" w:rsidRPr="00E11B44">
        <w:rPr>
          <w:rFonts w:ascii="Palatino Linotype" w:hAnsi="Palatino Linotype"/>
        </w:rPr>
        <w:t xml:space="preserve"> demás normativa vigente</w:t>
      </w:r>
      <w:r w:rsidRPr="00E11B44">
        <w:rPr>
          <w:rFonts w:ascii="Palatino Linotype" w:hAnsi="Palatino Linotype"/>
        </w:rPr>
        <w:t>, se aplicarán las fórmulas y demás criterios establecidos en la Ordenanza No. 0061 de 14 de mayo de 2015.</w:t>
      </w:r>
    </w:p>
    <w:p w:rsidR="00D5687E" w:rsidRPr="00E11B44" w:rsidRDefault="00A94742" w:rsidP="00E11B44">
      <w:pPr>
        <w:pStyle w:val="Sinespaciado"/>
        <w:spacing w:after="120" w:line="276" w:lineRule="auto"/>
        <w:jc w:val="both"/>
        <w:rPr>
          <w:rFonts w:ascii="Palatino Linotype" w:hAnsi="Palatino Linotype"/>
        </w:rPr>
      </w:pPr>
      <w:r w:rsidRPr="00E11B44">
        <w:rPr>
          <w:rFonts w:ascii="Palatino Linotype" w:hAnsi="Palatino Linotype"/>
          <w:b/>
        </w:rPr>
        <w:t>T</w:t>
      </w:r>
      <w:r w:rsidR="00F1157D">
        <w:rPr>
          <w:rFonts w:ascii="Palatino Linotype" w:hAnsi="Palatino Linotype"/>
          <w:b/>
        </w:rPr>
        <w:t>ercera</w:t>
      </w:r>
      <w:r w:rsidRPr="00E11B44">
        <w:rPr>
          <w:rFonts w:ascii="Palatino Linotype" w:hAnsi="Palatino Linotype"/>
          <w:b/>
        </w:rPr>
        <w:t xml:space="preserve">.- </w:t>
      </w:r>
      <w:r w:rsidR="00296B83" w:rsidRPr="00E11B44">
        <w:rPr>
          <w:rFonts w:ascii="Palatino Linotype" w:hAnsi="Palatino Linotype"/>
        </w:rPr>
        <w:t>El cálculo de la</w:t>
      </w:r>
      <w:r w:rsidR="00D5687E" w:rsidRPr="00E11B44">
        <w:rPr>
          <w:rFonts w:ascii="Palatino Linotype" w:hAnsi="Palatino Linotype"/>
        </w:rPr>
        <w:t xml:space="preserve"> </w:t>
      </w:r>
      <w:r w:rsidR="00296B83" w:rsidRPr="00E11B44">
        <w:rPr>
          <w:rFonts w:ascii="Palatino Linotype" w:hAnsi="Palatino Linotype"/>
        </w:rPr>
        <w:t xml:space="preserve">Contribución a favor del Cuerpo de Bomberos establecida en el artículo 33 de la Ley de Defensa contra Incendios,  se realizará </w:t>
      </w:r>
      <w:r w:rsidR="00A347A7" w:rsidRPr="00E11B44">
        <w:rPr>
          <w:rFonts w:ascii="Palatino Linotype" w:hAnsi="Palatino Linotype"/>
        </w:rPr>
        <w:t xml:space="preserve">considerando </w:t>
      </w:r>
      <w:r w:rsidR="00296B83" w:rsidRPr="00E11B44">
        <w:rPr>
          <w:rFonts w:ascii="Palatino Linotype" w:hAnsi="Palatino Linotype"/>
        </w:rPr>
        <w:t>el avalúo c</w:t>
      </w:r>
      <w:r w:rsidR="003100EA" w:rsidRPr="00E11B44">
        <w:rPr>
          <w:rFonts w:ascii="Palatino Linotype" w:hAnsi="Palatino Linotype"/>
        </w:rPr>
        <w:t xml:space="preserve">atastral vigente en el año </w:t>
      </w:r>
      <w:r w:rsidR="00002A1D" w:rsidRPr="00E11B44">
        <w:rPr>
          <w:rFonts w:ascii="Palatino Linotype" w:hAnsi="Palatino Linotype"/>
        </w:rPr>
        <w:t>2016</w:t>
      </w:r>
      <w:r w:rsidR="003100EA" w:rsidRPr="00E11B44">
        <w:rPr>
          <w:rFonts w:ascii="Palatino Linotype" w:hAnsi="Palatino Linotype"/>
        </w:rPr>
        <w:t>.</w:t>
      </w:r>
    </w:p>
    <w:p w:rsidR="00DF6D1C" w:rsidRPr="00E11B44" w:rsidRDefault="00E87D3A" w:rsidP="00E11B44">
      <w:pPr>
        <w:pStyle w:val="Sinespaciado"/>
        <w:spacing w:after="120" w:line="276" w:lineRule="auto"/>
        <w:jc w:val="both"/>
        <w:rPr>
          <w:rFonts w:ascii="Palatino Linotype" w:hAnsi="Palatino Linotype"/>
          <w:b/>
        </w:rPr>
      </w:pPr>
      <w:r w:rsidRPr="00E11B44">
        <w:rPr>
          <w:rFonts w:ascii="Palatino Linotype" w:hAnsi="Palatino Linotype"/>
          <w:b/>
        </w:rPr>
        <w:lastRenderedPageBreak/>
        <w:t>D</w:t>
      </w:r>
      <w:r w:rsidR="00F1157D" w:rsidRPr="00E11B44">
        <w:rPr>
          <w:rFonts w:ascii="Palatino Linotype" w:hAnsi="Palatino Linotype"/>
          <w:b/>
        </w:rPr>
        <w:t>isposiciones derogatorias.</w:t>
      </w:r>
      <w:r w:rsidR="00DF6D1C" w:rsidRPr="00E11B44">
        <w:rPr>
          <w:rFonts w:ascii="Palatino Linotype" w:hAnsi="Palatino Linotype"/>
          <w:b/>
        </w:rPr>
        <w:t>-</w:t>
      </w:r>
    </w:p>
    <w:p w:rsidR="00DF6D1C" w:rsidRPr="00E11B44" w:rsidRDefault="00DF6D1C" w:rsidP="00E11B44">
      <w:pPr>
        <w:pStyle w:val="Sinespaciado"/>
        <w:spacing w:after="120" w:line="276" w:lineRule="auto"/>
        <w:jc w:val="both"/>
        <w:rPr>
          <w:rFonts w:ascii="Palatino Linotype" w:hAnsi="Palatino Linotype"/>
        </w:rPr>
      </w:pPr>
      <w:r w:rsidRPr="00E11B44">
        <w:rPr>
          <w:rFonts w:ascii="Palatino Linotype" w:hAnsi="Palatino Linotype"/>
          <w:b/>
        </w:rPr>
        <w:t>Primera.</w:t>
      </w:r>
      <w:r w:rsidR="00E87D3A" w:rsidRPr="00E11B44">
        <w:rPr>
          <w:rFonts w:ascii="Palatino Linotype" w:hAnsi="Palatino Linotype"/>
          <w:b/>
        </w:rPr>
        <w:t>-</w:t>
      </w:r>
      <w:r w:rsidR="00227408" w:rsidRPr="00E11B44">
        <w:rPr>
          <w:rFonts w:ascii="Palatino Linotype" w:hAnsi="Palatino Linotype"/>
          <w:b/>
        </w:rPr>
        <w:t xml:space="preserve"> </w:t>
      </w:r>
      <w:r w:rsidRPr="00E11B44">
        <w:rPr>
          <w:rFonts w:ascii="Palatino Linotype" w:hAnsi="Palatino Linotype"/>
        </w:rPr>
        <w:t>Deróguese la Ordenanza Metropolitana No. 0094 que regula la Determinación y Cobro del Impuesto a los Predios Urbanos y del Impuesto a los Predios Rurales para el bienio 2016-2017.</w:t>
      </w:r>
    </w:p>
    <w:p w:rsidR="002F32BB" w:rsidRPr="00E11B44" w:rsidRDefault="00DF6D1C" w:rsidP="00E11B44">
      <w:pPr>
        <w:pStyle w:val="Sinespaciado"/>
        <w:spacing w:after="120" w:line="276" w:lineRule="auto"/>
        <w:jc w:val="both"/>
        <w:rPr>
          <w:rFonts w:ascii="Palatino Linotype" w:hAnsi="Palatino Linotype"/>
        </w:rPr>
      </w:pPr>
      <w:r w:rsidRPr="00E11B44">
        <w:rPr>
          <w:rFonts w:ascii="Palatino Linotype" w:hAnsi="Palatino Linotype"/>
          <w:b/>
        </w:rPr>
        <w:t xml:space="preserve">Segunda.- </w:t>
      </w:r>
      <w:r w:rsidRPr="00E11B44">
        <w:rPr>
          <w:rFonts w:ascii="Palatino Linotype" w:hAnsi="Palatino Linotype"/>
        </w:rPr>
        <w:t>S</w:t>
      </w:r>
      <w:r w:rsidR="00063199" w:rsidRPr="00E11B44">
        <w:rPr>
          <w:rFonts w:ascii="Palatino Linotype" w:hAnsi="Palatino Linotype"/>
        </w:rPr>
        <w:t xml:space="preserve">e deroga la </w:t>
      </w:r>
      <w:r w:rsidR="00227408" w:rsidRPr="00E11B44">
        <w:rPr>
          <w:rFonts w:ascii="Palatino Linotype" w:hAnsi="Palatino Linotype"/>
        </w:rPr>
        <w:t xml:space="preserve">Ordenanza Metropolitana No. </w:t>
      </w:r>
      <w:r w:rsidR="007F0F51" w:rsidRPr="00E11B44">
        <w:rPr>
          <w:rFonts w:ascii="Palatino Linotype" w:hAnsi="Palatino Linotype"/>
        </w:rPr>
        <w:t>0249</w:t>
      </w:r>
      <w:r w:rsidR="00C44DF6" w:rsidRPr="00E11B44">
        <w:rPr>
          <w:rFonts w:ascii="Palatino Linotype" w:hAnsi="Palatino Linotype"/>
        </w:rPr>
        <w:t xml:space="preserve"> que regula incentivos para migrantes</w:t>
      </w:r>
      <w:r w:rsidR="0048343C" w:rsidRPr="00E11B44">
        <w:rPr>
          <w:rFonts w:ascii="Palatino Linotype" w:hAnsi="Palatino Linotype"/>
        </w:rPr>
        <w:t>,</w:t>
      </w:r>
      <w:r w:rsidR="00C44DF6" w:rsidRPr="00E11B44">
        <w:rPr>
          <w:rFonts w:ascii="Palatino Linotype" w:hAnsi="Palatino Linotype"/>
        </w:rPr>
        <w:t xml:space="preserve"> al haber fenecido el plazo por el cual se otorgó el beneficio.</w:t>
      </w:r>
    </w:p>
    <w:p w:rsidR="003C4886" w:rsidRPr="00E11B44" w:rsidRDefault="000F3B28" w:rsidP="00E11B44">
      <w:pPr>
        <w:pStyle w:val="Sinespaciado"/>
        <w:spacing w:after="120" w:line="276" w:lineRule="auto"/>
        <w:jc w:val="both"/>
        <w:rPr>
          <w:rFonts w:ascii="Palatino Linotype" w:hAnsi="Palatino Linotype"/>
        </w:rPr>
      </w:pPr>
      <w:r w:rsidRPr="00E11B44">
        <w:rPr>
          <w:rFonts w:ascii="Palatino Linotype" w:hAnsi="Palatino Linotype"/>
          <w:b/>
        </w:rPr>
        <w:t>D</w:t>
      </w:r>
      <w:r w:rsidR="00BB7F06">
        <w:rPr>
          <w:rFonts w:ascii="Palatino Linotype" w:hAnsi="Palatino Linotype"/>
          <w:b/>
        </w:rPr>
        <w:t>isposición final</w:t>
      </w:r>
      <w:r w:rsidR="00B4697D" w:rsidRPr="00E11B44">
        <w:rPr>
          <w:rFonts w:ascii="Palatino Linotype" w:hAnsi="Palatino Linotype"/>
          <w:b/>
        </w:rPr>
        <w:t xml:space="preserve">.- </w:t>
      </w:r>
      <w:r w:rsidR="00B4697D" w:rsidRPr="00E11B44">
        <w:rPr>
          <w:rFonts w:ascii="Palatino Linotype" w:hAnsi="Palatino Linotype"/>
        </w:rPr>
        <w:t>La presente ordenanza entrará en vigencia a partir de</w:t>
      </w:r>
      <w:r w:rsidR="00407CA0" w:rsidRPr="00E11B44">
        <w:rPr>
          <w:rFonts w:ascii="Palatino Linotype" w:hAnsi="Palatino Linotype"/>
        </w:rPr>
        <w:t>l 1 de enero de 2018, sin perjuicio de</w:t>
      </w:r>
      <w:r w:rsidR="00B4697D" w:rsidRPr="00E11B44">
        <w:rPr>
          <w:rFonts w:ascii="Palatino Linotype" w:hAnsi="Palatino Linotype"/>
        </w:rPr>
        <w:t xml:space="preserve"> su publicación en el Registro Oficial. </w:t>
      </w:r>
    </w:p>
    <w:p w:rsidR="00BB7F06" w:rsidRPr="002915A2" w:rsidRDefault="00BB7F06" w:rsidP="00BB7F06">
      <w:pPr>
        <w:spacing w:after="120"/>
        <w:jc w:val="both"/>
        <w:rPr>
          <w:rFonts w:ascii="Palatino Linotype" w:hAnsi="Palatino Linotype"/>
          <w:sz w:val="22"/>
          <w:szCs w:val="22"/>
          <w:lang w:val="es-EC"/>
        </w:rPr>
      </w:pPr>
      <w:r w:rsidRPr="002915A2">
        <w:rPr>
          <w:rFonts w:ascii="Palatino Linotype" w:hAnsi="Palatino Linotype"/>
          <w:sz w:val="22"/>
          <w:szCs w:val="22"/>
          <w:lang w:val="es-EC"/>
        </w:rPr>
        <w:t>Dada, en la Sala de Sesiones del Concejo Metropolitano de Quito, el 2</w:t>
      </w:r>
      <w:r>
        <w:rPr>
          <w:rFonts w:ascii="Palatino Linotype" w:hAnsi="Palatino Linotype"/>
          <w:sz w:val="22"/>
          <w:szCs w:val="22"/>
          <w:lang w:val="es-EC"/>
        </w:rPr>
        <w:t>2</w:t>
      </w:r>
      <w:r w:rsidRPr="002915A2">
        <w:rPr>
          <w:rFonts w:ascii="Palatino Linotype" w:hAnsi="Palatino Linotype"/>
          <w:sz w:val="22"/>
          <w:szCs w:val="22"/>
          <w:lang w:val="es-EC"/>
        </w:rPr>
        <w:t xml:space="preserve"> de diciembre de 2017.</w:t>
      </w:r>
    </w:p>
    <w:p w:rsidR="00BB7F06" w:rsidRPr="002915A2" w:rsidRDefault="00BB7F06" w:rsidP="00BB7F06">
      <w:pPr>
        <w:pStyle w:val="Textopredeterminado"/>
        <w:shd w:val="clear" w:color="auto" w:fill="FFFFFF"/>
        <w:jc w:val="both"/>
        <w:rPr>
          <w:rFonts w:ascii="Palatino Linotype" w:hAnsi="Palatino Linotype"/>
          <w:sz w:val="22"/>
          <w:szCs w:val="22"/>
          <w:lang w:val="es-EC"/>
        </w:rPr>
      </w:pPr>
    </w:p>
    <w:p w:rsidR="00BB7F06" w:rsidRPr="002915A2" w:rsidRDefault="00BB7F06" w:rsidP="00BB7F06">
      <w:pPr>
        <w:pStyle w:val="Textopredeterminado"/>
        <w:shd w:val="clear" w:color="auto" w:fill="FFFFFF"/>
        <w:jc w:val="both"/>
        <w:rPr>
          <w:rFonts w:ascii="Palatino Linotype" w:hAnsi="Palatino Linotype"/>
          <w:sz w:val="22"/>
          <w:szCs w:val="22"/>
          <w:lang w:val="es-EC"/>
        </w:rPr>
      </w:pPr>
    </w:p>
    <w:p w:rsidR="00BB7F06" w:rsidRPr="002915A2" w:rsidRDefault="00BB7F06" w:rsidP="00BB7F06">
      <w:pPr>
        <w:pStyle w:val="Textopredeterminado"/>
        <w:shd w:val="clear" w:color="auto" w:fill="FFFFFF"/>
        <w:jc w:val="both"/>
        <w:rPr>
          <w:rFonts w:ascii="Palatino Linotype" w:hAnsi="Palatino Linotype"/>
          <w:sz w:val="22"/>
          <w:szCs w:val="22"/>
          <w:lang w:val="es-EC"/>
        </w:rPr>
      </w:pPr>
    </w:p>
    <w:p w:rsidR="00BB7F06" w:rsidRPr="002915A2" w:rsidRDefault="00BB7F06" w:rsidP="00BB7F06">
      <w:pPr>
        <w:pStyle w:val="Textosinformato"/>
        <w:jc w:val="center"/>
        <w:rPr>
          <w:rFonts w:ascii="Palatino Linotype" w:eastAsia="MS Mincho" w:hAnsi="Palatino Linotype"/>
          <w:sz w:val="22"/>
          <w:szCs w:val="22"/>
          <w:lang w:val="es-EC"/>
        </w:rPr>
      </w:pPr>
      <w:r w:rsidRPr="002915A2">
        <w:rPr>
          <w:rFonts w:ascii="Palatino Linotype" w:eastAsia="MS Mincho" w:hAnsi="Palatino Linotype"/>
          <w:sz w:val="22"/>
          <w:szCs w:val="22"/>
          <w:lang w:val="es-EC"/>
        </w:rPr>
        <w:t>Abg. Diego Cevallos Salgado</w:t>
      </w:r>
    </w:p>
    <w:p w:rsidR="00BB7F06" w:rsidRPr="002915A2" w:rsidRDefault="00BB7F06" w:rsidP="00BB7F06">
      <w:pPr>
        <w:pStyle w:val="Textosinformato"/>
        <w:jc w:val="center"/>
        <w:rPr>
          <w:rFonts w:ascii="Palatino Linotype" w:eastAsia="MS Mincho" w:hAnsi="Palatino Linotype"/>
          <w:b/>
          <w:bCs/>
          <w:sz w:val="22"/>
          <w:szCs w:val="22"/>
          <w:lang w:val="es-EC"/>
        </w:rPr>
      </w:pPr>
      <w:r w:rsidRPr="002915A2">
        <w:rPr>
          <w:rFonts w:ascii="Palatino Linotype" w:eastAsia="MS Mincho" w:hAnsi="Palatino Linotype"/>
          <w:b/>
          <w:bCs/>
          <w:sz w:val="22"/>
          <w:szCs w:val="22"/>
          <w:lang w:val="es-EC"/>
        </w:rPr>
        <w:t>SECRETARIO GENERAL DEL CONCEJO METROPOLITANO DE QUITO</w:t>
      </w:r>
    </w:p>
    <w:p w:rsidR="00BB7F06" w:rsidRPr="002915A2" w:rsidRDefault="00BB7F06" w:rsidP="00BB7F06">
      <w:pPr>
        <w:pStyle w:val="Textopredeterminado"/>
        <w:shd w:val="clear" w:color="auto" w:fill="FFFFFF"/>
        <w:jc w:val="both"/>
        <w:rPr>
          <w:rFonts w:ascii="Palatino Linotype" w:hAnsi="Palatino Linotype"/>
          <w:sz w:val="22"/>
          <w:szCs w:val="22"/>
          <w:lang w:val="es-EC"/>
        </w:rPr>
      </w:pPr>
    </w:p>
    <w:p w:rsidR="00BB7F06" w:rsidRPr="002915A2" w:rsidRDefault="00BB7F06" w:rsidP="00BB7F06">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2915A2">
        <w:rPr>
          <w:rFonts w:ascii="Palatino Linotype" w:eastAsia="MS Mincho" w:hAnsi="Palatino Linotype"/>
          <w:b/>
          <w:bCs/>
          <w:sz w:val="22"/>
          <w:szCs w:val="22"/>
          <w:lang w:val="es-EC"/>
        </w:rPr>
        <w:t>CERTIFICADO DE DISCUSIÓN</w:t>
      </w:r>
    </w:p>
    <w:p w:rsidR="00BB7F06" w:rsidRPr="002915A2" w:rsidRDefault="00BB7F06" w:rsidP="00BB7F06">
      <w:pPr>
        <w:pStyle w:val="Textosinformato"/>
        <w:jc w:val="both"/>
        <w:rPr>
          <w:rFonts w:ascii="Palatino Linotype" w:eastAsia="MS Mincho" w:hAnsi="Palatino Linotype"/>
          <w:sz w:val="22"/>
          <w:szCs w:val="22"/>
          <w:lang w:val="es-EC"/>
        </w:rPr>
      </w:pPr>
    </w:p>
    <w:p w:rsidR="00BB7F06" w:rsidRPr="002915A2" w:rsidRDefault="00BB7F06" w:rsidP="00BB7F06">
      <w:pPr>
        <w:pStyle w:val="Textosinformato"/>
        <w:jc w:val="both"/>
        <w:rPr>
          <w:rFonts w:ascii="Palatino Linotype" w:eastAsia="MS Mincho" w:hAnsi="Palatino Linotype"/>
          <w:sz w:val="22"/>
          <w:szCs w:val="22"/>
          <w:lang w:val="es-EC"/>
        </w:rPr>
      </w:pPr>
      <w:r w:rsidRPr="002915A2">
        <w:rPr>
          <w:rFonts w:ascii="Palatino Linotype" w:eastAsia="MS Mincho" w:hAnsi="Palatino Linotype"/>
          <w:sz w:val="22"/>
          <w:szCs w:val="22"/>
          <w:lang w:val="es-EC"/>
        </w:rPr>
        <w:t>El infrascrito Secretario General del Concejo Metropolitano de Quito, certifica que la presente ordenanza fue discutida y aprobada en dos debates, en sesiones de 20</w:t>
      </w:r>
      <w:r>
        <w:rPr>
          <w:rFonts w:ascii="Palatino Linotype" w:eastAsia="MS Mincho" w:hAnsi="Palatino Linotype"/>
          <w:sz w:val="22"/>
          <w:szCs w:val="22"/>
          <w:lang w:val="es-EC"/>
        </w:rPr>
        <w:t xml:space="preserve"> y 22</w:t>
      </w:r>
      <w:r w:rsidRPr="002915A2">
        <w:rPr>
          <w:rFonts w:ascii="Palatino Linotype" w:eastAsia="MS Mincho" w:hAnsi="Palatino Linotype"/>
          <w:sz w:val="22"/>
          <w:szCs w:val="22"/>
          <w:lang w:val="es-EC"/>
        </w:rPr>
        <w:t xml:space="preserve"> de diciembre de 2017.- Quito,</w:t>
      </w:r>
    </w:p>
    <w:p w:rsidR="00BB7F06" w:rsidRPr="002915A2" w:rsidRDefault="00BB7F06" w:rsidP="00BB7F06">
      <w:pPr>
        <w:pStyle w:val="Textosinformato"/>
        <w:jc w:val="both"/>
        <w:rPr>
          <w:rFonts w:ascii="Palatino Linotype" w:eastAsia="MS Mincho" w:hAnsi="Palatino Linotype"/>
          <w:sz w:val="22"/>
          <w:szCs w:val="22"/>
          <w:lang w:val="es-EC"/>
        </w:rPr>
      </w:pPr>
    </w:p>
    <w:p w:rsidR="00BB7F06" w:rsidRPr="002915A2" w:rsidRDefault="00BB7F06" w:rsidP="00BB7F06">
      <w:pPr>
        <w:pStyle w:val="Textosinformato"/>
        <w:jc w:val="both"/>
        <w:rPr>
          <w:rFonts w:ascii="Palatino Linotype" w:eastAsia="MS Mincho" w:hAnsi="Palatino Linotype"/>
          <w:sz w:val="22"/>
          <w:szCs w:val="22"/>
          <w:lang w:val="es-EC"/>
        </w:rPr>
      </w:pPr>
    </w:p>
    <w:p w:rsidR="00BB7F06" w:rsidRPr="002915A2" w:rsidRDefault="00BB7F06" w:rsidP="00BB7F06">
      <w:pPr>
        <w:pStyle w:val="Textosinformato"/>
        <w:jc w:val="center"/>
        <w:rPr>
          <w:rFonts w:ascii="Palatino Linotype" w:eastAsia="MS Mincho" w:hAnsi="Palatino Linotype"/>
          <w:sz w:val="22"/>
          <w:szCs w:val="22"/>
          <w:lang w:val="es-EC"/>
        </w:rPr>
      </w:pPr>
      <w:r w:rsidRPr="002915A2">
        <w:rPr>
          <w:rFonts w:ascii="Palatino Linotype" w:eastAsia="MS Mincho" w:hAnsi="Palatino Linotype"/>
          <w:sz w:val="22"/>
          <w:szCs w:val="22"/>
          <w:lang w:val="es-EC"/>
        </w:rPr>
        <w:t>Abg. Diego Cevallos Salgado</w:t>
      </w:r>
    </w:p>
    <w:p w:rsidR="00BB7F06" w:rsidRDefault="00BB7F06" w:rsidP="00BB7F06">
      <w:pPr>
        <w:pStyle w:val="Textosinformato"/>
        <w:jc w:val="center"/>
        <w:rPr>
          <w:rFonts w:ascii="Palatino Linotype" w:eastAsia="MS Mincho" w:hAnsi="Palatino Linotype"/>
          <w:b/>
          <w:bCs/>
          <w:sz w:val="22"/>
          <w:szCs w:val="22"/>
          <w:lang w:val="es-EC"/>
        </w:rPr>
      </w:pPr>
      <w:r w:rsidRPr="002915A2">
        <w:rPr>
          <w:rFonts w:ascii="Palatino Linotype" w:eastAsia="MS Mincho" w:hAnsi="Palatino Linotype"/>
          <w:b/>
          <w:bCs/>
          <w:sz w:val="22"/>
          <w:szCs w:val="22"/>
          <w:lang w:val="es-EC"/>
        </w:rPr>
        <w:t>SECRETARIO GENERAL DEL CONCEJO METROPOLITANO DE QUITO</w:t>
      </w:r>
    </w:p>
    <w:p w:rsidR="00A6585F" w:rsidRPr="002915A2" w:rsidRDefault="00A6585F" w:rsidP="00BB7F06">
      <w:pPr>
        <w:pStyle w:val="Textosinformato"/>
        <w:jc w:val="center"/>
        <w:rPr>
          <w:rFonts w:ascii="Palatino Linotype" w:eastAsia="MS Mincho" w:hAnsi="Palatino Linotype"/>
          <w:b/>
          <w:bCs/>
          <w:sz w:val="22"/>
          <w:szCs w:val="22"/>
          <w:lang w:val="es-EC"/>
        </w:rPr>
      </w:pPr>
    </w:p>
    <w:p w:rsidR="00BB7F06" w:rsidRPr="002915A2" w:rsidRDefault="00BB7F06" w:rsidP="00BB7F06">
      <w:pPr>
        <w:pStyle w:val="Textosinformato"/>
        <w:jc w:val="center"/>
        <w:rPr>
          <w:rFonts w:ascii="Palatino Linotype" w:eastAsia="MS Mincho" w:hAnsi="Palatino Linotype"/>
          <w:sz w:val="22"/>
          <w:szCs w:val="22"/>
          <w:lang w:val="es-EC"/>
        </w:rPr>
      </w:pPr>
      <w:r w:rsidRPr="002915A2">
        <w:rPr>
          <w:rFonts w:ascii="Palatino Linotype" w:eastAsia="MS Mincho" w:hAnsi="Palatino Linotype"/>
          <w:b/>
          <w:bCs/>
          <w:sz w:val="22"/>
          <w:szCs w:val="22"/>
          <w:lang w:val="es-EC"/>
        </w:rPr>
        <w:t>ALCALDÍA DEL DISTRITO METROPOLITANO.-</w:t>
      </w:r>
      <w:r w:rsidRPr="002915A2">
        <w:rPr>
          <w:rFonts w:ascii="Palatino Linotype" w:eastAsia="MS Mincho" w:hAnsi="Palatino Linotype"/>
          <w:sz w:val="22"/>
          <w:szCs w:val="22"/>
          <w:lang w:val="es-EC"/>
        </w:rPr>
        <w:t xml:space="preserve">  Distrito Metropolitano de Quito,</w:t>
      </w:r>
    </w:p>
    <w:p w:rsidR="00BB7F06" w:rsidRPr="002915A2" w:rsidRDefault="00BB7F06" w:rsidP="00BB7F06">
      <w:pPr>
        <w:pStyle w:val="Textosinformato"/>
        <w:jc w:val="center"/>
        <w:rPr>
          <w:rFonts w:ascii="Palatino Linotype" w:eastAsia="MS Mincho" w:hAnsi="Palatino Linotype"/>
          <w:b/>
          <w:sz w:val="22"/>
          <w:szCs w:val="22"/>
          <w:lang w:val="es-EC"/>
        </w:rPr>
      </w:pPr>
    </w:p>
    <w:p w:rsidR="00BB7F06" w:rsidRPr="002915A2" w:rsidRDefault="00BB7F06" w:rsidP="00BB7F06">
      <w:pPr>
        <w:pStyle w:val="Textosinformato"/>
        <w:jc w:val="center"/>
        <w:rPr>
          <w:rFonts w:ascii="Palatino Linotype" w:eastAsia="MS Mincho" w:hAnsi="Palatino Linotype"/>
          <w:b/>
          <w:sz w:val="22"/>
          <w:szCs w:val="22"/>
          <w:lang w:val="es-EC"/>
        </w:rPr>
      </w:pPr>
      <w:r w:rsidRPr="002915A2">
        <w:rPr>
          <w:rFonts w:ascii="Palatino Linotype" w:eastAsia="MS Mincho" w:hAnsi="Palatino Linotype"/>
          <w:b/>
          <w:sz w:val="22"/>
          <w:szCs w:val="22"/>
          <w:lang w:val="es-EC"/>
        </w:rPr>
        <w:t>EJECÚTESE:</w:t>
      </w:r>
    </w:p>
    <w:p w:rsidR="00BB7F06" w:rsidRPr="002915A2" w:rsidRDefault="00BB7F06" w:rsidP="00BB7F06">
      <w:pPr>
        <w:pStyle w:val="Textosinformato"/>
        <w:jc w:val="center"/>
        <w:rPr>
          <w:rFonts w:ascii="Palatino Linotype" w:eastAsia="MS Mincho" w:hAnsi="Palatino Linotype"/>
          <w:sz w:val="22"/>
          <w:szCs w:val="22"/>
          <w:lang w:val="es-EC"/>
        </w:rPr>
      </w:pPr>
    </w:p>
    <w:p w:rsidR="00BB7F06" w:rsidRPr="002915A2" w:rsidRDefault="00BB7F06" w:rsidP="00BB7F06">
      <w:pPr>
        <w:pStyle w:val="Textosinformato"/>
        <w:jc w:val="center"/>
        <w:rPr>
          <w:rFonts w:ascii="Palatino Linotype" w:eastAsia="MS Mincho" w:hAnsi="Palatino Linotype"/>
          <w:sz w:val="22"/>
          <w:szCs w:val="22"/>
          <w:lang w:val="es-EC"/>
        </w:rPr>
      </w:pPr>
    </w:p>
    <w:p w:rsidR="00BB7F06" w:rsidRPr="002915A2" w:rsidRDefault="00BB7F06" w:rsidP="00BB7F06">
      <w:pPr>
        <w:pStyle w:val="Textosinformato"/>
        <w:jc w:val="center"/>
        <w:rPr>
          <w:rFonts w:ascii="Palatino Linotype" w:eastAsia="MS Mincho" w:hAnsi="Palatino Linotype"/>
          <w:sz w:val="22"/>
          <w:szCs w:val="22"/>
          <w:lang w:val="es-EC"/>
        </w:rPr>
      </w:pPr>
    </w:p>
    <w:p w:rsidR="00BB7F06" w:rsidRPr="002915A2" w:rsidRDefault="00BB7F06" w:rsidP="00BB7F06">
      <w:pPr>
        <w:pStyle w:val="Textosinformato"/>
        <w:jc w:val="center"/>
        <w:rPr>
          <w:rFonts w:ascii="Palatino Linotype" w:eastAsia="MS Mincho" w:hAnsi="Palatino Linotype"/>
          <w:sz w:val="22"/>
          <w:szCs w:val="22"/>
          <w:lang w:val="es-EC"/>
        </w:rPr>
      </w:pPr>
      <w:r w:rsidRPr="002915A2">
        <w:rPr>
          <w:rFonts w:ascii="Palatino Linotype" w:eastAsia="MS Mincho" w:hAnsi="Palatino Linotype"/>
          <w:sz w:val="22"/>
          <w:szCs w:val="22"/>
          <w:lang w:val="es-EC"/>
        </w:rPr>
        <w:t>Dr. Mauricio Rodas Espinel</w:t>
      </w:r>
    </w:p>
    <w:p w:rsidR="00BB7F06" w:rsidRPr="002915A2" w:rsidRDefault="00BB7F06" w:rsidP="00BB7F06">
      <w:pPr>
        <w:pStyle w:val="Textosinformato"/>
        <w:jc w:val="center"/>
        <w:rPr>
          <w:rFonts w:ascii="Palatino Linotype" w:eastAsia="MS Mincho" w:hAnsi="Palatino Linotype"/>
          <w:b/>
          <w:bCs/>
          <w:sz w:val="22"/>
          <w:szCs w:val="22"/>
          <w:lang w:val="es-EC"/>
        </w:rPr>
      </w:pPr>
      <w:r w:rsidRPr="002915A2">
        <w:rPr>
          <w:rFonts w:ascii="Palatino Linotype" w:eastAsia="MS Mincho" w:hAnsi="Palatino Linotype"/>
          <w:b/>
          <w:bCs/>
          <w:sz w:val="22"/>
          <w:szCs w:val="22"/>
          <w:lang w:val="es-EC"/>
        </w:rPr>
        <w:t>ALCALDE DEL DISTRITO METROPOLITANO DE QUITO</w:t>
      </w:r>
    </w:p>
    <w:p w:rsidR="00BB7F06" w:rsidRDefault="00BB7F06" w:rsidP="00BB7F06">
      <w:pPr>
        <w:pStyle w:val="Textosinformato"/>
        <w:jc w:val="both"/>
        <w:rPr>
          <w:rFonts w:ascii="Palatino Linotype" w:eastAsia="MS Mincho" w:hAnsi="Palatino Linotype"/>
          <w:b/>
          <w:bCs/>
          <w:sz w:val="22"/>
          <w:szCs w:val="22"/>
          <w:lang w:val="es-EC"/>
        </w:rPr>
      </w:pPr>
    </w:p>
    <w:p w:rsidR="00DE7031" w:rsidRDefault="00DE7031" w:rsidP="00BB7F06">
      <w:pPr>
        <w:pStyle w:val="Textosinformato"/>
        <w:jc w:val="both"/>
        <w:rPr>
          <w:rFonts w:ascii="Palatino Linotype" w:eastAsia="MS Mincho" w:hAnsi="Palatino Linotype"/>
          <w:b/>
          <w:bCs/>
          <w:sz w:val="22"/>
          <w:szCs w:val="22"/>
          <w:lang w:val="es-EC"/>
        </w:rPr>
      </w:pPr>
    </w:p>
    <w:p w:rsidR="00DE7031" w:rsidRPr="002915A2" w:rsidRDefault="00DE7031" w:rsidP="00BB7F06">
      <w:pPr>
        <w:pStyle w:val="Textosinformato"/>
        <w:jc w:val="both"/>
        <w:rPr>
          <w:rFonts w:ascii="Palatino Linotype" w:eastAsia="MS Mincho" w:hAnsi="Palatino Linotype"/>
          <w:b/>
          <w:bCs/>
          <w:sz w:val="22"/>
          <w:szCs w:val="22"/>
          <w:lang w:val="es-EC"/>
        </w:rPr>
      </w:pPr>
    </w:p>
    <w:p w:rsidR="00BB7F06" w:rsidRPr="002915A2" w:rsidRDefault="00BB7F06" w:rsidP="00BB7F06">
      <w:pPr>
        <w:pStyle w:val="Textosinformato"/>
        <w:jc w:val="both"/>
        <w:rPr>
          <w:rFonts w:ascii="Palatino Linotype" w:eastAsia="MS Mincho" w:hAnsi="Palatino Linotype"/>
          <w:sz w:val="22"/>
          <w:szCs w:val="22"/>
          <w:lang w:val="es-EC"/>
        </w:rPr>
      </w:pPr>
      <w:r w:rsidRPr="002915A2">
        <w:rPr>
          <w:rFonts w:ascii="Palatino Linotype" w:eastAsia="MS Mincho" w:hAnsi="Palatino Linotype"/>
          <w:b/>
          <w:bCs/>
          <w:sz w:val="22"/>
          <w:szCs w:val="22"/>
          <w:lang w:val="es-EC"/>
        </w:rPr>
        <w:lastRenderedPageBreak/>
        <w:t>CERTIFICO,</w:t>
      </w:r>
      <w:r w:rsidRPr="002915A2">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BB7F06" w:rsidRPr="002915A2" w:rsidRDefault="00BB7F06" w:rsidP="00BB7F06">
      <w:pPr>
        <w:pStyle w:val="Textosinformato"/>
        <w:tabs>
          <w:tab w:val="right" w:pos="8504"/>
        </w:tabs>
        <w:jc w:val="both"/>
        <w:rPr>
          <w:rFonts w:ascii="Palatino Linotype" w:eastAsia="MS Mincho" w:hAnsi="Palatino Linotype"/>
          <w:sz w:val="22"/>
          <w:szCs w:val="22"/>
          <w:lang w:val="es-EC"/>
        </w:rPr>
      </w:pPr>
      <w:r w:rsidRPr="002915A2">
        <w:rPr>
          <w:rFonts w:ascii="Palatino Linotype" w:eastAsia="MS Mincho" w:hAnsi="Palatino Linotype"/>
          <w:sz w:val="22"/>
          <w:szCs w:val="22"/>
          <w:lang w:val="es-EC"/>
        </w:rPr>
        <w:t>.- Distrito Metropolitano de Quito,</w:t>
      </w:r>
    </w:p>
    <w:p w:rsidR="00BB7F06" w:rsidRDefault="00BB7F06" w:rsidP="00BB7F06">
      <w:pPr>
        <w:pStyle w:val="Textosinformato"/>
        <w:jc w:val="center"/>
        <w:rPr>
          <w:rFonts w:ascii="Palatino Linotype" w:eastAsia="MS Mincho" w:hAnsi="Palatino Linotype"/>
          <w:sz w:val="22"/>
          <w:szCs w:val="22"/>
          <w:lang w:val="es-EC"/>
        </w:rPr>
      </w:pPr>
    </w:p>
    <w:p w:rsidR="00DE7031" w:rsidRPr="002915A2" w:rsidRDefault="00DE7031" w:rsidP="00BB7F06">
      <w:pPr>
        <w:pStyle w:val="Textosinformato"/>
        <w:jc w:val="center"/>
        <w:rPr>
          <w:rFonts w:ascii="Palatino Linotype" w:eastAsia="MS Mincho" w:hAnsi="Palatino Linotype"/>
          <w:sz w:val="22"/>
          <w:szCs w:val="22"/>
          <w:lang w:val="es-EC"/>
        </w:rPr>
      </w:pPr>
    </w:p>
    <w:p w:rsidR="00BB7F06" w:rsidRPr="002915A2" w:rsidRDefault="00BB7F06" w:rsidP="00BB7F06">
      <w:pPr>
        <w:pStyle w:val="Textosinformato"/>
        <w:jc w:val="center"/>
        <w:rPr>
          <w:rFonts w:ascii="Palatino Linotype" w:eastAsia="MS Mincho" w:hAnsi="Palatino Linotype"/>
          <w:sz w:val="22"/>
          <w:szCs w:val="22"/>
          <w:lang w:val="es-EC"/>
        </w:rPr>
      </w:pPr>
    </w:p>
    <w:p w:rsidR="00BB7F06" w:rsidRPr="002915A2" w:rsidRDefault="00BB7F06" w:rsidP="00BB7F06">
      <w:pPr>
        <w:pStyle w:val="Textosinformato"/>
        <w:jc w:val="center"/>
        <w:rPr>
          <w:rFonts w:ascii="Palatino Linotype" w:eastAsia="MS Mincho" w:hAnsi="Palatino Linotype"/>
          <w:sz w:val="22"/>
          <w:szCs w:val="22"/>
          <w:lang w:val="es-EC"/>
        </w:rPr>
      </w:pPr>
      <w:r w:rsidRPr="002915A2">
        <w:rPr>
          <w:rFonts w:ascii="Palatino Linotype" w:eastAsia="MS Mincho" w:hAnsi="Palatino Linotype"/>
          <w:sz w:val="22"/>
          <w:szCs w:val="22"/>
          <w:lang w:val="es-EC"/>
        </w:rPr>
        <w:t>Abg. Diego Cevallos Salgado</w:t>
      </w:r>
    </w:p>
    <w:p w:rsidR="00BB7F06" w:rsidRPr="002915A2" w:rsidRDefault="00BB7F06" w:rsidP="00BB7F06">
      <w:pPr>
        <w:pStyle w:val="Textosinformato"/>
        <w:jc w:val="center"/>
        <w:rPr>
          <w:rFonts w:ascii="Palatino Linotype" w:eastAsia="MS Mincho" w:hAnsi="Palatino Linotype"/>
          <w:b/>
          <w:bCs/>
          <w:sz w:val="22"/>
          <w:szCs w:val="22"/>
          <w:lang w:val="es-EC"/>
        </w:rPr>
      </w:pPr>
      <w:r w:rsidRPr="002915A2">
        <w:rPr>
          <w:rFonts w:ascii="Palatino Linotype" w:eastAsia="MS Mincho" w:hAnsi="Palatino Linotype"/>
          <w:b/>
          <w:bCs/>
          <w:sz w:val="22"/>
          <w:szCs w:val="22"/>
          <w:lang w:val="es-EC"/>
        </w:rPr>
        <w:t>SECRETARIO GENERAL DEL CONCEJO METROPOLITANO DE QUITO</w:t>
      </w:r>
    </w:p>
    <w:p w:rsidR="00BB7F06" w:rsidRPr="004C351E" w:rsidRDefault="00BB7F06" w:rsidP="00BB7F06">
      <w:pPr>
        <w:pStyle w:val="Textosinformato"/>
        <w:rPr>
          <w:rFonts w:ascii="Palatino Linotype" w:eastAsia="MS Mincho" w:hAnsi="Palatino Linotype"/>
          <w:sz w:val="16"/>
          <w:szCs w:val="16"/>
        </w:rPr>
      </w:pPr>
      <w:proofErr w:type="spellStart"/>
      <w:r w:rsidRPr="004C351E">
        <w:rPr>
          <w:rFonts w:ascii="Palatino Linotype" w:eastAsia="MS Mincho" w:hAnsi="Palatino Linotype" w:cs="Arial"/>
          <w:bCs/>
          <w:sz w:val="16"/>
          <w:szCs w:val="16"/>
          <w:lang w:val="es-EC"/>
        </w:rPr>
        <w:t>DSCS</w:t>
      </w:r>
      <w:proofErr w:type="spellEnd"/>
    </w:p>
    <w:p w:rsidR="00BD7A9A" w:rsidRPr="00E11B44" w:rsidRDefault="00BD7A9A" w:rsidP="00E11B44">
      <w:pPr>
        <w:pStyle w:val="Sinespaciado"/>
        <w:spacing w:after="120" w:line="276" w:lineRule="auto"/>
        <w:jc w:val="both"/>
        <w:rPr>
          <w:rFonts w:ascii="Palatino Linotype" w:hAnsi="Palatino Linotype"/>
        </w:rPr>
      </w:pPr>
    </w:p>
    <w:sectPr w:rsidR="00BD7A9A" w:rsidRPr="00E11B44" w:rsidSect="00BB7F06">
      <w:headerReference w:type="default" r:id="rId13"/>
      <w:footerReference w:type="default" r:id="rId14"/>
      <w:pgSz w:w="12240" w:h="15840"/>
      <w:pgMar w:top="1701" w:right="1041" w:bottom="1276"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1D" w:rsidRDefault="00E5251D" w:rsidP="00965C5B">
      <w:r>
        <w:separator/>
      </w:r>
    </w:p>
  </w:endnote>
  <w:endnote w:type="continuationSeparator" w:id="0">
    <w:p w:rsidR="00E5251D" w:rsidRDefault="00E5251D" w:rsidP="0096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2"/>
        <w:szCs w:val="22"/>
      </w:rPr>
      <w:id w:val="-2137403771"/>
      <w:docPartObj>
        <w:docPartGallery w:val="Page Numbers (Bottom of Page)"/>
        <w:docPartUnique/>
      </w:docPartObj>
    </w:sdtPr>
    <w:sdtContent>
      <w:sdt>
        <w:sdtPr>
          <w:rPr>
            <w:rFonts w:ascii="Palatino Linotype" w:hAnsi="Palatino Linotype"/>
            <w:sz w:val="22"/>
            <w:szCs w:val="22"/>
          </w:rPr>
          <w:id w:val="860082579"/>
          <w:docPartObj>
            <w:docPartGallery w:val="Page Numbers (Top of Page)"/>
            <w:docPartUnique/>
          </w:docPartObj>
        </w:sdtPr>
        <w:sdtContent>
          <w:p w:rsidR="00BB7F06" w:rsidRPr="00BB7F06" w:rsidRDefault="00BB7F06">
            <w:pPr>
              <w:pStyle w:val="Piedepgina"/>
              <w:jc w:val="right"/>
              <w:rPr>
                <w:rFonts w:ascii="Palatino Linotype" w:hAnsi="Palatino Linotype"/>
                <w:sz w:val="22"/>
                <w:szCs w:val="22"/>
              </w:rPr>
            </w:pPr>
            <w:r w:rsidRPr="00BB7F06">
              <w:rPr>
                <w:rFonts w:ascii="Palatino Linotype" w:hAnsi="Palatino Linotype"/>
                <w:sz w:val="22"/>
                <w:szCs w:val="22"/>
              </w:rPr>
              <w:t xml:space="preserve">Página </w:t>
            </w:r>
            <w:r w:rsidRPr="00BB7F06">
              <w:rPr>
                <w:rFonts w:ascii="Palatino Linotype" w:hAnsi="Palatino Linotype"/>
                <w:b/>
                <w:bCs/>
                <w:sz w:val="22"/>
                <w:szCs w:val="22"/>
              </w:rPr>
              <w:fldChar w:fldCharType="begin"/>
            </w:r>
            <w:r w:rsidRPr="00BB7F06">
              <w:rPr>
                <w:rFonts w:ascii="Palatino Linotype" w:hAnsi="Palatino Linotype"/>
                <w:b/>
                <w:bCs/>
                <w:sz w:val="22"/>
                <w:szCs w:val="22"/>
              </w:rPr>
              <w:instrText>PAGE</w:instrText>
            </w:r>
            <w:r w:rsidRPr="00BB7F06">
              <w:rPr>
                <w:rFonts w:ascii="Palatino Linotype" w:hAnsi="Palatino Linotype"/>
                <w:b/>
                <w:bCs/>
                <w:sz w:val="22"/>
                <w:szCs w:val="22"/>
              </w:rPr>
              <w:fldChar w:fldCharType="separate"/>
            </w:r>
            <w:r w:rsidR="000D2999">
              <w:rPr>
                <w:rFonts w:ascii="Palatino Linotype" w:hAnsi="Palatino Linotype"/>
                <w:b/>
                <w:bCs/>
                <w:noProof/>
                <w:sz w:val="22"/>
                <w:szCs w:val="22"/>
              </w:rPr>
              <w:t>12</w:t>
            </w:r>
            <w:r w:rsidRPr="00BB7F06">
              <w:rPr>
                <w:rFonts w:ascii="Palatino Linotype" w:hAnsi="Palatino Linotype"/>
                <w:b/>
                <w:bCs/>
                <w:sz w:val="22"/>
                <w:szCs w:val="22"/>
              </w:rPr>
              <w:fldChar w:fldCharType="end"/>
            </w:r>
            <w:r w:rsidRPr="00BB7F06">
              <w:rPr>
                <w:rFonts w:ascii="Palatino Linotype" w:hAnsi="Palatino Linotype"/>
                <w:sz w:val="22"/>
                <w:szCs w:val="22"/>
              </w:rPr>
              <w:t xml:space="preserve"> de </w:t>
            </w:r>
            <w:r>
              <w:rPr>
                <w:rFonts w:ascii="Palatino Linotype" w:hAnsi="Palatino Linotype"/>
                <w:b/>
                <w:bCs/>
                <w:sz w:val="22"/>
                <w:szCs w:val="22"/>
              </w:rPr>
              <w:t>1</w:t>
            </w:r>
            <w:r w:rsidR="000D2999">
              <w:rPr>
                <w:rFonts w:ascii="Palatino Linotype" w:hAnsi="Palatino Linotype"/>
                <w:b/>
                <w:bCs/>
                <w:sz w:val="22"/>
                <w:szCs w:val="22"/>
              </w:rPr>
              <w:t>2</w:t>
            </w:r>
          </w:p>
        </w:sdtContent>
      </w:sdt>
    </w:sdtContent>
  </w:sdt>
  <w:p w:rsidR="00E11B44" w:rsidRDefault="00E1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1D" w:rsidRDefault="00E5251D" w:rsidP="00965C5B">
      <w:r>
        <w:separator/>
      </w:r>
    </w:p>
  </w:footnote>
  <w:footnote w:type="continuationSeparator" w:id="0">
    <w:p w:rsidR="00E5251D" w:rsidRDefault="00E5251D" w:rsidP="00965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E5" w:rsidRDefault="00531EE5" w:rsidP="00965C5B">
    <w:pPr>
      <w:pStyle w:val="Encabezado"/>
      <w:jc w:val="center"/>
      <w:rPr>
        <w:lang w:val="es-EC"/>
      </w:rPr>
    </w:pPr>
  </w:p>
  <w:p w:rsidR="00E11B44" w:rsidRDefault="00E11B44" w:rsidP="00965C5B">
    <w:pPr>
      <w:pStyle w:val="Encabezado"/>
      <w:jc w:val="center"/>
      <w:rPr>
        <w:lang w:val="es-EC"/>
      </w:rPr>
    </w:pPr>
  </w:p>
  <w:p w:rsidR="00E11B44" w:rsidRDefault="00E11B44" w:rsidP="00965C5B">
    <w:pPr>
      <w:pStyle w:val="Encabezado"/>
      <w:jc w:val="center"/>
      <w:rPr>
        <w:lang w:val="es-EC"/>
      </w:rPr>
    </w:pPr>
  </w:p>
  <w:p w:rsidR="00E11B44" w:rsidRDefault="00E11B44" w:rsidP="00965C5B">
    <w:pPr>
      <w:pStyle w:val="Encabezado"/>
      <w:jc w:val="center"/>
      <w:rPr>
        <w:lang w:val="es-EC"/>
      </w:rPr>
    </w:pPr>
  </w:p>
  <w:p w:rsidR="00E11B44" w:rsidRDefault="00E11B44" w:rsidP="00965C5B">
    <w:pPr>
      <w:pStyle w:val="Encabezado"/>
      <w:jc w:val="center"/>
      <w:rPr>
        <w:lang w:val="es-EC"/>
      </w:rPr>
    </w:pPr>
  </w:p>
  <w:p w:rsidR="00E11B44" w:rsidRDefault="00E11B44" w:rsidP="00E11B44">
    <w:pPr>
      <w:pStyle w:val="Sinespaciado"/>
      <w:spacing w:after="120" w:line="276" w:lineRule="auto"/>
      <w:jc w:val="center"/>
      <w:rPr>
        <w:rFonts w:ascii="Palatino Linotype" w:eastAsia="Calibri" w:hAnsi="Palatino Linotype" w:cs="Times New Roman"/>
        <w:b/>
      </w:rPr>
    </w:pPr>
  </w:p>
  <w:p w:rsidR="00E11B44" w:rsidRPr="00E11B44" w:rsidRDefault="00E11B44" w:rsidP="00E11B44">
    <w:pPr>
      <w:pStyle w:val="Sinespaciado"/>
      <w:spacing w:after="120" w:line="276" w:lineRule="auto"/>
      <w:jc w:val="center"/>
      <w:rPr>
        <w:rFonts w:ascii="Palatino Linotype" w:eastAsia="Calibri" w:hAnsi="Palatino Linotype" w:cs="Times New Roman"/>
      </w:rPr>
    </w:pPr>
    <w:r>
      <w:rPr>
        <w:rFonts w:ascii="Palatino Linotype" w:eastAsia="Calibri" w:hAnsi="Palatino Linotype" w:cs="Times New Roman"/>
        <w:b/>
      </w:rPr>
      <w:t>ORDENANZA METROPOLITANA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44" w:rsidRDefault="00E11B44" w:rsidP="00965C5B">
    <w:pPr>
      <w:pStyle w:val="Encabezado"/>
      <w:jc w:val="center"/>
      <w:rPr>
        <w:lang w:val="es-EC"/>
      </w:rPr>
    </w:pPr>
  </w:p>
  <w:p w:rsidR="00E11B44" w:rsidRDefault="00E11B44" w:rsidP="00965C5B">
    <w:pPr>
      <w:pStyle w:val="Encabezado"/>
      <w:jc w:val="center"/>
      <w:rPr>
        <w:lang w:val="es-EC"/>
      </w:rPr>
    </w:pPr>
  </w:p>
  <w:p w:rsidR="00E11B44" w:rsidRDefault="00E11B44" w:rsidP="00965C5B">
    <w:pPr>
      <w:pStyle w:val="Encabezado"/>
      <w:jc w:val="center"/>
      <w:rPr>
        <w:lang w:val="es-EC"/>
      </w:rPr>
    </w:pPr>
  </w:p>
  <w:p w:rsidR="00E11B44" w:rsidRDefault="00E11B44" w:rsidP="00965C5B">
    <w:pPr>
      <w:pStyle w:val="Encabezado"/>
      <w:jc w:val="center"/>
      <w:rPr>
        <w:lang w:val="es-EC"/>
      </w:rPr>
    </w:pPr>
  </w:p>
  <w:p w:rsidR="00E11B44" w:rsidRDefault="00E11B44" w:rsidP="00965C5B">
    <w:pPr>
      <w:pStyle w:val="Encabezado"/>
      <w:jc w:val="center"/>
      <w:rPr>
        <w:lang w:val="es-EC"/>
      </w:rPr>
    </w:pPr>
  </w:p>
  <w:p w:rsidR="00E11B44" w:rsidRDefault="00E11B44" w:rsidP="00E11B44">
    <w:pPr>
      <w:pStyle w:val="Sinespaciado"/>
      <w:spacing w:after="120" w:line="276" w:lineRule="auto"/>
      <w:jc w:val="center"/>
      <w:rPr>
        <w:rFonts w:ascii="Palatino Linotype" w:eastAsia="Calibri" w:hAnsi="Palatino Linotype" w:cs="Times New Roman"/>
        <w:b/>
      </w:rPr>
    </w:pPr>
  </w:p>
  <w:p w:rsidR="00E11B44" w:rsidRPr="00E11B44" w:rsidRDefault="00E11B44" w:rsidP="00E11B44">
    <w:pPr>
      <w:pStyle w:val="Sinespaciado"/>
      <w:spacing w:after="120" w:line="276" w:lineRule="auto"/>
      <w:jc w:val="center"/>
      <w:rPr>
        <w:rFonts w:ascii="Palatino Linotype" w:eastAsia="Calibri" w:hAnsi="Palatino Linotype" w:cs="Times New Roman"/>
      </w:rPr>
    </w:pPr>
    <w:r>
      <w:rPr>
        <w:rFonts w:ascii="Palatino Linotype" w:eastAsia="Calibri" w:hAnsi="Palatino Linotype" w:cs="Times New Roman"/>
        <w:b/>
      </w:rPr>
      <w:t>ORDENANZA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C"/>
    <w:multiLevelType w:val="multilevel"/>
    <w:tmpl w:val="0000000C"/>
    <w:name w:val="WW8Num1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F"/>
    <w:multiLevelType w:val="multilevel"/>
    <w:tmpl w:val="0000000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0"/>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793B85"/>
    <w:multiLevelType w:val="hybridMultilevel"/>
    <w:tmpl w:val="C3226302"/>
    <w:lvl w:ilvl="0" w:tplc="1BA6FB20">
      <w:start w:val="1"/>
      <w:numFmt w:val="lowerLetter"/>
      <w:lvlText w:val="%1)"/>
      <w:lvlJc w:val="left"/>
      <w:pPr>
        <w:ind w:left="720" w:hanging="360"/>
      </w:pPr>
      <w:rPr>
        <w:rFonts w:ascii="TimesNewRomanPSMT" w:hAnsi="TimesNewRomanPSMT" w:cs="TimesNewRomanPSMT" w:hint="default"/>
        <w:color w:val="auto"/>
        <w:sz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5B16471"/>
    <w:multiLevelType w:val="hybridMultilevel"/>
    <w:tmpl w:val="2E9468CA"/>
    <w:lvl w:ilvl="0" w:tplc="080A000F">
      <w:start w:val="1"/>
      <w:numFmt w:val="decimal"/>
      <w:pStyle w:val="Ttulo1"/>
      <w:lvlText w:val="%1."/>
      <w:lvlJc w:val="left"/>
      <w:pPr>
        <w:ind w:left="780" w:hanging="360"/>
      </w:pPr>
    </w:lvl>
    <w:lvl w:ilvl="1" w:tplc="080A0019">
      <w:start w:val="1"/>
      <w:numFmt w:val="lowerLetter"/>
      <w:pStyle w:val="Ttulo2"/>
      <w:lvlText w:val="%2."/>
      <w:lvlJc w:val="left"/>
      <w:pPr>
        <w:ind w:left="1500" w:hanging="360"/>
      </w:pPr>
    </w:lvl>
    <w:lvl w:ilvl="2" w:tplc="080A001B">
      <w:start w:val="1"/>
      <w:numFmt w:val="lowerRoman"/>
      <w:pStyle w:val="Ttulo3"/>
      <w:lvlText w:val="%3."/>
      <w:lvlJc w:val="right"/>
      <w:pPr>
        <w:ind w:left="2220" w:hanging="180"/>
      </w:pPr>
    </w:lvl>
    <w:lvl w:ilvl="3" w:tplc="080A000F">
      <w:start w:val="1"/>
      <w:numFmt w:val="decimal"/>
      <w:pStyle w:val="Ttulo4"/>
      <w:lvlText w:val="%4."/>
      <w:lvlJc w:val="left"/>
      <w:pPr>
        <w:ind w:left="2940" w:hanging="360"/>
      </w:pPr>
    </w:lvl>
    <w:lvl w:ilvl="4" w:tplc="080A0019">
      <w:start w:val="1"/>
      <w:numFmt w:val="lowerLetter"/>
      <w:pStyle w:val="Ttulo5"/>
      <w:lvlText w:val="%5."/>
      <w:lvlJc w:val="left"/>
      <w:pPr>
        <w:ind w:left="3660" w:hanging="360"/>
      </w:pPr>
    </w:lvl>
    <w:lvl w:ilvl="5" w:tplc="080A001B">
      <w:start w:val="1"/>
      <w:numFmt w:val="lowerRoman"/>
      <w:pStyle w:val="Ttulo6"/>
      <w:lvlText w:val="%6."/>
      <w:lvlJc w:val="right"/>
      <w:pPr>
        <w:ind w:left="4380" w:hanging="180"/>
      </w:pPr>
    </w:lvl>
    <w:lvl w:ilvl="6" w:tplc="080A000F">
      <w:start w:val="1"/>
      <w:numFmt w:val="decimal"/>
      <w:pStyle w:val="Ttulo7"/>
      <w:lvlText w:val="%7."/>
      <w:lvlJc w:val="left"/>
      <w:pPr>
        <w:ind w:left="5100" w:hanging="360"/>
      </w:pPr>
    </w:lvl>
    <w:lvl w:ilvl="7" w:tplc="080A0019">
      <w:start w:val="1"/>
      <w:numFmt w:val="lowerLetter"/>
      <w:pStyle w:val="Ttulo8"/>
      <w:lvlText w:val="%8."/>
      <w:lvlJc w:val="left"/>
      <w:pPr>
        <w:ind w:left="5820" w:hanging="360"/>
      </w:pPr>
    </w:lvl>
    <w:lvl w:ilvl="8" w:tplc="080A001B">
      <w:start w:val="1"/>
      <w:numFmt w:val="lowerRoman"/>
      <w:pStyle w:val="Ttulo9"/>
      <w:lvlText w:val="%9."/>
      <w:lvlJc w:val="right"/>
      <w:pPr>
        <w:ind w:left="6540" w:hanging="180"/>
      </w:pPr>
    </w:lvl>
  </w:abstractNum>
  <w:abstractNum w:abstractNumId="8">
    <w:nsid w:val="170560EC"/>
    <w:multiLevelType w:val="hybridMultilevel"/>
    <w:tmpl w:val="1FD0BE84"/>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nsid w:val="18273AA7"/>
    <w:multiLevelType w:val="hybridMultilevel"/>
    <w:tmpl w:val="5126958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96F7CE1"/>
    <w:multiLevelType w:val="hybridMultilevel"/>
    <w:tmpl w:val="33A82F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3A40D12"/>
    <w:multiLevelType w:val="hybridMultilevel"/>
    <w:tmpl w:val="B67660CE"/>
    <w:lvl w:ilvl="0" w:tplc="0C0A0011">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43A6C35"/>
    <w:multiLevelType w:val="hybridMultilevel"/>
    <w:tmpl w:val="4F6A1928"/>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66D5591"/>
    <w:multiLevelType w:val="hybridMultilevel"/>
    <w:tmpl w:val="106C6BF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nsid w:val="272C05DB"/>
    <w:multiLevelType w:val="hybridMultilevel"/>
    <w:tmpl w:val="A2E8380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9B70A8E"/>
    <w:multiLevelType w:val="hybridMultilevel"/>
    <w:tmpl w:val="387664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BBA360C"/>
    <w:multiLevelType w:val="hybridMultilevel"/>
    <w:tmpl w:val="9B86FE4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2C9D47E0"/>
    <w:multiLevelType w:val="hybridMultilevel"/>
    <w:tmpl w:val="32F09B0C"/>
    <w:lvl w:ilvl="0" w:tplc="2FF05650">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E2B54E7"/>
    <w:multiLevelType w:val="hybridMultilevel"/>
    <w:tmpl w:val="C3226302"/>
    <w:lvl w:ilvl="0" w:tplc="1BA6FB20">
      <w:start w:val="1"/>
      <w:numFmt w:val="lowerLetter"/>
      <w:lvlText w:val="%1)"/>
      <w:lvlJc w:val="left"/>
      <w:pPr>
        <w:ind w:left="720" w:hanging="360"/>
      </w:pPr>
      <w:rPr>
        <w:rFonts w:ascii="TimesNewRomanPSMT" w:hAnsi="TimesNewRomanPSMT" w:cs="TimesNewRomanPSMT" w:hint="default"/>
        <w:color w:val="auto"/>
        <w:sz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2FF331D0"/>
    <w:multiLevelType w:val="hybridMultilevel"/>
    <w:tmpl w:val="BD7A9A3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35F239FD"/>
    <w:multiLevelType w:val="hybridMultilevel"/>
    <w:tmpl w:val="4D6ED514"/>
    <w:lvl w:ilvl="0" w:tplc="7D549316">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3AFF05A6"/>
    <w:multiLevelType w:val="hybridMultilevel"/>
    <w:tmpl w:val="8F66A392"/>
    <w:lvl w:ilvl="0" w:tplc="0C0A0011">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406061A7"/>
    <w:multiLevelType w:val="hybridMultilevel"/>
    <w:tmpl w:val="FD58BDCE"/>
    <w:lvl w:ilvl="0" w:tplc="AB100C16">
      <w:numFmt w:val="bullet"/>
      <w:lvlText w:val=""/>
      <w:lvlJc w:val="left"/>
      <w:pPr>
        <w:ind w:left="720" w:hanging="360"/>
      </w:pPr>
      <w:rPr>
        <w:rFonts w:ascii="Symbol" w:eastAsiaTheme="minorHAnsi" w:hAnsi="Symbol"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464C1E0C"/>
    <w:multiLevelType w:val="hybridMultilevel"/>
    <w:tmpl w:val="730E7B64"/>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4AA31504"/>
    <w:multiLevelType w:val="hybridMultilevel"/>
    <w:tmpl w:val="C0E8037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4AEB6581"/>
    <w:multiLevelType w:val="hybridMultilevel"/>
    <w:tmpl w:val="7A5EE8AA"/>
    <w:lvl w:ilvl="0" w:tplc="79BEE756">
      <w:start w:val="1"/>
      <w:numFmt w:val="lowerLetter"/>
      <w:lvlText w:val="%1)"/>
      <w:lvlJc w:val="left"/>
      <w:pPr>
        <w:ind w:left="720" w:hanging="360"/>
      </w:pPr>
      <w:rPr>
        <w:rFonts w:ascii="Verdana" w:hAnsi="Verdana"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C7C5843"/>
    <w:multiLevelType w:val="hybridMultilevel"/>
    <w:tmpl w:val="4FE68666"/>
    <w:lvl w:ilvl="0" w:tplc="406E2F3A">
      <w:start w:val="1"/>
      <w:numFmt w:val="decimal"/>
      <w:lvlText w:val="%1."/>
      <w:lvlJc w:val="left"/>
      <w:pPr>
        <w:ind w:left="320" w:hanging="360"/>
      </w:pPr>
      <w:rPr>
        <w:rFonts w:hint="default"/>
      </w:rPr>
    </w:lvl>
    <w:lvl w:ilvl="1" w:tplc="300A0019" w:tentative="1">
      <w:start w:val="1"/>
      <w:numFmt w:val="lowerLetter"/>
      <w:lvlText w:val="%2."/>
      <w:lvlJc w:val="left"/>
      <w:pPr>
        <w:ind w:left="1040" w:hanging="360"/>
      </w:pPr>
    </w:lvl>
    <w:lvl w:ilvl="2" w:tplc="300A001B" w:tentative="1">
      <w:start w:val="1"/>
      <w:numFmt w:val="lowerRoman"/>
      <w:lvlText w:val="%3."/>
      <w:lvlJc w:val="right"/>
      <w:pPr>
        <w:ind w:left="1760" w:hanging="180"/>
      </w:pPr>
    </w:lvl>
    <w:lvl w:ilvl="3" w:tplc="300A000F" w:tentative="1">
      <w:start w:val="1"/>
      <w:numFmt w:val="decimal"/>
      <w:lvlText w:val="%4."/>
      <w:lvlJc w:val="left"/>
      <w:pPr>
        <w:ind w:left="2480" w:hanging="360"/>
      </w:pPr>
    </w:lvl>
    <w:lvl w:ilvl="4" w:tplc="300A0019" w:tentative="1">
      <w:start w:val="1"/>
      <w:numFmt w:val="lowerLetter"/>
      <w:lvlText w:val="%5."/>
      <w:lvlJc w:val="left"/>
      <w:pPr>
        <w:ind w:left="3200" w:hanging="360"/>
      </w:pPr>
    </w:lvl>
    <w:lvl w:ilvl="5" w:tplc="300A001B" w:tentative="1">
      <w:start w:val="1"/>
      <w:numFmt w:val="lowerRoman"/>
      <w:lvlText w:val="%6."/>
      <w:lvlJc w:val="right"/>
      <w:pPr>
        <w:ind w:left="3920" w:hanging="180"/>
      </w:pPr>
    </w:lvl>
    <w:lvl w:ilvl="6" w:tplc="300A000F" w:tentative="1">
      <w:start w:val="1"/>
      <w:numFmt w:val="decimal"/>
      <w:lvlText w:val="%7."/>
      <w:lvlJc w:val="left"/>
      <w:pPr>
        <w:ind w:left="4640" w:hanging="360"/>
      </w:pPr>
    </w:lvl>
    <w:lvl w:ilvl="7" w:tplc="300A0019" w:tentative="1">
      <w:start w:val="1"/>
      <w:numFmt w:val="lowerLetter"/>
      <w:lvlText w:val="%8."/>
      <w:lvlJc w:val="left"/>
      <w:pPr>
        <w:ind w:left="5360" w:hanging="360"/>
      </w:pPr>
    </w:lvl>
    <w:lvl w:ilvl="8" w:tplc="300A001B" w:tentative="1">
      <w:start w:val="1"/>
      <w:numFmt w:val="lowerRoman"/>
      <w:lvlText w:val="%9."/>
      <w:lvlJc w:val="right"/>
      <w:pPr>
        <w:ind w:left="6080" w:hanging="180"/>
      </w:pPr>
    </w:lvl>
  </w:abstractNum>
  <w:abstractNum w:abstractNumId="27">
    <w:nsid w:val="63A61423"/>
    <w:multiLevelType w:val="hybridMultilevel"/>
    <w:tmpl w:val="44F85A3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7BC5C33"/>
    <w:multiLevelType w:val="hybridMultilevel"/>
    <w:tmpl w:val="A694F59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9">
    <w:nsid w:val="68683625"/>
    <w:multiLevelType w:val="hybridMultilevel"/>
    <w:tmpl w:val="5B542044"/>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6F5C708E"/>
    <w:multiLevelType w:val="hybridMultilevel"/>
    <w:tmpl w:val="2500B428"/>
    <w:lvl w:ilvl="0" w:tplc="8C9A8C06">
      <w:start w:val="1"/>
      <w:numFmt w:val="upperRoman"/>
      <w:lvlText w:val="%1."/>
      <w:lvlJc w:val="right"/>
      <w:pPr>
        <w:ind w:left="644" w:hanging="360"/>
      </w:pPr>
      <w:rPr>
        <w:rFonts w:asciiTheme="minorHAnsi" w:hAnsiTheme="minorHAnsi" w:cstheme="minorHAnsi"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02916E5"/>
    <w:multiLevelType w:val="hybridMultilevel"/>
    <w:tmpl w:val="8976D4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7C4F3F24"/>
    <w:multiLevelType w:val="hybridMultilevel"/>
    <w:tmpl w:val="A46417DC"/>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7C691C99"/>
    <w:multiLevelType w:val="hybridMultilevel"/>
    <w:tmpl w:val="89F856A0"/>
    <w:lvl w:ilvl="0" w:tplc="32EAC784">
      <w:numFmt w:val="bullet"/>
      <w:lvlText w:val=""/>
      <w:lvlJc w:val="left"/>
      <w:pPr>
        <w:ind w:left="360" w:hanging="360"/>
      </w:pPr>
      <w:rPr>
        <w:rFonts w:ascii="Symbol" w:eastAsiaTheme="minorHAnsi" w:hAnsi="Symbol" w:cstheme="minorBidi"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4">
    <w:nsid w:val="7C994D90"/>
    <w:multiLevelType w:val="hybridMultilevel"/>
    <w:tmpl w:val="8996B6A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
  </w:num>
  <w:num w:numId="10">
    <w:abstractNumId w:val="31"/>
  </w:num>
  <w:num w:numId="11">
    <w:abstractNumId w:val="28"/>
  </w:num>
  <w:num w:numId="12">
    <w:abstractNumId w:val="34"/>
  </w:num>
  <w:num w:numId="13">
    <w:abstractNumId w:val="13"/>
  </w:num>
  <w:num w:numId="14">
    <w:abstractNumId w:val="7"/>
  </w:num>
  <w:num w:numId="15">
    <w:abstractNumId w:val="4"/>
  </w:num>
  <w:num w:numId="16">
    <w:abstractNumId w:val="5"/>
  </w:num>
  <w:num w:numId="17">
    <w:abstractNumId w:val="26"/>
  </w:num>
  <w:num w:numId="18">
    <w:abstractNumId w:val="20"/>
  </w:num>
  <w:num w:numId="19">
    <w:abstractNumId w:val="17"/>
  </w:num>
  <w:num w:numId="20">
    <w:abstractNumId w:val="25"/>
  </w:num>
  <w:num w:numId="21">
    <w:abstractNumId w:val="9"/>
  </w:num>
  <w:num w:numId="22">
    <w:abstractNumId w:val="14"/>
  </w:num>
  <w:num w:numId="23">
    <w:abstractNumId w:val="10"/>
  </w:num>
  <w:num w:numId="24">
    <w:abstractNumId w:val="8"/>
  </w:num>
  <w:num w:numId="25">
    <w:abstractNumId w:val="33"/>
  </w:num>
  <w:num w:numId="26">
    <w:abstractNumId w:val="15"/>
  </w:num>
  <w:num w:numId="27">
    <w:abstractNumId w:val="30"/>
  </w:num>
  <w:num w:numId="28">
    <w:abstractNumId w:val="19"/>
  </w:num>
  <w:num w:numId="29">
    <w:abstractNumId w:val="24"/>
  </w:num>
  <w:num w:numId="30">
    <w:abstractNumId w:val="22"/>
  </w:num>
  <w:num w:numId="31">
    <w:abstractNumId w:val="27"/>
  </w:num>
  <w:num w:numId="32">
    <w:abstractNumId w:val="32"/>
  </w:num>
  <w:num w:numId="33">
    <w:abstractNumId w:val="6"/>
  </w:num>
  <w:num w:numId="34">
    <w:abstractNumId w:val="18"/>
  </w:num>
  <w:num w:numId="3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frain Santiago Betancourt Vaca">
    <w15:presenceInfo w15:providerId="AD" w15:userId="S-1-5-21-273869320-1094921958-1243824655-80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72"/>
    <w:rsid w:val="00000125"/>
    <w:rsid w:val="00000BFA"/>
    <w:rsid w:val="00001522"/>
    <w:rsid w:val="000023ED"/>
    <w:rsid w:val="0000299A"/>
    <w:rsid w:val="00002A1D"/>
    <w:rsid w:val="000056DD"/>
    <w:rsid w:val="000059B9"/>
    <w:rsid w:val="0001224F"/>
    <w:rsid w:val="00013181"/>
    <w:rsid w:val="00014476"/>
    <w:rsid w:val="00014A2F"/>
    <w:rsid w:val="00021135"/>
    <w:rsid w:val="0002120F"/>
    <w:rsid w:val="0002155C"/>
    <w:rsid w:val="000216F7"/>
    <w:rsid w:val="0002551F"/>
    <w:rsid w:val="00025976"/>
    <w:rsid w:val="00026465"/>
    <w:rsid w:val="00027692"/>
    <w:rsid w:val="000276B1"/>
    <w:rsid w:val="00030D09"/>
    <w:rsid w:val="00031127"/>
    <w:rsid w:val="000313E2"/>
    <w:rsid w:val="000324D9"/>
    <w:rsid w:val="00032E07"/>
    <w:rsid w:val="000332D7"/>
    <w:rsid w:val="000353F0"/>
    <w:rsid w:val="000354E6"/>
    <w:rsid w:val="0004430D"/>
    <w:rsid w:val="00050495"/>
    <w:rsid w:val="000507A2"/>
    <w:rsid w:val="00051706"/>
    <w:rsid w:val="00051EC9"/>
    <w:rsid w:val="000553C8"/>
    <w:rsid w:val="0005649D"/>
    <w:rsid w:val="000573CE"/>
    <w:rsid w:val="00062DE6"/>
    <w:rsid w:val="00063199"/>
    <w:rsid w:val="000633DE"/>
    <w:rsid w:val="000702C5"/>
    <w:rsid w:val="00072047"/>
    <w:rsid w:val="000738C4"/>
    <w:rsid w:val="000738E6"/>
    <w:rsid w:val="00080630"/>
    <w:rsid w:val="00081399"/>
    <w:rsid w:val="000819F3"/>
    <w:rsid w:val="00083249"/>
    <w:rsid w:val="00083E5D"/>
    <w:rsid w:val="00085A2C"/>
    <w:rsid w:val="000862FD"/>
    <w:rsid w:val="00086495"/>
    <w:rsid w:val="00091030"/>
    <w:rsid w:val="00092C5E"/>
    <w:rsid w:val="00093E4F"/>
    <w:rsid w:val="00095AE1"/>
    <w:rsid w:val="00095AFF"/>
    <w:rsid w:val="00096A87"/>
    <w:rsid w:val="00096AD7"/>
    <w:rsid w:val="00097824"/>
    <w:rsid w:val="000A2405"/>
    <w:rsid w:val="000A3BE1"/>
    <w:rsid w:val="000A4236"/>
    <w:rsid w:val="000A4403"/>
    <w:rsid w:val="000A4EEF"/>
    <w:rsid w:val="000A4F7D"/>
    <w:rsid w:val="000B0E3A"/>
    <w:rsid w:val="000B177C"/>
    <w:rsid w:val="000B1BB7"/>
    <w:rsid w:val="000B1EC9"/>
    <w:rsid w:val="000B2352"/>
    <w:rsid w:val="000B2A5D"/>
    <w:rsid w:val="000B59DC"/>
    <w:rsid w:val="000B63EA"/>
    <w:rsid w:val="000B7296"/>
    <w:rsid w:val="000B7DCB"/>
    <w:rsid w:val="000C17FB"/>
    <w:rsid w:val="000C276C"/>
    <w:rsid w:val="000C4C1F"/>
    <w:rsid w:val="000C5BE1"/>
    <w:rsid w:val="000C6DED"/>
    <w:rsid w:val="000C7E25"/>
    <w:rsid w:val="000C7EEE"/>
    <w:rsid w:val="000D06B0"/>
    <w:rsid w:val="000D2999"/>
    <w:rsid w:val="000D2ED2"/>
    <w:rsid w:val="000E125F"/>
    <w:rsid w:val="000E7A44"/>
    <w:rsid w:val="000F10BC"/>
    <w:rsid w:val="000F2F7E"/>
    <w:rsid w:val="000F391C"/>
    <w:rsid w:val="000F3B28"/>
    <w:rsid w:val="000F6F54"/>
    <w:rsid w:val="001013B5"/>
    <w:rsid w:val="00104D69"/>
    <w:rsid w:val="00115B49"/>
    <w:rsid w:val="0011642D"/>
    <w:rsid w:val="0011698C"/>
    <w:rsid w:val="00117202"/>
    <w:rsid w:val="00117DCD"/>
    <w:rsid w:val="001254A7"/>
    <w:rsid w:val="0012650C"/>
    <w:rsid w:val="0012653F"/>
    <w:rsid w:val="00126D58"/>
    <w:rsid w:val="00127B19"/>
    <w:rsid w:val="00130CA3"/>
    <w:rsid w:val="001310F7"/>
    <w:rsid w:val="00133E17"/>
    <w:rsid w:val="00135B43"/>
    <w:rsid w:val="00135CEA"/>
    <w:rsid w:val="00136D15"/>
    <w:rsid w:val="0014042F"/>
    <w:rsid w:val="00140606"/>
    <w:rsid w:val="00144711"/>
    <w:rsid w:val="0014521F"/>
    <w:rsid w:val="00147B71"/>
    <w:rsid w:val="00147DE2"/>
    <w:rsid w:val="00147E3F"/>
    <w:rsid w:val="00153A58"/>
    <w:rsid w:val="0015452C"/>
    <w:rsid w:val="00154BE6"/>
    <w:rsid w:val="00155BCE"/>
    <w:rsid w:val="001625D9"/>
    <w:rsid w:val="00164265"/>
    <w:rsid w:val="00164F41"/>
    <w:rsid w:val="0016540C"/>
    <w:rsid w:val="0016676B"/>
    <w:rsid w:val="001713B0"/>
    <w:rsid w:val="00173881"/>
    <w:rsid w:val="00174832"/>
    <w:rsid w:val="0018131A"/>
    <w:rsid w:val="0018338A"/>
    <w:rsid w:val="00183787"/>
    <w:rsid w:val="00192D41"/>
    <w:rsid w:val="001951E1"/>
    <w:rsid w:val="00197D5A"/>
    <w:rsid w:val="001A1F59"/>
    <w:rsid w:val="001A311B"/>
    <w:rsid w:val="001A6E0B"/>
    <w:rsid w:val="001A7F49"/>
    <w:rsid w:val="001B04ED"/>
    <w:rsid w:val="001B065E"/>
    <w:rsid w:val="001B2727"/>
    <w:rsid w:val="001B3478"/>
    <w:rsid w:val="001B353A"/>
    <w:rsid w:val="001B390A"/>
    <w:rsid w:val="001B46E7"/>
    <w:rsid w:val="001B5A65"/>
    <w:rsid w:val="001C6FDB"/>
    <w:rsid w:val="001C7915"/>
    <w:rsid w:val="001D0752"/>
    <w:rsid w:val="001D07ED"/>
    <w:rsid w:val="001D1750"/>
    <w:rsid w:val="001D1B56"/>
    <w:rsid w:val="001D2AD3"/>
    <w:rsid w:val="001D3E3B"/>
    <w:rsid w:val="001D570A"/>
    <w:rsid w:val="001D5BAC"/>
    <w:rsid w:val="001D6335"/>
    <w:rsid w:val="001D6B79"/>
    <w:rsid w:val="001D7737"/>
    <w:rsid w:val="001D7E38"/>
    <w:rsid w:val="001D7E46"/>
    <w:rsid w:val="001E05DB"/>
    <w:rsid w:val="001E13ED"/>
    <w:rsid w:val="001E1E1A"/>
    <w:rsid w:val="001E2489"/>
    <w:rsid w:val="001E282E"/>
    <w:rsid w:val="001E29DD"/>
    <w:rsid w:val="001E2A43"/>
    <w:rsid w:val="001E5513"/>
    <w:rsid w:val="001F00FE"/>
    <w:rsid w:val="001F14C3"/>
    <w:rsid w:val="001F345C"/>
    <w:rsid w:val="001F5469"/>
    <w:rsid w:val="001F7BA5"/>
    <w:rsid w:val="00200C42"/>
    <w:rsid w:val="00202C8B"/>
    <w:rsid w:val="0020433B"/>
    <w:rsid w:val="002047A9"/>
    <w:rsid w:val="00204B0B"/>
    <w:rsid w:val="00204CB6"/>
    <w:rsid w:val="0020623F"/>
    <w:rsid w:val="00207C1D"/>
    <w:rsid w:val="002108C9"/>
    <w:rsid w:val="00211632"/>
    <w:rsid w:val="00212463"/>
    <w:rsid w:val="002127D9"/>
    <w:rsid w:val="002133AB"/>
    <w:rsid w:val="00215495"/>
    <w:rsid w:val="0021566C"/>
    <w:rsid w:val="002164B6"/>
    <w:rsid w:val="00217062"/>
    <w:rsid w:val="0021786D"/>
    <w:rsid w:val="0022176B"/>
    <w:rsid w:val="00222901"/>
    <w:rsid w:val="002252DC"/>
    <w:rsid w:val="00225852"/>
    <w:rsid w:val="00225B63"/>
    <w:rsid w:val="00227408"/>
    <w:rsid w:val="00227FB8"/>
    <w:rsid w:val="002311DE"/>
    <w:rsid w:val="00231F47"/>
    <w:rsid w:val="00233096"/>
    <w:rsid w:val="0023382D"/>
    <w:rsid w:val="0023488D"/>
    <w:rsid w:val="00234955"/>
    <w:rsid w:val="00236657"/>
    <w:rsid w:val="00237140"/>
    <w:rsid w:val="00237600"/>
    <w:rsid w:val="0024093F"/>
    <w:rsid w:val="00242CBD"/>
    <w:rsid w:val="00244AC9"/>
    <w:rsid w:val="002450D0"/>
    <w:rsid w:val="002458AE"/>
    <w:rsid w:val="00246179"/>
    <w:rsid w:val="002514BC"/>
    <w:rsid w:val="002521D3"/>
    <w:rsid w:val="00256739"/>
    <w:rsid w:val="00260198"/>
    <w:rsid w:val="002608C1"/>
    <w:rsid w:val="00264AF9"/>
    <w:rsid w:val="00264C29"/>
    <w:rsid w:val="00272830"/>
    <w:rsid w:val="002728AB"/>
    <w:rsid w:val="002734FF"/>
    <w:rsid w:val="002763E4"/>
    <w:rsid w:val="0027731E"/>
    <w:rsid w:val="002775D0"/>
    <w:rsid w:val="00282657"/>
    <w:rsid w:val="00282F06"/>
    <w:rsid w:val="00287223"/>
    <w:rsid w:val="00287FEE"/>
    <w:rsid w:val="00290CD5"/>
    <w:rsid w:val="00292321"/>
    <w:rsid w:val="002928E7"/>
    <w:rsid w:val="002953E5"/>
    <w:rsid w:val="00296B83"/>
    <w:rsid w:val="00297203"/>
    <w:rsid w:val="002A0748"/>
    <w:rsid w:val="002A07E7"/>
    <w:rsid w:val="002A0A30"/>
    <w:rsid w:val="002A1613"/>
    <w:rsid w:val="002A2594"/>
    <w:rsid w:val="002A37AB"/>
    <w:rsid w:val="002A515A"/>
    <w:rsid w:val="002A51B7"/>
    <w:rsid w:val="002A5AA9"/>
    <w:rsid w:val="002A6B3A"/>
    <w:rsid w:val="002B033B"/>
    <w:rsid w:val="002B073C"/>
    <w:rsid w:val="002B0885"/>
    <w:rsid w:val="002B3383"/>
    <w:rsid w:val="002B3A45"/>
    <w:rsid w:val="002B5405"/>
    <w:rsid w:val="002B5707"/>
    <w:rsid w:val="002B5B66"/>
    <w:rsid w:val="002B5CBD"/>
    <w:rsid w:val="002C2E94"/>
    <w:rsid w:val="002C5D31"/>
    <w:rsid w:val="002C5FE1"/>
    <w:rsid w:val="002D1091"/>
    <w:rsid w:val="002D24A0"/>
    <w:rsid w:val="002D2618"/>
    <w:rsid w:val="002D3621"/>
    <w:rsid w:val="002D4663"/>
    <w:rsid w:val="002D6263"/>
    <w:rsid w:val="002E5D10"/>
    <w:rsid w:val="002E68D8"/>
    <w:rsid w:val="002E72CF"/>
    <w:rsid w:val="002E7C7F"/>
    <w:rsid w:val="002F089F"/>
    <w:rsid w:val="002F1E66"/>
    <w:rsid w:val="002F32BB"/>
    <w:rsid w:val="002F572A"/>
    <w:rsid w:val="002F5B95"/>
    <w:rsid w:val="00300F4A"/>
    <w:rsid w:val="003029BD"/>
    <w:rsid w:val="00303424"/>
    <w:rsid w:val="00304F01"/>
    <w:rsid w:val="00304F1A"/>
    <w:rsid w:val="003100EA"/>
    <w:rsid w:val="00311A61"/>
    <w:rsid w:val="00313622"/>
    <w:rsid w:val="00315F9A"/>
    <w:rsid w:val="00323B07"/>
    <w:rsid w:val="00324967"/>
    <w:rsid w:val="003254F6"/>
    <w:rsid w:val="00326EC2"/>
    <w:rsid w:val="00327698"/>
    <w:rsid w:val="003308B3"/>
    <w:rsid w:val="00336908"/>
    <w:rsid w:val="003402DE"/>
    <w:rsid w:val="00340F1F"/>
    <w:rsid w:val="00341ACA"/>
    <w:rsid w:val="00343597"/>
    <w:rsid w:val="00345828"/>
    <w:rsid w:val="00347107"/>
    <w:rsid w:val="00350DEA"/>
    <w:rsid w:val="003556FE"/>
    <w:rsid w:val="00356963"/>
    <w:rsid w:val="00362747"/>
    <w:rsid w:val="00362F82"/>
    <w:rsid w:val="003717D0"/>
    <w:rsid w:val="00371A50"/>
    <w:rsid w:val="00374014"/>
    <w:rsid w:val="00374FCC"/>
    <w:rsid w:val="00376E39"/>
    <w:rsid w:val="00377406"/>
    <w:rsid w:val="00382163"/>
    <w:rsid w:val="003822B4"/>
    <w:rsid w:val="003826B5"/>
    <w:rsid w:val="00383226"/>
    <w:rsid w:val="00383B4C"/>
    <w:rsid w:val="00385CCB"/>
    <w:rsid w:val="00386AA0"/>
    <w:rsid w:val="00390248"/>
    <w:rsid w:val="00390FD5"/>
    <w:rsid w:val="003926CA"/>
    <w:rsid w:val="00396709"/>
    <w:rsid w:val="00397622"/>
    <w:rsid w:val="003A4138"/>
    <w:rsid w:val="003A4B8F"/>
    <w:rsid w:val="003A5C61"/>
    <w:rsid w:val="003B31CF"/>
    <w:rsid w:val="003B4ED4"/>
    <w:rsid w:val="003B552B"/>
    <w:rsid w:val="003C0A9B"/>
    <w:rsid w:val="003C1558"/>
    <w:rsid w:val="003C1D55"/>
    <w:rsid w:val="003C2F46"/>
    <w:rsid w:val="003C3675"/>
    <w:rsid w:val="003C41A3"/>
    <w:rsid w:val="003C4886"/>
    <w:rsid w:val="003C5E65"/>
    <w:rsid w:val="003C6E5E"/>
    <w:rsid w:val="003D1138"/>
    <w:rsid w:val="003D147F"/>
    <w:rsid w:val="003D2FD7"/>
    <w:rsid w:val="003D6219"/>
    <w:rsid w:val="003D75FD"/>
    <w:rsid w:val="003D7F0B"/>
    <w:rsid w:val="003E01B1"/>
    <w:rsid w:val="003E0E32"/>
    <w:rsid w:val="003E2181"/>
    <w:rsid w:val="003E260F"/>
    <w:rsid w:val="003E6670"/>
    <w:rsid w:val="003E6FD4"/>
    <w:rsid w:val="003F15A7"/>
    <w:rsid w:val="003F1926"/>
    <w:rsid w:val="003F2875"/>
    <w:rsid w:val="003F68B8"/>
    <w:rsid w:val="003F6ABD"/>
    <w:rsid w:val="00403238"/>
    <w:rsid w:val="0040417A"/>
    <w:rsid w:val="00404BB5"/>
    <w:rsid w:val="004052D0"/>
    <w:rsid w:val="00405B2B"/>
    <w:rsid w:val="00407850"/>
    <w:rsid w:val="00407C27"/>
    <w:rsid w:val="00407CA0"/>
    <w:rsid w:val="0041098C"/>
    <w:rsid w:val="00410A90"/>
    <w:rsid w:val="00411D8E"/>
    <w:rsid w:val="00413ACE"/>
    <w:rsid w:val="0041598D"/>
    <w:rsid w:val="0042111B"/>
    <w:rsid w:val="004253FE"/>
    <w:rsid w:val="004274C4"/>
    <w:rsid w:val="004309F7"/>
    <w:rsid w:val="00431587"/>
    <w:rsid w:val="00431854"/>
    <w:rsid w:val="0043616D"/>
    <w:rsid w:val="00440D09"/>
    <w:rsid w:val="004426FB"/>
    <w:rsid w:val="004500C3"/>
    <w:rsid w:val="00450981"/>
    <w:rsid w:val="00451263"/>
    <w:rsid w:val="0045446A"/>
    <w:rsid w:val="00454A73"/>
    <w:rsid w:val="00455388"/>
    <w:rsid w:val="00455790"/>
    <w:rsid w:val="00455F2F"/>
    <w:rsid w:val="004563A7"/>
    <w:rsid w:val="00457271"/>
    <w:rsid w:val="00460C5B"/>
    <w:rsid w:val="00461CBB"/>
    <w:rsid w:val="004621C5"/>
    <w:rsid w:val="0046785D"/>
    <w:rsid w:val="00470A4B"/>
    <w:rsid w:val="00473862"/>
    <w:rsid w:val="004751E7"/>
    <w:rsid w:val="00476C58"/>
    <w:rsid w:val="00481B59"/>
    <w:rsid w:val="00483218"/>
    <w:rsid w:val="0048343C"/>
    <w:rsid w:val="00485019"/>
    <w:rsid w:val="00485416"/>
    <w:rsid w:val="004921EA"/>
    <w:rsid w:val="004958FB"/>
    <w:rsid w:val="00496D64"/>
    <w:rsid w:val="004A046A"/>
    <w:rsid w:val="004A0F19"/>
    <w:rsid w:val="004A29EE"/>
    <w:rsid w:val="004A334F"/>
    <w:rsid w:val="004A6B71"/>
    <w:rsid w:val="004A6CE0"/>
    <w:rsid w:val="004A760B"/>
    <w:rsid w:val="004B07DE"/>
    <w:rsid w:val="004B1A51"/>
    <w:rsid w:val="004B1B30"/>
    <w:rsid w:val="004B3FC2"/>
    <w:rsid w:val="004B410F"/>
    <w:rsid w:val="004B7725"/>
    <w:rsid w:val="004C03BB"/>
    <w:rsid w:val="004C0512"/>
    <w:rsid w:val="004C351E"/>
    <w:rsid w:val="004C4A57"/>
    <w:rsid w:val="004C5B7F"/>
    <w:rsid w:val="004C73D4"/>
    <w:rsid w:val="004D0841"/>
    <w:rsid w:val="004D38D0"/>
    <w:rsid w:val="004D75F9"/>
    <w:rsid w:val="004E176F"/>
    <w:rsid w:val="004E6D9A"/>
    <w:rsid w:val="004E7794"/>
    <w:rsid w:val="004F0488"/>
    <w:rsid w:val="004F310D"/>
    <w:rsid w:val="004F7D3B"/>
    <w:rsid w:val="005011C3"/>
    <w:rsid w:val="005023F9"/>
    <w:rsid w:val="00502572"/>
    <w:rsid w:val="00502B8C"/>
    <w:rsid w:val="00503296"/>
    <w:rsid w:val="0051100F"/>
    <w:rsid w:val="0051143E"/>
    <w:rsid w:val="00511A70"/>
    <w:rsid w:val="00516259"/>
    <w:rsid w:val="00516649"/>
    <w:rsid w:val="00521772"/>
    <w:rsid w:val="00521E2D"/>
    <w:rsid w:val="005256AC"/>
    <w:rsid w:val="0052632A"/>
    <w:rsid w:val="00527338"/>
    <w:rsid w:val="0053090D"/>
    <w:rsid w:val="0053187F"/>
    <w:rsid w:val="00531CC3"/>
    <w:rsid w:val="00531EE5"/>
    <w:rsid w:val="00532F6C"/>
    <w:rsid w:val="00533244"/>
    <w:rsid w:val="00533FBC"/>
    <w:rsid w:val="00534D2A"/>
    <w:rsid w:val="00535C15"/>
    <w:rsid w:val="00537B6F"/>
    <w:rsid w:val="00537C21"/>
    <w:rsid w:val="00541129"/>
    <w:rsid w:val="005429E4"/>
    <w:rsid w:val="005445CA"/>
    <w:rsid w:val="005450B4"/>
    <w:rsid w:val="005475F7"/>
    <w:rsid w:val="005509C7"/>
    <w:rsid w:val="00550A16"/>
    <w:rsid w:val="0055118D"/>
    <w:rsid w:val="00551A8D"/>
    <w:rsid w:val="005620F1"/>
    <w:rsid w:val="00562B4D"/>
    <w:rsid w:val="00565301"/>
    <w:rsid w:val="0057036E"/>
    <w:rsid w:val="00573050"/>
    <w:rsid w:val="00573636"/>
    <w:rsid w:val="00573E43"/>
    <w:rsid w:val="00573F77"/>
    <w:rsid w:val="00574C04"/>
    <w:rsid w:val="00575688"/>
    <w:rsid w:val="005761EB"/>
    <w:rsid w:val="0058167F"/>
    <w:rsid w:val="00581B1E"/>
    <w:rsid w:val="00584E3B"/>
    <w:rsid w:val="005858EE"/>
    <w:rsid w:val="00585EFC"/>
    <w:rsid w:val="005916F8"/>
    <w:rsid w:val="0059294D"/>
    <w:rsid w:val="00594B41"/>
    <w:rsid w:val="00595D43"/>
    <w:rsid w:val="00596645"/>
    <w:rsid w:val="00597474"/>
    <w:rsid w:val="00597630"/>
    <w:rsid w:val="005A00B3"/>
    <w:rsid w:val="005A299E"/>
    <w:rsid w:val="005A42E4"/>
    <w:rsid w:val="005A45E1"/>
    <w:rsid w:val="005A6864"/>
    <w:rsid w:val="005A7D06"/>
    <w:rsid w:val="005B090B"/>
    <w:rsid w:val="005B11D2"/>
    <w:rsid w:val="005B3981"/>
    <w:rsid w:val="005B5B0F"/>
    <w:rsid w:val="005B5B1A"/>
    <w:rsid w:val="005B6FF8"/>
    <w:rsid w:val="005B7723"/>
    <w:rsid w:val="005C31E6"/>
    <w:rsid w:val="005C4074"/>
    <w:rsid w:val="005C48D8"/>
    <w:rsid w:val="005C6CFE"/>
    <w:rsid w:val="005C7628"/>
    <w:rsid w:val="005D154C"/>
    <w:rsid w:val="005D174F"/>
    <w:rsid w:val="005D44C7"/>
    <w:rsid w:val="005D55C4"/>
    <w:rsid w:val="005D5699"/>
    <w:rsid w:val="005E0BFF"/>
    <w:rsid w:val="005E2E80"/>
    <w:rsid w:val="005E480B"/>
    <w:rsid w:val="005E58E1"/>
    <w:rsid w:val="005E6836"/>
    <w:rsid w:val="005E68F7"/>
    <w:rsid w:val="005E71DB"/>
    <w:rsid w:val="005F04CE"/>
    <w:rsid w:val="005F20B9"/>
    <w:rsid w:val="005F2AE2"/>
    <w:rsid w:val="005F4E7A"/>
    <w:rsid w:val="005F5376"/>
    <w:rsid w:val="005F6F04"/>
    <w:rsid w:val="006017D0"/>
    <w:rsid w:val="006048F8"/>
    <w:rsid w:val="00605CC7"/>
    <w:rsid w:val="00610A1E"/>
    <w:rsid w:val="00611E25"/>
    <w:rsid w:val="006122F0"/>
    <w:rsid w:val="00612332"/>
    <w:rsid w:val="00614D70"/>
    <w:rsid w:val="0061756F"/>
    <w:rsid w:val="006307FF"/>
    <w:rsid w:val="00630FFB"/>
    <w:rsid w:val="00633185"/>
    <w:rsid w:val="00635A27"/>
    <w:rsid w:val="00637961"/>
    <w:rsid w:val="006411A3"/>
    <w:rsid w:val="0064164A"/>
    <w:rsid w:val="0064443D"/>
    <w:rsid w:val="00644BF4"/>
    <w:rsid w:val="00647023"/>
    <w:rsid w:val="00652520"/>
    <w:rsid w:val="0065269C"/>
    <w:rsid w:val="006533AF"/>
    <w:rsid w:val="0065491B"/>
    <w:rsid w:val="00655AC6"/>
    <w:rsid w:val="00656F40"/>
    <w:rsid w:val="006604D7"/>
    <w:rsid w:val="00662D9C"/>
    <w:rsid w:val="006650D8"/>
    <w:rsid w:val="00665C4B"/>
    <w:rsid w:val="00666601"/>
    <w:rsid w:val="00667D6A"/>
    <w:rsid w:val="006733F7"/>
    <w:rsid w:val="00676AF3"/>
    <w:rsid w:val="006772D3"/>
    <w:rsid w:val="006805B7"/>
    <w:rsid w:val="00681339"/>
    <w:rsid w:val="00682624"/>
    <w:rsid w:val="00683FE5"/>
    <w:rsid w:val="006855B5"/>
    <w:rsid w:val="00686F15"/>
    <w:rsid w:val="006902C1"/>
    <w:rsid w:val="006905AE"/>
    <w:rsid w:val="0069099C"/>
    <w:rsid w:val="0069506B"/>
    <w:rsid w:val="006953F2"/>
    <w:rsid w:val="00695A72"/>
    <w:rsid w:val="00696C33"/>
    <w:rsid w:val="006A1CC5"/>
    <w:rsid w:val="006A30E4"/>
    <w:rsid w:val="006A4655"/>
    <w:rsid w:val="006A73FB"/>
    <w:rsid w:val="006B0793"/>
    <w:rsid w:val="006B3495"/>
    <w:rsid w:val="006B37B5"/>
    <w:rsid w:val="006B614C"/>
    <w:rsid w:val="006B6FF3"/>
    <w:rsid w:val="006C2040"/>
    <w:rsid w:val="006C2EA5"/>
    <w:rsid w:val="006C38FF"/>
    <w:rsid w:val="006C4C72"/>
    <w:rsid w:val="006D61AC"/>
    <w:rsid w:val="006D62E7"/>
    <w:rsid w:val="006D6349"/>
    <w:rsid w:val="006E29B4"/>
    <w:rsid w:val="006E29ED"/>
    <w:rsid w:val="006E3331"/>
    <w:rsid w:val="006E388A"/>
    <w:rsid w:val="006E3A4B"/>
    <w:rsid w:val="006E420A"/>
    <w:rsid w:val="006E6A28"/>
    <w:rsid w:val="006E7146"/>
    <w:rsid w:val="006E7BFD"/>
    <w:rsid w:val="006E7F30"/>
    <w:rsid w:val="006F14A4"/>
    <w:rsid w:val="006F37F6"/>
    <w:rsid w:val="006F50F7"/>
    <w:rsid w:val="006F546A"/>
    <w:rsid w:val="006F55BC"/>
    <w:rsid w:val="0070014A"/>
    <w:rsid w:val="00702F68"/>
    <w:rsid w:val="007032AB"/>
    <w:rsid w:val="00705208"/>
    <w:rsid w:val="00712AC6"/>
    <w:rsid w:val="00712B70"/>
    <w:rsid w:val="007133C5"/>
    <w:rsid w:val="007134D7"/>
    <w:rsid w:val="007137EC"/>
    <w:rsid w:val="00714EF4"/>
    <w:rsid w:val="00715F08"/>
    <w:rsid w:val="00716055"/>
    <w:rsid w:val="007202E7"/>
    <w:rsid w:val="007208AA"/>
    <w:rsid w:val="00725794"/>
    <w:rsid w:val="0072723F"/>
    <w:rsid w:val="00727FC5"/>
    <w:rsid w:val="0073088A"/>
    <w:rsid w:val="00730C80"/>
    <w:rsid w:val="00736209"/>
    <w:rsid w:val="007372CE"/>
    <w:rsid w:val="00737AA9"/>
    <w:rsid w:val="00740052"/>
    <w:rsid w:val="0074364D"/>
    <w:rsid w:val="007451C1"/>
    <w:rsid w:val="00745B0D"/>
    <w:rsid w:val="00746560"/>
    <w:rsid w:val="0075269A"/>
    <w:rsid w:val="00752A90"/>
    <w:rsid w:val="00753296"/>
    <w:rsid w:val="00754A71"/>
    <w:rsid w:val="00760CBF"/>
    <w:rsid w:val="007614CC"/>
    <w:rsid w:val="00762F7C"/>
    <w:rsid w:val="00762FAA"/>
    <w:rsid w:val="00763A01"/>
    <w:rsid w:val="007640A6"/>
    <w:rsid w:val="00766753"/>
    <w:rsid w:val="0076775E"/>
    <w:rsid w:val="00770262"/>
    <w:rsid w:val="007711DF"/>
    <w:rsid w:val="00771410"/>
    <w:rsid w:val="00772E72"/>
    <w:rsid w:val="00773E0A"/>
    <w:rsid w:val="007746B4"/>
    <w:rsid w:val="007754CC"/>
    <w:rsid w:val="007763AC"/>
    <w:rsid w:val="007776C6"/>
    <w:rsid w:val="007820A7"/>
    <w:rsid w:val="00783734"/>
    <w:rsid w:val="00783BED"/>
    <w:rsid w:val="00785094"/>
    <w:rsid w:val="00785D32"/>
    <w:rsid w:val="007913AA"/>
    <w:rsid w:val="00792901"/>
    <w:rsid w:val="007934F2"/>
    <w:rsid w:val="0079388E"/>
    <w:rsid w:val="007A748C"/>
    <w:rsid w:val="007A74A2"/>
    <w:rsid w:val="007A7FD6"/>
    <w:rsid w:val="007B10E7"/>
    <w:rsid w:val="007B18E6"/>
    <w:rsid w:val="007B34BF"/>
    <w:rsid w:val="007B3BC4"/>
    <w:rsid w:val="007B4035"/>
    <w:rsid w:val="007B7E1A"/>
    <w:rsid w:val="007B7F86"/>
    <w:rsid w:val="007C01A5"/>
    <w:rsid w:val="007C2BF1"/>
    <w:rsid w:val="007C6637"/>
    <w:rsid w:val="007D0A3D"/>
    <w:rsid w:val="007D1CA3"/>
    <w:rsid w:val="007D3605"/>
    <w:rsid w:val="007D36D8"/>
    <w:rsid w:val="007D6DD8"/>
    <w:rsid w:val="007D7512"/>
    <w:rsid w:val="007D7D53"/>
    <w:rsid w:val="007E04B6"/>
    <w:rsid w:val="007E23A6"/>
    <w:rsid w:val="007E3E82"/>
    <w:rsid w:val="007E57EE"/>
    <w:rsid w:val="007E6EFC"/>
    <w:rsid w:val="007E73BC"/>
    <w:rsid w:val="007F031D"/>
    <w:rsid w:val="007F0F51"/>
    <w:rsid w:val="007F6007"/>
    <w:rsid w:val="007F6786"/>
    <w:rsid w:val="007F796E"/>
    <w:rsid w:val="00807ABE"/>
    <w:rsid w:val="008104FE"/>
    <w:rsid w:val="0081197F"/>
    <w:rsid w:val="0081312A"/>
    <w:rsid w:val="00815E48"/>
    <w:rsid w:val="008161D1"/>
    <w:rsid w:val="00816FA0"/>
    <w:rsid w:val="008204B9"/>
    <w:rsid w:val="00821096"/>
    <w:rsid w:val="00822369"/>
    <w:rsid w:val="0082628E"/>
    <w:rsid w:val="00830D7B"/>
    <w:rsid w:val="008331B9"/>
    <w:rsid w:val="0083350B"/>
    <w:rsid w:val="00833C96"/>
    <w:rsid w:val="00834CE0"/>
    <w:rsid w:val="008409CC"/>
    <w:rsid w:val="008423BC"/>
    <w:rsid w:val="00843D40"/>
    <w:rsid w:val="00844069"/>
    <w:rsid w:val="00844B4C"/>
    <w:rsid w:val="00846422"/>
    <w:rsid w:val="008477B3"/>
    <w:rsid w:val="00850925"/>
    <w:rsid w:val="00851ACF"/>
    <w:rsid w:val="00851ED8"/>
    <w:rsid w:val="008562E4"/>
    <w:rsid w:val="008616FD"/>
    <w:rsid w:val="008649E0"/>
    <w:rsid w:val="00866005"/>
    <w:rsid w:val="00870F77"/>
    <w:rsid w:val="008731B5"/>
    <w:rsid w:val="00874A58"/>
    <w:rsid w:val="00874ED9"/>
    <w:rsid w:val="00874F04"/>
    <w:rsid w:val="0087743F"/>
    <w:rsid w:val="00877918"/>
    <w:rsid w:val="00880070"/>
    <w:rsid w:val="00880C0A"/>
    <w:rsid w:val="0088354D"/>
    <w:rsid w:val="008863E2"/>
    <w:rsid w:val="00887909"/>
    <w:rsid w:val="00891C52"/>
    <w:rsid w:val="008939B2"/>
    <w:rsid w:val="00893E64"/>
    <w:rsid w:val="008950E2"/>
    <w:rsid w:val="0089555C"/>
    <w:rsid w:val="0089589C"/>
    <w:rsid w:val="00897865"/>
    <w:rsid w:val="00897F1B"/>
    <w:rsid w:val="008A053F"/>
    <w:rsid w:val="008A2D6F"/>
    <w:rsid w:val="008A57F2"/>
    <w:rsid w:val="008A7DAD"/>
    <w:rsid w:val="008B0220"/>
    <w:rsid w:val="008B036A"/>
    <w:rsid w:val="008B2004"/>
    <w:rsid w:val="008B37B8"/>
    <w:rsid w:val="008B5B46"/>
    <w:rsid w:val="008B7683"/>
    <w:rsid w:val="008C0AAB"/>
    <w:rsid w:val="008C266B"/>
    <w:rsid w:val="008C6837"/>
    <w:rsid w:val="008C6D0C"/>
    <w:rsid w:val="008C72D6"/>
    <w:rsid w:val="008D1815"/>
    <w:rsid w:val="008D1D60"/>
    <w:rsid w:val="008D2CF8"/>
    <w:rsid w:val="008D40CE"/>
    <w:rsid w:val="008D55EF"/>
    <w:rsid w:val="008D56E8"/>
    <w:rsid w:val="008D7372"/>
    <w:rsid w:val="008E0D8E"/>
    <w:rsid w:val="008E2A0D"/>
    <w:rsid w:val="008E2FF2"/>
    <w:rsid w:val="008E37BB"/>
    <w:rsid w:val="008E7A4C"/>
    <w:rsid w:val="008E7B17"/>
    <w:rsid w:val="008F0104"/>
    <w:rsid w:val="008F2229"/>
    <w:rsid w:val="008F378A"/>
    <w:rsid w:val="00901C67"/>
    <w:rsid w:val="00901EF9"/>
    <w:rsid w:val="00902A83"/>
    <w:rsid w:val="00905E95"/>
    <w:rsid w:val="009064D6"/>
    <w:rsid w:val="0090691F"/>
    <w:rsid w:val="0091128D"/>
    <w:rsid w:val="00912E73"/>
    <w:rsid w:val="009133FA"/>
    <w:rsid w:val="00913574"/>
    <w:rsid w:val="00914579"/>
    <w:rsid w:val="009161D5"/>
    <w:rsid w:val="00922351"/>
    <w:rsid w:val="00923BDB"/>
    <w:rsid w:val="00925ECD"/>
    <w:rsid w:val="00926F09"/>
    <w:rsid w:val="00932850"/>
    <w:rsid w:val="00933D16"/>
    <w:rsid w:val="00936F19"/>
    <w:rsid w:val="009418C2"/>
    <w:rsid w:val="00941DE6"/>
    <w:rsid w:val="009442A1"/>
    <w:rsid w:val="009453B1"/>
    <w:rsid w:val="00946FB9"/>
    <w:rsid w:val="00955C2D"/>
    <w:rsid w:val="00956887"/>
    <w:rsid w:val="00964F4F"/>
    <w:rsid w:val="0096513D"/>
    <w:rsid w:val="00965191"/>
    <w:rsid w:val="00965C5B"/>
    <w:rsid w:val="00965CCA"/>
    <w:rsid w:val="009669A2"/>
    <w:rsid w:val="00967C62"/>
    <w:rsid w:val="009709E3"/>
    <w:rsid w:val="00971718"/>
    <w:rsid w:val="00974F29"/>
    <w:rsid w:val="009756DA"/>
    <w:rsid w:val="00976A04"/>
    <w:rsid w:val="00982D71"/>
    <w:rsid w:val="009846E2"/>
    <w:rsid w:val="00990678"/>
    <w:rsid w:val="00990850"/>
    <w:rsid w:val="00990F24"/>
    <w:rsid w:val="00995F60"/>
    <w:rsid w:val="00997155"/>
    <w:rsid w:val="009A030B"/>
    <w:rsid w:val="009A4F77"/>
    <w:rsid w:val="009A5316"/>
    <w:rsid w:val="009A61CE"/>
    <w:rsid w:val="009B1B05"/>
    <w:rsid w:val="009B1E9B"/>
    <w:rsid w:val="009B237F"/>
    <w:rsid w:val="009C12EE"/>
    <w:rsid w:val="009C224C"/>
    <w:rsid w:val="009C2BD9"/>
    <w:rsid w:val="009C35A6"/>
    <w:rsid w:val="009C459F"/>
    <w:rsid w:val="009C7C1D"/>
    <w:rsid w:val="009D3B6E"/>
    <w:rsid w:val="009D3F90"/>
    <w:rsid w:val="009D464D"/>
    <w:rsid w:val="009D5799"/>
    <w:rsid w:val="009D66E3"/>
    <w:rsid w:val="009E0DA9"/>
    <w:rsid w:val="009E1293"/>
    <w:rsid w:val="009E6EF6"/>
    <w:rsid w:val="009F1A9B"/>
    <w:rsid w:val="009F44CF"/>
    <w:rsid w:val="009F5F96"/>
    <w:rsid w:val="00A01176"/>
    <w:rsid w:val="00A036E8"/>
    <w:rsid w:val="00A0782F"/>
    <w:rsid w:val="00A105EB"/>
    <w:rsid w:val="00A11E25"/>
    <w:rsid w:val="00A12116"/>
    <w:rsid w:val="00A1260A"/>
    <w:rsid w:val="00A12820"/>
    <w:rsid w:val="00A136AA"/>
    <w:rsid w:val="00A17297"/>
    <w:rsid w:val="00A21588"/>
    <w:rsid w:val="00A21BBB"/>
    <w:rsid w:val="00A232D1"/>
    <w:rsid w:val="00A23F47"/>
    <w:rsid w:val="00A26F70"/>
    <w:rsid w:val="00A317C2"/>
    <w:rsid w:val="00A33C10"/>
    <w:rsid w:val="00A347A7"/>
    <w:rsid w:val="00A34DBB"/>
    <w:rsid w:val="00A35C26"/>
    <w:rsid w:val="00A36AB8"/>
    <w:rsid w:val="00A403A9"/>
    <w:rsid w:val="00A407E9"/>
    <w:rsid w:val="00A420B2"/>
    <w:rsid w:val="00A44E48"/>
    <w:rsid w:val="00A47853"/>
    <w:rsid w:val="00A51719"/>
    <w:rsid w:val="00A54AF3"/>
    <w:rsid w:val="00A55966"/>
    <w:rsid w:val="00A55DEC"/>
    <w:rsid w:val="00A57429"/>
    <w:rsid w:val="00A5782D"/>
    <w:rsid w:val="00A61FD0"/>
    <w:rsid w:val="00A64CC9"/>
    <w:rsid w:val="00A6585F"/>
    <w:rsid w:val="00A70683"/>
    <w:rsid w:val="00A7544F"/>
    <w:rsid w:val="00A76055"/>
    <w:rsid w:val="00A775AD"/>
    <w:rsid w:val="00A77CB6"/>
    <w:rsid w:val="00A83940"/>
    <w:rsid w:val="00A84798"/>
    <w:rsid w:val="00A86088"/>
    <w:rsid w:val="00A86230"/>
    <w:rsid w:val="00A8732F"/>
    <w:rsid w:val="00A87AAC"/>
    <w:rsid w:val="00A87AB1"/>
    <w:rsid w:val="00A91E93"/>
    <w:rsid w:val="00A921DB"/>
    <w:rsid w:val="00A94742"/>
    <w:rsid w:val="00A96711"/>
    <w:rsid w:val="00A97D54"/>
    <w:rsid w:val="00AA1738"/>
    <w:rsid w:val="00AA2C8D"/>
    <w:rsid w:val="00AA3AB6"/>
    <w:rsid w:val="00AA5180"/>
    <w:rsid w:val="00AA5BFB"/>
    <w:rsid w:val="00AB141F"/>
    <w:rsid w:val="00AB2FF8"/>
    <w:rsid w:val="00AB434D"/>
    <w:rsid w:val="00AB56FC"/>
    <w:rsid w:val="00AB60E6"/>
    <w:rsid w:val="00AB6E4A"/>
    <w:rsid w:val="00AC3233"/>
    <w:rsid w:val="00AC69E7"/>
    <w:rsid w:val="00AC768C"/>
    <w:rsid w:val="00AC76CF"/>
    <w:rsid w:val="00AD4F1D"/>
    <w:rsid w:val="00AD58F0"/>
    <w:rsid w:val="00AD6A9E"/>
    <w:rsid w:val="00AD7933"/>
    <w:rsid w:val="00AE0535"/>
    <w:rsid w:val="00AE66DC"/>
    <w:rsid w:val="00AE6B30"/>
    <w:rsid w:val="00AF44BA"/>
    <w:rsid w:val="00AF6772"/>
    <w:rsid w:val="00AF6F39"/>
    <w:rsid w:val="00B00DAD"/>
    <w:rsid w:val="00B026E2"/>
    <w:rsid w:val="00B026FB"/>
    <w:rsid w:val="00B03206"/>
    <w:rsid w:val="00B0330C"/>
    <w:rsid w:val="00B03470"/>
    <w:rsid w:val="00B03C5D"/>
    <w:rsid w:val="00B04490"/>
    <w:rsid w:val="00B063DB"/>
    <w:rsid w:val="00B154AE"/>
    <w:rsid w:val="00B15536"/>
    <w:rsid w:val="00B15E54"/>
    <w:rsid w:val="00B15FA5"/>
    <w:rsid w:val="00B2077D"/>
    <w:rsid w:val="00B20BD6"/>
    <w:rsid w:val="00B2232C"/>
    <w:rsid w:val="00B2240A"/>
    <w:rsid w:val="00B231B0"/>
    <w:rsid w:val="00B23A14"/>
    <w:rsid w:val="00B23F21"/>
    <w:rsid w:val="00B2475D"/>
    <w:rsid w:val="00B24B8B"/>
    <w:rsid w:val="00B27A54"/>
    <w:rsid w:val="00B27B06"/>
    <w:rsid w:val="00B27D25"/>
    <w:rsid w:val="00B30931"/>
    <w:rsid w:val="00B316A5"/>
    <w:rsid w:val="00B35BE7"/>
    <w:rsid w:val="00B4287C"/>
    <w:rsid w:val="00B42FA4"/>
    <w:rsid w:val="00B43D53"/>
    <w:rsid w:val="00B44389"/>
    <w:rsid w:val="00B4697D"/>
    <w:rsid w:val="00B52301"/>
    <w:rsid w:val="00B528A2"/>
    <w:rsid w:val="00B532DA"/>
    <w:rsid w:val="00B541E2"/>
    <w:rsid w:val="00B56C00"/>
    <w:rsid w:val="00B57131"/>
    <w:rsid w:val="00B577A3"/>
    <w:rsid w:val="00B60D4A"/>
    <w:rsid w:val="00B62763"/>
    <w:rsid w:val="00B65E5E"/>
    <w:rsid w:val="00B67D4E"/>
    <w:rsid w:val="00B728F3"/>
    <w:rsid w:val="00B72E06"/>
    <w:rsid w:val="00B74691"/>
    <w:rsid w:val="00B7781C"/>
    <w:rsid w:val="00B83869"/>
    <w:rsid w:val="00B84DAA"/>
    <w:rsid w:val="00B927D0"/>
    <w:rsid w:val="00B937E2"/>
    <w:rsid w:val="00B9573D"/>
    <w:rsid w:val="00B95C31"/>
    <w:rsid w:val="00B97B0E"/>
    <w:rsid w:val="00BA0476"/>
    <w:rsid w:val="00BA1B53"/>
    <w:rsid w:val="00BA6C94"/>
    <w:rsid w:val="00BB1158"/>
    <w:rsid w:val="00BB35A0"/>
    <w:rsid w:val="00BB3726"/>
    <w:rsid w:val="00BB4FDC"/>
    <w:rsid w:val="00BB72BB"/>
    <w:rsid w:val="00BB7F06"/>
    <w:rsid w:val="00BC007F"/>
    <w:rsid w:val="00BD3DBA"/>
    <w:rsid w:val="00BD4F02"/>
    <w:rsid w:val="00BD5639"/>
    <w:rsid w:val="00BD68D4"/>
    <w:rsid w:val="00BD7A9A"/>
    <w:rsid w:val="00BE146C"/>
    <w:rsid w:val="00BE182D"/>
    <w:rsid w:val="00BE4C67"/>
    <w:rsid w:val="00BE7EC7"/>
    <w:rsid w:val="00BF0656"/>
    <w:rsid w:val="00BF0AA2"/>
    <w:rsid w:val="00BF4EEC"/>
    <w:rsid w:val="00BF4F9C"/>
    <w:rsid w:val="00BF57BD"/>
    <w:rsid w:val="00BF5B0D"/>
    <w:rsid w:val="00BF5F67"/>
    <w:rsid w:val="00BF7AC1"/>
    <w:rsid w:val="00BF7E9E"/>
    <w:rsid w:val="00C005EA"/>
    <w:rsid w:val="00C04A48"/>
    <w:rsid w:val="00C05165"/>
    <w:rsid w:val="00C06158"/>
    <w:rsid w:val="00C0662D"/>
    <w:rsid w:val="00C0675E"/>
    <w:rsid w:val="00C06FD8"/>
    <w:rsid w:val="00C07EF0"/>
    <w:rsid w:val="00C10049"/>
    <w:rsid w:val="00C10C74"/>
    <w:rsid w:val="00C10CA9"/>
    <w:rsid w:val="00C130F0"/>
    <w:rsid w:val="00C13B1F"/>
    <w:rsid w:val="00C16B4B"/>
    <w:rsid w:val="00C16BAD"/>
    <w:rsid w:val="00C20340"/>
    <w:rsid w:val="00C2324C"/>
    <w:rsid w:val="00C2326B"/>
    <w:rsid w:val="00C246B4"/>
    <w:rsid w:val="00C25E27"/>
    <w:rsid w:val="00C26183"/>
    <w:rsid w:val="00C27DC4"/>
    <w:rsid w:val="00C341E5"/>
    <w:rsid w:val="00C34BC7"/>
    <w:rsid w:val="00C40478"/>
    <w:rsid w:val="00C431DC"/>
    <w:rsid w:val="00C44DF6"/>
    <w:rsid w:val="00C504C5"/>
    <w:rsid w:val="00C50D31"/>
    <w:rsid w:val="00C50D46"/>
    <w:rsid w:val="00C540F5"/>
    <w:rsid w:val="00C554AF"/>
    <w:rsid w:val="00C606E1"/>
    <w:rsid w:val="00C60B19"/>
    <w:rsid w:val="00C60F03"/>
    <w:rsid w:val="00C61C02"/>
    <w:rsid w:val="00C62280"/>
    <w:rsid w:val="00C65BAC"/>
    <w:rsid w:val="00C65E06"/>
    <w:rsid w:val="00C661E1"/>
    <w:rsid w:val="00C66EEB"/>
    <w:rsid w:val="00C704BC"/>
    <w:rsid w:val="00C71441"/>
    <w:rsid w:val="00C738EF"/>
    <w:rsid w:val="00C73D8A"/>
    <w:rsid w:val="00C744D0"/>
    <w:rsid w:val="00C74C72"/>
    <w:rsid w:val="00C754A8"/>
    <w:rsid w:val="00C76161"/>
    <w:rsid w:val="00C77EFA"/>
    <w:rsid w:val="00C82CB6"/>
    <w:rsid w:val="00C852CE"/>
    <w:rsid w:val="00C853F2"/>
    <w:rsid w:val="00C85C6D"/>
    <w:rsid w:val="00C85F99"/>
    <w:rsid w:val="00C86ABD"/>
    <w:rsid w:val="00C90683"/>
    <w:rsid w:val="00C91559"/>
    <w:rsid w:val="00C918F6"/>
    <w:rsid w:val="00C92795"/>
    <w:rsid w:val="00C9565D"/>
    <w:rsid w:val="00C97C6D"/>
    <w:rsid w:val="00C97E0A"/>
    <w:rsid w:val="00CA5010"/>
    <w:rsid w:val="00CA5037"/>
    <w:rsid w:val="00CA5416"/>
    <w:rsid w:val="00CA5C40"/>
    <w:rsid w:val="00CA619F"/>
    <w:rsid w:val="00CA6368"/>
    <w:rsid w:val="00CB0397"/>
    <w:rsid w:val="00CB3855"/>
    <w:rsid w:val="00CB45A4"/>
    <w:rsid w:val="00CB4BC2"/>
    <w:rsid w:val="00CB54ED"/>
    <w:rsid w:val="00CB6459"/>
    <w:rsid w:val="00CB6F3D"/>
    <w:rsid w:val="00CC6F02"/>
    <w:rsid w:val="00CC7544"/>
    <w:rsid w:val="00CC7B51"/>
    <w:rsid w:val="00CD0D9F"/>
    <w:rsid w:val="00CD1B00"/>
    <w:rsid w:val="00CD31FB"/>
    <w:rsid w:val="00CD3818"/>
    <w:rsid w:val="00CD57A3"/>
    <w:rsid w:val="00CD5E75"/>
    <w:rsid w:val="00CE0210"/>
    <w:rsid w:val="00CE04CD"/>
    <w:rsid w:val="00CE253A"/>
    <w:rsid w:val="00CE3779"/>
    <w:rsid w:val="00CE48D4"/>
    <w:rsid w:val="00CE559D"/>
    <w:rsid w:val="00CF218C"/>
    <w:rsid w:val="00CF5929"/>
    <w:rsid w:val="00CF5CE6"/>
    <w:rsid w:val="00CF721B"/>
    <w:rsid w:val="00D00146"/>
    <w:rsid w:val="00D048CE"/>
    <w:rsid w:val="00D05C62"/>
    <w:rsid w:val="00D07B7C"/>
    <w:rsid w:val="00D1146E"/>
    <w:rsid w:val="00D11814"/>
    <w:rsid w:val="00D12B77"/>
    <w:rsid w:val="00D13E8F"/>
    <w:rsid w:val="00D13F21"/>
    <w:rsid w:val="00D1481C"/>
    <w:rsid w:val="00D15C73"/>
    <w:rsid w:val="00D178D8"/>
    <w:rsid w:val="00D20ED3"/>
    <w:rsid w:val="00D21CD1"/>
    <w:rsid w:val="00D22874"/>
    <w:rsid w:val="00D23866"/>
    <w:rsid w:val="00D263F3"/>
    <w:rsid w:val="00D2670D"/>
    <w:rsid w:val="00D271F1"/>
    <w:rsid w:val="00D321C2"/>
    <w:rsid w:val="00D32622"/>
    <w:rsid w:val="00D32769"/>
    <w:rsid w:val="00D32823"/>
    <w:rsid w:val="00D32A16"/>
    <w:rsid w:val="00D36210"/>
    <w:rsid w:val="00D364E3"/>
    <w:rsid w:val="00D41BFE"/>
    <w:rsid w:val="00D4272C"/>
    <w:rsid w:val="00D42DA8"/>
    <w:rsid w:val="00D473D6"/>
    <w:rsid w:val="00D51DF2"/>
    <w:rsid w:val="00D52ED8"/>
    <w:rsid w:val="00D52FAA"/>
    <w:rsid w:val="00D5489A"/>
    <w:rsid w:val="00D55F51"/>
    <w:rsid w:val="00D5687E"/>
    <w:rsid w:val="00D5698A"/>
    <w:rsid w:val="00D57A16"/>
    <w:rsid w:val="00D57AE4"/>
    <w:rsid w:val="00D601E1"/>
    <w:rsid w:val="00D63E4D"/>
    <w:rsid w:val="00D65BF0"/>
    <w:rsid w:val="00D662EB"/>
    <w:rsid w:val="00D66953"/>
    <w:rsid w:val="00D669D4"/>
    <w:rsid w:val="00D67F92"/>
    <w:rsid w:val="00D702C6"/>
    <w:rsid w:val="00D71B16"/>
    <w:rsid w:val="00D76662"/>
    <w:rsid w:val="00D77772"/>
    <w:rsid w:val="00D77C92"/>
    <w:rsid w:val="00D824C3"/>
    <w:rsid w:val="00D828B6"/>
    <w:rsid w:val="00D874F6"/>
    <w:rsid w:val="00D911AC"/>
    <w:rsid w:val="00D9142E"/>
    <w:rsid w:val="00D91D64"/>
    <w:rsid w:val="00DA1E30"/>
    <w:rsid w:val="00DA345F"/>
    <w:rsid w:val="00DA43A4"/>
    <w:rsid w:val="00DA60DF"/>
    <w:rsid w:val="00DA63DE"/>
    <w:rsid w:val="00DB0323"/>
    <w:rsid w:val="00DB4A2A"/>
    <w:rsid w:val="00DB662E"/>
    <w:rsid w:val="00DC2741"/>
    <w:rsid w:val="00DC3FE1"/>
    <w:rsid w:val="00DC47DD"/>
    <w:rsid w:val="00DC6E37"/>
    <w:rsid w:val="00DD0966"/>
    <w:rsid w:val="00DD22E4"/>
    <w:rsid w:val="00DD4053"/>
    <w:rsid w:val="00DD4F35"/>
    <w:rsid w:val="00DD5048"/>
    <w:rsid w:val="00DD57EB"/>
    <w:rsid w:val="00DD68BD"/>
    <w:rsid w:val="00DE3F59"/>
    <w:rsid w:val="00DE5CEF"/>
    <w:rsid w:val="00DE6B70"/>
    <w:rsid w:val="00DE7031"/>
    <w:rsid w:val="00DF0906"/>
    <w:rsid w:val="00DF0F26"/>
    <w:rsid w:val="00DF11EA"/>
    <w:rsid w:val="00DF41A9"/>
    <w:rsid w:val="00DF474F"/>
    <w:rsid w:val="00DF59B9"/>
    <w:rsid w:val="00DF6D1C"/>
    <w:rsid w:val="00DF6EC2"/>
    <w:rsid w:val="00E000B5"/>
    <w:rsid w:val="00E010AE"/>
    <w:rsid w:val="00E015DF"/>
    <w:rsid w:val="00E02BA7"/>
    <w:rsid w:val="00E04752"/>
    <w:rsid w:val="00E056D2"/>
    <w:rsid w:val="00E05A26"/>
    <w:rsid w:val="00E1004B"/>
    <w:rsid w:val="00E1008E"/>
    <w:rsid w:val="00E10576"/>
    <w:rsid w:val="00E109C2"/>
    <w:rsid w:val="00E11B44"/>
    <w:rsid w:val="00E12B36"/>
    <w:rsid w:val="00E15B19"/>
    <w:rsid w:val="00E203B2"/>
    <w:rsid w:val="00E213EE"/>
    <w:rsid w:val="00E232FC"/>
    <w:rsid w:val="00E23BEF"/>
    <w:rsid w:val="00E25881"/>
    <w:rsid w:val="00E319EA"/>
    <w:rsid w:val="00E35295"/>
    <w:rsid w:val="00E359FF"/>
    <w:rsid w:val="00E4100C"/>
    <w:rsid w:val="00E443B7"/>
    <w:rsid w:val="00E44AE8"/>
    <w:rsid w:val="00E511A2"/>
    <w:rsid w:val="00E522C4"/>
    <w:rsid w:val="00E5251D"/>
    <w:rsid w:val="00E52DB7"/>
    <w:rsid w:val="00E577A6"/>
    <w:rsid w:val="00E62287"/>
    <w:rsid w:val="00E63EAD"/>
    <w:rsid w:val="00E65579"/>
    <w:rsid w:val="00E70CC2"/>
    <w:rsid w:val="00E72146"/>
    <w:rsid w:val="00E74963"/>
    <w:rsid w:val="00E750BA"/>
    <w:rsid w:val="00E807F4"/>
    <w:rsid w:val="00E80F0B"/>
    <w:rsid w:val="00E811F7"/>
    <w:rsid w:val="00E836C2"/>
    <w:rsid w:val="00E86F2A"/>
    <w:rsid w:val="00E87D3A"/>
    <w:rsid w:val="00E90A91"/>
    <w:rsid w:val="00E9102D"/>
    <w:rsid w:val="00E91681"/>
    <w:rsid w:val="00E91901"/>
    <w:rsid w:val="00E92097"/>
    <w:rsid w:val="00E92593"/>
    <w:rsid w:val="00E9307F"/>
    <w:rsid w:val="00E945F9"/>
    <w:rsid w:val="00EA1D6A"/>
    <w:rsid w:val="00EB3A4D"/>
    <w:rsid w:val="00EB45FE"/>
    <w:rsid w:val="00EB7BE9"/>
    <w:rsid w:val="00EC0C25"/>
    <w:rsid w:val="00EC24E5"/>
    <w:rsid w:val="00EC7744"/>
    <w:rsid w:val="00ED0C55"/>
    <w:rsid w:val="00ED0F20"/>
    <w:rsid w:val="00ED5868"/>
    <w:rsid w:val="00ED6BC6"/>
    <w:rsid w:val="00EE3308"/>
    <w:rsid w:val="00EE4495"/>
    <w:rsid w:val="00EE4532"/>
    <w:rsid w:val="00EE5B98"/>
    <w:rsid w:val="00EF7923"/>
    <w:rsid w:val="00F00639"/>
    <w:rsid w:val="00F0066E"/>
    <w:rsid w:val="00F0105A"/>
    <w:rsid w:val="00F01EE0"/>
    <w:rsid w:val="00F02546"/>
    <w:rsid w:val="00F03525"/>
    <w:rsid w:val="00F05A3E"/>
    <w:rsid w:val="00F05D70"/>
    <w:rsid w:val="00F1157D"/>
    <w:rsid w:val="00F11AD5"/>
    <w:rsid w:val="00F13BB8"/>
    <w:rsid w:val="00F162D9"/>
    <w:rsid w:val="00F177C8"/>
    <w:rsid w:val="00F20C4E"/>
    <w:rsid w:val="00F20EF3"/>
    <w:rsid w:val="00F24C22"/>
    <w:rsid w:val="00F25944"/>
    <w:rsid w:val="00F31E54"/>
    <w:rsid w:val="00F32FE4"/>
    <w:rsid w:val="00F35D20"/>
    <w:rsid w:val="00F37AF3"/>
    <w:rsid w:val="00F37F5E"/>
    <w:rsid w:val="00F40AAB"/>
    <w:rsid w:val="00F4103A"/>
    <w:rsid w:val="00F41727"/>
    <w:rsid w:val="00F43894"/>
    <w:rsid w:val="00F43C75"/>
    <w:rsid w:val="00F452F4"/>
    <w:rsid w:val="00F4657D"/>
    <w:rsid w:val="00F4704D"/>
    <w:rsid w:val="00F520DE"/>
    <w:rsid w:val="00F54F35"/>
    <w:rsid w:val="00F55B9C"/>
    <w:rsid w:val="00F56C79"/>
    <w:rsid w:val="00F6023D"/>
    <w:rsid w:val="00F60C5E"/>
    <w:rsid w:val="00F64BBB"/>
    <w:rsid w:val="00F71A12"/>
    <w:rsid w:val="00F727C5"/>
    <w:rsid w:val="00F73E2F"/>
    <w:rsid w:val="00F74ED7"/>
    <w:rsid w:val="00F75608"/>
    <w:rsid w:val="00F7629A"/>
    <w:rsid w:val="00F773E0"/>
    <w:rsid w:val="00F80720"/>
    <w:rsid w:val="00F81451"/>
    <w:rsid w:val="00F854FC"/>
    <w:rsid w:val="00F87343"/>
    <w:rsid w:val="00F87A32"/>
    <w:rsid w:val="00F910A1"/>
    <w:rsid w:val="00F91139"/>
    <w:rsid w:val="00F95D7D"/>
    <w:rsid w:val="00FA0B58"/>
    <w:rsid w:val="00FB2307"/>
    <w:rsid w:val="00FB4B3C"/>
    <w:rsid w:val="00FB569D"/>
    <w:rsid w:val="00FB5734"/>
    <w:rsid w:val="00FB7C2E"/>
    <w:rsid w:val="00FB7D7A"/>
    <w:rsid w:val="00FC24AC"/>
    <w:rsid w:val="00FC2D2C"/>
    <w:rsid w:val="00FC3F2B"/>
    <w:rsid w:val="00FC41AE"/>
    <w:rsid w:val="00FC5A8A"/>
    <w:rsid w:val="00FC7F5B"/>
    <w:rsid w:val="00FD08D9"/>
    <w:rsid w:val="00FD266E"/>
    <w:rsid w:val="00FD4501"/>
    <w:rsid w:val="00FD62C6"/>
    <w:rsid w:val="00FD7DA4"/>
    <w:rsid w:val="00FE13EB"/>
    <w:rsid w:val="00FE2119"/>
    <w:rsid w:val="00FE4828"/>
    <w:rsid w:val="00FE60BC"/>
    <w:rsid w:val="00FF021A"/>
    <w:rsid w:val="00FF41E0"/>
    <w:rsid w:val="00FF4F3F"/>
    <w:rsid w:val="00FF6E4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D6DD8"/>
    <w:pPr>
      <w:keepNext/>
      <w:keepLines/>
      <w:widowControl w:val="0"/>
      <w:numPr>
        <w:numId w:val="14"/>
      </w:numPr>
      <w:tabs>
        <w:tab w:val="left" w:pos="8352"/>
      </w:tabs>
      <w:suppressAutoHyphens/>
      <w:autoSpaceDE w:val="0"/>
      <w:ind w:left="720" w:firstLine="0"/>
      <w:jc w:val="both"/>
      <w:outlineLvl w:val="0"/>
    </w:pPr>
    <w:rPr>
      <w:rFonts w:ascii="@MS Mincho" w:eastAsia="@MS Mincho" w:hAnsi="@MS Mincho" w:cs="@MS Mincho"/>
      <w:lang w:val="es-ES_tradnl" w:eastAsia="ar-SA"/>
    </w:rPr>
  </w:style>
  <w:style w:type="paragraph" w:styleId="Ttulo2">
    <w:name w:val="heading 2"/>
    <w:basedOn w:val="Normal"/>
    <w:next w:val="Normal"/>
    <w:link w:val="Ttulo2Car"/>
    <w:qFormat/>
    <w:rsid w:val="007D6DD8"/>
    <w:pPr>
      <w:keepNext/>
      <w:numPr>
        <w:ilvl w:val="1"/>
        <w:numId w:val="14"/>
      </w:numPr>
      <w:tabs>
        <w:tab w:val="left" w:pos="1728"/>
      </w:tabs>
      <w:suppressAutoHyphens/>
      <w:jc w:val="center"/>
      <w:outlineLvl w:val="1"/>
    </w:pPr>
    <w:rPr>
      <w:rFonts w:ascii="Arial" w:eastAsia="Calibri" w:hAnsi="Arial" w:cs="Arial"/>
      <w:b/>
      <w:bCs/>
      <w:color w:val="000000"/>
      <w:u w:val="single"/>
      <w:lang w:val="es-ES_tradnl" w:eastAsia="ar-SA"/>
    </w:rPr>
  </w:style>
  <w:style w:type="paragraph" w:styleId="Ttulo3">
    <w:name w:val="heading 3"/>
    <w:basedOn w:val="Normal"/>
    <w:next w:val="Normal"/>
    <w:link w:val="Ttulo3Car"/>
    <w:qFormat/>
    <w:rsid w:val="007D6DD8"/>
    <w:pPr>
      <w:keepNext/>
      <w:numPr>
        <w:ilvl w:val="2"/>
        <w:numId w:val="14"/>
      </w:numPr>
      <w:tabs>
        <w:tab w:val="left" w:pos="31680"/>
      </w:tabs>
      <w:suppressAutoHyphens/>
      <w:ind w:left="2880" w:firstLine="0"/>
      <w:jc w:val="both"/>
      <w:outlineLvl w:val="2"/>
    </w:pPr>
    <w:rPr>
      <w:rFonts w:ascii="Arial" w:eastAsia="Calibri" w:hAnsi="Arial" w:cs="Arial"/>
      <w:b/>
      <w:bCs/>
      <w:color w:val="000000"/>
      <w:sz w:val="20"/>
      <w:szCs w:val="20"/>
      <w:u w:val="single"/>
      <w:lang w:val="es-ES_tradnl" w:eastAsia="ar-SA"/>
    </w:rPr>
  </w:style>
  <w:style w:type="paragraph" w:styleId="Ttulo4">
    <w:name w:val="heading 4"/>
    <w:basedOn w:val="Normal"/>
    <w:next w:val="Normal"/>
    <w:link w:val="Ttulo4Car"/>
    <w:qFormat/>
    <w:rsid w:val="007D6DD8"/>
    <w:pPr>
      <w:keepNext/>
      <w:widowControl w:val="0"/>
      <w:numPr>
        <w:ilvl w:val="3"/>
        <w:numId w:val="14"/>
      </w:numPr>
      <w:tabs>
        <w:tab w:val="left" w:pos="2592"/>
      </w:tabs>
      <w:suppressAutoHyphens/>
      <w:autoSpaceDE w:val="0"/>
      <w:spacing w:before="240" w:after="60"/>
      <w:outlineLvl w:val="3"/>
    </w:pPr>
    <w:rPr>
      <w:rFonts w:eastAsia="Calibri" w:cs="Calibri"/>
      <w:b/>
      <w:bCs/>
      <w:sz w:val="28"/>
      <w:szCs w:val="28"/>
      <w:lang w:val="en-US" w:eastAsia="ar-SA"/>
    </w:rPr>
  </w:style>
  <w:style w:type="paragraph" w:styleId="Ttulo5">
    <w:name w:val="heading 5"/>
    <w:basedOn w:val="Normal"/>
    <w:next w:val="Normal"/>
    <w:link w:val="Ttulo5Car"/>
    <w:qFormat/>
    <w:rsid w:val="007D6DD8"/>
    <w:pPr>
      <w:keepNext/>
      <w:widowControl w:val="0"/>
      <w:numPr>
        <w:ilvl w:val="4"/>
        <w:numId w:val="14"/>
      </w:numPr>
      <w:tabs>
        <w:tab w:val="left" w:pos="14672"/>
      </w:tabs>
      <w:suppressAutoHyphens/>
      <w:autoSpaceDE w:val="0"/>
      <w:ind w:left="7200" w:hanging="4320"/>
      <w:jc w:val="both"/>
      <w:outlineLvl w:val="4"/>
    </w:pPr>
    <w:rPr>
      <w:rFonts w:eastAsia="Calibri" w:cs="Calibri"/>
      <w:lang w:val="es-ES_tradnl" w:eastAsia="ar-SA"/>
    </w:rPr>
  </w:style>
  <w:style w:type="paragraph" w:styleId="Ttulo6">
    <w:name w:val="heading 6"/>
    <w:basedOn w:val="Normal"/>
    <w:next w:val="Normal"/>
    <w:link w:val="Ttulo6Car"/>
    <w:qFormat/>
    <w:rsid w:val="007D6DD8"/>
    <w:pPr>
      <w:keepNext/>
      <w:widowControl w:val="0"/>
      <w:numPr>
        <w:ilvl w:val="5"/>
        <w:numId w:val="14"/>
      </w:numPr>
      <w:tabs>
        <w:tab w:val="left" w:pos="30656"/>
      </w:tabs>
      <w:suppressAutoHyphens/>
      <w:autoSpaceDE w:val="0"/>
      <w:ind w:left="8640" w:hanging="7200"/>
      <w:jc w:val="both"/>
      <w:outlineLvl w:val="5"/>
    </w:pPr>
    <w:rPr>
      <w:rFonts w:eastAsia="Calibri" w:cs="Calibri"/>
      <w:lang w:val="es-ES_tradnl" w:eastAsia="ar-SA"/>
    </w:rPr>
  </w:style>
  <w:style w:type="paragraph" w:styleId="Ttulo7">
    <w:name w:val="heading 7"/>
    <w:basedOn w:val="Normal"/>
    <w:next w:val="Normal"/>
    <w:link w:val="Ttulo7Car"/>
    <w:qFormat/>
    <w:rsid w:val="007D6DD8"/>
    <w:pPr>
      <w:keepNext/>
      <w:widowControl w:val="0"/>
      <w:numPr>
        <w:ilvl w:val="6"/>
        <w:numId w:val="14"/>
      </w:numPr>
      <w:tabs>
        <w:tab w:val="left" w:pos="17136"/>
      </w:tabs>
      <w:suppressAutoHyphens/>
      <w:autoSpaceDE w:val="0"/>
      <w:ind w:left="1440" w:firstLine="0"/>
      <w:jc w:val="both"/>
      <w:outlineLvl w:val="6"/>
    </w:pPr>
    <w:rPr>
      <w:rFonts w:eastAsia="Calibri" w:cs="Calibri"/>
      <w:lang w:val="es-ES_tradnl" w:eastAsia="ar-SA"/>
    </w:rPr>
  </w:style>
  <w:style w:type="paragraph" w:styleId="Ttulo8">
    <w:name w:val="heading 8"/>
    <w:basedOn w:val="Normal"/>
    <w:next w:val="Normal"/>
    <w:link w:val="Ttulo8Car"/>
    <w:qFormat/>
    <w:rsid w:val="007D6DD8"/>
    <w:pPr>
      <w:keepNext/>
      <w:widowControl w:val="0"/>
      <w:numPr>
        <w:ilvl w:val="7"/>
        <w:numId w:val="14"/>
      </w:numPr>
      <w:tabs>
        <w:tab w:val="left" w:pos="1440"/>
      </w:tabs>
      <w:suppressAutoHyphens/>
      <w:autoSpaceDE w:val="0"/>
      <w:ind w:left="0" w:firstLine="1440"/>
      <w:jc w:val="both"/>
      <w:outlineLvl w:val="7"/>
    </w:pPr>
    <w:rPr>
      <w:rFonts w:eastAsia="Calibri" w:cs="Calibri"/>
      <w:lang w:val="es-ES_tradnl" w:eastAsia="ar-SA"/>
    </w:rPr>
  </w:style>
  <w:style w:type="paragraph" w:styleId="Ttulo9">
    <w:name w:val="heading 9"/>
    <w:basedOn w:val="Normal"/>
    <w:next w:val="Normal"/>
    <w:link w:val="Ttulo9Car"/>
    <w:qFormat/>
    <w:rsid w:val="007D6DD8"/>
    <w:pPr>
      <w:keepNext/>
      <w:numPr>
        <w:ilvl w:val="8"/>
        <w:numId w:val="14"/>
      </w:numPr>
      <w:tabs>
        <w:tab w:val="left" w:pos="4752"/>
      </w:tabs>
      <w:suppressAutoHyphens/>
      <w:jc w:val="both"/>
      <w:outlineLvl w:val="8"/>
    </w:pPr>
    <w:rPr>
      <w:rFonts w:ascii="Arial" w:eastAsia="Calibri" w:hAnsi="Arial" w:cs="Arial"/>
      <w:b/>
      <w:bCs/>
      <w:sz w:val="19"/>
      <w:szCs w:val="19"/>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8D7372"/>
    <w:pPr>
      <w:jc w:val="both"/>
    </w:pPr>
    <w:rPr>
      <w:rFonts w:ascii="Arial" w:hAnsi="Arial" w:cs="Arial"/>
      <w:sz w:val="20"/>
    </w:rPr>
  </w:style>
  <w:style w:type="character" w:customStyle="1" w:styleId="TextoindependienteCar">
    <w:name w:val="Texto independiente Car"/>
    <w:basedOn w:val="Fuentedeprrafopredeter"/>
    <w:link w:val="Textoindependiente"/>
    <w:semiHidden/>
    <w:rsid w:val="008D7372"/>
    <w:rPr>
      <w:rFonts w:ascii="Arial" w:eastAsia="Times New Roman" w:hAnsi="Arial" w:cs="Arial"/>
      <w:sz w:val="20"/>
      <w:szCs w:val="24"/>
      <w:lang w:val="es-ES" w:eastAsia="es-ES"/>
    </w:rPr>
  </w:style>
  <w:style w:type="paragraph" w:styleId="Prrafodelista">
    <w:name w:val="List Paragraph"/>
    <w:basedOn w:val="Normal"/>
    <w:uiPriority w:val="34"/>
    <w:qFormat/>
    <w:rsid w:val="008D7372"/>
    <w:pPr>
      <w:ind w:left="720"/>
      <w:contextualSpacing/>
    </w:pPr>
  </w:style>
  <w:style w:type="table" w:styleId="Tablaconcuadrcula">
    <w:name w:val="Table Grid"/>
    <w:basedOn w:val="Tablanormal"/>
    <w:uiPriority w:val="59"/>
    <w:rsid w:val="008D73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8D7372"/>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372"/>
    <w:rPr>
      <w:rFonts w:ascii="Tahoma" w:eastAsia="Times New Roman" w:hAnsi="Tahoma" w:cs="Tahoma"/>
      <w:sz w:val="16"/>
      <w:szCs w:val="16"/>
      <w:lang w:val="es-ES" w:eastAsia="es-ES"/>
    </w:rPr>
  </w:style>
  <w:style w:type="paragraph" w:styleId="Sinespaciado">
    <w:name w:val="No Spacing"/>
    <w:uiPriority w:val="1"/>
    <w:qFormat/>
    <w:rsid w:val="00C10049"/>
    <w:pPr>
      <w:spacing w:after="0" w:line="240" w:lineRule="auto"/>
    </w:pPr>
  </w:style>
  <w:style w:type="paragraph" w:styleId="Sangradetextonormal">
    <w:name w:val="Body Text Indent"/>
    <w:basedOn w:val="Normal"/>
    <w:link w:val="SangradetextonormalCar"/>
    <w:rsid w:val="00341ACA"/>
    <w:pPr>
      <w:suppressAutoHyphens/>
      <w:spacing w:after="120"/>
      <w:ind w:left="283"/>
    </w:pPr>
    <w:rPr>
      <w:rFonts w:cs="Calibri"/>
      <w:lang w:val="es-EC" w:eastAsia="ar-SA"/>
    </w:rPr>
  </w:style>
  <w:style w:type="character" w:customStyle="1" w:styleId="SangradetextonormalCar">
    <w:name w:val="Sangría de texto normal Car"/>
    <w:basedOn w:val="Fuentedeprrafopredeter"/>
    <w:link w:val="Sangradetextonormal"/>
    <w:rsid w:val="00341ACA"/>
    <w:rPr>
      <w:rFonts w:ascii="Times New Roman" w:eastAsia="Times New Roman" w:hAnsi="Times New Roman" w:cs="Calibri"/>
      <w:sz w:val="24"/>
      <w:szCs w:val="24"/>
      <w:lang w:eastAsia="ar-SA"/>
    </w:rPr>
  </w:style>
  <w:style w:type="paragraph" w:styleId="Encabezado">
    <w:name w:val="header"/>
    <w:aliases w:val="Encabezado 2,encabezado"/>
    <w:basedOn w:val="Normal"/>
    <w:link w:val="EncabezadoCar"/>
    <w:uiPriority w:val="99"/>
    <w:unhideWhenUsed/>
    <w:rsid w:val="00965C5B"/>
    <w:pPr>
      <w:tabs>
        <w:tab w:val="center" w:pos="4419"/>
        <w:tab w:val="right" w:pos="8838"/>
      </w:tabs>
    </w:pPr>
  </w:style>
  <w:style w:type="character" w:customStyle="1" w:styleId="EncabezadoCar">
    <w:name w:val="Encabezado Car"/>
    <w:aliases w:val="Encabezado 2 Car,encabezado Car"/>
    <w:basedOn w:val="Fuentedeprrafopredeter"/>
    <w:link w:val="Encabezado"/>
    <w:uiPriority w:val="99"/>
    <w:rsid w:val="00965C5B"/>
    <w:rPr>
      <w:rFonts w:ascii="Times New Roman" w:eastAsia="Times New Roman" w:hAnsi="Times New Roman" w:cs="Times New Roman"/>
      <w:sz w:val="24"/>
      <w:szCs w:val="24"/>
      <w:lang w:val="es-ES" w:eastAsia="es-ES"/>
    </w:rPr>
  </w:style>
  <w:style w:type="paragraph" w:styleId="Piedepgina">
    <w:name w:val="footer"/>
    <w:aliases w:val="pie de página"/>
    <w:basedOn w:val="Normal"/>
    <w:link w:val="PiedepginaCar"/>
    <w:uiPriority w:val="99"/>
    <w:unhideWhenUsed/>
    <w:rsid w:val="00965C5B"/>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965C5B"/>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926CA"/>
    <w:rPr>
      <w:color w:val="0000FF" w:themeColor="hyperlink"/>
      <w:u w:val="single"/>
    </w:rPr>
  </w:style>
  <w:style w:type="character" w:customStyle="1" w:styleId="Ttulo1Car">
    <w:name w:val="Título 1 Car"/>
    <w:basedOn w:val="Fuentedeprrafopredeter"/>
    <w:link w:val="Ttulo1"/>
    <w:rsid w:val="007D6DD8"/>
    <w:rPr>
      <w:rFonts w:ascii="@MS Mincho" w:eastAsia="@MS Mincho" w:hAnsi="@MS Mincho" w:cs="@MS Mincho"/>
      <w:sz w:val="24"/>
      <w:szCs w:val="24"/>
      <w:lang w:val="es-ES_tradnl" w:eastAsia="ar-SA"/>
    </w:rPr>
  </w:style>
  <w:style w:type="character" w:customStyle="1" w:styleId="Ttulo2Car">
    <w:name w:val="Título 2 Car"/>
    <w:basedOn w:val="Fuentedeprrafopredeter"/>
    <w:link w:val="Ttulo2"/>
    <w:rsid w:val="007D6DD8"/>
    <w:rPr>
      <w:rFonts w:ascii="Arial" w:eastAsia="Calibri" w:hAnsi="Arial" w:cs="Arial"/>
      <w:b/>
      <w:bCs/>
      <w:color w:val="000000"/>
      <w:sz w:val="24"/>
      <w:szCs w:val="24"/>
      <w:u w:val="single"/>
      <w:lang w:val="es-ES_tradnl" w:eastAsia="ar-SA"/>
    </w:rPr>
  </w:style>
  <w:style w:type="character" w:customStyle="1" w:styleId="Ttulo3Car">
    <w:name w:val="Título 3 Car"/>
    <w:basedOn w:val="Fuentedeprrafopredeter"/>
    <w:link w:val="Ttulo3"/>
    <w:rsid w:val="007D6DD8"/>
    <w:rPr>
      <w:rFonts w:ascii="Arial" w:eastAsia="Calibri" w:hAnsi="Arial" w:cs="Arial"/>
      <w:b/>
      <w:bCs/>
      <w:color w:val="000000"/>
      <w:sz w:val="20"/>
      <w:szCs w:val="20"/>
      <w:u w:val="single"/>
      <w:lang w:val="es-ES_tradnl" w:eastAsia="ar-SA"/>
    </w:rPr>
  </w:style>
  <w:style w:type="character" w:customStyle="1" w:styleId="Ttulo4Car">
    <w:name w:val="Título 4 Car"/>
    <w:basedOn w:val="Fuentedeprrafopredeter"/>
    <w:link w:val="Ttulo4"/>
    <w:rsid w:val="007D6DD8"/>
    <w:rPr>
      <w:rFonts w:ascii="Times New Roman" w:eastAsia="Calibri" w:hAnsi="Times New Roman" w:cs="Calibri"/>
      <w:b/>
      <w:bCs/>
      <w:sz w:val="28"/>
      <w:szCs w:val="28"/>
      <w:lang w:val="en-US" w:eastAsia="ar-SA"/>
    </w:rPr>
  </w:style>
  <w:style w:type="character" w:customStyle="1" w:styleId="Ttulo5Car">
    <w:name w:val="Título 5 Car"/>
    <w:basedOn w:val="Fuentedeprrafopredeter"/>
    <w:link w:val="Ttulo5"/>
    <w:rsid w:val="007D6DD8"/>
    <w:rPr>
      <w:rFonts w:ascii="Times New Roman" w:eastAsia="Calibri" w:hAnsi="Times New Roman" w:cs="Calibri"/>
      <w:sz w:val="24"/>
      <w:szCs w:val="24"/>
      <w:lang w:val="es-ES_tradnl" w:eastAsia="ar-SA"/>
    </w:rPr>
  </w:style>
  <w:style w:type="character" w:customStyle="1" w:styleId="Ttulo6Car">
    <w:name w:val="Título 6 Car"/>
    <w:basedOn w:val="Fuentedeprrafopredeter"/>
    <w:link w:val="Ttulo6"/>
    <w:rsid w:val="007D6DD8"/>
    <w:rPr>
      <w:rFonts w:ascii="Times New Roman" w:eastAsia="Calibri" w:hAnsi="Times New Roman" w:cs="Calibri"/>
      <w:sz w:val="24"/>
      <w:szCs w:val="24"/>
      <w:lang w:val="es-ES_tradnl" w:eastAsia="ar-SA"/>
    </w:rPr>
  </w:style>
  <w:style w:type="character" w:customStyle="1" w:styleId="Ttulo7Car">
    <w:name w:val="Título 7 Car"/>
    <w:basedOn w:val="Fuentedeprrafopredeter"/>
    <w:link w:val="Ttulo7"/>
    <w:rsid w:val="007D6DD8"/>
    <w:rPr>
      <w:rFonts w:ascii="Times New Roman" w:eastAsia="Calibri" w:hAnsi="Times New Roman" w:cs="Calibri"/>
      <w:sz w:val="24"/>
      <w:szCs w:val="24"/>
      <w:lang w:val="es-ES_tradnl" w:eastAsia="ar-SA"/>
    </w:rPr>
  </w:style>
  <w:style w:type="character" w:customStyle="1" w:styleId="Ttulo8Car">
    <w:name w:val="Título 8 Car"/>
    <w:basedOn w:val="Fuentedeprrafopredeter"/>
    <w:link w:val="Ttulo8"/>
    <w:rsid w:val="007D6DD8"/>
    <w:rPr>
      <w:rFonts w:ascii="Times New Roman" w:eastAsia="Calibri" w:hAnsi="Times New Roman" w:cs="Calibri"/>
      <w:sz w:val="24"/>
      <w:szCs w:val="24"/>
      <w:lang w:val="es-ES_tradnl" w:eastAsia="ar-SA"/>
    </w:rPr>
  </w:style>
  <w:style w:type="character" w:customStyle="1" w:styleId="Ttulo9Car">
    <w:name w:val="Título 9 Car"/>
    <w:basedOn w:val="Fuentedeprrafopredeter"/>
    <w:link w:val="Ttulo9"/>
    <w:rsid w:val="007D6DD8"/>
    <w:rPr>
      <w:rFonts w:ascii="Arial" w:eastAsia="Calibri" w:hAnsi="Arial" w:cs="Arial"/>
      <w:b/>
      <w:bCs/>
      <w:sz w:val="19"/>
      <w:szCs w:val="19"/>
      <w:lang w:val="es-ES_tradnl" w:eastAsia="ar-SA"/>
    </w:rPr>
  </w:style>
  <w:style w:type="paragraph" w:customStyle="1" w:styleId="Prrafodelista1">
    <w:name w:val="Párrafo de lista1"/>
    <w:basedOn w:val="Normal"/>
    <w:qFormat/>
    <w:rsid w:val="007D6DD8"/>
    <w:pPr>
      <w:suppressAutoHyphens/>
      <w:spacing w:after="200" w:line="276" w:lineRule="auto"/>
      <w:ind w:left="720"/>
    </w:pPr>
    <w:rPr>
      <w:rFonts w:ascii="Calibri" w:hAnsi="Calibri" w:cs="Calibri"/>
      <w:sz w:val="22"/>
      <w:szCs w:val="22"/>
      <w:lang w:val="en-US" w:eastAsia="ar-SA"/>
    </w:rPr>
  </w:style>
  <w:style w:type="paragraph" w:customStyle="1" w:styleId="xl74">
    <w:name w:val="xl74"/>
    <w:basedOn w:val="Normal"/>
    <w:rsid w:val="007D6DD8"/>
    <w:pPr>
      <w:suppressAutoHyphens/>
      <w:spacing w:before="280" w:after="280"/>
      <w:jc w:val="center"/>
    </w:pPr>
    <w:rPr>
      <w:rFonts w:ascii="Arial" w:eastAsia="Arial Unicode MS" w:hAnsi="Arial" w:cs="Arial"/>
      <w:b/>
      <w:bCs/>
      <w:lang w:eastAsia="ar-SA"/>
    </w:rPr>
  </w:style>
  <w:style w:type="paragraph" w:customStyle="1" w:styleId="p4">
    <w:name w:val="p4"/>
    <w:basedOn w:val="Normal"/>
    <w:rsid w:val="007D6DD8"/>
    <w:pPr>
      <w:widowControl w:val="0"/>
      <w:tabs>
        <w:tab w:val="left" w:pos="720"/>
      </w:tabs>
      <w:suppressAutoHyphens/>
      <w:autoSpaceDE w:val="0"/>
      <w:spacing w:line="240" w:lineRule="atLeast"/>
      <w:jc w:val="both"/>
    </w:pPr>
    <w:rPr>
      <w:rFonts w:ascii="Courier New" w:eastAsia="Calibri" w:hAnsi="Courier New" w:cs="Courier New"/>
      <w:sz w:val="20"/>
      <w:szCs w:val="20"/>
      <w:lang w:eastAsia="ar-SA"/>
    </w:rPr>
  </w:style>
  <w:style w:type="paragraph" w:customStyle="1" w:styleId="TextoArtculo">
    <w:name w:val="Texto Artículo"/>
    <w:next w:val="Normal"/>
    <w:uiPriority w:val="99"/>
    <w:rsid w:val="007D6DD8"/>
    <w:pPr>
      <w:suppressAutoHyphens/>
      <w:autoSpaceDE w:val="0"/>
      <w:spacing w:after="0" w:line="240" w:lineRule="auto"/>
      <w:ind w:left="90" w:right="1"/>
      <w:jc w:val="both"/>
    </w:pPr>
    <w:rPr>
      <w:rFonts w:ascii="Verdana" w:eastAsia="Arial" w:hAnsi="Verdana" w:cs="Verdana"/>
      <w:color w:val="000000"/>
      <w:sz w:val="20"/>
      <w:szCs w:val="20"/>
      <w:shd w:val="clear" w:color="auto" w:fill="FFFFFF"/>
      <w:lang w:val="es-ES" w:eastAsia="ar-SA"/>
    </w:rPr>
  </w:style>
  <w:style w:type="paragraph" w:customStyle="1" w:styleId="xl25">
    <w:name w:val="xl25"/>
    <w:basedOn w:val="Normal"/>
    <w:rsid w:val="007D6DD8"/>
    <w:pPr>
      <w:shd w:val="clear" w:color="auto" w:fill="FFFFFF"/>
      <w:suppressAutoHyphens/>
      <w:spacing w:before="280" w:after="280"/>
    </w:pPr>
    <w:rPr>
      <w:rFonts w:ascii="Arial" w:eastAsia="Arial Unicode MS" w:hAnsi="Arial" w:cs="Calibri"/>
      <w:b/>
      <w:bCs/>
      <w:lang w:eastAsia="ar-SA"/>
    </w:rPr>
  </w:style>
  <w:style w:type="paragraph" w:styleId="Textoindependiente3">
    <w:name w:val="Body Text 3"/>
    <w:basedOn w:val="Normal"/>
    <w:link w:val="Textoindependiente3Car1"/>
    <w:semiHidden/>
    <w:unhideWhenUsed/>
    <w:rsid w:val="007D6DD8"/>
    <w:pPr>
      <w:spacing w:after="120"/>
    </w:pPr>
    <w:rPr>
      <w:sz w:val="16"/>
      <w:szCs w:val="16"/>
    </w:rPr>
  </w:style>
  <w:style w:type="character" w:customStyle="1" w:styleId="Textoindependiente3Car">
    <w:name w:val="Texto independiente 3 Car"/>
    <w:basedOn w:val="Fuentedeprrafopredeter"/>
    <w:uiPriority w:val="99"/>
    <w:semiHidden/>
    <w:rsid w:val="007D6DD8"/>
    <w:rPr>
      <w:rFonts w:ascii="Times New Roman" w:eastAsia="Times New Roman" w:hAnsi="Times New Roman" w:cs="Times New Roman"/>
      <w:sz w:val="16"/>
      <w:szCs w:val="16"/>
      <w:lang w:val="es-ES" w:eastAsia="es-ES"/>
    </w:rPr>
  </w:style>
  <w:style w:type="character" w:customStyle="1" w:styleId="Textoindependiente3Car1">
    <w:name w:val="Texto independiente 3 Car1"/>
    <w:basedOn w:val="Fuentedeprrafopredeter"/>
    <w:link w:val="Textoindependiente3"/>
    <w:semiHidden/>
    <w:rsid w:val="007D6DD8"/>
    <w:rPr>
      <w:rFonts w:ascii="Times New Roman" w:eastAsia="Times New Roman" w:hAnsi="Times New Roman" w:cs="Times New Roman"/>
      <w:sz w:val="16"/>
      <w:szCs w:val="16"/>
      <w:lang w:val="es-ES" w:eastAsia="es-ES"/>
    </w:rPr>
  </w:style>
  <w:style w:type="paragraph" w:customStyle="1" w:styleId="ecxmsonormal">
    <w:name w:val="ecxmsonormal"/>
    <w:basedOn w:val="Normal"/>
    <w:rsid w:val="00531CC3"/>
    <w:pPr>
      <w:spacing w:after="324"/>
    </w:pPr>
    <w:rPr>
      <w:lang w:val="es-EC" w:eastAsia="es-EC"/>
    </w:rPr>
  </w:style>
  <w:style w:type="paragraph" w:customStyle="1" w:styleId="Default">
    <w:name w:val="Default"/>
    <w:rsid w:val="002E7C7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53FE"/>
    <w:pPr>
      <w:spacing w:before="100" w:beforeAutospacing="1" w:after="100" w:afterAutospacing="1"/>
    </w:pPr>
    <w:rPr>
      <w:lang w:val="es-EC" w:eastAsia="es-EC"/>
    </w:rPr>
  </w:style>
  <w:style w:type="character" w:styleId="Textoennegrita">
    <w:name w:val="Strong"/>
    <w:basedOn w:val="Fuentedeprrafopredeter"/>
    <w:uiPriority w:val="22"/>
    <w:qFormat/>
    <w:rsid w:val="002108C9"/>
    <w:rPr>
      <w:b/>
      <w:bCs/>
    </w:rPr>
  </w:style>
  <w:style w:type="character" w:styleId="nfasis">
    <w:name w:val="Emphasis"/>
    <w:basedOn w:val="Fuentedeprrafopredeter"/>
    <w:uiPriority w:val="20"/>
    <w:qFormat/>
    <w:rsid w:val="00E10576"/>
    <w:rPr>
      <w:i/>
      <w:iCs/>
    </w:rPr>
  </w:style>
  <w:style w:type="paragraph" w:customStyle="1" w:styleId="WW-Textoindependiente3">
    <w:name w:val="WW-Texto independiente 3"/>
    <w:basedOn w:val="Default"/>
    <w:next w:val="Default"/>
    <w:uiPriority w:val="99"/>
    <w:rsid w:val="00762FAA"/>
    <w:rPr>
      <w:rFonts w:ascii="Times New Roman" w:hAnsi="Times New Roman" w:cs="Times New Roman"/>
      <w:color w:val="auto"/>
    </w:rPr>
  </w:style>
  <w:style w:type="character" w:customStyle="1" w:styleId="Smbolodenotaalpie">
    <w:name w:val="Símbolo de nota al pie"/>
    <w:uiPriority w:val="99"/>
    <w:rsid w:val="00762FAA"/>
    <w:rPr>
      <w:color w:val="000000"/>
    </w:rPr>
  </w:style>
  <w:style w:type="paragraph" w:customStyle="1" w:styleId="normalweb0">
    <w:name w:val="normalweb"/>
    <w:basedOn w:val="Default"/>
    <w:next w:val="Default"/>
    <w:uiPriority w:val="99"/>
    <w:rsid w:val="00990678"/>
    <w:rPr>
      <w:rFonts w:ascii="Times New Roman" w:hAnsi="Times New Roman" w:cs="Times New Roman"/>
      <w:color w:val="auto"/>
    </w:rPr>
  </w:style>
  <w:style w:type="character" w:styleId="Refdecomentario">
    <w:name w:val="annotation reference"/>
    <w:basedOn w:val="Fuentedeprrafopredeter"/>
    <w:uiPriority w:val="99"/>
    <w:semiHidden/>
    <w:unhideWhenUsed/>
    <w:rsid w:val="00681339"/>
    <w:rPr>
      <w:sz w:val="16"/>
      <w:szCs w:val="16"/>
    </w:rPr>
  </w:style>
  <w:style w:type="paragraph" w:styleId="Textocomentario">
    <w:name w:val="annotation text"/>
    <w:basedOn w:val="Normal"/>
    <w:link w:val="TextocomentarioCar"/>
    <w:uiPriority w:val="99"/>
    <w:semiHidden/>
    <w:unhideWhenUsed/>
    <w:rsid w:val="00681339"/>
    <w:rPr>
      <w:sz w:val="20"/>
      <w:szCs w:val="20"/>
    </w:rPr>
  </w:style>
  <w:style w:type="character" w:customStyle="1" w:styleId="TextocomentarioCar">
    <w:name w:val="Texto comentario Car"/>
    <w:basedOn w:val="Fuentedeprrafopredeter"/>
    <w:link w:val="Textocomentario"/>
    <w:uiPriority w:val="99"/>
    <w:semiHidden/>
    <w:rsid w:val="006813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81339"/>
    <w:rPr>
      <w:b/>
      <w:bCs/>
    </w:rPr>
  </w:style>
  <w:style w:type="character" w:customStyle="1" w:styleId="AsuntodelcomentarioCar">
    <w:name w:val="Asunto del comentario Car"/>
    <w:basedOn w:val="TextocomentarioCar"/>
    <w:link w:val="Asuntodelcomentario"/>
    <w:uiPriority w:val="99"/>
    <w:semiHidden/>
    <w:rsid w:val="00681339"/>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unhideWhenUsed/>
    <w:rsid w:val="00311A61"/>
    <w:rPr>
      <w:rFonts w:ascii="Calibri" w:eastAsia="Calibri" w:hAnsi="Calibri"/>
      <w:sz w:val="20"/>
      <w:szCs w:val="20"/>
      <w:lang w:val="es-EC" w:eastAsia="en-US"/>
    </w:rPr>
  </w:style>
  <w:style w:type="character" w:customStyle="1" w:styleId="TextonotapieCar">
    <w:name w:val="Texto nota pie Car"/>
    <w:basedOn w:val="Fuentedeprrafopredeter"/>
    <w:link w:val="Textonotapie"/>
    <w:uiPriority w:val="99"/>
    <w:rsid w:val="00311A61"/>
    <w:rPr>
      <w:rFonts w:ascii="Calibri" w:eastAsia="Calibri" w:hAnsi="Calibri" w:cs="Times New Roman"/>
      <w:sz w:val="20"/>
      <w:szCs w:val="20"/>
    </w:rPr>
  </w:style>
  <w:style w:type="character" w:styleId="Refdenotaalpie">
    <w:name w:val="footnote reference"/>
    <w:aliases w:val="BVI fnr,Ref,de nota al pie,Appel note de bas de page,Footnotes refss,Texto de nota al pie,normal,f,Footnote number,referencia nota al pie,4_G,16 Point,Superscript 6 Point,Ref. de nota al pie.,Footnote symbol,Footnote,Ref. de nota al"/>
    <w:uiPriority w:val="99"/>
    <w:unhideWhenUsed/>
    <w:rsid w:val="00311A61"/>
    <w:rPr>
      <w:vertAlign w:val="superscript"/>
    </w:rPr>
  </w:style>
  <w:style w:type="character" w:customStyle="1" w:styleId="hit">
    <w:name w:val="hit"/>
    <w:basedOn w:val="Fuentedeprrafopredeter"/>
    <w:rsid w:val="00AC76CF"/>
  </w:style>
  <w:style w:type="character" w:customStyle="1" w:styleId="nrmar">
    <w:name w:val="nrmar"/>
    <w:basedOn w:val="Fuentedeprrafopredeter"/>
    <w:rsid w:val="00830D7B"/>
  </w:style>
  <w:style w:type="paragraph" w:customStyle="1" w:styleId="Textopredeterminado">
    <w:name w:val="Texto predeterminado"/>
    <w:basedOn w:val="Normal"/>
    <w:rsid w:val="00BB7F06"/>
    <w:pPr>
      <w:tabs>
        <w:tab w:val="left" w:pos="0"/>
      </w:tabs>
      <w:overflowPunct w:val="0"/>
      <w:autoSpaceDE w:val="0"/>
      <w:autoSpaceDN w:val="0"/>
      <w:adjustRightInd w:val="0"/>
      <w:textAlignment w:val="baseline"/>
    </w:pPr>
    <w:rPr>
      <w:color w:val="000000"/>
      <w:sz w:val="20"/>
      <w:szCs w:val="20"/>
      <w:lang w:val="en-US"/>
    </w:rPr>
  </w:style>
  <w:style w:type="paragraph" w:styleId="Textosinformato">
    <w:name w:val="Plain Text"/>
    <w:basedOn w:val="Normal"/>
    <w:link w:val="TextosinformatoCar"/>
    <w:rsid w:val="00BB7F06"/>
    <w:rPr>
      <w:rFonts w:ascii="Courier New" w:hAnsi="Courier New"/>
      <w:sz w:val="20"/>
      <w:szCs w:val="20"/>
    </w:rPr>
  </w:style>
  <w:style w:type="character" w:customStyle="1" w:styleId="TextosinformatoCar">
    <w:name w:val="Texto sin formato Car"/>
    <w:basedOn w:val="Fuentedeprrafopredeter"/>
    <w:link w:val="Textosinformato"/>
    <w:rsid w:val="00BB7F06"/>
    <w:rPr>
      <w:rFonts w:ascii="Courier New" w:eastAsia="Times New Roman" w:hAnsi="Courier New"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D6DD8"/>
    <w:pPr>
      <w:keepNext/>
      <w:keepLines/>
      <w:widowControl w:val="0"/>
      <w:numPr>
        <w:numId w:val="14"/>
      </w:numPr>
      <w:tabs>
        <w:tab w:val="left" w:pos="8352"/>
      </w:tabs>
      <w:suppressAutoHyphens/>
      <w:autoSpaceDE w:val="0"/>
      <w:ind w:left="720" w:firstLine="0"/>
      <w:jc w:val="both"/>
      <w:outlineLvl w:val="0"/>
    </w:pPr>
    <w:rPr>
      <w:rFonts w:ascii="@MS Mincho" w:eastAsia="@MS Mincho" w:hAnsi="@MS Mincho" w:cs="@MS Mincho"/>
      <w:lang w:val="es-ES_tradnl" w:eastAsia="ar-SA"/>
    </w:rPr>
  </w:style>
  <w:style w:type="paragraph" w:styleId="Ttulo2">
    <w:name w:val="heading 2"/>
    <w:basedOn w:val="Normal"/>
    <w:next w:val="Normal"/>
    <w:link w:val="Ttulo2Car"/>
    <w:qFormat/>
    <w:rsid w:val="007D6DD8"/>
    <w:pPr>
      <w:keepNext/>
      <w:numPr>
        <w:ilvl w:val="1"/>
        <w:numId w:val="14"/>
      </w:numPr>
      <w:tabs>
        <w:tab w:val="left" w:pos="1728"/>
      </w:tabs>
      <w:suppressAutoHyphens/>
      <w:jc w:val="center"/>
      <w:outlineLvl w:val="1"/>
    </w:pPr>
    <w:rPr>
      <w:rFonts w:ascii="Arial" w:eastAsia="Calibri" w:hAnsi="Arial" w:cs="Arial"/>
      <w:b/>
      <w:bCs/>
      <w:color w:val="000000"/>
      <w:u w:val="single"/>
      <w:lang w:val="es-ES_tradnl" w:eastAsia="ar-SA"/>
    </w:rPr>
  </w:style>
  <w:style w:type="paragraph" w:styleId="Ttulo3">
    <w:name w:val="heading 3"/>
    <w:basedOn w:val="Normal"/>
    <w:next w:val="Normal"/>
    <w:link w:val="Ttulo3Car"/>
    <w:qFormat/>
    <w:rsid w:val="007D6DD8"/>
    <w:pPr>
      <w:keepNext/>
      <w:numPr>
        <w:ilvl w:val="2"/>
        <w:numId w:val="14"/>
      </w:numPr>
      <w:tabs>
        <w:tab w:val="left" w:pos="31680"/>
      </w:tabs>
      <w:suppressAutoHyphens/>
      <w:ind w:left="2880" w:firstLine="0"/>
      <w:jc w:val="both"/>
      <w:outlineLvl w:val="2"/>
    </w:pPr>
    <w:rPr>
      <w:rFonts w:ascii="Arial" w:eastAsia="Calibri" w:hAnsi="Arial" w:cs="Arial"/>
      <w:b/>
      <w:bCs/>
      <w:color w:val="000000"/>
      <w:sz w:val="20"/>
      <w:szCs w:val="20"/>
      <w:u w:val="single"/>
      <w:lang w:val="es-ES_tradnl" w:eastAsia="ar-SA"/>
    </w:rPr>
  </w:style>
  <w:style w:type="paragraph" w:styleId="Ttulo4">
    <w:name w:val="heading 4"/>
    <w:basedOn w:val="Normal"/>
    <w:next w:val="Normal"/>
    <w:link w:val="Ttulo4Car"/>
    <w:qFormat/>
    <w:rsid w:val="007D6DD8"/>
    <w:pPr>
      <w:keepNext/>
      <w:widowControl w:val="0"/>
      <w:numPr>
        <w:ilvl w:val="3"/>
        <w:numId w:val="14"/>
      </w:numPr>
      <w:tabs>
        <w:tab w:val="left" w:pos="2592"/>
      </w:tabs>
      <w:suppressAutoHyphens/>
      <w:autoSpaceDE w:val="0"/>
      <w:spacing w:before="240" w:after="60"/>
      <w:outlineLvl w:val="3"/>
    </w:pPr>
    <w:rPr>
      <w:rFonts w:eastAsia="Calibri" w:cs="Calibri"/>
      <w:b/>
      <w:bCs/>
      <w:sz w:val="28"/>
      <w:szCs w:val="28"/>
      <w:lang w:val="en-US" w:eastAsia="ar-SA"/>
    </w:rPr>
  </w:style>
  <w:style w:type="paragraph" w:styleId="Ttulo5">
    <w:name w:val="heading 5"/>
    <w:basedOn w:val="Normal"/>
    <w:next w:val="Normal"/>
    <w:link w:val="Ttulo5Car"/>
    <w:qFormat/>
    <w:rsid w:val="007D6DD8"/>
    <w:pPr>
      <w:keepNext/>
      <w:widowControl w:val="0"/>
      <w:numPr>
        <w:ilvl w:val="4"/>
        <w:numId w:val="14"/>
      </w:numPr>
      <w:tabs>
        <w:tab w:val="left" w:pos="14672"/>
      </w:tabs>
      <w:suppressAutoHyphens/>
      <w:autoSpaceDE w:val="0"/>
      <w:ind w:left="7200" w:hanging="4320"/>
      <w:jc w:val="both"/>
      <w:outlineLvl w:val="4"/>
    </w:pPr>
    <w:rPr>
      <w:rFonts w:eastAsia="Calibri" w:cs="Calibri"/>
      <w:lang w:val="es-ES_tradnl" w:eastAsia="ar-SA"/>
    </w:rPr>
  </w:style>
  <w:style w:type="paragraph" w:styleId="Ttulo6">
    <w:name w:val="heading 6"/>
    <w:basedOn w:val="Normal"/>
    <w:next w:val="Normal"/>
    <w:link w:val="Ttulo6Car"/>
    <w:qFormat/>
    <w:rsid w:val="007D6DD8"/>
    <w:pPr>
      <w:keepNext/>
      <w:widowControl w:val="0"/>
      <w:numPr>
        <w:ilvl w:val="5"/>
        <w:numId w:val="14"/>
      </w:numPr>
      <w:tabs>
        <w:tab w:val="left" w:pos="30656"/>
      </w:tabs>
      <w:suppressAutoHyphens/>
      <w:autoSpaceDE w:val="0"/>
      <w:ind w:left="8640" w:hanging="7200"/>
      <w:jc w:val="both"/>
      <w:outlineLvl w:val="5"/>
    </w:pPr>
    <w:rPr>
      <w:rFonts w:eastAsia="Calibri" w:cs="Calibri"/>
      <w:lang w:val="es-ES_tradnl" w:eastAsia="ar-SA"/>
    </w:rPr>
  </w:style>
  <w:style w:type="paragraph" w:styleId="Ttulo7">
    <w:name w:val="heading 7"/>
    <w:basedOn w:val="Normal"/>
    <w:next w:val="Normal"/>
    <w:link w:val="Ttulo7Car"/>
    <w:qFormat/>
    <w:rsid w:val="007D6DD8"/>
    <w:pPr>
      <w:keepNext/>
      <w:widowControl w:val="0"/>
      <w:numPr>
        <w:ilvl w:val="6"/>
        <w:numId w:val="14"/>
      </w:numPr>
      <w:tabs>
        <w:tab w:val="left" w:pos="17136"/>
      </w:tabs>
      <w:suppressAutoHyphens/>
      <w:autoSpaceDE w:val="0"/>
      <w:ind w:left="1440" w:firstLine="0"/>
      <w:jc w:val="both"/>
      <w:outlineLvl w:val="6"/>
    </w:pPr>
    <w:rPr>
      <w:rFonts w:eastAsia="Calibri" w:cs="Calibri"/>
      <w:lang w:val="es-ES_tradnl" w:eastAsia="ar-SA"/>
    </w:rPr>
  </w:style>
  <w:style w:type="paragraph" w:styleId="Ttulo8">
    <w:name w:val="heading 8"/>
    <w:basedOn w:val="Normal"/>
    <w:next w:val="Normal"/>
    <w:link w:val="Ttulo8Car"/>
    <w:qFormat/>
    <w:rsid w:val="007D6DD8"/>
    <w:pPr>
      <w:keepNext/>
      <w:widowControl w:val="0"/>
      <w:numPr>
        <w:ilvl w:val="7"/>
        <w:numId w:val="14"/>
      </w:numPr>
      <w:tabs>
        <w:tab w:val="left" w:pos="1440"/>
      </w:tabs>
      <w:suppressAutoHyphens/>
      <w:autoSpaceDE w:val="0"/>
      <w:ind w:left="0" w:firstLine="1440"/>
      <w:jc w:val="both"/>
      <w:outlineLvl w:val="7"/>
    </w:pPr>
    <w:rPr>
      <w:rFonts w:eastAsia="Calibri" w:cs="Calibri"/>
      <w:lang w:val="es-ES_tradnl" w:eastAsia="ar-SA"/>
    </w:rPr>
  </w:style>
  <w:style w:type="paragraph" w:styleId="Ttulo9">
    <w:name w:val="heading 9"/>
    <w:basedOn w:val="Normal"/>
    <w:next w:val="Normal"/>
    <w:link w:val="Ttulo9Car"/>
    <w:qFormat/>
    <w:rsid w:val="007D6DD8"/>
    <w:pPr>
      <w:keepNext/>
      <w:numPr>
        <w:ilvl w:val="8"/>
        <w:numId w:val="14"/>
      </w:numPr>
      <w:tabs>
        <w:tab w:val="left" w:pos="4752"/>
      </w:tabs>
      <w:suppressAutoHyphens/>
      <w:jc w:val="both"/>
      <w:outlineLvl w:val="8"/>
    </w:pPr>
    <w:rPr>
      <w:rFonts w:ascii="Arial" w:eastAsia="Calibri" w:hAnsi="Arial" w:cs="Arial"/>
      <w:b/>
      <w:bCs/>
      <w:sz w:val="19"/>
      <w:szCs w:val="19"/>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8D7372"/>
    <w:pPr>
      <w:jc w:val="both"/>
    </w:pPr>
    <w:rPr>
      <w:rFonts w:ascii="Arial" w:hAnsi="Arial" w:cs="Arial"/>
      <w:sz w:val="20"/>
    </w:rPr>
  </w:style>
  <w:style w:type="character" w:customStyle="1" w:styleId="TextoindependienteCar">
    <w:name w:val="Texto independiente Car"/>
    <w:basedOn w:val="Fuentedeprrafopredeter"/>
    <w:link w:val="Textoindependiente"/>
    <w:semiHidden/>
    <w:rsid w:val="008D7372"/>
    <w:rPr>
      <w:rFonts w:ascii="Arial" w:eastAsia="Times New Roman" w:hAnsi="Arial" w:cs="Arial"/>
      <w:sz w:val="20"/>
      <w:szCs w:val="24"/>
      <w:lang w:val="es-ES" w:eastAsia="es-ES"/>
    </w:rPr>
  </w:style>
  <w:style w:type="paragraph" w:styleId="Prrafodelista">
    <w:name w:val="List Paragraph"/>
    <w:basedOn w:val="Normal"/>
    <w:uiPriority w:val="34"/>
    <w:qFormat/>
    <w:rsid w:val="008D7372"/>
    <w:pPr>
      <w:ind w:left="720"/>
      <w:contextualSpacing/>
    </w:pPr>
  </w:style>
  <w:style w:type="table" w:styleId="Tablaconcuadrcula">
    <w:name w:val="Table Grid"/>
    <w:basedOn w:val="Tablanormal"/>
    <w:uiPriority w:val="59"/>
    <w:rsid w:val="008D73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8D7372"/>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372"/>
    <w:rPr>
      <w:rFonts w:ascii="Tahoma" w:eastAsia="Times New Roman" w:hAnsi="Tahoma" w:cs="Tahoma"/>
      <w:sz w:val="16"/>
      <w:szCs w:val="16"/>
      <w:lang w:val="es-ES" w:eastAsia="es-ES"/>
    </w:rPr>
  </w:style>
  <w:style w:type="paragraph" w:styleId="Sinespaciado">
    <w:name w:val="No Spacing"/>
    <w:uiPriority w:val="1"/>
    <w:qFormat/>
    <w:rsid w:val="00C10049"/>
    <w:pPr>
      <w:spacing w:after="0" w:line="240" w:lineRule="auto"/>
    </w:pPr>
  </w:style>
  <w:style w:type="paragraph" w:styleId="Sangradetextonormal">
    <w:name w:val="Body Text Indent"/>
    <w:basedOn w:val="Normal"/>
    <w:link w:val="SangradetextonormalCar"/>
    <w:rsid w:val="00341ACA"/>
    <w:pPr>
      <w:suppressAutoHyphens/>
      <w:spacing w:after="120"/>
      <w:ind w:left="283"/>
    </w:pPr>
    <w:rPr>
      <w:rFonts w:cs="Calibri"/>
      <w:lang w:val="es-EC" w:eastAsia="ar-SA"/>
    </w:rPr>
  </w:style>
  <w:style w:type="character" w:customStyle="1" w:styleId="SangradetextonormalCar">
    <w:name w:val="Sangría de texto normal Car"/>
    <w:basedOn w:val="Fuentedeprrafopredeter"/>
    <w:link w:val="Sangradetextonormal"/>
    <w:rsid w:val="00341ACA"/>
    <w:rPr>
      <w:rFonts w:ascii="Times New Roman" w:eastAsia="Times New Roman" w:hAnsi="Times New Roman" w:cs="Calibri"/>
      <w:sz w:val="24"/>
      <w:szCs w:val="24"/>
      <w:lang w:eastAsia="ar-SA"/>
    </w:rPr>
  </w:style>
  <w:style w:type="paragraph" w:styleId="Encabezado">
    <w:name w:val="header"/>
    <w:aliases w:val="Encabezado 2,encabezado"/>
    <w:basedOn w:val="Normal"/>
    <w:link w:val="EncabezadoCar"/>
    <w:uiPriority w:val="99"/>
    <w:unhideWhenUsed/>
    <w:rsid w:val="00965C5B"/>
    <w:pPr>
      <w:tabs>
        <w:tab w:val="center" w:pos="4419"/>
        <w:tab w:val="right" w:pos="8838"/>
      </w:tabs>
    </w:pPr>
  </w:style>
  <w:style w:type="character" w:customStyle="1" w:styleId="EncabezadoCar">
    <w:name w:val="Encabezado Car"/>
    <w:aliases w:val="Encabezado 2 Car,encabezado Car"/>
    <w:basedOn w:val="Fuentedeprrafopredeter"/>
    <w:link w:val="Encabezado"/>
    <w:uiPriority w:val="99"/>
    <w:rsid w:val="00965C5B"/>
    <w:rPr>
      <w:rFonts w:ascii="Times New Roman" w:eastAsia="Times New Roman" w:hAnsi="Times New Roman" w:cs="Times New Roman"/>
      <w:sz w:val="24"/>
      <w:szCs w:val="24"/>
      <w:lang w:val="es-ES" w:eastAsia="es-ES"/>
    </w:rPr>
  </w:style>
  <w:style w:type="paragraph" w:styleId="Piedepgina">
    <w:name w:val="footer"/>
    <w:aliases w:val="pie de página"/>
    <w:basedOn w:val="Normal"/>
    <w:link w:val="PiedepginaCar"/>
    <w:uiPriority w:val="99"/>
    <w:unhideWhenUsed/>
    <w:rsid w:val="00965C5B"/>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965C5B"/>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926CA"/>
    <w:rPr>
      <w:color w:val="0000FF" w:themeColor="hyperlink"/>
      <w:u w:val="single"/>
    </w:rPr>
  </w:style>
  <w:style w:type="character" w:customStyle="1" w:styleId="Ttulo1Car">
    <w:name w:val="Título 1 Car"/>
    <w:basedOn w:val="Fuentedeprrafopredeter"/>
    <w:link w:val="Ttulo1"/>
    <w:rsid w:val="007D6DD8"/>
    <w:rPr>
      <w:rFonts w:ascii="@MS Mincho" w:eastAsia="@MS Mincho" w:hAnsi="@MS Mincho" w:cs="@MS Mincho"/>
      <w:sz w:val="24"/>
      <w:szCs w:val="24"/>
      <w:lang w:val="es-ES_tradnl" w:eastAsia="ar-SA"/>
    </w:rPr>
  </w:style>
  <w:style w:type="character" w:customStyle="1" w:styleId="Ttulo2Car">
    <w:name w:val="Título 2 Car"/>
    <w:basedOn w:val="Fuentedeprrafopredeter"/>
    <w:link w:val="Ttulo2"/>
    <w:rsid w:val="007D6DD8"/>
    <w:rPr>
      <w:rFonts w:ascii="Arial" w:eastAsia="Calibri" w:hAnsi="Arial" w:cs="Arial"/>
      <w:b/>
      <w:bCs/>
      <w:color w:val="000000"/>
      <w:sz w:val="24"/>
      <w:szCs w:val="24"/>
      <w:u w:val="single"/>
      <w:lang w:val="es-ES_tradnl" w:eastAsia="ar-SA"/>
    </w:rPr>
  </w:style>
  <w:style w:type="character" w:customStyle="1" w:styleId="Ttulo3Car">
    <w:name w:val="Título 3 Car"/>
    <w:basedOn w:val="Fuentedeprrafopredeter"/>
    <w:link w:val="Ttulo3"/>
    <w:rsid w:val="007D6DD8"/>
    <w:rPr>
      <w:rFonts w:ascii="Arial" w:eastAsia="Calibri" w:hAnsi="Arial" w:cs="Arial"/>
      <w:b/>
      <w:bCs/>
      <w:color w:val="000000"/>
      <w:sz w:val="20"/>
      <w:szCs w:val="20"/>
      <w:u w:val="single"/>
      <w:lang w:val="es-ES_tradnl" w:eastAsia="ar-SA"/>
    </w:rPr>
  </w:style>
  <w:style w:type="character" w:customStyle="1" w:styleId="Ttulo4Car">
    <w:name w:val="Título 4 Car"/>
    <w:basedOn w:val="Fuentedeprrafopredeter"/>
    <w:link w:val="Ttulo4"/>
    <w:rsid w:val="007D6DD8"/>
    <w:rPr>
      <w:rFonts w:ascii="Times New Roman" w:eastAsia="Calibri" w:hAnsi="Times New Roman" w:cs="Calibri"/>
      <w:b/>
      <w:bCs/>
      <w:sz w:val="28"/>
      <w:szCs w:val="28"/>
      <w:lang w:val="en-US" w:eastAsia="ar-SA"/>
    </w:rPr>
  </w:style>
  <w:style w:type="character" w:customStyle="1" w:styleId="Ttulo5Car">
    <w:name w:val="Título 5 Car"/>
    <w:basedOn w:val="Fuentedeprrafopredeter"/>
    <w:link w:val="Ttulo5"/>
    <w:rsid w:val="007D6DD8"/>
    <w:rPr>
      <w:rFonts w:ascii="Times New Roman" w:eastAsia="Calibri" w:hAnsi="Times New Roman" w:cs="Calibri"/>
      <w:sz w:val="24"/>
      <w:szCs w:val="24"/>
      <w:lang w:val="es-ES_tradnl" w:eastAsia="ar-SA"/>
    </w:rPr>
  </w:style>
  <w:style w:type="character" w:customStyle="1" w:styleId="Ttulo6Car">
    <w:name w:val="Título 6 Car"/>
    <w:basedOn w:val="Fuentedeprrafopredeter"/>
    <w:link w:val="Ttulo6"/>
    <w:rsid w:val="007D6DD8"/>
    <w:rPr>
      <w:rFonts w:ascii="Times New Roman" w:eastAsia="Calibri" w:hAnsi="Times New Roman" w:cs="Calibri"/>
      <w:sz w:val="24"/>
      <w:szCs w:val="24"/>
      <w:lang w:val="es-ES_tradnl" w:eastAsia="ar-SA"/>
    </w:rPr>
  </w:style>
  <w:style w:type="character" w:customStyle="1" w:styleId="Ttulo7Car">
    <w:name w:val="Título 7 Car"/>
    <w:basedOn w:val="Fuentedeprrafopredeter"/>
    <w:link w:val="Ttulo7"/>
    <w:rsid w:val="007D6DD8"/>
    <w:rPr>
      <w:rFonts w:ascii="Times New Roman" w:eastAsia="Calibri" w:hAnsi="Times New Roman" w:cs="Calibri"/>
      <w:sz w:val="24"/>
      <w:szCs w:val="24"/>
      <w:lang w:val="es-ES_tradnl" w:eastAsia="ar-SA"/>
    </w:rPr>
  </w:style>
  <w:style w:type="character" w:customStyle="1" w:styleId="Ttulo8Car">
    <w:name w:val="Título 8 Car"/>
    <w:basedOn w:val="Fuentedeprrafopredeter"/>
    <w:link w:val="Ttulo8"/>
    <w:rsid w:val="007D6DD8"/>
    <w:rPr>
      <w:rFonts w:ascii="Times New Roman" w:eastAsia="Calibri" w:hAnsi="Times New Roman" w:cs="Calibri"/>
      <w:sz w:val="24"/>
      <w:szCs w:val="24"/>
      <w:lang w:val="es-ES_tradnl" w:eastAsia="ar-SA"/>
    </w:rPr>
  </w:style>
  <w:style w:type="character" w:customStyle="1" w:styleId="Ttulo9Car">
    <w:name w:val="Título 9 Car"/>
    <w:basedOn w:val="Fuentedeprrafopredeter"/>
    <w:link w:val="Ttulo9"/>
    <w:rsid w:val="007D6DD8"/>
    <w:rPr>
      <w:rFonts w:ascii="Arial" w:eastAsia="Calibri" w:hAnsi="Arial" w:cs="Arial"/>
      <w:b/>
      <w:bCs/>
      <w:sz w:val="19"/>
      <w:szCs w:val="19"/>
      <w:lang w:val="es-ES_tradnl" w:eastAsia="ar-SA"/>
    </w:rPr>
  </w:style>
  <w:style w:type="paragraph" w:customStyle="1" w:styleId="Prrafodelista1">
    <w:name w:val="Párrafo de lista1"/>
    <w:basedOn w:val="Normal"/>
    <w:qFormat/>
    <w:rsid w:val="007D6DD8"/>
    <w:pPr>
      <w:suppressAutoHyphens/>
      <w:spacing w:after="200" w:line="276" w:lineRule="auto"/>
      <w:ind w:left="720"/>
    </w:pPr>
    <w:rPr>
      <w:rFonts w:ascii="Calibri" w:hAnsi="Calibri" w:cs="Calibri"/>
      <w:sz w:val="22"/>
      <w:szCs w:val="22"/>
      <w:lang w:val="en-US" w:eastAsia="ar-SA"/>
    </w:rPr>
  </w:style>
  <w:style w:type="paragraph" w:customStyle="1" w:styleId="xl74">
    <w:name w:val="xl74"/>
    <w:basedOn w:val="Normal"/>
    <w:rsid w:val="007D6DD8"/>
    <w:pPr>
      <w:suppressAutoHyphens/>
      <w:spacing w:before="280" w:after="280"/>
      <w:jc w:val="center"/>
    </w:pPr>
    <w:rPr>
      <w:rFonts w:ascii="Arial" w:eastAsia="Arial Unicode MS" w:hAnsi="Arial" w:cs="Arial"/>
      <w:b/>
      <w:bCs/>
      <w:lang w:eastAsia="ar-SA"/>
    </w:rPr>
  </w:style>
  <w:style w:type="paragraph" w:customStyle="1" w:styleId="p4">
    <w:name w:val="p4"/>
    <w:basedOn w:val="Normal"/>
    <w:rsid w:val="007D6DD8"/>
    <w:pPr>
      <w:widowControl w:val="0"/>
      <w:tabs>
        <w:tab w:val="left" w:pos="720"/>
      </w:tabs>
      <w:suppressAutoHyphens/>
      <w:autoSpaceDE w:val="0"/>
      <w:spacing w:line="240" w:lineRule="atLeast"/>
      <w:jc w:val="both"/>
    </w:pPr>
    <w:rPr>
      <w:rFonts w:ascii="Courier New" w:eastAsia="Calibri" w:hAnsi="Courier New" w:cs="Courier New"/>
      <w:sz w:val="20"/>
      <w:szCs w:val="20"/>
      <w:lang w:eastAsia="ar-SA"/>
    </w:rPr>
  </w:style>
  <w:style w:type="paragraph" w:customStyle="1" w:styleId="TextoArtculo">
    <w:name w:val="Texto Artículo"/>
    <w:next w:val="Normal"/>
    <w:uiPriority w:val="99"/>
    <w:rsid w:val="007D6DD8"/>
    <w:pPr>
      <w:suppressAutoHyphens/>
      <w:autoSpaceDE w:val="0"/>
      <w:spacing w:after="0" w:line="240" w:lineRule="auto"/>
      <w:ind w:left="90" w:right="1"/>
      <w:jc w:val="both"/>
    </w:pPr>
    <w:rPr>
      <w:rFonts w:ascii="Verdana" w:eastAsia="Arial" w:hAnsi="Verdana" w:cs="Verdana"/>
      <w:color w:val="000000"/>
      <w:sz w:val="20"/>
      <w:szCs w:val="20"/>
      <w:shd w:val="clear" w:color="auto" w:fill="FFFFFF"/>
      <w:lang w:val="es-ES" w:eastAsia="ar-SA"/>
    </w:rPr>
  </w:style>
  <w:style w:type="paragraph" w:customStyle="1" w:styleId="xl25">
    <w:name w:val="xl25"/>
    <w:basedOn w:val="Normal"/>
    <w:rsid w:val="007D6DD8"/>
    <w:pPr>
      <w:shd w:val="clear" w:color="auto" w:fill="FFFFFF"/>
      <w:suppressAutoHyphens/>
      <w:spacing w:before="280" w:after="280"/>
    </w:pPr>
    <w:rPr>
      <w:rFonts w:ascii="Arial" w:eastAsia="Arial Unicode MS" w:hAnsi="Arial" w:cs="Calibri"/>
      <w:b/>
      <w:bCs/>
      <w:lang w:eastAsia="ar-SA"/>
    </w:rPr>
  </w:style>
  <w:style w:type="paragraph" w:styleId="Textoindependiente3">
    <w:name w:val="Body Text 3"/>
    <w:basedOn w:val="Normal"/>
    <w:link w:val="Textoindependiente3Car1"/>
    <w:semiHidden/>
    <w:unhideWhenUsed/>
    <w:rsid w:val="007D6DD8"/>
    <w:pPr>
      <w:spacing w:after="120"/>
    </w:pPr>
    <w:rPr>
      <w:sz w:val="16"/>
      <w:szCs w:val="16"/>
    </w:rPr>
  </w:style>
  <w:style w:type="character" w:customStyle="1" w:styleId="Textoindependiente3Car">
    <w:name w:val="Texto independiente 3 Car"/>
    <w:basedOn w:val="Fuentedeprrafopredeter"/>
    <w:uiPriority w:val="99"/>
    <w:semiHidden/>
    <w:rsid w:val="007D6DD8"/>
    <w:rPr>
      <w:rFonts w:ascii="Times New Roman" w:eastAsia="Times New Roman" w:hAnsi="Times New Roman" w:cs="Times New Roman"/>
      <w:sz w:val="16"/>
      <w:szCs w:val="16"/>
      <w:lang w:val="es-ES" w:eastAsia="es-ES"/>
    </w:rPr>
  </w:style>
  <w:style w:type="character" w:customStyle="1" w:styleId="Textoindependiente3Car1">
    <w:name w:val="Texto independiente 3 Car1"/>
    <w:basedOn w:val="Fuentedeprrafopredeter"/>
    <w:link w:val="Textoindependiente3"/>
    <w:semiHidden/>
    <w:rsid w:val="007D6DD8"/>
    <w:rPr>
      <w:rFonts w:ascii="Times New Roman" w:eastAsia="Times New Roman" w:hAnsi="Times New Roman" w:cs="Times New Roman"/>
      <w:sz w:val="16"/>
      <w:szCs w:val="16"/>
      <w:lang w:val="es-ES" w:eastAsia="es-ES"/>
    </w:rPr>
  </w:style>
  <w:style w:type="paragraph" w:customStyle="1" w:styleId="ecxmsonormal">
    <w:name w:val="ecxmsonormal"/>
    <w:basedOn w:val="Normal"/>
    <w:rsid w:val="00531CC3"/>
    <w:pPr>
      <w:spacing w:after="324"/>
    </w:pPr>
    <w:rPr>
      <w:lang w:val="es-EC" w:eastAsia="es-EC"/>
    </w:rPr>
  </w:style>
  <w:style w:type="paragraph" w:customStyle="1" w:styleId="Default">
    <w:name w:val="Default"/>
    <w:rsid w:val="002E7C7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53FE"/>
    <w:pPr>
      <w:spacing w:before="100" w:beforeAutospacing="1" w:after="100" w:afterAutospacing="1"/>
    </w:pPr>
    <w:rPr>
      <w:lang w:val="es-EC" w:eastAsia="es-EC"/>
    </w:rPr>
  </w:style>
  <w:style w:type="character" w:styleId="Textoennegrita">
    <w:name w:val="Strong"/>
    <w:basedOn w:val="Fuentedeprrafopredeter"/>
    <w:uiPriority w:val="22"/>
    <w:qFormat/>
    <w:rsid w:val="002108C9"/>
    <w:rPr>
      <w:b/>
      <w:bCs/>
    </w:rPr>
  </w:style>
  <w:style w:type="character" w:styleId="nfasis">
    <w:name w:val="Emphasis"/>
    <w:basedOn w:val="Fuentedeprrafopredeter"/>
    <w:uiPriority w:val="20"/>
    <w:qFormat/>
    <w:rsid w:val="00E10576"/>
    <w:rPr>
      <w:i/>
      <w:iCs/>
    </w:rPr>
  </w:style>
  <w:style w:type="paragraph" w:customStyle="1" w:styleId="WW-Textoindependiente3">
    <w:name w:val="WW-Texto independiente 3"/>
    <w:basedOn w:val="Default"/>
    <w:next w:val="Default"/>
    <w:uiPriority w:val="99"/>
    <w:rsid w:val="00762FAA"/>
    <w:rPr>
      <w:rFonts w:ascii="Times New Roman" w:hAnsi="Times New Roman" w:cs="Times New Roman"/>
      <w:color w:val="auto"/>
    </w:rPr>
  </w:style>
  <w:style w:type="character" w:customStyle="1" w:styleId="Smbolodenotaalpie">
    <w:name w:val="Símbolo de nota al pie"/>
    <w:uiPriority w:val="99"/>
    <w:rsid w:val="00762FAA"/>
    <w:rPr>
      <w:color w:val="000000"/>
    </w:rPr>
  </w:style>
  <w:style w:type="paragraph" w:customStyle="1" w:styleId="normalweb0">
    <w:name w:val="normalweb"/>
    <w:basedOn w:val="Default"/>
    <w:next w:val="Default"/>
    <w:uiPriority w:val="99"/>
    <w:rsid w:val="00990678"/>
    <w:rPr>
      <w:rFonts w:ascii="Times New Roman" w:hAnsi="Times New Roman" w:cs="Times New Roman"/>
      <w:color w:val="auto"/>
    </w:rPr>
  </w:style>
  <w:style w:type="character" w:styleId="Refdecomentario">
    <w:name w:val="annotation reference"/>
    <w:basedOn w:val="Fuentedeprrafopredeter"/>
    <w:uiPriority w:val="99"/>
    <w:semiHidden/>
    <w:unhideWhenUsed/>
    <w:rsid w:val="00681339"/>
    <w:rPr>
      <w:sz w:val="16"/>
      <w:szCs w:val="16"/>
    </w:rPr>
  </w:style>
  <w:style w:type="paragraph" w:styleId="Textocomentario">
    <w:name w:val="annotation text"/>
    <w:basedOn w:val="Normal"/>
    <w:link w:val="TextocomentarioCar"/>
    <w:uiPriority w:val="99"/>
    <w:semiHidden/>
    <w:unhideWhenUsed/>
    <w:rsid w:val="00681339"/>
    <w:rPr>
      <w:sz w:val="20"/>
      <w:szCs w:val="20"/>
    </w:rPr>
  </w:style>
  <w:style w:type="character" w:customStyle="1" w:styleId="TextocomentarioCar">
    <w:name w:val="Texto comentario Car"/>
    <w:basedOn w:val="Fuentedeprrafopredeter"/>
    <w:link w:val="Textocomentario"/>
    <w:uiPriority w:val="99"/>
    <w:semiHidden/>
    <w:rsid w:val="006813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81339"/>
    <w:rPr>
      <w:b/>
      <w:bCs/>
    </w:rPr>
  </w:style>
  <w:style w:type="character" w:customStyle="1" w:styleId="AsuntodelcomentarioCar">
    <w:name w:val="Asunto del comentario Car"/>
    <w:basedOn w:val="TextocomentarioCar"/>
    <w:link w:val="Asuntodelcomentario"/>
    <w:uiPriority w:val="99"/>
    <w:semiHidden/>
    <w:rsid w:val="00681339"/>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unhideWhenUsed/>
    <w:rsid w:val="00311A61"/>
    <w:rPr>
      <w:rFonts w:ascii="Calibri" w:eastAsia="Calibri" w:hAnsi="Calibri"/>
      <w:sz w:val="20"/>
      <w:szCs w:val="20"/>
      <w:lang w:val="es-EC" w:eastAsia="en-US"/>
    </w:rPr>
  </w:style>
  <w:style w:type="character" w:customStyle="1" w:styleId="TextonotapieCar">
    <w:name w:val="Texto nota pie Car"/>
    <w:basedOn w:val="Fuentedeprrafopredeter"/>
    <w:link w:val="Textonotapie"/>
    <w:uiPriority w:val="99"/>
    <w:rsid w:val="00311A61"/>
    <w:rPr>
      <w:rFonts w:ascii="Calibri" w:eastAsia="Calibri" w:hAnsi="Calibri" w:cs="Times New Roman"/>
      <w:sz w:val="20"/>
      <w:szCs w:val="20"/>
    </w:rPr>
  </w:style>
  <w:style w:type="character" w:styleId="Refdenotaalpie">
    <w:name w:val="footnote reference"/>
    <w:aliases w:val="BVI fnr,Ref,de nota al pie,Appel note de bas de page,Footnotes refss,Texto de nota al pie,normal,f,Footnote number,referencia nota al pie,4_G,16 Point,Superscript 6 Point,Ref. de nota al pie.,Footnote symbol,Footnote,Ref. de nota al"/>
    <w:uiPriority w:val="99"/>
    <w:unhideWhenUsed/>
    <w:rsid w:val="00311A61"/>
    <w:rPr>
      <w:vertAlign w:val="superscript"/>
    </w:rPr>
  </w:style>
  <w:style w:type="character" w:customStyle="1" w:styleId="hit">
    <w:name w:val="hit"/>
    <w:basedOn w:val="Fuentedeprrafopredeter"/>
    <w:rsid w:val="00AC76CF"/>
  </w:style>
  <w:style w:type="character" w:customStyle="1" w:styleId="nrmar">
    <w:name w:val="nrmar"/>
    <w:basedOn w:val="Fuentedeprrafopredeter"/>
    <w:rsid w:val="00830D7B"/>
  </w:style>
  <w:style w:type="paragraph" w:customStyle="1" w:styleId="Textopredeterminado">
    <w:name w:val="Texto predeterminado"/>
    <w:basedOn w:val="Normal"/>
    <w:rsid w:val="00BB7F06"/>
    <w:pPr>
      <w:tabs>
        <w:tab w:val="left" w:pos="0"/>
      </w:tabs>
      <w:overflowPunct w:val="0"/>
      <w:autoSpaceDE w:val="0"/>
      <w:autoSpaceDN w:val="0"/>
      <w:adjustRightInd w:val="0"/>
      <w:textAlignment w:val="baseline"/>
    </w:pPr>
    <w:rPr>
      <w:color w:val="000000"/>
      <w:sz w:val="20"/>
      <w:szCs w:val="20"/>
      <w:lang w:val="en-US"/>
    </w:rPr>
  </w:style>
  <w:style w:type="paragraph" w:styleId="Textosinformato">
    <w:name w:val="Plain Text"/>
    <w:basedOn w:val="Normal"/>
    <w:link w:val="TextosinformatoCar"/>
    <w:rsid w:val="00BB7F06"/>
    <w:rPr>
      <w:rFonts w:ascii="Courier New" w:hAnsi="Courier New"/>
      <w:sz w:val="20"/>
      <w:szCs w:val="20"/>
    </w:rPr>
  </w:style>
  <w:style w:type="character" w:customStyle="1" w:styleId="TextosinformatoCar">
    <w:name w:val="Texto sin formato Car"/>
    <w:basedOn w:val="Fuentedeprrafopredeter"/>
    <w:link w:val="Textosinformato"/>
    <w:rsid w:val="00BB7F06"/>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2148">
      <w:bodyDiv w:val="1"/>
      <w:marLeft w:val="0"/>
      <w:marRight w:val="0"/>
      <w:marTop w:val="0"/>
      <w:marBottom w:val="0"/>
      <w:divBdr>
        <w:top w:val="none" w:sz="0" w:space="0" w:color="auto"/>
        <w:left w:val="none" w:sz="0" w:space="0" w:color="auto"/>
        <w:bottom w:val="none" w:sz="0" w:space="0" w:color="auto"/>
        <w:right w:val="none" w:sz="0" w:space="0" w:color="auto"/>
      </w:divBdr>
    </w:div>
    <w:div w:id="351222363">
      <w:bodyDiv w:val="1"/>
      <w:marLeft w:val="0"/>
      <w:marRight w:val="0"/>
      <w:marTop w:val="0"/>
      <w:marBottom w:val="0"/>
      <w:divBdr>
        <w:top w:val="none" w:sz="0" w:space="0" w:color="auto"/>
        <w:left w:val="none" w:sz="0" w:space="0" w:color="auto"/>
        <w:bottom w:val="none" w:sz="0" w:space="0" w:color="auto"/>
        <w:right w:val="none" w:sz="0" w:space="0" w:color="auto"/>
      </w:divBdr>
    </w:div>
    <w:div w:id="356734207">
      <w:bodyDiv w:val="1"/>
      <w:marLeft w:val="0"/>
      <w:marRight w:val="0"/>
      <w:marTop w:val="0"/>
      <w:marBottom w:val="0"/>
      <w:divBdr>
        <w:top w:val="none" w:sz="0" w:space="0" w:color="auto"/>
        <w:left w:val="none" w:sz="0" w:space="0" w:color="auto"/>
        <w:bottom w:val="none" w:sz="0" w:space="0" w:color="auto"/>
        <w:right w:val="none" w:sz="0" w:space="0" w:color="auto"/>
      </w:divBdr>
    </w:div>
    <w:div w:id="402996191">
      <w:bodyDiv w:val="1"/>
      <w:marLeft w:val="0"/>
      <w:marRight w:val="0"/>
      <w:marTop w:val="0"/>
      <w:marBottom w:val="0"/>
      <w:divBdr>
        <w:top w:val="none" w:sz="0" w:space="0" w:color="auto"/>
        <w:left w:val="none" w:sz="0" w:space="0" w:color="auto"/>
        <w:bottom w:val="none" w:sz="0" w:space="0" w:color="auto"/>
        <w:right w:val="none" w:sz="0" w:space="0" w:color="auto"/>
      </w:divBdr>
    </w:div>
    <w:div w:id="406342201">
      <w:bodyDiv w:val="1"/>
      <w:marLeft w:val="0"/>
      <w:marRight w:val="0"/>
      <w:marTop w:val="0"/>
      <w:marBottom w:val="0"/>
      <w:divBdr>
        <w:top w:val="none" w:sz="0" w:space="0" w:color="auto"/>
        <w:left w:val="none" w:sz="0" w:space="0" w:color="auto"/>
        <w:bottom w:val="none" w:sz="0" w:space="0" w:color="auto"/>
        <w:right w:val="none" w:sz="0" w:space="0" w:color="auto"/>
      </w:divBdr>
    </w:div>
    <w:div w:id="487594411">
      <w:bodyDiv w:val="1"/>
      <w:marLeft w:val="0"/>
      <w:marRight w:val="0"/>
      <w:marTop w:val="0"/>
      <w:marBottom w:val="0"/>
      <w:divBdr>
        <w:top w:val="none" w:sz="0" w:space="0" w:color="auto"/>
        <w:left w:val="none" w:sz="0" w:space="0" w:color="auto"/>
        <w:bottom w:val="none" w:sz="0" w:space="0" w:color="auto"/>
        <w:right w:val="none" w:sz="0" w:space="0" w:color="auto"/>
      </w:divBdr>
    </w:div>
    <w:div w:id="549730408">
      <w:bodyDiv w:val="1"/>
      <w:marLeft w:val="0"/>
      <w:marRight w:val="0"/>
      <w:marTop w:val="0"/>
      <w:marBottom w:val="0"/>
      <w:divBdr>
        <w:top w:val="none" w:sz="0" w:space="0" w:color="auto"/>
        <w:left w:val="none" w:sz="0" w:space="0" w:color="auto"/>
        <w:bottom w:val="none" w:sz="0" w:space="0" w:color="auto"/>
        <w:right w:val="none" w:sz="0" w:space="0" w:color="auto"/>
      </w:divBdr>
    </w:div>
    <w:div w:id="657537947">
      <w:bodyDiv w:val="1"/>
      <w:marLeft w:val="0"/>
      <w:marRight w:val="0"/>
      <w:marTop w:val="0"/>
      <w:marBottom w:val="0"/>
      <w:divBdr>
        <w:top w:val="none" w:sz="0" w:space="0" w:color="auto"/>
        <w:left w:val="none" w:sz="0" w:space="0" w:color="auto"/>
        <w:bottom w:val="none" w:sz="0" w:space="0" w:color="auto"/>
        <w:right w:val="none" w:sz="0" w:space="0" w:color="auto"/>
      </w:divBdr>
    </w:div>
    <w:div w:id="864054739">
      <w:bodyDiv w:val="1"/>
      <w:marLeft w:val="0"/>
      <w:marRight w:val="0"/>
      <w:marTop w:val="0"/>
      <w:marBottom w:val="0"/>
      <w:divBdr>
        <w:top w:val="none" w:sz="0" w:space="0" w:color="auto"/>
        <w:left w:val="none" w:sz="0" w:space="0" w:color="auto"/>
        <w:bottom w:val="none" w:sz="0" w:space="0" w:color="auto"/>
        <w:right w:val="none" w:sz="0" w:space="0" w:color="auto"/>
      </w:divBdr>
    </w:div>
    <w:div w:id="893665969">
      <w:bodyDiv w:val="1"/>
      <w:marLeft w:val="0"/>
      <w:marRight w:val="0"/>
      <w:marTop w:val="0"/>
      <w:marBottom w:val="0"/>
      <w:divBdr>
        <w:top w:val="none" w:sz="0" w:space="0" w:color="auto"/>
        <w:left w:val="none" w:sz="0" w:space="0" w:color="auto"/>
        <w:bottom w:val="none" w:sz="0" w:space="0" w:color="auto"/>
        <w:right w:val="none" w:sz="0" w:space="0" w:color="auto"/>
      </w:divBdr>
    </w:div>
    <w:div w:id="945381842">
      <w:bodyDiv w:val="1"/>
      <w:marLeft w:val="0"/>
      <w:marRight w:val="0"/>
      <w:marTop w:val="0"/>
      <w:marBottom w:val="0"/>
      <w:divBdr>
        <w:top w:val="none" w:sz="0" w:space="0" w:color="auto"/>
        <w:left w:val="none" w:sz="0" w:space="0" w:color="auto"/>
        <w:bottom w:val="none" w:sz="0" w:space="0" w:color="auto"/>
        <w:right w:val="none" w:sz="0" w:space="0" w:color="auto"/>
      </w:divBdr>
    </w:div>
    <w:div w:id="951596298">
      <w:bodyDiv w:val="1"/>
      <w:marLeft w:val="0"/>
      <w:marRight w:val="0"/>
      <w:marTop w:val="0"/>
      <w:marBottom w:val="0"/>
      <w:divBdr>
        <w:top w:val="none" w:sz="0" w:space="0" w:color="auto"/>
        <w:left w:val="none" w:sz="0" w:space="0" w:color="auto"/>
        <w:bottom w:val="none" w:sz="0" w:space="0" w:color="auto"/>
        <w:right w:val="none" w:sz="0" w:space="0" w:color="auto"/>
      </w:divBdr>
    </w:div>
    <w:div w:id="977759079">
      <w:bodyDiv w:val="1"/>
      <w:marLeft w:val="0"/>
      <w:marRight w:val="0"/>
      <w:marTop w:val="0"/>
      <w:marBottom w:val="0"/>
      <w:divBdr>
        <w:top w:val="none" w:sz="0" w:space="0" w:color="auto"/>
        <w:left w:val="none" w:sz="0" w:space="0" w:color="auto"/>
        <w:bottom w:val="none" w:sz="0" w:space="0" w:color="auto"/>
        <w:right w:val="none" w:sz="0" w:space="0" w:color="auto"/>
      </w:divBdr>
      <w:divsChild>
        <w:div w:id="908881762">
          <w:marLeft w:val="0"/>
          <w:marRight w:val="0"/>
          <w:marTop w:val="0"/>
          <w:marBottom w:val="0"/>
          <w:divBdr>
            <w:top w:val="none" w:sz="0" w:space="0" w:color="auto"/>
            <w:left w:val="none" w:sz="0" w:space="0" w:color="auto"/>
            <w:bottom w:val="none" w:sz="0" w:space="0" w:color="auto"/>
            <w:right w:val="none" w:sz="0" w:space="0" w:color="auto"/>
          </w:divBdr>
          <w:divsChild>
            <w:div w:id="2034459306">
              <w:marLeft w:val="0"/>
              <w:marRight w:val="0"/>
              <w:marTop w:val="0"/>
              <w:marBottom w:val="0"/>
              <w:divBdr>
                <w:top w:val="none" w:sz="0" w:space="0" w:color="auto"/>
                <w:left w:val="none" w:sz="0" w:space="0" w:color="auto"/>
                <w:bottom w:val="none" w:sz="0" w:space="0" w:color="auto"/>
                <w:right w:val="none" w:sz="0" w:space="0" w:color="auto"/>
              </w:divBdr>
              <w:divsChild>
                <w:div w:id="90124518">
                  <w:marLeft w:val="0"/>
                  <w:marRight w:val="0"/>
                  <w:marTop w:val="0"/>
                  <w:marBottom w:val="0"/>
                  <w:divBdr>
                    <w:top w:val="none" w:sz="0" w:space="0" w:color="auto"/>
                    <w:left w:val="none" w:sz="0" w:space="0" w:color="auto"/>
                    <w:bottom w:val="none" w:sz="0" w:space="0" w:color="auto"/>
                    <w:right w:val="none" w:sz="0" w:space="0" w:color="auto"/>
                  </w:divBdr>
                  <w:divsChild>
                    <w:div w:id="1290018128">
                      <w:marLeft w:val="0"/>
                      <w:marRight w:val="0"/>
                      <w:marTop w:val="0"/>
                      <w:marBottom w:val="0"/>
                      <w:divBdr>
                        <w:top w:val="none" w:sz="0" w:space="0" w:color="auto"/>
                        <w:left w:val="none" w:sz="0" w:space="0" w:color="auto"/>
                        <w:bottom w:val="none" w:sz="0" w:space="0" w:color="auto"/>
                        <w:right w:val="none" w:sz="0" w:space="0" w:color="auto"/>
                      </w:divBdr>
                      <w:divsChild>
                        <w:div w:id="1452482237">
                          <w:marLeft w:val="0"/>
                          <w:marRight w:val="0"/>
                          <w:marTop w:val="0"/>
                          <w:marBottom w:val="0"/>
                          <w:divBdr>
                            <w:top w:val="none" w:sz="0" w:space="0" w:color="auto"/>
                            <w:left w:val="none" w:sz="0" w:space="0" w:color="auto"/>
                            <w:bottom w:val="none" w:sz="0" w:space="0" w:color="auto"/>
                            <w:right w:val="none" w:sz="0" w:space="0" w:color="auto"/>
                          </w:divBdr>
                          <w:divsChild>
                            <w:div w:id="25253729">
                              <w:marLeft w:val="0"/>
                              <w:marRight w:val="0"/>
                              <w:marTop w:val="0"/>
                              <w:marBottom w:val="0"/>
                              <w:divBdr>
                                <w:top w:val="none" w:sz="0" w:space="0" w:color="auto"/>
                                <w:left w:val="none" w:sz="0" w:space="0" w:color="auto"/>
                                <w:bottom w:val="none" w:sz="0" w:space="0" w:color="auto"/>
                                <w:right w:val="none" w:sz="0" w:space="0" w:color="auto"/>
                              </w:divBdr>
                              <w:divsChild>
                                <w:div w:id="517231348">
                                  <w:marLeft w:val="0"/>
                                  <w:marRight w:val="0"/>
                                  <w:marTop w:val="0"/>
                                  <w:marBottom w:val="0"/>
                                  <w:divBdr>
                                    <w:top w:val="none" w:sz="0" w:space="0" w:color="auto"/>
                                    <w:left w:val="none" w:sz="0" w:space="0" w:color="auto"/>
                                    <w:bottom w:val="none" w:sz="0" w:space="0" w:color="auto"/>
                                    <w:right w:val="none" w:sz="0" w:space="0" w:color="auto"/>
                                  </w:divBdr>
                                  <w:divsChild>
                                    <w:div w:id="1296370239">
                                      <w:marLeft w:val="0"/>
                                      <w:marRight w:val="0"/>
                                      <w:marTop w:val="0"/>
                                      <w:marBottom w:val="0"/>
                                      <w:divBdr>
                                        <w:top w:val="none" w:sz="0" w:space="0" w:color="auto"/>
                                        <w:left w:val="none" w:sz="0" w:space="0" w:color="auto"/>
                                        <w:bottom w:val="none" w:sz="0" w:space="0" w:color="auto"/>
                                        <w:right w:val="none" w:sz="0" w:space="0" w:color="auto"/>
                                      </w:divBdr>
                                      <w:divsChild>
                                        <w:div w:id="487064975">
                                          <w:marLeft w:val="0"/>
                                          <w:marRight w:val="0"/>
                                          <w:marTop w:val="0"/>
                                          <w:marBottom w:val="0"/>
                                          <w:divBdr>
                                            <w:top w:val="none" w:sz="0" w:space="0" w:color="auto"/>
                                            <w:left w:val="none" w:sz="0" w:space="0" w:color="auto"/>
                                            <w:bottom w:val="none" w:sz="0" w:space="0" w:color="auto"/>
                                            <w:right w:val="none" w:sz="0" w:space="0" w:color="auto"/>
                                          </w:divBdr>
                                          <w:divsChild>
                                            <w:div w:id="114952900">
                                              <w:marLeft w:val="0"/>
                                              <w:marRight w:val="0"/>
                                              <w:marTop w:val="0"/>
                                              <w:marBottom w:val="0"/>
                                              <w:divBdr>
                                                <w:top w:val="none" w:sz="0" w:space="0" w:color="auto"/>
                                                <w:left w:val="none" w:sz="0" w:space="0" w:color="auto"/>
                                                <w:bottom w:val="none" w:sz="0" w:space="0" w:color="auto"/>
                                                <w:right w:val="none" w:sz="0" w:space="0" w:color="auto"/>
                                              </w:divBdr>
                                              <w:divsChild>
                                                <w:div w:id="940065750">
                                                  <w:marLeft w:val="0"/>
                                                  <w:marRight w:val="0"/>
                                                  <w:marTop w:val="0"/>
                                                  <w:marBottom w:val="0"/>
                                                  <w:divBdr>
                                                    <w:top w:val="none" w:sz="0" w:space="0" w:color="auto"/>
                                                    <w:left w:val="none" w:sz="0" w:space="0" w:color="auto"/>
                                                    <w:bottom w:val="none" w:sz="0" w:space="0" w:color="auto"/>
                                                    <w:right w:val="none" w:sz="0" w:space="0" w:color="auto"/>
                                                  </w:divBdr>
                                                  <w:divsChild>
                                                    <w:div w:id="808671259">
                                                      <w:marLeft w:val="0"/>
                                                      <w:marRight w:val="0"/>
                                                      <w:marTop w:val="0"/>
                                                      <w:marBottom w:val="0"/>
                                                      <w:divBdr>
                                                        <w:top w:val="none" w:sz="0" w:space="0" w:color="auto"/>
                                                        <w:left w:val="none" w:sz="0" w:space="0" w:color="auto"/>
                                                        <w:bottom w:val="none" w:sz="0" w:space="0" w:color="auto"/>
                                                        <w:right w:val="none" w:sz="0" w:space="0" w:color="auto"/>
                                                      </w:divBdr>
                                                      <w:divsChild>
                                                        <w:div w:id="441803998">
                                                          <w:marLeft w:val="0"/>
                                                          <w:marRight w:val="0"/>
                                                          <w:marTop w:val="450"/>
                                                          <w:marBottom w:val="450"/>
                                                          <w:divBdr>
                                                            <w:top w:val="none" w:sz="0" w:space="0" w:color="auto"/>
                                                            <w:left w:val="none" w:sz="0" w:space="0" w:color="auto"/>
                                                            <w:bottom w:val="none" w:sz="0" w:space="0" w:color="auto"/>
                                                            <w:right w:val="none" w:sz="0" w:space="0" w:color="auto"/>
                                                          </w:divBdr>
                                                          <w:divsChild>
                                                            <w:div w:id="1323656443">
                                                              <w:marLeft w:val="0"/>
                                                              <w:marRight w:val="0"/>
                                                              <w:marTop w:val="0"/>
                                                              <w:marBottom w:val="0"/>
                                                              <w:divBdr>
                                                                <w:top w:val="none" w:sz="0" w:space="0" w:color="auto"/>
                                                                <w:left w:val="none" w:sz="0" w:space="0" w:color="auto"/>
                                                                <w:bottom w:val="none" w:sz="0" w:space="0" w:color="auto"/>
                                                                <w:right w:val="none" w:sz="0" w:space="0" w:color="auto"/>
                                                              </w:divBdr>
                                                              <w:divsChild>
                                                                <w:div w:id="1124078425">
                                                                  <w:marLeft w:val="0"/>
                                                                  <w:marRight w:val="0"/>
                                                                  <w:marTop w:val="450"/>
                                                                  <w:marBottom w:val="300"/>
                                                                  <w:divBdr>
                                                                    <w:top w:val="single" w:sz="6" w:space="0" w:color="222222"/>
                                                                    <w:left w:val="single" w:sz="6" w:space="11" w:color="222222"/>
                                                                    <w:bottom w:val="single" w:sz="6" w:space="0" w:color="222222"/>
                                                                    <w:right w:val="single" w:sz="6" w:space="11" w:color="222222"/>
                                                                  </w:divBdr>
                                                                  <w:divsChild>
                                                                    <w:div w:id="1265260061">
                                                                      <w:marLeft w:val="-225"/>
                                                                      <w:marRight w:val="-225"/>
                                                                      <w:marTop w:val="0"/>
                                                                      <w:marBottom w:val="0"/>
                                                                      <w:divBdr>
                                                                        <w:top w:val="none" w:sz="0" w:space="0" w:color="auto"/>
                                                                        <w:left w:val="none" w:sz="0" w:space="0" w:color="auto"/>
                                                                        <w:bottom w:val="none" w:sz="0" w:space="0" w:color="auto"/>
                                                                        <w:right w:val="none" w:sz="0" w:space="0" w:color="auto"/>
                                                                      </w:divBdr>
                                                                      <w:divsChild>
                                                                        <w:div w:id="539635337">
                                                                          <w:marLeft w:val="-225"/>
                                                                          <w:marRight w:val="-225"/>
                                                                          <w:marTop w:val="0"/>
                                                                          <w:marBottom w:val="0"/>
                                                                          <w:divBdr>
                                                                            <w:top w:val="single" w:sz="6" w:space="11" w:color="222222"/>
                                                                            <w:left w:val="none" w:sz="0" w:space="0" w:color="auto"/>
                                                                            <w:bottom w:val="none" w:sz="0" w:space="0" w:color="auto"/>
                                                                            <w:right w:val="none" w:sz="0" w:space="0" w:color="auto"/>
                                                                          </w:divBdr>
                                                                          <w:divsChild>
                                                                            <w:div w:id="819347858">
                                                                              <w:marLeft w:val="0"/>
                                                                              <w:marRight w:val="0"/>
                                                                              <w:marTop w:val="0"/>
                                                                              <w:marBottom w:val="0"/>
                                                                              <w:divBdr>
                                                                                <w:top w:val="none" w:sz="0" w:space="0" w:color="auto"/>
                                                                                <w:left w:val="none" w:sz="0" w:space="0" w:color="auto"/>
                                                                                <w:bottom w:val="none" w:sz="0" w:space="0" w:color="auto"/>
                                                                                <w:right w:val="none" w:sz="0" w:space="0" w:color="auto"/>
                                                                              </w:divBdr>
                                                                              <w:divsChild>
                                                                                <w:div w:id="8706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258437">
      <w:bodyDiv w:val="1"/>
      <w:marLeft w:val="0"/>
      <w:marRight w:val="0"/>
      <w:marTop w:val="0"/>
      <w:marBottom w:val="0"/>
      <w:divBdr>
        <w:top w:val="none" w:sz="0" w:space="0" w:color="auto"/>
        <w:left w:val="none" w:sz="0" w:space="0" w:color="auto"/>
        <w:bottom w:val="none" w:sz="0" w:space="0" w:color="auto"/>
        <w:right w:val="none" w:sz="0" w:space="0" w:color="auto"/>
      </w:divBdr>
    </w:div>
    <w:div w:id="1135483583">
      <w:bodyDiv w:val="1"/>
      <w:marLeft w:val="0"/>
      <w:marRight w:val="0"/>
      <w:marTop w:val="0"/>
      <w:marBottom w:val="0"/>
      <w:divBdr>
        <w:top w:val="none" w:sz="0" w:space="0" w:color="auto"/>
        <w:left w:val="none" w:sz="0" w:space="0" w:color="auto"/>
        <w:bottom w:val="none" w:sz="0" w:space="0" w:color="auto"/>
        <w:right w:val="none" w:sz="0" w:space="0" w:color="auto"/>
      </w:divBdr>
    </w:div>
    <w:div w:id="1135831059">
      <w:bodyDiv w:val="1"/>
      <w:marLeft w:val="0"/>
      <w:marRight w:val="0"/>
      <w:marTop w:val="0"/>
      <w:marBottom w:val="0"/>
      <w:divBdr>
        <w:top w:val="none" w:sz="0" w:space="0" w:color="auto"/>
        <w:left w:val="none" w:sz="0" w:space="0" w:color="auto"/>
        <w:bottom w:val="none" w:sz="0" w:space="0" w:color="auto"/>
        <w:right w:val="none" w:sz="0" w:space="0" w:color="auto"/>
      </w:divBdr>
    </w:div>
    <w:div w:id="1156921350">
      <w:bodyDiv w:val="1"/>
      <w:marLeft w:val="0"/>
      <w:marRight w:val="0"/>
      <w:marTop w:val="0"/>
      <w:marBottom w:val="0"/>
      <w:divBdr>
        <w:top w:val="none" w:sz="0" w:space="0" w:color="auto"/>
        <w:left w:val="none" w:sz="0" w:space="0" w:color="auto"/>
        <w:bottom w:val="none" w:sz="0" w:space="0" w:color="auto"/>
        <w:right w:val="none" w:sz="0" w:space="0" w:color="auto"/>
      </w:divBdr>
    </w:div>
    <w:div w:id="1218009690">
      <w:bodyDiv w:val="1"/>
      <w:marLeft w:val="0"/>
      <w:marRight w:val="0"/>
      <w:marTop w:val="0"/>
      <w:marBottom w:val="0"/>
      <w:divBdr>
        <w:top w:val="none" w:sz="0" w:space="0" w:color="auto"/>
        <w:left w:val="none" w:sz="0" w:space="0" w:color="auto"/>
        <w:bottom w:val="none" w:sz="0" w:space="0" w:color="auto"/>
        <w:right w:val="none" w:sz="0" w:space="0" w:color="auto"/>
      </w:divBdr>
    </w:div>
    <w:div w:id="1638678045">
      <w:bodyDiv w:val="1"/>
      <w:marLeft w:val="0"/>
      <w:marRight w:val="0"/>
      <w:marTop w:val="0"/>
      <w:marBottom w:val="0"/>
      <w:divBdr>
        <w:top w:val="none" w:sz="0" w:space="0" w:color="auto"/>
        <w:left w:val="none" w:sz="0" w:space="0" w:color="auto"/>
        <w:bottom w:val="none" w:sz="0" w:space="0" w:color="auto"/>
        <w:right w:val="none" w:sz="0" w:space="0" w:color="auto"/>
      </w:divBdr>
    </w:div>
    <w:div w:id="1847817669">
      <w:bodyDiv w:val="1"/>
      <w:marLeft w:val="0"/>
      <w:marRight w:val="0"/>
      <w:marTop w:val="0"/>
      <w:marBottom w:val="0"/>
      <w:divBdr>
        <w:top w:val="none" w:sz="0" w:space="0" w:color="auto"/>
        <w:left w:val="none" w:sz="0" w:space="0" w:color="auto"/>
        <w:bottom w:val="none" w:sz="0" w:space="0" w:color="auto"/>
        <w:right w:val="none" w:sz="0" w:space="0" w:color="auto"/>
      </w:divBdr>
    </w:div>
    <w:div w:id="1883781265">
      <w:bodyDiv w:val="1"/>
      <w:marLeft w:val="0"/>
      <w:marRight w:val="0"/>
      <w:marTop w:val="0"/>
      <w:marBottom w:val="0"/>
      <w:divBdr>
        <w:top w:val="none" w:sz="0" w:space="0" w:color="auto"/>
        <w:left w:val="none" w:sz="0" w:space="0" w:color="auto"/>
        <w:bottom w:val="none" w:sz="0" w:space="0" w:color="auto"/>
        <w:right w:val="none" w:sz="0" w:space="0" w:color="auto"/>
      </w:divBdr>
    </w:div>
    <w:div w:id="1932853278">
      <w:bodyDiv w:val="1"/>
      <w:marLeft w:val="0"/>
      <w:marRight w:val="0"/>
      <w:marTop w:val="0"/>
      <w:marBottom w:val="0"/>
      <w:divBdr>
        <w:top w:val="none" w:sz="0" w:space="0" w:color="auto"/>
        <w:left w:val="none" w:sz="0" w:space="0" w:color="auto"/>
        <w:bottom w:val="none" w:sz="0" w:space="0" w:color="auto"/>
        <w:right w:val="none" w:sz="0" w:space="0" w:color="auto"/>
      </w:divBdr>
    </w:div>
    <w:div w:id="201996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F68BB-13EA-4027-844D-019AA67D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4736</Words>
  <Characters>26049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mcotacachi</dc:creator>
  <cp:lastModifiedBy>Diego Sebastian Cevallos Salgado</cp:lastModifiedBy>
  <cp:revision>9</cp:revision>
  <cp:lastPrinted>2017-12-22T21:59:00Z</cp:lastPrinted>
  <dcterms:created xsi:type="dcterms:W3CDTF">2017-12-22T20:10:00Z</dcterms:created>
  <dcterms:modified xsi:type="dcterms:W3CDTF">2017-12-22T22:02:00Z</dcterms:modified>
</cp:coreProperties>
</file>