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6892E" w14:textId="2B41B81E" w:rsidR="007C71CE" w:rsidRPr="00497449" w:rsidRDefault="00497449" w:rsidP="00497449">
      <w:pPr>
        <w:pStyle w:val="Sinespaciado"/>
        <w:spacing w:after="120" w:line="276" w:lineRule="auto"/>
        <w:jc w:val="center"/>
        <w:rPr>
          <w:rFonts w:ascii="Palatino Linotype" w:hAnsi="Palatino Linotype"/>
          <w:b/>
        </w:rPr>
      </w:pPr>
      <w:r w:rsidRPr="00497449">
        <w:rPr>
          <w:rFonts w:ascii="Palatino Linotype" w:hAnsi="Palatino Linotype"/>
          <w:b/>
        </w:rPr>
        <w:t>EXPOSICIÓN</w:t>
      </w:r>
      <w:r w:rsidR="007C71CE" w:rsidRPr="00497449">
        <w:rPr>
          <w:rFonts w:ascii="Palatino Linotype" w:hAnsi="Palatino Linotype"/>
          <w:b/>
        </w:rPr>
        <w:t xml:space="preserve"> DE MOTIVOS</w:t>
      </w:r>
    </w:p>
    <w:p w14:paraId="326D1F4B" w14:textId="76299675" w:rsidR="007C71CE" w:rsidRPr="00497449" w:rsidRDefault="007C71CE" w:rsidP="00497449">
      <w:pPr>
        <w:pStyle w:val="Sinespaciado"/>
        <w:spacing w:after="120" w:line="276" w:lineRule="auto"/>
        <w:ind w:firstLine="708"/>
        <w:jc w:val="both"/>
        <w:rPr>
          <w:rFonts w:ascii="Palatino Linotype" w:hAnsi="Palatino Linotype"/>
        </w:rPr>
      </w:pPr>
      <w:r w:rsidRPr="00497449">
        <w:rPr>
          <w:rFonts w:ascii="Palatino Linotype" w:hAnsi="Palatino Linotype"/>
        </w:rPr>
        <w:t>El Distrito Metropolitano de Quito constituye un importante nodo que arti</w:t>
      </w:r>
      <w:r w:rsidR="004A5069" w:rsidRPr="00497449">
        <w:rPr>
          <w:rFonts w:ascii="Palatino Linotype" w:hAnsi="Palatino Linotype"/>
        </w:rPr>
        <w:t>cula varias parroquias rurales,</w:t>
      </w:r>
      <w:r w:rsidR="00902F36" w:rsidRPr="00497449">
        <w:rPr>
          <w:rFonts w:ascii="Palatino Linotype" w:hAnsi="Palatino Linotype"/>
        </w:rPr>
        <w:t xml:space="preserve"> cantones y provincias del país, </w:t>
      </w:r>
      <w:r w:rsidRPr="00497449">
        <w:rPr>
          <w:rFonts w:ascii="Palatino Linotype" w:hAnsi="Palatino Linotype"/>
        </w:rPr>
        <w:t>su condición de capital política administrativa, la dinámica y escala de su economía y su conectividad regional, nacional e internacional</w:t>
      </w:r>
      <w:r w:rsidR="00902F36" w:rsidRPr="00497449">
        <w:rPr>
          <w:rFonts w:ascii="Palatino Linotype" w:hAnsi="Palatino Linotype"/>
        </w:rPr>
        <w:t>,</w:t>
      </w:r>
      <w:r w:rsidRPr="00497449">
        <w:rPr>
          <w:rFonts w:ascii="Palatino Linotype" w:hAnsi="Palatino Linotype"/>
        </w:rPr>
        <w:t xml:space="preserve"> lo definen como un distrito de concentración de actividades, de infraestructura y de servicios, de articulación regional y de influencia y representación nacional</w:t>
      </w:r>
      <w:r w:rsidR="00E62483" w:rsidRPr="00497449">
        <w:rPr>
          <w:rFonts w:ascii="Palatino Linotype" w:hAnsi="Palatino Linotype"/>
        </w:rPr>
        <w:t xml:space="preserve">; tiene </w:t>
      </w:r>
      <w:r w:rsidRPr="00497449">
        <w:rPr>
          <w:rFonts w:ascii="Palatino Linotype" w:hAnsi="Palatino Linotype"/>
        </w:rPr>
        <w:t>una circunscripc</w:t>
      </w:r>
      <w:r w:rsidR="004A5069" w:rsidRPr="00497449">
        <w:rPr>
          <w:rFonts w:ascii="Palatino Linotype" w:hAnsi="Palatino Linotype"/>
        </w:rPr>
        <w:t>ión territorial de 4.235,2 km</w:t>
      </w:r>
      <w:r w:rsidR="004A5069" w:rsidRPr="00497449">
        <w:rPr>
          <w:rFonts w:ascii="Palatino Linotype" w:hAnsi="Palatino Linotype"/>
          <w:vertAlign w:val="superscript"/>
        </w:rPr>
        <w:t>2</w:t>
      </w:r>
      <w:r w:rsidR="004A5069" w:rsidRPr="00497449">
        <w:rPr>
          <w:rFonts w:ascii="Palatino Linotype" w:hAnsi="Palatino Linotype"/>
        </w:rPr>
        <w:t>,</w:t>
      </w:r>
      <w:r w:rsidRPr="00497449">
        <w:rPr>
          <w:rFonts w:ascii="Palatino Linotype" w:hAnsi="Palatino Linotype"/>
        </w:rPr>
        <w:t xml:space="preserve"> con  una población actual de 2’414.585 h</w:t>
      </w:r>
      <w:r w:rsidR="004A5069" w:rsidRPr="00497449">
        <w:rPr>
          <w:rFonts w:ascii="Palatino Linotype" w:hAnsi="Palatino Linotype"/>
        </w:rPr>
        <w:t>abitantes, de los cuales el 70</w:t>
      </w:r>
      <w:r w:rsidRPr="00497449">
        <w:rPr>
          <w:rFonts w:ascii="Palatino Linotype" w:hAnsi="Palatino Linotype"/>
        </w:rPr>
        <w:t>%</w:t>
      </w:r>
      <w:r w:rsidR="000B3618" w:rsidRPr="00497449">
        <w:rPr>
          <w:rFonts w:ascii="Palatino Linotype" w:hAnsi="Palatino Linotype"/>
        </w:rPr>
        <w:t xml:space="preserve"> </w:t>
      </w:r>
      <w:r w:rsidRPr="00497449">
        <w:rPr>
          <w:rFonts w:ascii="Palatino Linotype" w:hAnsi="Palatino Linotype"/>
        </w:rPr>
        <w:t xml:space="preserve">(1’688.628 habitantes) se concentra en las parroquias urbanas de </w:t>
      </w:r>
      <w:r w:rsidR="001C05FB">
        <w:rPr>
          <w:rFonts w:ascii="Palatino Linotype" w:hAnsi="Palatino Linotype"/>
        </w:rPr>
        <w:t>Q</w:t>
      </w:r>
      <w:r w:rsidRPr="00497449">
        <w:rPr>
          <w:rFonts w:ascii="Palatino Linotype" w:hAnsi="Palatino Linotype"/>
        </w:rPr>
        <w:t xml:space="preserve">uito y el restante 30% (725.757 habitantes) en el área rural. </w:t>
      </w:r>
    </w:p>
    <w:p w14:paraId="4D32A207" w14:textId="15229E95" w:rsidR="007C71CE" w:rsidRPr="00497449" w:rsidRDefault="007C71CE" w:rsidP="00497449">
      <w:pPr>
        <w:pStyle w:val="Sinespaciado"/>
        <w:spacing w:after="120" w:line="276" w:lineRule="auto"/>
        <w:ind w:firstLine="708"/>
        <w:jc w:val="both"/>
        <w:rPr>
          <w:rFonts w:ascii="Palatino Linotype" w:hAnsi="Palatino Linotype"/>
        </w:rPr>
      </w:pPr>
      <w:r w:rsidRPr="00497449">
        <w:rPr>
          <w:rFonts w:ascii="Palatino Linotype" w:hAnsi="Palatino Linotype"/>
        </w:rPr>
        <w:t>Uno de los principios fundamentales de la planificación estratégica constantes en el Plan Metropolitano de Desarrollo y Ordenamiento del Territorio, en función del fortalecimiento de las múltiples centralida</w:t>
      </w:r>
      <w:r w:rsidR="00743376" w:rsidRPr="00497449">
        <w:rPr>
          <w:rFonts w:ascii="Palatino Linotype" w:hAnsi="Palatino Linotype"/>
        </w:rPr>
        <w:t>des de Q</w:t>
      </w:r>
      <w:r w:rsidRPr="00497449">
        <w:rPr>
          <w:rFonts w:ascii="Palatino Linotype" w:hAnsi="Palatino Linotype"/>
        </w:rPr>
        <w:t>uito, establece que un mejor funcionamiento de la ciudad es posible si todos los ciudadanos encuentran a proximidad –y, de ser posible, a distancias caminables</w:t>
      </w:r>
      <w:r w:rsidR="004D0054">
        <w:rPr>
          <w:rFonts w:ascii="Palatino Linotype" w:hAnsi="Palatino Linotype"/>
        </w:rPr>
        <w:t xml:space="preserve"> -</w:t>
      </w:r>
      <w:r w:rsidRPr="00497449">
        <w:rPr>
          <w:rFonts w:ascii="Palatino Linotype" w:hAnsi="Palatino Linotype"/>
        </w:rPr>
        <w:t xml:space="preserve"> los servicios y alternativas laborales que actualmente solo consiguen recorriendo largos y costosos trayectos. </w:t>
      </w:r>
    </w:p>
    <w:p w14:paraId="5D0BB13C" w14:textId="77777777" w:rsidR="00DB22DB" w:rsidRPr="00497449" w:rsidRDefault="00DB22DB" w:rsidP="00497449">
      <w:pPr>
        <w:pStyle w:val="Sinespaciado"/>
        <w:spacing w:after="120" w:line="276" w:lineRule="auto"/>
        <w:ind w:firstLine="708"/>
        <w:jc w:val="both"/>
        <w:rPr>
          <w:rFonts w:ascii="Palatino Linotype" w:hAnsi="Palatino Linotype"/>
        </w:rPr>
      </w:pPr>
      <w:r w:rsidRPr="00497449">
        <w:rPr>
          <w:rFonts w:ascii="Palatino Linotype" w:hAnsi="Palatino Linotype"/>
        </w:rPr>
        <w:t>Los condicionantes geográficos existentes limitan el desarrollo de la ciudad y congestionan y sobre saturan los modos de transporte existentes. Ante esto la Municipalidad del Distrito Metropolitano de Quito – MDMQ ha considerado imprescindible ejecutar acciones oportunas para diseñar y ejecutar un Sistema Metropolitano de Transporte de Pasajeros, que sobre y bajo la superficie permita a los ciudadanos de la ciudad de Quito atravesar la ciudad con un sistema de transporte ágil, rápido y seguro.</w:t>
      </w:r>
    </w:p>
    <w:p w14:paraId="00207036" w14:textId="4A1E72D1" w:rsidR="00902F36" w:rsidRPr="00497449" w:rsidRDefault="00902F36" w:rsidP="00497449">
      <w:pPr>
        <w:pStyle w:val="Sinespaciado"/>
        <w:spacing w:after="120" w:line="276" w:lineRule="auto"/>
        <w:ind w:firstLine="708"/>
        <w:jc w:val="both"/>
        <w:rPr>
          <w:rFonts w:ascii="Palatino Linotype" w:hAnsi="Palatino Linotype"/>
        </w:rPr>
      </w:pPr>
      <w:r w:rsidRPr="00497449">
        <w:rPr>
          <w:rFonts w:ascii="Palatino Linotype" w:hAnsi="Palatino Linotype"/>
          <w:lang w:val="es-ES_tradnl"/>
        </w:rPr>
        <w:t xml:space="preserve">El Sistema Metropolitano de Transporte Público se compone de cuatro subsistemas de transporte: </w:t>
      </w:r>
      <w:r w:rsidRPr="00497449">
        <w:rPr>
          <w:rFonts w:ascii="Palatino Linotype" w:hAnsi="Palatino Linotype"/>
        </w:rPr>
        <w:t>Subsistema de Transporte Metrob</w:t>
      </w:r>
      <w:r w:rsidR="0020607F" w:rsidRPr="00497449">
        <w:rPr>
          <w:rFonts w:ascii="Palatino Linotype" w:hAnsi="Palatino Linotype"/>
        </w:rPr>
        <w:t>ú</w:t>
      </w:r>
      <w:r w:rsidRPr="00497449">
        <w:rPr>
          <w:rFonts w:ascii="Palatino Linotype" w:hAnsi="Palatino Linotype"/>
        </w:rPr>
        <w:t xml:space="preserve">s-Q, Subsistema de Transporte Convencional, Subsistema de Transporte Metro de Quito y Subsistema de Transporte Quito Cables. </w:t>
      </w:r>
      <w:r w:rsidR="00DB22DB" w:rsidRPr="00497449">
        <w:rPr>
          <w:rFonts w:ascii="Palatino Linotype" w:hAnsi="Palatino Linotype"/>
        </w:rPr>
        <w:t>Dentro del mejoramiento del transporte público que promueve el M</w:t>
      </w:r>
      <w:r w:rsidR="001C05FB">
        <w:rPr>
          <w:rFonts w:ascii="Palatino Linotype" w:hAnsi="Palatino Linotype"/>
        </w:rPr>
        <w:t xml:space="preserve">unicipio del </w:t>
      </w:r>
      <w:r w:rsidR="00DB22DB" w:rsidRPr="00497449">
        <w:rPr>
          <w:rFonts w:ascii="Palatino Linotype" w:hAnsi="Palatino Linotype"/>
        </w:rPr>
        <w:t>D</w:t>
      </w:r>
      <w:r w:rsidR="001C05FB">
        <w:rPr>
          <w:rFonts w:ascii="Palatino Linotype" w:hAnsi="Palatino Linotype"/>
        </w:rPr>
        <w:t xml:space="preserve">istrito </w:t>
      </w:r>
      <w:r w:rsidR="00DB22DB" w:rsidRPr="00497449">
        <w:rPr>
          <w:rFonts w:ascii="Palatino Linotype" w:hAnsi="Palatino Linotype"/>
        </w:rPr>
        <w:t>M</w:t>
      </w:r>
      <w:r w:rsidR="001C05FB">
        <w:rPr>
          <w:rFonts w:ascii="Palatino Linotype" w:hAnsi="Palatino Linotype"/>
        </w:rPr>
        <w:t xml:space="preserve">etropolitano de </w:t>
      </w:r>
      <w:r w:rsidR="00DB22DB" w:rsidRPr="00497449">
        <w:rPr>
          <w:rFonts w:ascii="Palatino Linotype" w:hAnsi="Palatino Linotype"/>
        </w:rPr>
        <w:t>Q</w:t>
      </w:r>
      <w:r w:rsidR="001C05FB">
        <w:rPr>
          <w:rFonts w:ascii="Palatino Linotype" w:hAnsi="Palatino Linotype"/>
        </w:rPr>
        <w:t>uito</w:t>
      </w:r>
      <w:r w:rsidR="00DB22DB" w:rsidRPr="00497449">
        <w:rPr>
          <w:rFonts w:ascii="Palatino Linotype" w:hAnsi="Palatino Linotype"/>
        </w:rPr>
        <w:t xml:space="preserve">, una de las estrategias es conseguir que el ciudadano </w:t>
      </w:r>
      <w:r w:rsidR="00860254" w:rsidRPr="00497449">
        <w:rPr>
          <w:rFonts w:ascii="Palatino Linotype" w:hAnsi="Palatino Linotype" w:cs="Times New Roman"/>
        </w:rPr>
        <w:t xml:space="preserve">cuente con un </w:t>
      </w:r>
      <w:r w:rsidR="00DB22DB" w:rsidRPr="00497449">
        <w:rPr>
          <w:rFonts w:ascii="Palatino Linotype" w:hAnsi="Palatino Linotype"/>
        </w:rPr>
        <w:t>sistema de transporte público colectivo eficaz</w:t>
      </w:r>
      <w:r w:rsidR="00860254" w:rsidRPr="00497449">
        <w:rPr>
          <w:rFonts w:ascii="Palatino Linotype" w:hAnsi="Palatino Linotype" w:cs="Times New Roman"/>
        </w:rPr>
        <w:t xml:space="preserve"> y</w:t>
      </w:r>
      <w:r w:rsidR="00DB22DB" w:rsidRPr="00497449">
        <w:rPr>
          <w:rFonts w:ascii="Palatino Linotype" w:hAnsi="Palatino Linotype"/>
        </w:rPr>
        <w:t xml:space="preserve"> sencillo de usar, en el cual se pueda planificar el viaje y sus diferentes etapas sin tener, por ejemplo, que comprar o utilizar diferentes medios de pago, otorgándole así una continuidad física y operativa del sistema de transporte</w:t>
      </w:r>
      <w:r w:rsidR="00860254" w:rsidRPr="00497449">
        <w:rPr>
          <w:rFonts w:ascii="Palatino Linotype" w:hAnsi="Palatino Linotype" w:cs="Times New Roman"/>
        </w:rPr>
        <w:t>, de manera integrada y  multimodal</w:t>
      </w:r>
      <w:r w:rsidR="00DB22DB" w:rsidRPr="00497449">
        <w:rPr>
          <w:rFonts w:ascii="Palatino Linotype" w:hAnsi="Palatino Linotype"/>
        </w:rPr>
        <w:t>.</w:t>
      </w:r>
    </w:p>
    <w:p w14:paraId="20953FAD" w14:textId="0B377E9E" w:rsidR="00902F36" w:rsidRPr="00497449" w:rsidRDefault="00DB22DB" w:rsidP="00497449">
      <w:pPr>
        <w:pStyle w:val="Sinespaciado"/>
        <w:spacing w:after="120" w:line="276" w:lineRule="auto"/>
        <w:ind w:firstLine="708"/>
        <w:jc w:val="both"/>
        <w:rPr>
          <w:rFonts w:ascii="Palatino Linotype" w:hAnsi="Palatino Linotype"/>
          <w:lang w:val="es-ES_tradnl"/>
        </w:rPr>
      </w:pPr>
      <w:r w:rsidRPr="00497449">
        <w:rPr>
          <w:rFonts w:ascii="Palatino Linotype" w:hAnsi="Palatino Linotype"/>
        </w:rPr>
        <w:t xml:space="preserve">En este sentido, el soporte de herramientas tecnológicas son fundamentales para facilitar y acelerar la construcción de sistemas de transporte integrales y homogéneos, </w:t>
      </w:r>
      <w:r w:rsidRPr="00497449">
        <w:rPr>
          <w:rFonts w:ascii="Palatino Linotype" w:hAnsi="Palatino Linotype"/>
        </w:rPr>
        <w:lastRenderedPageBreak/>
        <w:t xml:space="preserve">particularmente los sistemas de cobro de tarifa (sistemas integrados de recaudo o SIR) que facilitan el ingreso de los </w:t>
      </w:r>
      <w:r w:rsidR="00BA0FCF" w:rsidRPr="00497449">
        <w:rPr>
          <w:rFonts w:ascii="Palatino Linotype" w:hAnsi="Palatino Linotype" w:cs="Times New Roman"/>
        </w:rPr>
        <w:t>Pasajero</w:t>
      </w:r>
      <w:r w:rsidRPr="00497449">
        <w:rPr>
          <w:rFonts w:ascii="Palatino Linotype" w:hAnsi="Palatino Linotype" w:cs="Times New Roman"/>
        </w:rPr>
        <w:t>s</w:t>
      </w:r>
      <w:r w:rsidRPr="00497449">
        <w:rPr>
          <w:rFonts w:ascii="Palatino Linotype" w:hAnsi="Palatino Linotype"/>
        </w:rPr>
        <w:t xml:space="preserve">, disminuyen el tiempo de acceso de los </w:t>
      </w:r>
      <w:r w:rsidR="00FC2538" w:rsidRPr="00497449">
        <w:rPr>
          <w:rFonts w:ascii="Palatino Linotype" w:hAnsi="Palatino Linotype" w:cs="Times New Roman"/>
        </w:rPr>
        <w:t>Usuario</w:t>
      </w:r>
      <w:r w:rsidRPr="00497449">
        <w:rPr>
          <w:rFonts w:ascii="Palatino Linotype" w:hAnsi="Palatino Linotype" w:cs="Times New Roman"/>
        </w:rPr>
        <w:t>s</w:t>
      </w:r>
      <w:r w:rsidRPr="00497449">
        <w:rPr>
          <w:rFonts w:ascii="Palatino Linotype" w:hAnsi="Palatino Linotype"/>
        </w:rPr>
        <w:t>, posibilitan la r</w:t>
      </w:r>
      <w:r w:rsidR="00902F36" w:rsidRPr="00497449">
        <w:rPr>
          <w:rFonts w:ascii="Palatino Linotype" w:hAnsi="Palatino Linotype"/>
        </w:rPr>
        <w:t>educción de la evasión y fraude</w:t>
      </w:r>
      <w:r w:rsidRPr="00497449">
        <w:rPr>
          <w:rFonts w:ascii="Palatino Linotype" w:hAnsi="Palatino Linotype"/>
        </w:rPr>
        <w:t xml:space="preserve"> y entregan información confiable y oportuna sobre el comportamiento de la demanda.</w:t>
      </w:r>
      <w:r w:rsidR="00F46C0F" w:rsidRPr="00497449">
        <w:rPr>
          <w:rFonts w:ascii="Palatino Linotype" w:hAnsi="Palatino Linotype" w:cs="Times New Roman"/>
        </w:rPr>
        <w:t xml:space="preserve"> </w:t>
      </w:r>
      <w:r w:rsidR="00F819F7" w:rsidRPr="00497449">
        <w:rPr>
          <w:rFonts w:ascii="Palatino Linotype" w:hAnsi="Palatino Linotype"/>
          <w:lang w:val="es-ES_tradnl"/>
        </w:rPr>
        <w:t xml:space="preserve">Al día de hoy, el </w:t>
      </w:r>
      <w:r w:rsidR="00FC2538" w:rsidRPr="00497449">
        <w:rPr>
          <w:rFonts w:ascii="Palatino Linotype" w:hAnsi="Palatino Linotype" w:cs="Times New Roman"/>
        </w:rPr>
        <w:t>Usuario</w:t>
      </w:r>
      <w:r w:rsidR="00F819F7" w:rsidRPr="00497449">
        <w:rPr>
          <w:rFonts w:ascii="Palatino Linotype" w:hAnsi="Palatino Linotype"/>
          <w:lang w:val="es-ES_tradnl"/>
        </w:rPr>
        <w:t xml:space="preserve"> sigue pagando en efectivo su pasaje en cualquiera de las rutas en operación, </w:t>
      </w:r>
      <w:r w:rsidR="00451F87" w:rsidRPr="00497449">
        <w:rPr>
          <w:rFonts w:ascii="Palatino Linotype" w:hAnsi="Palatino Linotype"/>
          <w:lang w:val="es-ES_tradnl"/>
        </w:rPr>
        <w:t xml:space="preserve">ya </w:t>
      </w:r>
      <w:r w:rsidR="00053047" w:rsidRPr="00497449">
        <w:rPr>
          <w:rFonts w:ascii="Palatino Linotype" w:hAnsi="Palatino Linotype"/>
          <w:lang w:val="es-ES_tradnl"/>
        </w:rPr>
        <w:t>sean las</w:t>
      </w:r>
      <w:r w:rsidR="000A7113" w:rsidRPr="00497449">
        <w:rPr>
          <w:rFonts w:ascii="Palatino Linotype" w:hAnsi="Palatino Linotype"/>
          <w:lang w:val="es-ES_tradnl"/>
        </w:rPr>
        <w:t xml:space="preserve"> troncales de </w:t>
      </w:r>
      <w:r w:rsidR="00F819F7" w:rsidRPr="00497449">
        <w:rPr>
          <w:rFonts w:ascii="Palatino Linotype" w:hAnsi="Palatino Linotype"/>
          <w:lang w:val="es-ES_tradnl"/>
        </w:rPr>
        <w:t>los corredores, las alimentadoras o l</w:t>
      </w:r>
      <w:r w:rsidR="000A7113" w:rsidRPr="00497449">
        <w:rPr>
          <w:rFonts w:ascii="Palatino Linotype" w:hAnsi="Palatino Linotype"/>
          <w:lang w:val="es-ES_tradnl"/>
        </w:rPr>
        <w:t>a</w:t>
      </w:r>
      <w:r w:rsidR="00F819F7" w:rsidRPr="00497449">
        <w:rPr>
          <w:rFonts w:ascii="Palatino Linotype" w:hAnsi="Palatino Linotype"/>
          <w:lang w:val="es-ES_tradnl"/>
        </w:rPr>
        <w:t xml:space="preserve">s convencionales. </w:t>
      </w:r>
    </w:p>
    <w:p w14:paraId="6422DB13" w14:textId="5C73AF16" w:rsidR="00902F36" w:rsidRPr="00497449" w:rsidRDefault="00670207" w:rsidP="00497449">
      <w:pPr>
        <w:pStyle w:val="Sinespaciado"/>
        <w:spacing w:after="120" w:line="276" w:lineRule="auto"/>
        <w:ind w:firstLine="708"/>
        <w:jc w:val="both"/>
        <w:rPr>
          <w:rFonts w:ascii="Palatino Linotype" w:hAnsi="Palatino Linotype"/>
        </w:rPr>
      </w:pPr>
      <w:r w:rsidRPr="00497449">
        <w:rPr>
          <w:rFonts w:ascii="Palatino Linotype" w:hAnsi="Palatino Linotype" w:cs="Times New Roman"/>
        </w:rPr>
        <w:t xml:space="preserve">Entre los años 2008 y 2010, </w:t>
      </w:r>
      <w:r w:rsidR="00F46C0F" w:rsidRPr="00497449">
        <w:rPr>
          <w:rFonts w:ascii="Palatino Linotype" w:hAnsi="Palatino Linotype" w:cs="Times New Roman"/>
        </w:rPr>
        <w:t xml:space="preserve">se contrataron  para los corredores Central Trolebús y Central Norte, mecanismos </w:t>
      </w:r>
      <w:r w:rsidRPr="00497449">
        <w:rPr>
          <w:rFonts w:ascii="Palatino Linotype" w:hAnsi="Palatino Linotype" w:cs="Times New Roman"/>
        </w:rPr>
        <w:t xml:space="preserve">de recaudo </w:t>
      </w:r>
      <w:r w:rsidR="00F46C0F" w:rsidRPr="00497449">
        <w:rPr>
          <w:rFonts w:ascii="Palatino Linotype" w:hAnsi="Palatino Linotype" w:cs="Times New Roman"/>
        </w:rPr>
        <w:t xml:space="preserve">que no lograron su objetivo debido a falencias contractuales y limitaciones tecnológicas. </w:t>
      </w:r>
      <w:r w:rsidR="00F46C0F" w:rsidRPr="00497449">
        <w:rPr>
          <w:rFonts w:ascii="Palatino Linotype" w:hAnsi="Palatino Linotype" w:cs="Times New Roman"/>
          <w:lang w:val="es-ES_tradnl"/>
        </w:rPr>
        <w:t>Actualmente</w:t>
      </w:r>
      <w:r w:rsidR="00F819F7" w:rsidRPr="00497449">
        <w:rPr>
          <w:rFonts w:ascii="Palatino Linotype" w:hAnsi="Palatino Linotype" w:cs="Times New Roman"/>
          <w:lang w:val="es-ES_tradnl"/>
        </w:rPr>
        <w:t xml:space="preserve">, </w:t>
      </w:r>
      <w:r w:rsidR="00F46C0F" w:rsidRPr="00497449">
        <w:rPr>
          <w:rFonts w:ascii="Palatino Linotype" w:hAnsi="Palatino Linotype" w:cs="Times New Roman"/>
          <w:lang w:val="es-ES_tradnl"/>
        </w:rPr>
        <w:t>en</w:t>
      </w:r>
      <w:r w:rsidR="00F46C0F" w:rsidRPr="00497449">
        <w:rPr>
          <w:rFonts w:ascii="Palatino Linotype" w:hAnsi="Palatino Linotype"/>
          <w:lang w:val="es-ES_tradnl"/>
        </w:rPr>
        <w:t xml:space="preserve"> </w:t>
      </w:r>
      <w:r w:rsidR="00F819F7" w:rsidRPr="00497449">
        <w:rPr>
          <w:rFonts w:ascii="Palatino Linotype" w:hAnsi="Palatino Linotype"/>
        </w:rPr>
        <w:t xml:space="preserve">los corredores </w:t>
      </w:r>
      <w:r w:rsidR="00902F36" w:rsidRPr="00497449">
        <w:rPr>
          <w:rFonts w:ascii="Palatino Linotype" w:hAnsi="Palatino Linotype"/>
        </w:rPr>
        <w:t>Oriental (</w:t>
      </w:r>
      <w:proofErr w:type="spellStart"/>
      <w:r w:rsidR="00902F36" w:rsidRPr="00497449">
        <w:rPr>
          <w:rFonts w:ascii="Palatino Linotype" w:hAnsi="Palatino Linotype"/>
        </w:rPr>
        <w:t>Nor</w:t>
      </w:r>
      <w:proofErr w:type="spellEnd"/>
      <w:r w:rsidR="00902F36" w:rsidRPr="00497449">
        <w:rPr>
          <w:rFonts w:ascii="Palatino Linotype" w:hAnsi="Palatino Linotype"/>
        </w:rPr>
        <w:t xml:space="preserve"> Oriental </w:t>
      </w:r>
      <w:proofErr w:type="spellStart"/>
      <w:r w:rsidR="00902F36" w:rsidRPr="00497449">
        <w:rPr>
          <w:rFonts w:ascii="Palatino Linotype" w:hAnsi="Palatino Linotype"/>
        </w:rPr>
        <w:t>Ecoví</w:t>
      </w:r>
      <w:r w:rsidR="00F819F7" w:rsidRPr="00497449">
        <w:rPr>
          <w:rFonts w:ascii="Palatino Linotype" w:hAnsi="Palatino Linotype"/>
        </w:rPr>
        <w:t>a</w:t>
      </w:r>
      <w:proofErr w:type="spellEnd"/>
      <w:r w:rsidR="00F819F7" w:rsidRPr="00497449">
        <w:rPr>
          <w:rFonts w:ascii="Palatino Linotype" w:hAnsi="Palatino Linotype"/>
        </w:rPr>
        <w:t xml:space="preserve"> y Sur Oriental) y Sur Occidental en sus paradas, se cuenta con máquinas monederas que se abren con la introducción de una moneda de </w:t>
      </w:r>
      <w:r w:rsidR="00F819F7" w:rsidRPr="00497449">
        <w:rPr>
          <w:rFonts w:ascii="Palatino Linotype" w:hAnsi="Palatino Linotype" w:cs="Times New Roman"/>
        </w:rPr>
        <w:t>25</w:t>
      </w:r>
      <w:r w:rsidRPr="00497449">
        <w:rPr>
          <w:rFonts w:ascii="Palatino Linotype" w:hAnsi="Palatino Linotype" w:cs="Times New Roman"/>
        </w:rPr>
        <w:t xml:space="preserve"> </w:t>
      </w:r>
      <w:r w:rsidR="00F819F7" w:rsidRPr="00497449">
        <w:rPr>
          <w:rFonts w:ascii="Palatino Linotype" w:hAnsi="Palatino Linotype" w:cs="Times New Roman"/>
        </w:rPr>
        <w:t>centavos</w:t>
      </w:r>
      <w:r w:rsidR="00F819F7" w:rsidRPr="00497449">
        <w:rPr>
          <w:rFonts w:ascii="Palatino Linotype" w:hAnsi="Palatino Linotype"/>
        </w:rPr>
        <w:t xml:space="preserve"> </w:t>
      </w:r>
      <w:r w:rsidR="00902F36" w:rsidRPr="00497449">
        <w:rPr>
          <w:rFonts w:ascii="Palatino Linotype" w:hAnsi="Palatino Linotype"/>
        </w:rPr>
        <w:t>de dólar. Un sistema interactua</w:t>
      </w:r>
      <w:r w:rsidR="00F819F7" w:rsidRPr="00497449">
        <w:rPr>
          <w:rFonts w:ascii="Palatino Linotype" w:hAnsi="Palatino Linotype"/>
        </w:rPr>
        <w:t>do con las máquinas permite disponer de un mínimo de información.</w:t>
      </w:r>
    </w:p>
    <w:p w14:paraId="35105510" w14:textId="7F20DD85" w:rsidR="00902F36" w:rsidRPr="00497449" w:rsidRDefault="00BA0FCF" w:rsidP="00497449">
      <w:pPr>
        <w:pStyle w:val="Sinespaciado"/>
        <w:spacing w:after="120" w:line="276" w:lineRule="auto"/>
        <w:ind w:firstLine="708"/>
        <w:jc w:val="both"/>
        <w:rPr>
          <w:rFonts w:ascii="Palatino Linotype" w:hAnsi="Palatino Linotype"/>
          <w:b/>
          <w:lang w:val="es-ES_tradnl"/>
        </w:rPr>
      </w:pPr>
      <w:r w:rsidRPr="00497449">
        <w:rPr>
          <w:rFonts w:ascii="Palatino Linotype" w:hAnsi="Palatino Linotype" w:cs="Times New Roman"/>
          <w:b/>
        </w:rPr>
        <w:t>Pasajero</w:t>
      </w:r>
      <w:r w:rsidR="00A71438" w:rsidRPr="00497449">
        <w:rPr>
          <w:rFonts w:ascii="Palatino Linotype" w:hAnsi="Palatino Linotype" w:cs="Times New Roman"/>
          <w:b/>
        </w:rPr>
        <w:t>s</w:t>
      </w:r>
    </w:p>
    <w:p w14:paraId="4E9C2838" w14:textId="36A41FE9" w:rsidR="00F819F7" w:rsidRPr="00497449" w:rsidRDefault="00F819F7" w:rsidP="00497449">
      <w:pPr>
        <w:pStyle w:val="Sinespaciado"/>
        <w:spacing w:after="120" w:line="276" w:lineRule="auto"/>
        <w:ind w:firstLine="708"/>
        <w:jc w:val="both"/>
        <w:rPr>
          <w:rFonts w:ascii="Palatino Linotype" w:hAnsi="Palatino Linotype"/>
          <w:lang w:val="es-ES_tradnl"/>
        </w:rPr>
      </w:pPr>
      <w:r w:rsidRPr="00497449">
        <w:rPr>
          <w:rFonts w:ascii="Palatino Linotype" w:hAnsi="Palatino Linotype"/>
          <w:lang w:val="es-ES_tradnl"/>
        </w:rPr>
        <w:t>La falta de un sistema eficiente y confiable, impide a los operadores disponer una visibilidad precisa de su operación y no les permite optimizar su operación, frecuencia</w:t>
      </w:r>
      <w:r w:rsidR="000A7113" w:rsidRPr="00497449">
        <w:rPr>
          <w:rFonts w:ascii="Palatino Linotype" w:hAnsi="Palatino Linotype"/>
          <w:lang w:val="es-ES_tradnl"/>
        </w:rPr>
        <w:t>s</w:t>
      </w:r>
      <w:r w:rsidRPr="00497449">
        <w:rPr>
          <w:rFonts w:ascii="Palatino Linotype" w:hAnsi="Palatino Linotype"/>
          <w:lang w:val="es-ES_tradnl"/>
        </w:rPr>
        <w:t xml:space="preserve"> y servicio al </w:t>
      </w:r>
      <w:r w:rsidR="005942EE" w:rsidRPr="00497449">
        <w:rPr>
          <w:rFonts w:ascii="Palatino Linotype" w:hAnsi="Palatino Linotype" w:cs="Times New Roman"/>
        </w:rPr>
        <w:t>u</w:t>
      </w:r>
      <w:r w:rsidR="00FC2538" w:rsidRPr="00497449">
        <w:rPr>
          <w:rFonts w:ascii="Palatino Linotype" w:hAnsi="Palatino Linotype" w:cs="Times New Roman"/>
        </w:rPr>
        <w:t>suario</w:t>
      </w:r>
      <w:r w:rsidRPr="00497449">
        <w:rPr>
          <w:rFonts w:ascii="Palatino Linotype" w:hAnsi="Palatino Linotype"/>
          <w:lang w:val="es-ES_tradnl"/>
        </w:rPr>
        <w:t>.</w:t>
      </w:r>
    </w:p>
    <w:p w14:paraId="73E641F3" w14:textId="0D2788A8" w:rsidR="00353AF6" w:rsidRPr="00497449" w:rsidRDefault="00902F36" w:rsidP="00497449">
      <w:pPr>
        <w:pStyle w:val="Sinespaciado"/>
        <w:spacing w:after="120" w:line="276" w:lineRule="auto"/>
        <w:ind w:firstLine="708"/>
        <w:jc w:val="both"/>
        <w:rPr>
          <w:rFonts w:ascii="Palatino Linotype" w:hAnsi="Palatino Linotype"/>
          <w:lang w:val="es-ES_tradnl"/>
        </w:rPr>
      </w:pPr>
      <w:r w:rsidRPr="00497449">
        <w:rPr>
          <w:rFonts w:ascii="Palatino Linotype" w:hAnsi="Palatino Linotype"/>
          <w:lang w:val="es-ES_tradnl"/>
        </w:rPr>
        <w:t>Por otro lado, a</w:t>
      </w:r>
      <w:r w:rsidR="00353AF6" w:rsidRPr="00497449">
        <w:rPr>
          <w:rFonts w:ascii="Palatino Linotype" w:hAnsi="Palatino Linotype"/>
          <w:lang w:val="es-ES_tradnl"/>
        </w:rPr>
        <w:t xml:space="preserve">ctualmente el sistema de transporte del Distrito Metropolitano cuenta con una tarifa plana, con un esquema de integración en ciertas estaciones, la tarifa plana en su mayoría es de 25 centavos de dólar (USD 0,25), para un pasaje general, de 12 centavos de dólar (USD 0,12) para un </w:t>
      </w:r>
      <w:r w:rsidR="00FC2538" w:rsidRPr="00497449">
        <w:rPr>
          <w:rFonts w:ascii="Palatino Linotype" w:hAnsi="Palatino Linotype" w:cs="Times New Roman"/>
        </w:rPr>
        <w:t>Usuario</w:t>
      </w:r>
      <w:r w:rsidR="00353AF6" w:rsidRPr="00497449">
        <w:rPr>
          <w:rFonts w:ascii="Palatino Linotype" w:hAnsi="Palatino Linotype"/>
          <w:lang w:val="es-ES_tradnl"/>
        </w:rPr>
        <w:t xml:space="preserve"> preferencial y de 10 centavos de dólar para las personas con discapacidad; sin embargo, existen rutas que se encuentran aplicando otras tarifas (por ejemplo</w:t>
      </w:r>
      <w:r w:rsidR="001C05FB">
        <w:rPr>
          <w:rFonts w:ascii="Palatino Linotype" w:hAnsi="Palatino Linotype"/>
          <w:lang w:val="es-ES_tradnl"/>
        </w:rPr>
        <w:t>,</w:t>
      </w:r>
      <w:r w:rsidR="00353AF6" w:rsidRPr="00497449">
        <w:rPr>
          <w:rFonts w:ascii="Palatino Linotype" w:hAnsi="Palatino Linotype"/>
          <w:lang w:val="es-ES_tradnl"/>
        </w:rPr>
        <w:t xml:space="preserve"> en ciertas alimentadoras del corredor Central Norte) así como un esquema de integración con rutas inter-parroquiales</w:t>
      </w:r>
      <w:r w:rsidR="00F47821" w:rsidRPr="00497449">
        <w:rPr>
          <w:rFonts w:ascii="Palatino Linotype" w:hAnsi="Palatino Linotype"/>
          <w:lang w:val="es-ES_tradnl"/>
        </w:rPr>
        <w:t xml:space="preserve"> que cuentan con tarifas diferenciadas acorde a la distancia de sus rutas</w:t>
      </w:r>
      <w:r w:rsidR="00353AF6" w:rsidRPr="00497449">
        <w:rPr>
          <w:rFonts w:ascii="Palatino Linotype" w:hAnsi="Palatino Linotype"/>
          <w:lang w:val="es-ES_tradnl"/>
        </w:rPr>
        <w:t>.</w:t>
      </w:r>
    </w:p>
    <w:p w14:paraId="4CC32061" w14:textId="77777777" w:rsidR="00353AF6" w:rsidRPr="00497449" w:rsidRDefault="00353AF6" w:rsidP="00497449">
      <w:pPr>
        <w:pStyle w:val="Sinespaciado"/>
        <w:spacing w:after="120" w:line="276" w:lineRule="auto"/>
        <w:ind w:firstLine="708"/>
        <w:jc w:val="both"/>
        <w:rPr>
          <w:rFonts w:ascii="Palatino Linotype" w:hAnsi="Palatino Linotype"/>
          <w:lang w:val="es-ES_tradnl"/>
        </w:rPr>
      </w:pPr>
      <w:r w:rsidRPr="00497449">
        <w:rPr>
          <w:rFonts w:ascii="Palatino Linotype" w:hAnsi="Palatino Linotype"/>
          <w:lang w:val="es-ES_tradnl"/>
        </w:rPr>
        <w:t>Con la implementación de un Sistema Integrado de Recaudo se tiene como objetivo disponer de la herramienta que posibilite la aplicación de políticas tarifarias distintas a la actual</w:t>
      </w:r>
      <w:r w:rsidR="000A7113" w:rsidRPr="00497449">
        <w:rPr>
          <w:rFonts w:ascii="Palatino Linotype" w:hAnsi="Palatino Linotype"/>
          <w:lang w:val="es-ES_tradnl"/>
        </w:rPr>
        <w:t>.</w:t>
      </w:r>
    </w:p>
    <w:p w14:paraId="3BD3220C" w14:textId="6782FF20" w:rsidR="00652AD4" w:rsidRPr="00497449" w:rsidRDefault="00652AD4" w:rsidP="00497449">
      <w:pPr>
        <w:pStyle w:val="Sinespaciado"/>
        <w:spacing w:after="120" w:line="276" w:lineRule="auto"/>
        <w:ind w:firstLine="708"/>
        <w:jc w:val="both"/>
        <w:rPr>
          <w:rFonts w:ascii="Palatino Linotype" w:hAnsi="Palatino Linotype"/>
        </w:rPr>
      </w:pPr>
      <w:r w:rsidRPr="00497449">
        <w:rPr>
          <w:rFonts w:ascii="Palatino Linotype" w:hAnsi="Palatino Linotype"/>
        </w:rPr>
        <w:t xml:space="preserve">Siguiendo los lineamientos del Plan de Trabajo de la Administración Municipal en el ámbito de mejora de los sistemas de transporte público, con el fin de </w:t>
      </w:r>
      <w:r w:rsidRPr="00497449">
        <w:rPr>
          <w:rFonts w:ascii="Palatino Linotype" w:hAnsi="Palatino Linotype" w:cs="Times New Roman"/>
        </w:rPr>
        <w:t>optimizar la</w:t>
      </w:r>
      <w:r w:rsidRPr="00497449">
        <w:rPr>
          <w:rFonts w:ascii="Palatino Linotype" w:hAnsi="Palatino Linotype"/>
        </w:rPr>
        <w:t xml:space="preserve"> movilidad de los habitantes de la ciudad, el Municipio</w:t>
      </w:r>
      <w:r w:rsidR="00784386" w:rsidRPr="00497449">
        <w:rPr>
          <w:rFonts w:ascii="Palatino Linotype" w:hAnsi="Palatino Linotype" w:cs="Times New Roman"/>
        </w:rPr>
        <w:t>, desde el año 2011, ha llevado adelante</w:t>
      </w:r>
      <w:r w:rsidRPr="00497449">
        <w:rPr>
          <w:rFonts w:ascii="Palatino Linotype" w:hAnsi="Palatino Linotype"/>
        </w:rPr>
        <w:t xml:space="preserve"> a través de la Secretaría de Movilidad,</w:t>
      </w:r>
      <w:r w:rsidRPr="00497449">
        <w:rPr>
          <w:rFonts w:ascii="Palatino Linotype" w:hAnsi="Palatino Linotype" w:cs="Times New Roman"/>
        </w:rPr>
        <w:t xml:space="preserve"> </w:t>
      </w:r>
      <w:r w:rsidR="00784386" w:rsidRPr="00497449">
        <w:rPr>
          <w:rFonts w:ascii="Palatino Linotype" w:hAnsi="Palatino Linotype" w:cs="Times New Roman"/>
        </w:rPr>
        <w:t>distintos estudios para la definición e</w:t>
      </w:r>
      <w:r w:rsidR="00784386" w:rsidRPr="00497449">
        <w:rPr>
          <w:rFonts w:ascii="Palatino Linotype" w:hAnsi="Palatino Linotype"/>
        </w:rPr>
        <w:t xml:space="preserve"> </w:t>
      </w:r>
      <w:r w:rsidRPr="00497449">
        <w:rPr>
          <w:rFonts w:ascii="Palatino Linotype" w:hAnsi="Palatino Linotype"/>
        </w:rPr>
        <w:t xml:space="preserve">implementación de herramientas tecnológicas de control, evaluación y recaudación de los </w:t>
      </w:r>
      <w:r w:rsidRPr="00497449">
        <w:rPr>
          <w:rFonts w:ascii="Palatino Linotype" w:hAnsi="Palatino Linotype"/>
        </w:rPr>
        <w:lastRenderedPageBreak/>
        <w:t>componentes y elementos propios del Sistema de Transporte Público de Pasajeros del Distrito Metropolitano de Quito, que permitan dotar de un servicio moderno y conexo a los ciudadanos, cuya integración de los Subsistemas sea su eje primordial.</w:t>
      </w:r>
    </w:p>
    <w:p w14:paraId="50219645" w14:textId="0E35AAAD" w:rsidR="007C71CE" w:rsidRPr="00497449" w:rsidRDefault="007C71CE" w:rsidP="00497449">
      <w:pPr>
        <w:pStyle w:val="Sinespaciado"/>
        <w:spacing w:after="120" w:line="276" w:lineRule="auto"/>
        <w:ind w:firstLine="708"/>
        <w:jc w:val="both"/>
        <w:rPr>
          <w:rFonts w:ascii="Palatino Linotype" w:hAnsi="Palatino Linotype"/>
        </w:rPr>
      </w:pPr>
      <w:r w:rsidRPr="00497449">
        <w:rPr>
          <w:rFonts w:ascii="Palatino Linotype" w:hAnsi="Palatino Linotype"/>
        </w:rPr>
        <w:t xml:space="preserve">Mediante Decreto Ejecutivo </w:t>
      </w:r>
      <w:r w:rsidR="00497449">
        <w:rPr>
          <w:rFonts w:ascii="Palatino Linotype" w:hAnsi="Palatino Linotype"/>
        </w:rPr>
        <w:t xml:space="preserve">No. </w:t>
      </w:r>
      <w:r w:rsidRPr="00497449">
        <w:rPr>
          <w:rFonts w:ascii="Palatino Linotype" w:hAnsi="Palatino Linotype"/>
        </w:rPr>
        <w:t>3304</w:t>
      </w:r>
      <w:r w:rsidR="00497449">
        <w:rPr>
          <w:rFonts w:ascii="Palatino Linotype" w:hAnsi="Palatino Linotype"/>
        </w:rPr>
        <w:t>,</w:t>
      </w:r>
      <w:r w:rsidRPr="00497449">
        <w:rPr>
          <w:rFonts w:ascii="Palatino Linotype" w:hAnsi="Palatino Linotype"/>
        </w:rPr>
        <w:t xml:space="preserve"> publicado en el Registro Oficial </w:t>
      </w:r>
      <w:r w:rsidR="00497449">
        <w:rPr>
          <w:rFonts w:ascii="Palatino Linotype" w:hAnsi="Palatino Linotype"/>
        </w:rPr>
        <w:t xml:space="preserve">No. </w:t>
      </w:r>
      <w:r w:rsidRPr="00497449">
        <w:rPr>
          <w:rFonts w:ascii="Palatino Linotype" w:hAnsi="Palatino Linotype"/>
        </w:rPr>
        <w:t>840 de 12 de diciembre de 1995, referente al Transporte Terrestre en el Cantón Quito, se transfirió al Municipio del Distrito Metropolitano de Quito, entre otras, las siguientes atribuciones: organizar, reglamentar, planificar y fiscalizar las actividades, operaciones y servicios del transporte terrestre, público y privado.</w:t>
      </w:r>
    </w:p>
    <w:p w14:paraId="07766250" w14:textId="71899105" w:rsidR="004F639B" w:rsidRPr="00497449" w:rsidRDefault="004F639B" w:rsidP="00497449">
      <w:pPr>
        <w:spacing w:after="120"/>
        <w:ind w:firstLine="708"/>
        <w:jc w:val="both"/>
        <w:rPr>
          <w:rFonts w:ascii="Palatino Linotype" w:hAnsi="Palatino Linotype"/>
        </w:rPr>
      </w:pPr>
      <w:r w:rsidRPr="00497449">
        <w:rPr>
          <w:rFonts w:ascii="Palatino Linotype" w:hAnsi="Palatino Linotype"/>
        </w:rPr>
        <w:t xml:space="preserve">Por los antecedentes anteriormente indicados, se requiere contar con un nuevo sistema de recaudo para mejorar el control de ingresos, un sistema de ayuda a la operación que logre un adecuado control del uso de la flota, además de un sistema de información al </w:t>
      </w:r>
      <w:r w:rsidR="00FC2538" w:rsidRPr="00497449">
        <w:rPr>
          <w:rFonts w:ascii="Palatino Linotype" w:hAnsi="Palatino Linotype" w:cs="Times New Roman"/>
        </w:rPr>
        <w:t>Usuario</w:t>
      </w:r>
      <w:r w:rsidRPr="00497449">
        <w:rPr>
          <w:rFonts w:ascii="Palatino Linotype" w:hAnsi="Palatino Linotype"/>
        </w:rPr>
        <w:t xml:space="preserve"> que proporcione a los ciudadanos datos reales de la operación del sistema; esto permitiría ahorro de costos de operación y ahorro en tiempos de viaje que benefician de manera directa a todos los </w:t>
      </w:r>
      <w:r w:rsidR="00FC2538" w:rsidRPr="00497449">
        <w:rPr>
          <w:rFonts w:ascii="Palatino Linotype" w:hAnsi="Palatino Linotype" w:cs="Times New Roman"/>
        </w:rPr>
        <w:t>Usuario</w:t>
      </w:r>
      <w:r w:rsidRPr="00497449">
        <w:rPr>
          <w:rFonts w:ascii="Palatino Linotype" w:hAnsi="Palatino Linotype" w:cs="Times New Roman"/>
        </w:rPr>
        <w:t>s</w:t>
      </w:r>
      <w:r w:rsidRPr="00497449">
        <w:rPr>
          <w:rFonts w:ascii="Palatino Linotype" w:hAnsi="Palatino Linotype"/>
        </w:rPr>
        <w:t>.</w:t>
      </w:r>
    </w:p>
    <w:p w14:paraId="63A659D2" w14:textId="77777777" w:rsidR="004F639B" w:rsidRPr="00497449" w:rsidRDefault="004F639B" w:rsidP="00497449">
      <w:pPr>
        <w:spacing w:after="120"/>
        <w:ind w:firstLine="708"/>
        <w:jc w:val="both"/>
        <w:rPr>
          <w:rFonts w:ascii="Palatino Linotype" w:hAnsi="Palatino Linotype"/>
        </w:rPr>
      </w:pPr>
      <w:r w:rsidRPr="00497449">
        <w:rPr>
          <w:rFonts w:ascii="Palatino Linotype" w:hAnsi="Palatino Linotype"/>
        </w:rPr>
        <w:t>El sistema deberá ajustarse a la política tarifaria que existe y a las nuevas propuestas que permitan garantizar la integración entre los sistemas de transporte actual y futuro.</w:t>
      </w:r>
    </w:p>
    <w:p w14:paraId="7FD0C76B" w14:textId="0112B4FA" w:rsidR="0020607F" w:rsidRPr="00FF2E34" w:rsidRDefault="00902F36" w:rsidP="00497449">
      <w:pPr>
        <w:pStyle w:val="Sinespaciado"/>
        <w:spacing w:after="120" w:line="276" w:lineRule="auto"/>
        <w:ind w:firstLine="708"/>
        <w:jc w:val="both"/>
        <w:rPr>
          <w:rFonts w:ascii="Palatino Linotype" w:hAnsi="Palatino Linotype"/>
          <w:shd w:val="clear" w:color="auto" w:fill="FFFFFF"/>
        </w:rPr>
      </w:pPr>
      <w:r w:rsidRPr="00497449">
        <w:rPr>
          <w:rFonts w:ascii="Palatino Linotype" w:hAnsi="Palatino Linotype"/>
        </w:rPr>
        <w:t xml:space="preserve">La implementación de </w:t>
      </w:r>
      <w:r w:rsidR="00EB1A99" w:rsidRPr="00497449">
        <w:rPr>
          <w:rFonts w:ascii="Palatino Linotype" w:hAnsi="Palatino Linotype"/>
        </w:rPr>
        <w:t xml:space="preserve">los sistemas inteligentes de transporte, </w:t>
      </w:r>
      <w:r w:rsidRPr="00497449">
        <w:rPr>
          <w:rFonts w:ascii="Palatino Linotype" w:hAnsi="Palatino Linotype"/>
        </w:rPr>
        <w:t>deberá contemplar el desarrollo de un modelo de gestión que se apegue al marco legal vigente, en cuanto a su iniciat</w:t>
      </w:r>
      <w:r w:rsidR="00946B8E" w:rsidRPr="00497449">
        <w:rPr>
          <w:rFonts w:ascii="Palatino Linotype" w:hAnsi="Palatino Linotype"/>
        </w:rPr>
        <w:t xml:space="preserve">iva, contenido, financiamiento </w:t>
      </w:r>
      <w:r w:rsidRPr="00497449">
        <w:rPr>
          <w:rFonts w:ascii="Palatino Linotype" w:hAnsi="Palatino Linotype"/>
        </w:rPr>
        <w:t xml:space="preserve">e impacto posterior, por lo que es necesario contar con la participación activa </w:t>
      </w:r>
      <w:r w:rsidR="00EB1A99" w:rsidRPr="00497449">
        <w:rPr>
          <w:rFonts w:ascii="Palatino Linotype" w:hAnsi="Palatino Linotype"/>
        </w:rPr>
        <w:t>de la iniciativa privada</w:t>
      </w:r>
      <w:r w:rsidRPr="00497449">
        <w:rPr>
          <w:rFonts w:ascii="Palatino Linotype" w:hAnsi="Palatino Linotype"/>
        </w:rPr>
        <w:t xml:space="preserve">, de tal forma que garantice la debida ejecución </w:t>
      </w:r>
      <w:r w:rsidR="004F639B" w:rsidRPr="00497449">
        <w:rPr>
          <w:rFonts w:ascii="Palatino Linotype" w:hAnsi="Palatino Linotype"/>
        </w:rPr>
        <w:t>de herramientas</w:t>
      </w:r>
      <w:r w:rsidR="00946B8E" w:rsidRPr="00497449">
        <w:rPr>
          <w:rFonts w:ascii="Palatino Linotype" w:hAnsi="Palatino Linotype"/>
        </w:rPr>
        <w:t xml:space="preserve"> tecnológicas.</w:t>
      </w:r>
      <w:r w:rsidR="0020607F" w:rsidRPr="00497449">
        <w:rPr>
          <w:rFonts w:ascii="Palatino Linotype" w:hAnsi="Palatino Linotype"/>
        </w:rPr>
        <w:t xml:space="preserve"> Conforme lo previsto en </w:t>
      </w:r>
      <w:r w:rsidR="0020607F" w:rsidRPr="00497449">
        <w:rPr>
          <w:rFonts w:ascii="Palatino Linotype" w:hAnsi="Palatino Linotype"/>
          <w:shd w:val="clear" w:color="auto" w:fill="FFFFFF"/>
        </w:rPr>
        <w:t xml:space="preserve">el segundo y tercer inciso del artículo 283 del Código Orgánico de Organización Territorial, Autonomía y Descentralización, que señala: </w:t>
      </w:r>
      <w:r w:rsidR="0020607F" w:rsidRPr="00497449">
        <w:rPr>
          <w:rStyle w:val="nrmar"/>
          <w:rFonts w:ascii="Palatino Linotype" w:hAnsi="Palatino Linotype"/>
          <w:i/>
          <w:shd w:val="clear" w:color="auto" w:fill="FFFFFF"/>
        </w:rPr>
        <w:t>“</w:t>
      </w:r>
      <w:r w:rsidR="0020607F" w:rsidRPr="00497449">
        <w:rPr>
          <w:rFonts w:ascii="Palatino Linotype" w:hAnsi="Palatino Linotype"/>
          <w:i/>
          <w:shd w:val="clear" w:color="auto" w:fill="FFFFFF"/>
        </w:rPr>
        <w:t xml:space="preserve">Sólo de manera excepcional los gobiernos autónomos descentralizados regionales, provinciales, metropolitanos y municipales, podrán delegar la prestación de servicios públicos de su competencia a la iniciativa privada. Esta delegación se realizará mediante acto normativo del órgano competente cuando el gobierno autónomo descentralizado respectivo no se encuentre en capacidad técnica y económica de gestionar directamente un servicio público o en caso de calamidad pública o desastre natural. La falta de capacidad técnica o económica para la gestión directa de un servicio público será debidamente justificada por la autoridad ejecutiva, ante el respectivo órgano legislativo local y la ciudadanía, en las condiciones establecidas en la Constitución, la Ley y de acuerdo con las regulaciones del órgano competente de la administración pública o Gobierno Central que tenga atribución legal en materia </w:t>
      </w:r>
      <w:r w:rsidR="0020607F" w:rsidRPr="00497449">
        <w:rPr>
          <w:rFonts w:ascii="Palatino Linotype" w:hAnsi="Palatino Linotype"/>
          <w:i/>
          <w:shd w:val="clear" w:color="auto" w:fill="FFFFFF"/>
        </w:rPr>
        <w:lastRenderedPageBreak/>
        <w:t>de competencias. La selección correspondiente deberá realizarse mediante concurso público con excepción de la delegación de las competencias de riego, agua potable y alcantarillado a organizaciones comunitarias</w:t>
      </w:r>
      <w:r w:rsidR="0020607F" w:rsidRPr="001C05FB">
        <w:rPr>
          <w:rFonts w:ascii="Palatino Linotype" w:hAnsi="Palatino Linotype"/>
          <w:i/>
          <w:shd w:val="clear" w:color="auto" w:fill="FFFFFF"/>
        </w:rPr>
        <w:t>”</w:t>
      </w:r>
      <w:r w:rsidR="001C05FB">
        <w:rPr>
          <w:rFonts w:ascii="Palatino Linotype" w:hAnsi="Palatino Linotype"/>
          <w:shd w:val="clear" w:color="auto" w:fill="FFFFFF"/>
        </w:rPr>
        <w:t>.</w:t>
      </w:r>
      <w:r w:rsidR="0020607F" w:rsidRPr="001C05FB">
        <w:rPr>
          <w:rFonts w:ascii="Palatino Linotype" w:hAnsi="Palatino Linotype"/>
          <w:i/>
          <w:shd w:val="clear" w:color="auto" w:fill="FFFFFF"/>
        </w:rPr>
        <w:t xml:space="preserve"> </w:t>
      </w:r>
      <w:r w:rsidR="00FF2E34" w:rsidRPr="001C05FB">
        <w:rPr>
          <w:rFonts w:ascii="Palatino Linotype" w:hAnsi="Palatino Linotype"/>
          <w:shd w:val="clear" w:color="auto" w:fill="FFFFFF"/>
        </w:rPr>
        <w:t>M</w:t>
      </w:r>
      <w:r w:rsidR="004C219A" w:rsidRPr="001C05FB">
        <w:rPr>
          <w:rFonts w:ascii="Palatino Linotype" w:hAnsi="Palatino Linotype"/>
          <w:shd w:val="clear" w:color="auto" w:fill="FFFFFF"/>
        </w:rPr>
        <w:t xml:space="preserve">ediante </w:t>
      </w:r>
      <w:r w:rsidR="001C05FB" w:rsidRPr="001C05FB">
        <w:rPr>
          <w:rFonts w:ascii="Palatino Linotype" w:hAnsi="Palatino Linotype"/>
          <w:shd w:val="clear" w:color="auto" w:fill="FFFFFF"/>
        </w:rPr>
        <w:t>i</w:t>
      </w:r>
      <w:r w:rsidR="004C219A" w:rsidRPr="001C05FB">
        <w:rPr>
          <w:rFonts w:ascii="Palatino Linotype" w:hAnsi="Palatino Linotype" w:cs="Arial"/>
        </w:rPr>
        <w:t>nformes técnicos de necesidad para la implementación de los sistemas inteligentes de transporte, emitidos por la Empresa Pública Metropolitana de Transporte de Pasajeros</w:t>
      </w:r>
      <w:r w:rsidR="00F76F55">
        <w:rPr>
          <w:rFonts w:ascii="Palatino Linotype" w:hAnsi="Palatino Linotype" w:cs="Arial"/>
        </w:rPr>
        <w:t xml:space="preserve"> (oficio No. </w:t>
      </w:r>
      <w:proofErr w:type="spellStart"/>
      <w:r w:rsidR="00F76F55">
        <w:rPr>
          <w:rFonts w:ascii="Palatino Linotype" w:hAnsi="Palatino Linotype" w:cs="Arial"/>
        </w:rPr>
        <w:t>EPMTPQ</w:t>
      </w:r>
      <w:proofErr w:type="spellEnd"/>
      <w:r w:rsidR="00F76F55">
        <w:rPr>
          <w:rFonts w:ascii="Palatino Linotype" w:hAnsi="Palatino Linotype" w:cs="Arial"/>
        </w:rPr>
        <w:t>-</w:t>
      </w:r>
      <w:proofErr w:type="spellStart"/>
      <w:r w:rsidR="00F76F55">
        <w:rPr>
          <w:rFonts w:ascii="Palatino Linotype" w:hAnsi="Palatino Linotype" w:cs="Arial"/>
        </w:rPr>
        <w:t>GG</w:t>
      </w:r>
      <w:proofErr w:type="spellEnd"/>
      <w:r w:rsidR="00F76F55">
        <w:rPr>
          <w:rFonts w:ascii="Palatino Linotype" w:hAnsi="Palatino Linotype" w:cs="Arial"/>
        </w:rPr>
        <w:t>-1412-15, de 9 de noviembre de 2015);</w:t>
      </w:r>
      <w:r w:rsidR="004C219A" w:rsidRPr="001C05FB">
        <w:rPr>
          <w:rFonts w:ascii="Palatino Linotype" w:hAnsi="Palatino Linotype" w:cs="Arial"/>
        </w:rPr>
        <w:t xml:space="preserve"> la Empresa Pública Metropolitana Metro de Quito</w:t>
      </w:r>
      <w:r w:rsidR="00F76F55">
        <w:rPr>
          <w:rFonts w:ascii="Palatino Linotype" w:hAnsi="Palatino Linotype" w:cs="Arial"/>
        </w:rPr>
        <w:t xml:space="preserve"> (oficio No. </w:t>
      </w:r>
      <w:proofErr w:type="spellStart"/>
      <w:r w:rsidR="00F76F55">
        <w:rPr>
          <w:rFonts w:ascii="Palatino Linotype" w:hAnsi="Palatino Linotype" w:cs="Arial"/>
        </w:rPr>
        <w:t>EPMMQ</w:t>
      </w:r>
      <w:proofErr w:type="spellEnd"/>
      <w:r w:rsidR="00F76F55">
        <w:rPr>
          <w:rFonts w:ascii="Palatino Linotype" w:hAnsi="Palatino Linotype" w:cs="Arial"/>
        </w:rPr>
        <w:t>-2015-1061, de 8 de octubre de 2015);</w:t>
      </w:r>
      <w:r w:rsidR="004C219A" w:rsidRPr="001C05FB">
        <w:rPr>
          <w:rFonts w:ascii="Palatino Linotype" w:hAnsi="Palatino Linotype" w:cs="Arial"/>
        </w:rPr>
        <w:t xml:space="preserve"> </w:t>
      </w:r>
      <w:r w:rsidR="00F76F55">
        <w:rPr>
          <w:rFonts w:ascii="Palatino Linotype" w:hAnsi="Palatino Linotype" w:cs="Arial"/>
        </w:rPr>
        <w:t>i</w:t>
      </w:r>
      <w:r w:rsidR="004C219A" w:rsidRPr="001C05FB">
        <w:rPr>
          <w:rFonts w:ascii="Palatino Linotype" w:hAnsi="Palatino Linotype" w:cs="Arial"/>
        </w:rPr>
        <w:t>nforme</w:t>
      </w:r>
      <w:r w:rsidR="007F24E7">
        <w:rPr>
          <w:rFonts w:ascii="Palatino Linotype" w:hAnsi="Palatino Linotype" w:cs="Arial"/>
        </w:rPr>
        <w:t>s</w:t>
      </w:r>
      <w:r w:rsidR="004C219A" w:rsidRPr="001C05FB">
        <w:rPr>
          <w:rFonts w:ascii="Palatino Linotype" w:hAnsi="Palatino Linotype" w:cs="Arial"/>
        </w:rPr>
        <w:t xml:space="preserve"> técnico</w:t>
      </w:r>
      <w:r w:rsidR="007F24E7">
        <w:rPr>
          <w:rFonts w:ascii="Palatino Linotype" w:hAnsi="Palatino Linotype" w:cs="Arial"/>
        </w:rPr>
        <w:t>s</w:t>
      </w:r>
      <w:r w:rsidR="004C219A" w:rsidRPr="001C05FB">
        <w:rPr>
          <w:rFonts w:ascii="Palatino Linotype" w:hAnsi="Palatino Linotype" w:cs="Arial"/>
        </w:rPr>
        <w:t xml:space="preserve"> No</w:t>
      </w:r>
      <w:r w:rsidR="007F24E7">
        <w:rPr>
          <w:rFonts w:ascii="Palatino Linotype" w:hAnsi="Palatino Linotype" w:cs="Arial"/>
        </w:rPr>
        <w:t>s</w:t>
      </w:r>
      <w:r w:rsidR="004C219A" w:rsidRPr="001C05FB">
        <w:rPr>
          <w:rFonts w:ascii="Palatino Linotype" w:hAnsi="Palatino Linotype" w:cs="Arial"/>
        </w:rPr>
        <w:t xml:space="preserve">. </w:t>
      </w:r>
      <w:r w:rsidR="007F24E7" w:rsidRPr="001C05FB">
        <w:rPr>
          <w:rFonts w:ascii="Palatino Linotype" w:hAnsi="Palatino Linotype" w:cs="Arial"/>
        </w:rPr>
        <w:t>SM-</w:t>
      </w:r>
      <w:proofErr w:type="spellStart"/>
      <w:r w:rsidR="007F24E7" w:rsidRPr="001C05FB">
        <w:rPr>
          <w:rFonts w:ascii="Palatino Linotype" w:hAnsi="Palatino Linotype" w:cs="Arial"/>
        </w:rPr>
        <w:t>DMGM</w:t>
      </w:r>
      <w:proofErr w:type="spellEnd"/>
      <w:r w:rsidR="007F24E7" w:rsidRPr="001C05FB">
        <w:rPr>
          <w:rFonts w:ascii="Palatino Linotype" w:hAnsi="Palatino Linotype" w:cs="Arial"/>
        </w:rPr>
        <w:t>-0</w:t>
      </w:r>
      <w:r w:rsidR="007F24E7">
        <w:rPr>
          <w:rFonts w:ascii="Palatino Linotype" w:hAnsi="Palatino Linotype" w:cs="Arial"/>
        </w:rPr>
        <w:t>172</w:t>
      </w:r>
      <w:r w:rsidR="007F24E7" w:rsidRPr="001C05FB">
        <w:rPr>
          <w:rFonts w:ascii="Palatino Linotype" w:hAnsi="Palatino Linotype" w:cs="Arial"/>
        </w:rPr>
        <w:t>/2015</w:t>
      </w:r>
      <w:r w:rsidR="007F24E7">
        <w:rPr>
          <w:rFonts w:ascii="Palatino Linotype" w:hAnsi="Palatino Linotype" w:cs="Arial"/>
        </w:rPr>
        <w:t xml:space="preserve"> y </w:t>
      </w:r>
      <w:r w:rsidR="004C219A" w:rsidRPr="001C05FB">
        <w:rPr>
          <w:rFonts w:ascii="Palatino Linotype" w:hAnsi="Palatino Linotype" w:cs="Arial"/>
        </w:rPr>
        <w:t>SM-</w:t>
      </w:r>
      <w:proofErr w:type="spellStart"/>
      <w:r w:rsidR="004C219A" w:rsidRPr="001C05FB">
        <w:rPr>
          <w:rFonts w:ascii="Palatino Linotype" w:hAnsi="Palatino Linotype" w:cs="Arial"/>
        </w:rPr>
        <w:t>DMGM</w:t>
      </w:r>
      <w:proofErr w:type="spellEnd"/>
      <w:r w:rsidR="004C219A" w:rsidRPr="001C05FB">
        <w:rPr>
          <w:rFonts w:ascii="Palatino Linotype" w:hAnsi="Palatino Linotype" w:cs="Arial"/>
        </w:rPr>
        <w:t>-031/2015, emitido</w:t>
      </w:r>
      <w:r w:rsidR="007F24E7">
        <w:rPr>
          <w:rFonts w:ascii="Palatino Linotype" w:hAnsi="Palatino Linotype" w:cs="Arial"/>
        </w:rPr>
        <w:t>s</w:t>
      </w:r>
      <w:r w:rsidR="004C219A" w:rsidRPr="001C05FB">
        <w:rPr>
          <w:rFonts w:ascii="Palatino Linotype" w:hAnsi="Palatino Linotype" w:cs="Arial"/>
        </w:rPr>
        <w:t xml:space="preserve"> por la Dirección de Gestión de la Movilidad y Dirección de Políticas y Planeamiento de la Secretaría de Movilidad</w:t>
      </w:r>
      <w:r w:rsidR="007F24E7">
        <w:rPr>
          <w:rFonts w:ascii="Palatino Linotype" w:hAnsi="Palatino Linotype" w:cs="Arial"/>
        </w:rPr>
        <w:t>;</w:t>
      </w:r>
      <w:r w:rsidR="004C219A" w:rsidRPr="001C05FB">
        <w:rPr>
          <w:rFonts w:ascii="Palatino Linotype" w:hAnsi="Palatino Linotype" w:cs="Arial"/>
        </w:rPr>
        <w:t xml:space="preserve"> </w:t>
      </w:r>
      <w:r w:rsidR="00FF2E34" w:rsidRPr="001C05FB">
        <w:rPr>
          <w:rFonts w:ascii="Palatino Linotype" w:hAnsi="Palatino Linotype" w:cs="Arial"/>
        </w:rPr>
        <w:t>y</w:t>
      </w:r>
      <w:r w:rsidR="007F24E7">
        <w:rPr>
          <w:rFonts w:ascii="Palatino Linotype" w:hAnsi="Palatino Linotype" w:cs="Arial"/>
        </w:rPr>
        <w:t>,</w:t>
      </w:r>
      <w:r w:rsidR="00FF2E34" w:rsidRPr="001C05FB">
        <w:rPr>
          <w:rFonts w:ascii="Palatino Linotype" w:hAnsi="Palatino Linotype" w:cs="Arial"/>
        </w:rPr>
        <w:t xml:space="preserve"> oficio No. </w:t>
      </w:r>
      <w:proofErr w:type="spellStart"/>
      <w:r w:rsidR="001C05FB" w:rsidRPr="001C05FB">
        <w:rPr>
          <w:rFonts w:ascii="Palatino Linotype" w:hAnsi="Palatino Linotype" w:cs="Arial"/>
        </w:rPr>
        <w:t>DMF</w:t>
      </w:r>
      <w:proofErr w:type="spellEnd"/>
      <w:r w:rsidR="001C05FB" w:rsidRPr="001C05FB">
        <w:rPr>
          <w:rFonts w:ascii="Palatino Linotype" w:hAnsi="Palatino Linotype" w:cs="Arial"/>
        </w:rPr>
        <w:t>-</w:t>
      </w:r>
      <w:proofErr w:type="spellStart"/>
      <w:r w:rsidR="001C05FB" w:rsidRPr="001C05FB">
        <w:rPr>
          <w:rFonts w:ascii="Palatino Linotype" w:hAnsi="Palatino Linotype" w:cs="Arial"/>
        </w:rPr>
        <w:t>DIR</w:t>
      </w:r>
      <w:proofErr w:type="spellEnd"/>
      <w:r w:rsidR="001C05FB" w:rsidRPr="001C05FB">
        <w:rPr>
          <w:rFonts w:ascii="Palatino Linotype" w:hAnsi="Palatino Linotype" w:cs="Arial"/>
        </w:rPr>
        <w:t>-1081-2015, de 27 de noviembre de 2015</w:t>
      </w:r>
      <w:r w:rsidR="00FF2E34" w:rsidRPr="001C05FB">
        <w:rPr>
          <w:rFonts w:ascii="Palatino Linotype" w:hAnsi="Palatino Linotype" w:cs="Arial"/>
        </w:rPr>
        <w:t xml:space="preserve">, </w:t>
      </w:r>
      <w:r w:rsidR="00456C26" w:rsidRPr="001C05FB">
        <w:rPr>
          <w:rFonts w:ascii="Palatino Linotype" w:hAnsi="Palatino Linotype"/>
          <w:shd w:val="clear" w:color="auto" w:fill="FFFFFF"/>
        </w:rPr>
        <w:t>s</w:t>
      </w:r>
      <w:r w:rsidR="00456C26" w:rsidRPr="00FF2E34">
        <w:rPr>
          <w:rFonts w:ascii="Palatino Linotype" w:hAnsi="Palatino Linotype"/>
          <w:shd w:val="clear" w:color="auto" w:fill="FFFFFF"/>
        </w:rPr>
        <w:t xml:space="preserve">e </w:t>
      </w:r>
      <w:r w:rsidR="0020607F" w:rsidRPr="00FF2E34">
        <w:rPr>
          <w:rFonts w:ascii="Palatino Linotype" w:hAnsi="Palatino Linotype"/>
          <w:shd w:val="clear" w:color="auto" w:fill="FFFFFF"/>
        </w:rPr>
        <w:t xml:space="preserve">ha certificado la </w:t>
      </w:r>
      <w:r w:rsidR="00456C26" w:rsidRPr="00FF2E34">
        <w:rPr>
          <w:rFonts w:ascii="Palatino Linotype" w:hAnsi="Palatino Linotype"/>
          <w:shd w:val="clear" w:color="auto" w:fill="FFFFFF"/>
        </w:rPr>
        <w:t>incapacidad técnica y financiera del Distrito Metropolitano de Quito para llevar adelante la implementación, operación, mantenimiento y actualización de los sistemas inteligentes de transporte terrestre.</w:t>
      </w:r>
    </w:p>
    <w:p w14:paraId="0DB38469" w14:textId="532A68B3" w:rsidR="00B2278E" w:rsidRPr="00FF2E34" w:rsidRDefault="007C71CE" w:rsidP="00FF2E34">
      <w:pPr>
        <w:pStyle w:val="Sinespaciado"/>
        <w:spacing w:after="120" w:line="276" w:lineRule="auto"/>
        <w:ind w:firstLine="708"/>
        <w:jc w:val="both"/>
        <w:rPr>
          <w:rFonts w:ascii="Palatino Linotype" w:hAnsi="Palatino Linotype"/>
        </w:rPr>
      </w:pPr>
      <w:r w:rsidRPr="00FF2E34">
        <w:rPr>
          <w:rFonts w:ascii="Palatino Linotype" w:hAnsi="Palatino Linotype"/>
        </w:rPr>
        <w:t>El Municipio del Distrito Metropolitano de Quito</w:t>
      </w:r>
      <w:r w:rsidR="009D3A60">
        <w:rPr>
          <w:rFonts w:ascii="Palatino Linotype" w:hAnsi="Palatino Linotype"/>
        </w:rPr>
        <w:t>,</w:t>
      </w:r>
      <w:r w:rsidRPr="00FF2E34">
        <w:rPr>
          <w:rFonts w:ascii="Palatino Linotype" w:hAnsi="Palatino Linotype"/>
        </w:rPr>
        <w:t xml:space="preserve"> conforme la Constitución</w:t>
      </w:r>
      <w:r w:rsidR="009D3A60">
        <w:rPr>
          <w:rFonts w:ascii="Palatino Linotype" w:hAnsi="Palatino Linotype"/>
        </w:rPr>
        <w:t>,</w:t>
      </w:r>
      <w:r w:rsidRPr="00FF2E34">
        <w:rPr>
          <w:rFonts w:ascii="Palatino Linotype" w:hAnsi="Palatino Linotype"/>
        </w:rPr>
        <w:t xml:space="preserve"> tiene competencias en la planificación, regulación y control del transporte terrestre, tránsito y seguridad vial dentro de la jurisdicción cantonal</w:t>
      </w:r>
      <w:r w:rsidRPr="00FF2E34">
        <w:rPr>
          <w:rFonts w:ascii="Palatino Linotype" w:hAnsi="Palatino Linotype"/>
          <w:shd w:val="clear" w:color="auto" w:fill="FFFFFF"/>
        </w:rPr>
        <w:t xml:space="preserve">; bajo esta premisa, es </w:t>
      </w:r>
      <w:r w:rsidRPr="00FF2E34">
        <w:rPr>
          <w:rFonts w:ascii="Palatino Linotype" w:hAnsi="Palatino Linotype"/>
        </w:rPr>
        <w:t xml:space="preserve">indispensable que el Concejo Metropolitano de Quito, conozca y apruebe el siguiente proyecto de Ordenanza Metropolitana por la cual se </w:t>
      </w:r>
      <w:r w:rsidR="00B2278E" w:rsidRPr="00FF2E34">
        <w:rPr>
          <w:rFonts w:ascii="Palatino Linotype" w:hAnsi="Palatino Linotype"/>
        </w:rPr>
        <w:t xml:space="preserve">establece </w:t>
      </w:r>
      <w:r w:rsidR="008267B6" w:rsidRPr="00FF2E34">
        <w:rPr>
          <w:rFonts w:ascii="Palatino Linotype" w:hAnsi="Palatino Linotype"/>
        </w:rPr>
        <w:t xml:space="preserve">las </w:t>
      </w:r>
      <w:r w:rsidR="00F47821" w:rsidRPr="00FF2E34">
        <w:rPr>
          <w:rFonts w:ascii="Palatino Linotype" w:hAnsi="Palatino Linotype"/>
        </w:rPr>
        <w:t>características</w:t>
      </w:r>
      <w:r w:rsidR="008267B6" w:rsidRPr="00FF2E34">
        <w:rPr>
          <w:rFonts w:ascii="Palatino Linotype" w:hAnsi="Palatino Linotype"/>
        </w:rPr>
        <w:t xml:space="preserve"> generales, </w:t>
      </w:r>
      <w:r w:rsidR="00B2278E" w:rsidRPr="00FF2E34">
        <w:rPr>
          <w:rFonts w:ascii="Palatino Linotype" w:hAnsi="Palatino Linotype"/>
        </w:rPr>
        <w:t xml:space="preserve">parámetros y condiciones de los sistemas inteligentes de control, evaluación y recaudación del Sistema Metropolitano de Transporte Público de Pasajeros del Distrito Metropolitano de Quito, cuya instalación en </w:t>
      </w:r>
      <w:r w:rsidR="00060288" w:rsidRPr="00FF2E34">
        <w:rPr>
          <w:rFonts w:ascii="Palatino Linotype" w:hAnsi="Palatino Linotype"/>
        </w:rPr>
        <w:t xml:space="preserve">todos los elementos destinados </w:t>
      </w:r>
      <w:r w:rsidR="00B2278E" w:rsidRPr="00FF2E34">
        <w:rPr>
          <w:rFonts w:ascii="Palatino Linotype" w:hAnsi="Palatino Linotype"/>
        </w:rPr>
        <w:t>a la prestación de este servicio es obligatoria, con sujeción a las disposiciones y principios contemplados en la Ley Orgánica de Transporte Terrestre, Tránsito y Seguridad Vial, ordenanzas metropolitanas vigentes y demás normativa aplicable.</w:t>
      </w:r>
    </w:p>
    <w:p w14:paraId="763C5B32" w14:textId="302CE18A" w:rsidR="00B2278E" w:rsidRPr="00FF2E34" w:rsidRDefault="00B2278E" w:rsidP="00FF2E34">
      <w:pPr>
        <w:pStyle w:val="Sinespaciado"/>
        <w:spacing w:after="120" w:line="276" w:lineRule="auto"/>
        <w:ind w:firstLine="708"/>
        <w:jc w:val="both"/>
        <w:rPr>
          <w:rFonts w:ascii="Palatino Linotype" w:hAnsi="Palatino Linotype"/>
        </w:rPr>
      </w:pPr>
      <w:r w:rsidRPr="00FF2E34">
        <w:rPr>
          <w:rFonts w:ascii="Palatino Linotype" w:hAnsi="Palatino Linotype"/>
        </w:rPr>
        <w:t>Por la presente Ordenanza</w:t>
      </w:r>
      <w:r w:rsidR="00FF2E34">
        <w:rPr>
          <w:rFonts w:ascii="Palatino Linotype" w:hAnsi="Palatino Linotype"/>
        </w:rPr>
        <w:t>,</w:t>
      </w:r>
      <w:r w:rsidRPr="00FF2E34">
        <w:rPr>
          <w:rFonts w:ascii="Palatino Linotype" w:hAnsi="Palatino Linotype"/>
        </w:rPr>
        <w:t xml:space="preserve"> además</w:t>
      </w:r>
      <w:r w:rsidR="00FF2E34">
        <w:rPr>
          <w:rFonts w:ascii="Palatino Linotype" w:hAnsi="Palatino Linotype"/>
        </w:rPr>
        <w:t>,</w:t>
      </w:r>
      <w:r w:rsidRPr="00FF2E34">
        <w:rPr>
          <w:rFonts w:ascii="Palatino Linotype" w:hAnsi="Palatino Linotype"/>
        </w:rPr>
        <w:t xml:space="preserve"> se establecerá</w:t>
      </w:r>
      <w:r w:rsidR="009D3A60">
        <w:rPr>
          <w:rFonts w:ascii="Palatino Linotype" w:hAnsi="Palatino Linotype"/>
        </w:rPr>
        <w:t>n</w:t>
      </w:r>
      <w:r w:rsidRPr="00FF2E34">
        <w:rPr>
          <w:rFonts w:ascii="Palatino Linotype" w:hAnsi="Palatino Linotype"/>
        </w:rPr>
        <w:t xml:space="preserve"> las disposiciones y condiciones para su implementación, operación, control y evaluación, así como el mecanismo para la </w:t>
      </w:r>
      <w:r w:rsidR="00B03F5B" w:rsidRPr="00FF2E34">
        <w:rPr>
          <w:rFonts w:ascii="Palatino Linotype" w:hAnsi="Palatino Linotype" w:cs="Times New Roman"/>
        </w:rPr>
        <w:t xml:space="preserve">delegación </w:t>
      </w:r>
      <w:r w:rsidRPr="00FF2E34">
        <w:rPr>
          <w:rFonts w:ascii="Palatino Linotype" w:hAnsi="Palatino Linotype"/>
        </w:rPr>
        <w:t>de la operación de estos sistemas,</w:t>
      </w:r>
      <w:r w:rsidR="00142B16">
        <w:rPr>
          <w:rFonts w:ascii="Palatino Linotype" w:hAnsi="Palatino Linotype"/>
        </w:rPr>
        <w:t xml:space="preserve"> mediante la delegación a la iniciativa privada,</w:t>
      </w:r>
      <w:r w:rsidRPr="00FF2E34">
        <w:rPr>
          <w:rFonts w:ascii="Palatino Linotype" w:hAnsi="Palatino Linotype"/>
        </w:rPr>
        <w:t xml:space="preserve"> de conformidad a las disposiciones de la Constitución de la República del Ecuador, Ley de Modernización del Estado, Código Orgánico de Organización Territorial, Autonomía y Descentralización y demás normativa vigente.</w:t>
      </w:r>
    </w:p>
    <w:p w14:paraId="4FD4D5D3" w14:textId="77777777" w:rsidR="00FF2E34" w:rsidRDefault="00FF2E34" w:rsidP="00497449">
      <w:pPr>
        <w:pStyle w:val="Sinespaciado"/>
        <w:spacing w:after="120" w:line="276" w:lineRule="auto"/>
        <w:jc w:val="both"/>
        <w:rPr>
          <w:rFonts w:ascii="Palatino Linotype" w:hAnsi="Palatino Linotype"/>
        </w:rPr>
        <w:sectPr w:rsidR="00FF2E34" w:rsidSect="005626D9">
          <w:headerReference w:type="default" r:id="rId12"/>
          <w:footerReference w:type="default" r:id="rId13"/>
          <w:pgSz w:w="12240" w:h="15840"/>
          <w:pgMar w:top="907" w:right="1701" w:bottom="1418" w:left="1701" w:header="709" w:footer="709" w:gutter="0"/>
          <w:cols w:space="708"/>
          <w:docGrid w:linePitch="360"/>
        </w:sectPr>
      </w:pPr>
    </w:p>
    <w:p w14:paraId="4243E9F7" w14:textId="77777777" w:rsidR="001E5055" w:rsidRPr="00FF2E34" w:rsidRDefault="001E5055" w:rsidP="00497449">
      <w:pPr>
        <w:pStyle w:val="Sinespaciado"/>
        <w:spacing w:after="120" w:line="276" w:lineRule="auto"/>
        <w:jc w:val="center"/>
        <w:rPr>
          <w:rFonts w:ascii="Palatino Linotype" w:hAnsi="Palatino Linotype"/>
          <w:b/>
        </w:rPr>
      </w:pPr>
      <w:r w:rsidRPr="00FF2E34">
        <w:rPr>
          <w:rFonts w:ascii="Palatino Linotype" w:hAnsi="Palatino Linotype"/>
          <w:b/>
        </w:rPr>
        <w:lastRenderedPageBreak/>
        <w:t>EL CONCEJO METROPOLITANO DE QUITO</w:t>
      </w:r>
    </w:p>
    <w:p w14:paraId="42739214" w14:textId="7EFD4A35" w:rsidR="00902F36" w:rsidRPr="00FF2E34" w:rsidRDefault="00FF2E34" w:rsidP="00953C86">
      <w:pPr>
        <w:pStyle w:val="Sinespaciado"/>
        <w:spacing w:after="120" w:line="276" w:lineRule="auto"/>
        <w:jc w:val="both"/>
        <w:rPr>
          <w:rFonts w:ascii="Palatino Linotype" w:hAnsi="Palatino Linotype"/>
        </w:rPr>
      </w:pPr>
      <w:r w:rsidRPr="00FF2E34">
        <w:rPr>
          <w:rFonts w:ascii="Palatino Linotype" w:hAnsi="Palatino Linotype"/>
        </w:rPr>
        <w:t xml:space="preserve">Vistos </w:t>
      </w:r>
      <w:r>
        <w:rPr>
          <w:rFonts w:ascii="Palatino Linotype" w:hAnsi="Palatino Linotype"/>
        </w:rPr>
        <w:t xml:space="preserve">los Informes Nos. </w:t>
      </w:r>
      <w:proofErr w:type="spellStart"/>
      <w:r>
        <w:rPr>
          <w:rFonts w:ascii="Palatino Linotype" w:hAnsi="Palatino Linotype"/>
        </w:rPr>
        <w:t>IC</w:t>
      </w:r>
      <w:proofErr w:type="spellEnd"/>
      <w:r>
        <w:rPr>
          <w:rFonts w:ascii="Palatino Linotype" w:hAnsi="Palatino Linotype"/>
        </w:rPr>
        <w:t>-O-201</w:t>
      </w:r>
      <w:r w:rsidR="001C05FB">
        <w:rPr>
          <w:rFonts w:ascii="Palatino Linotype" w:hAnsi="Palatino Linotype"/>
        </w:rPr>
        <w:t xml:space="preserve">5-219 e </w:t>
      </w:r>
      <w:proofErr w:type="spellStart"/>
      <w:r w:rsidR="001C05FB">
        <w:rPr>
          <w:rFonts w:ascii="Palatino Linotype" w:hAnsi="Palatino Linotype"/>
        </w:rPr>
        <w:t>IC</w:t>
      </w:r>
      <w:proofErr w:type="spellEnd"/>
      <w:r w:rsidR="001C05FB">
        <w:rPr>
          <w:rFonts w:ascii="Palatino Linotype" w:hAnsi="Palatino Linotype"/>
        </w:rPr>
        <w:t>-O-2016-235, de 25 de noviembre de 2015 y 12 de octubre de 2016, respectivamente, emitidos por la Comisión de Movilidad.</w:t>
      </w:r>
    </w:p>
    <w:p w14:paraId="66B7F1F0" w14:textId="77777777" w:rsidR="001E5055" w:rsidRPr="00FF2E34" w:rsidRDefault="001E5055" w:rsidP="00497449">
      <w:pPr>
        <w:pStyle w:val="Sinespaciado"/>
        <w:spacing w:after="120" w:line="276" w:lineRule="auto"/>
        <w:jc w:val="center"/>
        <w:rPr>
          <w:rFonts w:ascii="Palatino Linotype" w:hAnsi="Palatino Linotype"/>
          <w:b/>
        </w:rPr>
      </w:pPr>
      <w:r w:rsidRPr="00FF2E34">
        <w:rPr>
          <w:rFonts w:ascii="Palatino Linotype" w:hAnsi="Palatino Linotype"/>
          <w:b/>
        </w:rPr>
        <w:t>CONSIDERANDO:</w:t>
      </w:r>
    </w:p>
    <w:p w14:paraId="017BB26E" w14:textId="045CABE6" w:rsidR="00860254" w:rsidRPr="009D3A60" w:rsidRDefault="00860254" w:rsidP="00497449">
      <w:pPr>
        <w:pStyle w:val="Sinespaciado"/>
        <w:spacing w:after="120" w:line="276" w:lineRule="auto"/>
        <w:ind w:left="705" w:hanging="705"/>
        <w:jc w:val="both"/>
        <w:rPr>
          <w:rFonts w:ascii="Palatino Linotype" w:hAnsi="Palatino Linotype" w:cs="Times New Roman"/>
        </w:rPr>
      </w:pPr>
      <w:r w:rsidRPr="00FF2E34">
        <w:rPr>
          <w:rFonts w:ascii="Palatino Linotype" w:hAnsi="Palatino Linotype" w:cs="Times New Roman"/>
          <w:b/>
        </w:rPr>
        <w:t xml:space="preserve">Que, </w:t>
      </w:r>
      <w:r w:rsidRPr="00FF2E34">
        <w:rPr>
          <w:rFonts w:ascii="Palatino Linotype" w:hAnsi="Palatino Linotype" w:cs="Times New Roman"/>
          <w:b/>
        </w:rPr>
        <w:tab/>
      </w:r>
      <w:r w:rsidR="0011006A" w:rsidRPr="009D3A60">
        <w:rPr>
          <w:rFonts w:ascii="Palatino Linotype" w:hAnsi="Palatino Linotype" w:cs="Times New Roman"/>
        </w:rPr>
        <w:t>l</w:t>
      </w:r>
      <w:r w:rsidRPr="00FF2E34">
        <w:rPr>
          <w:rFonts w:ascii="Palatino Linotype" w:hAnsi="Palatino Linotype" w:cs="Times New Roman"/>
        </w:rPr>
        <w:t xml:space="preserve">a Constitución de la República del Ecuador en su artículo 66 numeral 25, reconoce y garantiza a las personas el derecho a acceder a bienes y servicios públicos y privados de calidad, con eficiencia, eficacia y buen trato; en concordancia con lo previsto en el artículo 394 que dice: </w:t>
      </w:r>
      <w:r w:rsidRPr="00FF2E34">
        <w:rPr>
          <w:rFonts w:ascii="Palatino Linotype" w:hAnsi="Palatino Linotype" w:cs="Times New Roman"/>
          <w:i/>
        </w:rPr>
        <w:t>“El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regulará el transporte terrestre, aéreo y acuático y las actividades aeroportuarias y portuarias.”</w:t>
      </w:r>
      <w:r w:rsidR="009D3A60">
        <w:rPr>
          <w:rFonts w:ascii="Palatino Linotype" w:hAnsi="Palatino Linotype" w:cs="Times New Roman"/>
        </w:rPr>
        <w:t>;</w:t>
      </w:r>
    </w:p>
    <w:p w14:paraId="71D3BD9D" w14:textId="77777777" w:rsidR="00F31BCC" w:rsidRPr="00FF2E34" w:rsidRDefault="001E5055" w:rsidP="009D3A60">
      <w:pPr>
        <w:pStyle w:val="Sinespaciado"/>
        <w:spacing w:after="120" w:line="276" w:lineRule="auto"/>
        <w:ind w:left="705" w:hanging="705"/>
        <w:jc w:val="both"/>
        <w:rPr>
          <w:rFonts w:ascii="Palatino Linotype" w:hAnsi="Palatino Linotype"/>
        </w:rPr>
      </w:pPr>
      <w:r w:rsidRPr="00FF2E34">
        <w:rPr>
          <w:rFonts w:ascii="Palatino Linotype" w:hAnsi="Palatino Linotype"/>
          <w:b/>
        </w:rPr>
        <w:t>Que,</w:t>
      </w:r>
      <w:r w:rsidR="00902F36" w:rsidRPr="00FF2E34">
        <w:rPr>
          <w:rFonts w:ascii="Palatino Linotype" w:hAnsi="Palatino Linotype"/>
        </w:rPr>
        <w:tab/>
      </w:r>
      <w:r w:rsidRPr="00FF2E34">
        <w:rPr>
          <w:rFonts w:ascii="Palatino Linotype" w:hAnsi="Palatino Linotype"/>
        </w:rPr>
        <w:t>de conformidad con el artículo 238 de la Constitución, los gobiernos autónomos descentralizados gozarán de autonomía política, administrativa y financiera;</w:t>
      </w:r>
    </w:p>
    <w:p w14:paraId="71830381" w14:textId="0030ABA4" w:rsidR="009D3A60" w:rsidRPr="009D3A60" w:rsidRDefault="009D3A60" w:rsidP="009D3A60">
      <w:pPr>
        <w:spacing w:after="120"/>
        <w:ind w:left="705" w:hanging="705"/>
        <w:jc w:val="both"/>
        <w:rPr>
          <w:rFonts w:ascii="Palatino Linotype" w:eastAsia="Times New Roman" w:hAnsi="Palatino Linotype"/>
        </w:rPr>
      </w:pPr>
      <w:r w:rsidRPr="00FF2E34">
        <w:rPr>
          <w:rFonts w:ascii="Palatino Linotype" w:hAnsi="Palatino Linotype"/>
          <w:b/>
        </w:rPr>
        <w:t>Que,</w:t>
      </w:r>
      <w:r w:rsidRPr="00FF2E34">
        <w:rPr>
          <w:rFonts w:ascii="Palatino Linotype" w:hAnsi="Palatino Linotype"/>
          <w:b/>
        </w:rPr>
        <w:tab/>
      </w:r>
      <w:r w:rsidRPr="009D3A60">
        <w:rPr>
          <w:rFonts w:ascii="Palatino Linotype" w:hAnsi="Palatino Linotype"/>
        </w:rPr>
        <w:t xml:space="preserve">el artículo 313 de la Constitución de la República del Ecuador determina: </w:t>
      </w:r>
      <w:r w:rsidRPr="009D3A60">
        <w:rPr>
          <w:rFonts w:ascii="Palatino Linotype" w:hAnsi="Palatino Linotype"/>
          <w:i/>
        </w:rPr>
        <w:t>“</w:t>
      </w:r>
      <w:r w:rsidRPr="009D3A60">
        <w:rPr>
          <w:rFonts w:ascii="Palatino Linotype" w:eastAsia="Times New Roman" w:hAnsi="Palatino Linotype"/>
          <w:i/>
        </w:rPr>
        <w:t xml:space="preserve">El Estado se reserva el derecho de administrar, regular, controlar y gestionar los sectores estratégicos, de conformidad con los principios de sostenibilidad ambiental, precaución, prevención y eficiencia. </w:t>
      </w:r>
      <w:r>
        <w:rPr>
          <w:rFonts w:ascii="Palatino Linotype" w:eastAsia="Times New Roman" w:hAnsi="Palatino Linotype"/>
          <w:i/>
        </w:rPr>
        <w:t xml:space="preserve">(…) </w:t>
      </w:r>
      <w:r w:rsidRPr="009D3A60">
        <w:rPr>
          <w:rFonts w:ascii="Palatino Linotype" w:eastAsia="Times New Roman" w:hAnsi="Palatino Linotype"/>
          <w:i/>
        </w:rPr>
        <w:t>Los sectores estratégicos, de decisión y control exclusivo del Estado, son aquellos que por su trascendencia y magnitud tienen decisiva influencia económica, social, política o ambiental, y deberán orientarse al pleno desarrollo de los derechos y al interés social.</w:t>
      </w:r>
      <w:r>
        <w:rPr>
          <w:rFonts w:ascii="Palatino Linotype" w:eastAsia="Times New Roman" w:hAnsi="Palatino Linotype"/>
          <w:i/>
        </w:rPr>
        <w:t xml:space="preserve"> (…)</w:t>
      </w:r>
      <w:r w:rsidRPr="009D3A60">
        <w:rPr>
          <w:rFonts w:ascii="Palatino Linotype" w:eastAsia="Times New Roman" w:hAnsi="Palatino Linotype"/>
          <w:i/>
        </w:rPr>
        <w:t xml:space="preserve"> Se consideran sectores estratégicos la energía en todas sus formas, las telecomunicaciones, los recursos naturales no renovables, el transporte y la refinación de hidrocarburos, la biodiversidad y el patrimonio genético, el espectro radioeléctrico, el agua, y los demás que determine la ley.”</w:t>
      </w:r>
      <w:r>
        <w:rPr>
          <w:rFonts w:ascii="Palatino Linotype" w:eastAsia="Times New Roman" w:hAnsi="Palatino Linotype"/>
        </w:rPr>
        <w:t>;</w:t>
      </w:r>
    </w:p>
    <w:p w14:paraId="518AF7B4" w14:textId="4239EBC9" w:rsidR="00F31BCC" w:rsidRPr="00FF2E34" w:rsidRDefault="00F31BCC" w:rsidP="009D3A60">
      <w:pPr>
        <w:spacing w:after="120"/>
        <w:ind w:left="705" w:hanging="705"/>
        <w:jc w:val="both"/>
        <w:rPr>
          <w:rFonts w:ascii="Palatino Linotype" w:hAnsi="Palatino Linotype"/>
        </w:rPr>
      </w:pPr>
      <w:r w:rsidRPr="00FF2E34">
        <w:rPr>
          <w:rFonts w:ascii="Palatino Linotype" w:hAnsi="Palatino Linotype"/>
          <w:b/>
        </w:rPr>
        <w:t>Que,</w:t>
      </w:r>
      <w:r w:rsidRPr="00FF2E34">
        <w:rPr>
          <w:rFonts w:ascii="Palatino Linotype" w:hAnsi="Palatino Linotype"/>
        </w:rPr>
        <w:tab/>
        <w:t xml:space="preserve">el </w:t>
      </w:r>
      <w:r w:rsidR="009D3A60">
        <w:rPr>
          <w:rFonts w:ascii="Palatino Linotype" w:hAnsi="Palatino Linotype"/>
        </w:rPr>
        <w:t xml:space="preserve">inciso segundo del </w:t>
      </w:r>
      <w:r w:rsidRPr="00FF2E34">
        <w:rPr>
          <w:rFonts w:ascii="Palatino Linotype" w:hAnsi="Palatino Linotype"/>
        </w:rPr>
        <w:t xml:space="preserve">artículo 314 de la Constitución de la República determina que </w:t>
      </w:r>
      <w:r w:rsidRPr="00FF2E34">
        <w:rPr>
          <w:rFonts w:ascii="Palatino Linotype" w:hAnsi="Palatino Linotype"/>
          <w:i/>
        </w:rPr>
        <w:t>“</w:t>
      </w:r>
      <w:r w:rsidR="009D3A60">
        <w:rPr>
          <w:rFonts w:ascii="Palatino Linotype" w:hAnsi="Palatino Linotype"/>
          <w:i/>
        </w:rPr>
        <w:t xml:space="preserve">(…) </w:t>
      </w:r>
      <w:r w:rsidRPr="00FF2E34">
        <w:rPr>
          <w:rFonts w:ascii="Palatino Linotype" w:hAnsi="Palatino Linotype"/>
          <w:i/>
        </w:rPr>
        <w:t>El Estado garantizará que los servicios públicos y su provisión respondan a los principios de obligatoriedad, generalidad, uniformidad, eficiencia, responsabilidad, universalidad, accesibilidad, regularidad, continuidad y calidad. El Estado dispondrá que los precios y tarifas de los servicios públicos sean equitativos, y esta</w:t>
      </w:r>
      <w:r w:rsidR="009D3A60">
        <w:rPr>
          <w:rFonts w:ascii="Palatino Linotype" w:hAnsi="Palatino Linotype"/>
          <w:i/>
        </w:rPr>
        <w:t>blecerá su control y regulación.</w:t>
      </w:r>
      <w:r w:rsidRPr="00FF2E34">
        <w:rPr>
          <w:rFonts w:ascii="Palatino Linotype" w:hAnsi="Palatino Linotype"/>
          <w:i/>
        </w:rPr>
        <w:t>”</w:t>
      </w:r>
      <w:r w:rsidR="009D3A60">
        <w:rPr>
          <w:rFonts w:ascii="Palatino Linotype" w:hAnsi="Palatino Linotype"/>
        </w:rPr>
        <w:t>;</w:t>
      </w:r>
    </w:p>
    <w:p w14:paraId="25C4238E" w14:textId="77777777" w:rsidR="00F75C1B" w:rsidRDefault="00902F36" w:rsidP="00F75C1B">
      <w:pPr>
        <w:spacing w:after="120"/>
        <w:ind w:left="705" w:hanging="705"/>
        <w:jc w:val="both"/>
        <w:rPr>
          <w:rFonts w:ascii="Palatino Linotype" w:hAnsi="Palatino Linotype"/>
        </w:rPr>
      </w:pPr>
      <w:r w:rsidRPr="009D3A60">
        <w:rPr>
          <w:rFonts w:ascii="Palatino Linotype" w:hAnsi="Palatino Linotype"/>
          <w:b/>
        </w:rPr>
        <w:t>Que,</w:t>
      </w:r>
      <w:r w:rsidRPr="009D3A60">
        <w:rPr>
          <w:rFonts w:ascii="Palatino Linotype" w:hAnsi="Palatino Linotype"/>
        </w:rPr>
        <w:tab/>
      </w:r>
      <w:r w:rsidR="005261AA" w:rsidRPr="009D3A60">
        <w:rPr>
          <w:rFonts w:ascii="Palatino Linotype" w:hAnsi="Palatino Linotype"/>
        </w:rPr>
        <w:t>el artículo 316 de la Constitución determina que “</w:t>
      </w:r>
      <w:r w:rsidR="005261AA" w:rsidRPr="009D3A60">
        <w:rPr>
          <w:rFonts w:ascii="Palatino Linotype" w:hAnsi="Palatino Linotype"/>
          <w:i/>
        </w:rPr>
        <w:t>el Estado</w:t>
      </w:r>
      <w:r w:rsidR="00F31BCC" w:rsidRPr="009D3A60">
        <w:rPr>
          <w:rFonts w:ascii="Palatino Linotype" w:hAnsi="Palatino Linotype"/>
          <w:i/>
        </w:rPr>
        <w:t xml:space="preserve"> podrá delegar la participación </w:t>
      </w:r>
      <w:r w:rsidR="005261AA" w:rsidRPr="009D3A60">
        <w:rPr>
          <w:rFonts w:ascii="Palatino Linotype" w:hAnsi="Palatino Linotype"/>
          <w:i/>
        </w:rPr>
        <w:t xml:space="preserve">en los sectores estratégicos y servicios públicos a empresas mixtas en las </w:t>
      </w:r>
      <w:r w:rsidR="005261AA" w:rsidRPr="009D3A60">
        <w:rPr>
          <w:rFonts w:ascii="Palatino Linotype" w:hAnsi="Palatino Linotype"/>
          <w:i/>
        </w:rPr>
        <w:lastRenderedPageBreak/>
        <w:t>cuales te</w:t>
      </w:r>
      <w:r w:rsidR="00F31BCC" w:rsidRPr="009D3A60">
        <w:rPr>
          <w:rFonts w:ascii="Palatino Linotype" w:hAnsi="Palatino Linotype"/>
          <w:i/>
        </w:rPr>
        <w:t xml:space="preserve">nga mayoría </w:t>
      </w:r>
      <w:r w:rsidR="005261AA" w:rsidRPr="009D3A60">
        <w:rPr>
          <w:rFonts w:ascii="Palatino Linotype" w:hAnsi="Palatino Linotype"/>
          <w:i/>
        </w:rPr>
        <w:t>accionaria</w:t>
      </w:r>
      <w:r w:rsidR="005261AA" w:rsidRPr="009D3A60">
        <w:rPr>
          <w:rFonts w:ascii="Palatino Linotype" w:hAnsi="Palatino Linotype"/>
        </w:rPr>
        <w:t>”,  que “</w:t>
      </w:r>
      <w:r w:rsidR="005261AA" w:rsidRPr="009D3A60">
        <w:rPr>
          <w:rFonts w:ascii="Palatino Linotype" w:hAnsi="Palatino Linotype"/>
          <w:i/>
        </w:rPr>
        <w:t>la delegación se sujetará al interés na</w:t>
      </w:r>
      <w:r w:rsidR="00F31BCC" w:rsidRPr="009D3A60">
        <w:rPr>
          <w:rFonts w:ascii="Palatino Linotype" w:hAnsi="Palatino Linotype"/>
          <w:i/>
        </w:rPr>
        <w:t xml:space="preserve">cional y respetará los plazos y </w:t>
      </w:r>
      <w:r w:rsidR="005261AA" w:rsidRPr="009D3A60">
        <w:rPr>
          <w:rFonts w:ascii="Palatino Linotype" w:hAnsi="Palatino Linotype"/>
          <w:i/>
        </w:rPr>
        <w:t>límites fijados en la ley para cada sector estratégico</w:t>
      </w:r>
      <w:r w:rsidR="005261AA" w:rsidRPr="009D3A60">
        <w:rPr>
          <w:rFonts w:ascii="Palatino Linotype" w:hAnsi="Palatino Linotype"/>
        </w:rPr>
        <w:t>”; y,</w:t>
      </w:r>
      <w:r w:rsidR="00F31BCC" w:rsidRPr="009D3A60">
        <w:rPr>
          <w:rFonts w:ascii="Palatino Linotype" w:hAnsi="Palatino Linotype"/>
        </w:rPr>
        <w:t xml:space="preserve"> que “</w:t>
      </w:r>
      <w:r w:rsidR="00F31BCC" w:rsidRPr="009D3A60">
        <w:rPr>
          <w:rFonts w:ascii="Palatino Linotype" w:hAnsi="Palatino Linotype"/>
          <w:i/>
        </w:rPr>
        <w:t xml:space="preserve">el Estado podrá, de forma </w:t>
      </w:r>
      <w:r w:rsidR="005261AA" w:rsidRPr="009D3A60">
        <w:rPr>
          <w:rFonts w:ascii="Palatino Linotype" w:hAnsi="Palatino Linotype"/>
          <w:i/>
        </w:rPr>
        <w:t>excepcional, delegar a la iniciativa privada y a la economía popul</w:t>
      </w:r>
      <w:r w:rsidR="00F31BCC" w:rsidRPr="009D3A60">
        <w:rPr>
          <w:rFonts w:ascii="Palatino Linotype" w:hAnsi="Palatino Linotype"/>
          <w:i/>
        </w:rPr>
        <w:t xml:space="preserve">ar y solidaria, el ejercicio de </w:t>
      </w:r>
      <w:r w:rsidR="005261AA" w:rsidRPr="009D3A60">
        <w:rPr>
          <w:rFonts w:ascii="Palatino Linotype" w:hAnsi="Palatino Linotype"/>
          <w:i/>
        </w:rPr>
        <w:t>estas actividades, en los casos que establezca la ley</w:t>
      </w:r>
      <w:r w:rsidR="005261AA" w:rsidRPr="009D3A60">
        <w:rPr>
          <w:rFonts w:ascii="Palatino Linotype" w:hAnsi="Palatino Linotype"/>
        </w:rPr>
        <w:t>”;</w:t>
      </w:r>
    </w:p>
    <w:p w14:paraId="14545C64" w14:textId="7094B581" w:rsidR="00F31BCC" w:rsidRPr="009D3A60" w:rsidRDefault="00F31BCC" w:rsidP="00F75C1B">
      <w:pPr>
        <w:spacing w:after="120"/>
        <w:ind w:left="705" w:hanging="705"/>
        <w:jc w:val="both"/>
        <w:rPr>
          <w:rFonts w:ascii="Palatino Linotype" w:eastAsia="Times New Roman" w:hAnsi="Palatino Linotype"/>
        </w:rPr>
      </w:pPr>
      <w:r w:rsidRPr="009D3A60">
        <w:rPr>
          <w:rFonts w:ascii="Palatino Linotype" w:hAnsi="Palatino Linotype"/>
          <w:b/>
          <w:lang w:val="es-ES_tradnl"/>
        </w:rPr>
        <w:t>Que,</w:t>
      </w:r>
      <w:r w:rsidRPr="009D3A60">
        <w:rPr>
          <w:rFonts w:ascii="Palatino Linotype" w:hAnsi="Palatino Linotype"/>
          <w:lang w:val="es-ES_tradnl"/>
        </w:rPr>
        <w:tab/>
        <w:t>el artículo 326 numeral 15 de la Constitución señala que: “</w:t>
      </w:r>
      <w:r w:rsidRPr="009D3A60">
        <w:rPr>
          <w:rFonts w:ascii="Palatino Linotype" w:eastAsia="Times New Roman" w:hAnsi="Palatino Linotype"/>
          <w:i/>
        </w:rPr>
        <w:t>El derecho al trabajo se sustenta en los siguientes principios:</w:t>
      </w:r>
      <w:r w:rsidRPr="009D3A60">
        <w:rPr>
          <w:rFonts w:ascii="Palatino Linotype" w:eastAsia="Times New Roman" w:hAnsi="Palatino Linotype"/>
        </w:rPr>
        <w:t xml:space="preserve"> </w:t>
      </w:r>
      <w:r w:rsidRPr="009D3A60">
        <w:rPr>
          <w:rFonts w:ascii="Palatino Linotype" w:eastAsia="Times New Roman" w:hAnsi="Palatino Linotype"/>
          <w:i/>
        </w:rPr>
        <w:t xml:space="preserve">(…) 15. Se prohíbe la paralización de los servicios públicos de salud y saneamiento ambiental, educación, justicia, bomberos, seguridad social, energía eléctrica, agua potable y alcantarillado, producción </w:t>
      </w:r>
      <w:proofErr w:type="spellStart"/>
      <w:r w:rsidRPr="009D3A60">
        <w:rPr>
          <w:rFonts w:ascii="Palatino Linotype" w:eastAsia="Times New Roman" w:hAnsi="Palatino Linotype"/>
          <w:i/>
        </w:rPr>
        <w:t>hidrocarburífera</w:t>
      </w:r>
      <w:proofErr w:type="spellEnd"/>
      <w:r w:rsidRPr="009D3A60">
        <w:rPr>
          <w:rFonts w:ascii="Palatino Linotype" w:eastAsia="Times New Roman" w:hAnsi="Palatino Linotype"/>
          <w:i/>
        </w:rPr>
        <w:t>, procesamiento, transporte y distribución de combustibles, transportación pública, correos y telecomunicaciones. La ley establecerá límites que aseguren el funcionamiento de dichos servicios.</w:t>
      </w:r>
      <w:r w:rsidRPr="009D3A60">
        <w:rPr>
          <w:rFonts w:ascii="Palatino Linotype" w:eastAsia="Times New Roman" w:hAnsi="Palatino Linotype"/>
        </w:rPr>
        <w:t>”</w:t>
      </w:r>
      <w:r w:rsidR="009D3A60">
        <w:rPr>
          <w:rFonts w:ascii="Palatino Linotype" w:eastAsia="Times New Roman" w:hAnsi="Palatino Linotype"/>
        </w:rPr>
        <w:t>;</w:t>
      </w:r>
    </w:p>
    <w:p w14:paraId="3C5BC722" w14:textId="77777777" w:rsidR="00B27743" w:rsidRPr="009D3A60" w:rsidRDefault="00902F36" w:rsidP="009D3A60">
      <w:pPr>
        <w:pStyle w:val="Sinespaciado"/>
        <w:spacing w:after="120" w:line="276" w:lineRule="auto"/>
        <w:ind w:left="705" w:hanging="705"/>
        <w:jc w:val="both"/>
        <w:rPr>
          <w:rFonts w:ascii="Palatino Linotype" w:hAnsi="Palatino Linotype"/>
        </w:rPr>
      </w:pPr>
      <w:r w:rsidRPr="009D3A60">
        <w:rPr>
          <w:rFonts w:ascii="Palatino Linotype" w:hAnsi="Palatino Linotype"/>
          <w:b/>
        </w:rPr>
        <w:t>Que,</w:t>
      </w:r>
      <w:r w:rsidRPr="009D3A60">
        <w:rPr>
          <w:rFonts w:ascii="Palatino Linotype" w:hAnsi="Palatino Linotype"/>
        </w:rPr>
        <w:tab/>
      </w:r>
      <w:r w:rsidR="00B27743" w:rsidRPr="009D3A60">
        <w:rPr>
          <w:rFonts w:ascii="Palatino Linotype" w:hAnsi="Palatino Linotype"/>
        </w:rPr>
        <w:t>el artículo 394 de la Constitución señala: “</w:t>
      </w:r>
      <w:r w:rsidR="00B27743" w:rsidRPr="009D3A60">
        <w:rPr>
          <w:rFonts w:ascii="Palatino Linotype" w:hAnsi="Palatino Linotype"/>
          <w:i/>
        </w:rPr>
        <w:t>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regulará el transporte terrestre, aéreo y acuático y las actividades aeroportuarias y portuarias.</w:t>
      </w:r>
      <w:r w:rsidR="00B27743" w:rsidRPr="009D3A60">
        <w:rPr>
          <w:rFonts w:ascii="Palatino Linotype" w:hAnsi="Palatino Linotype"/>
        </w:rPr>
        <w:t>”;</w:t>
      </w:r>
    </w:p>
    <w:p w14:paraId="362998E2" w14:textId="77777777" w:rsidR="005261AA" w:rsidRPr="009D3A60" w:rsidRDefault="005261AA" w:rsidP="009D3A60">
      <w:pPr>
        <w:pStyle w:val="Sinespaciado"/>
        <w:spacing w:after="120" w:line="276" w:lineRule="auto"/>
        <w:ind w:left="705" w:hanging="705"/>
        <w:jc w:val="both"/>
        <w:rPr>
          <w:rFonts w:ascii="Palatino Linotype" w:hAnsi="Palatino Linotype"/>
        </w:rPr>
      </w:pPr>
      <w:r w:rsidRPr="009D3A60">
        <w:rPr>
          <w:rFonts w:ascii="Palatino Linotype" w:hAnsi="Palatino Linotype"/>
          <w:b/>
        </w:rPr>
        <w:t>Que,</w:t>
      </w:r>
      <w:r w:rsidRPr="009D3A60">
        <w:rPr>
          <w:rFonts w:ascii="Palatino Linotype" w:hAnsi="Palatino Linotype"/>
        </w:rPr>
        <w:tab/>
        <w:t>el Código Orgánico de Organización Territorial, Autonomía y Descentralización (en adelante “COOTAD”) establece en el artículo 54, literal f, que son funciones del gobierno autónomo descentralizado municipal, entre otras, la de 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subsidiaridad, participación y equidad;</w:t>
      </w:r>
    </w:p>
    <w:p w14:paraId="0D95A957" w14:textId="3B3FC389" w:rsidR="005261AA" w:rsidRPr="009D3A60" w:rsidRDefault="00451F87" w:rsidP="009D3A60">
      <w:pPr>
        <w:pStyle w:val="Sinespaciado"/>
        <w:spacing w:after="120" w:line="276" w:lineRule="auto"/>
        <w:ind w:left="705" w:hanging="705"/>
        <w:jc w:val="both"/>
        <w:rPr>
          <w:rFonts w:ascii="Palatino Linotype" w:hAnsi="Palatino Linotype"/>
        </w:rPr>
      </w:pPr>
      <w:r w:rsidRPr="009D3A60">
        <w:rPr>
          <w:rFonts w:ascii="Palatino Linotype" w:hAnsi="Palatino Linotype"/>
          <w:b/>
        </w:rPr>
        <w:t>Que,</w:t>
      </w:r>
      <w:r w:rsidRPr="009D3A60">
        <w:rPr>
          <w:rFonts w:ascii="Palatino Linotype" w:hAnsi="Palatino Linotype"/>
        </w:rPr>
        <w:tab/>
      </w:r>
      <w:r w:rsidR="009D3A60">
        <w:rPr>
          <w:rFonts w:ascii="Palatino Linotype" w:hAnsi="Palatino Linotype"/>
        </w:rPr>
        <w:t>e</w:t>
      </w:r>
      <w:r w:rsidRPr="009D3A60">
        <w:rPr>
          <w:rFonts w:ascii="Palatino Linotype" w:hAnsi="Palatino Linotype"/>
        </w:rPr>
        <w:t>l</w:t>
      </w:r>
      <w:r w:rsidR="009D3A60">
        <w:rPr>
          <w:rFonts w:ascii="Palatino Linotype" w:hAnsi="Palatino Linotype"/>
        </w:rPr>
        <w:t xml:space="preserve"> literal</w:t>
      </w:r>
      <w:r w:rsidRPr="009D3A60">
        <w:rPr>
          <w:rFonts w:ascii="Palatino Linotype" w:hAnsi="Palatino Linotype"/>
        </w:rPr>
        <w:t xml:space="preserve"> f) del a</w:t>
      </w:r>
      <w:r w:rsidR="009D3A60">
        <w:rPr>
          <w:rFonts w:ascii="Palatino Linotype" w:hAnsi="Palatino Linotype"/>
        </w:rPr>
        <w:t>rtículo 55 del COOTAD establece</w:t>
      </w:r>
      <w:r w:rsidRPr="009D3A60">
        <w:rPr>
          <w:rFonts w:ascii="Palatino Linotype" w:hAnsi="Palatino Linotype"/>
        </w:rPr>
        <w:t xml:space="preserve"> como competencia exclusiva del gobierno autónomo descentralizado </w:t>
      </w:r>
      <w:r w:rsidR="00053047" w:rsidRPr="009D3A60">
        <w:rPr>
          <w:rFonts w:ascii="Palatino Linotype" w:hAnsi="Palatino Linotype"/>
        </w:rPr>
        <w:t>municipal</w:t>
      </w:r>
      <w:r w:rsidR="009D3A60">
        <w:rPr>
          <w:rFonts w:ascii="Palatino Linotype" w:hAnsi="Palatino Linotype"/>
        </w:rPr>
        <w:t>, la siguiente</w:t>
      </w:r>
      <w:r w:rsidR="00053047" w:rsidRPr="009D3A60">
        <w:rPr>
          <w:rFonts w:ascii="Palatino Linotype" w:hAnsi="Palatino Linotype"/>
        </w:rPr>
        <w:t xml:space="preserve">: </w:t>
      </w:r>
      <w:r w:rsidRPr="009D3A60">
        <w:rPr>
          <w:rFonts w:ascii="Palatino Linotype" w:hAnsi="Palatino Linotype"/>
          <w:i/>
        </w:rPr>
        <w:t>“f)</w:t>
      </w:r>
      <w:r w:rsidR="00F31BCC" w:rsidRPr="009D3A60">
        <w:rPr>
          <w:rFonts w:ascii="Palatino Linotype" w:hAnsi="Palatino Linotype"/>
          <w:i/>
        </w:rPr>
        <w:t xml:space="preserve"> P</w:t>
      </w:r>
      <w:r w:rsidRPr="009D3A60">
        <w:rPr>
          <w:rFonts w:ascii="Palatino Linotype" w:hAnsi="Palatino Linotype"/>
          <w:i/>
        </w:rPr>
        <w:t>lanificar, regular y controlar el tránsito y el transporte terrestre dentro de su circunscripción</w:t>
      </w:r>
      <w:r w:rsidR="00456C26" w:rsidRPr="009D3A60">
        <w:rPr>
          <w:rFonts w:ascii="Palatino Linotype" w:hAnsi="Palatino Linotype"/>
          <w:i/>
        </w:rPr>
        <w:t>”</w:t>
      </w:r>
      <w:r w:rsidR="00456C26" w:rsidRPr="009D3A60">
        <w:rPr>
          <w:rFonts w:ascii="Palatino Linotype" w:hAnsi="Palatino Linotype"/>
        </w:rPr>
        <w:t>;</w:t>
      </w:r>
    </w:p>
    <w:p w14:paraId="0428D808" w14:textId="5D23425B" w:rsidR="00896DAB" w:rsidRPr="009D3A60" w:rsidRDefault="00896DAB" w:rsidP="009D3A60">
      <w:pPr>
        <w:pStyle w:val="Sinespaciado"/>
        <w:spacing w:after="120" w:line="276" w:lineRule="auto"/>
        <w:ind w:left="705" w:hanging="705"/>
        <w:jc w:val="both"/>
        <w:rPr>
          <w:rFonts w:ascii="Palatino Linotype" w:hAnsi="Palatino Linotype"/>
        </w:rPr>
      </w:pPr>
      <w:r w:rsidRPr="009D3A60">
        <w:rPr>
          <w:rFonts w:ascii="Palatino Linotype" w:hAnsi="Palatino Linotype"/>
          <w:b/>
        </w:rPr>
        <w:t>Que,</w:t>
      </w:r>
      <w:r w:rsidR="009D3A60">
        <w:rPr>
          <w:rFonts w:ascii="Palatino Linotype" w:hAnsi="Palatino Linotype"/>
        </w:rPr>
        <w:tab/>
        <w:t>el artículo 57, literal</w:t>
      </w:r>
      <w:r w:rsidRPr="009D3A60">
        <w:rPr>
          <w:rFonts w:ascii="Palatino Linotype" w:hAnsi="Palatino Linotype"/>
        </w:rPr>
        <w:t xml:space="preserve"> a), en concordancia con el artículo 87, literales a) y v) del COOTAD, establece que las funciones del Concejo Municipal, entre otras, son: “</w:t>
      </w:r>
      <w:r w:rsidRPr="009D3A60">
        <w:rPr>
          <w:rFonts w:ascii="Palatino Linotype" w:hAnsi="Palatino Linotype"/>
          <w:i/>
        </w:rPr>
        <w:t>a) El ejercicio de la facultad normativa en las materias de competencia del gobierno autónomo descentralizado municipal, mediante la expedición de ordenanzas cantonales, acuerdos y resoluciones</w:t>
      </w:r>
      <w:r w:rsidRPr="009D3A60">
        <w:rPr>
          <w:rFonts w:ascii="Palatino Linotype" w:hAnsi="Palatino Linotype" w:cs="Times New Roman"/>
          <w:i/>
          <w:iCs/>
        </w:rPr>
        <w:t>;</w:t>
      </w:r>
      <w:r w:rsidR="00860254" w:rsidRPr="009D3A60">
        <w:rPr>
          <w:rFonts w:ascii="Palatino Linotype" w:hAnsi="Palatino Linotype" w:cs="Times New Roman"/>
          <w:iCs/>
        </w:rPr>
        <w:t>”</w:t>
      </w:r>
      <w:r w:rsidRPr="009D3A60">
        <w:rPr>
          <w:rFonts w:ascii="Palatino Linotype" w:hAnsi="Palatino Linotype"/>
        </w:rPr>
        <w:t xml:space="preserve">; </w:t>
      </w:r>
    </w:p>
    <w:p w14:paraId="10630378" w14:textId="77777777" w:rsidR="00896DAB" w:rsidRPr="009D3A60" w:rsidRDefault="00896DAB" w:rsidP="009D3A60">
      <w:pPr>
        <w:pStyle w:val="Sinespaciado"/>
        <w:spacing w:after="120" w:line="276" w:lineRule="auto"/>
        <w:ind w:left="705" w:hanging="705"/>
        <w:jc w:val="both"/>
        <w:rPr>
          <w:rFonts w:ascii="Palatino Linotype" w:hAnsi="Palatino Linotype"/>
          <w:shd w:val="clear" w:color="auto" w:fill="FFFFFF"/>
        </w:rPr>
      </w:pPr>
      <w:r w:rsidRPr="009D3A60">
        <w:rPr>
          <w:rFonts w:ascii="Palatino Linotype" w:hAnsi="Palatino Linotype"/>
          <w:b/>
          <w:shd w:val="clear" w:color="auto" w:fill="FFFFFF"/>
        </w:rPr>
        <w:lastRenderedPageBreak/>
        <w:t>Que,</w:t>
      </w:r>
      <w:r w:rsidRPr="009D3A60">
        <w:rPr>
          <w:rFonts w:ascii="Palatino Linotype" w:hAnsi="Palatino Linotype"/>
          <w:shd w:val="clear" w:color="auto" w:fill="FFFFFF"/>
        </w:rPr>
        <w:tab/>
        <w:t>conforme lo establece el artículo 130 del COOTAD, corresponde a los gobiernos autónomos descentralizados municipales la planificación, regulación y control del tránsito, transporte y la seguridad vial dentro de su territorio cantonal, y que dichos gobiernos “</w:t>
      </w:r>
      <w:r w:rsidRPr="009D3A60">
        <w:rPr>
          <w:rFonts w:ascii="Palatino Linotype" w:hAnsi="Palatino Linotype"/>
          <w:i/>
          <w:shd w:val="clear" w:color="auto" w:fill="FFFFFF"/>
        </w:rPr>
        <w:t>definirán en su cantón el modelo de gestión de la competencia de tránsito y transporte público, de conformidad con la ley</w:t>
      </w:r>
      <w:r w:rsidRPr="009D3A60">
        <w:rPr>
          <w:rFonts w:ascii="Palatino Linotype" w:hAnsi="Palatino Linotype"/>
          <w:shd w:val="clear" w:color="auto" w:fill="FFFFFF"/>
        </w:rPr>
        <w:t>”;</w:t>
      </w:r>
    </w:p>
    <w:p w14:paraId="39795750" w14:textId="3435A0E4" w:rsidR="00032411" w:rsidRPr="009D3A60" w:rsidRDefault="00032411" w:rsidP="009D3A60">
      <w:pPr>
        <w:pStyle w:val="Sinespaciado"/>
        <w:spacing w:after="120" w:line="276" w:lineRule="auto"/>
        <w:ind w:left="705" w:hanging="705"/>
        <w:jc w:val="both"/>
        <w:rPr>
          <w:rFonts w:ascii="Palatino Linotype" w:hAnsi="Palatino Linotype"/>
          <w:shd w:val="clear" w:color="auto" w:fill="FFFFFF"/>
        </w:rPr>
      </w:pPr>
      <w:r w:rsidRPr="009D3A60">
        <w:rPr>
          <w:rFonts w:ascii="Palatino Linotype" w:hAnsi="Palatino Linotype"/>
          <w:b/>
          <w:shd w:val="clear" w:color="auto" w:fill="FFFFFF"/>
        </w:rPr>
        <w:t xml:space="preserve">Que, </w:t>
      </w:r>
      <w:r w:rsidR="00451F87" w:rsidRPr="009D3A60">
        <w:rPr>
          <w:rFonts w:ascii="Palatino Linotype" w:hAnsi="Palatino Linotype"/>
          <w:shd w:val="clear" w:color="auto" w:fill="FFFFFF"/>
        </w:rPr>
        <w:tab/>
      </w:r>
      <w:r w:rsidRPr="009D3A60">
        <w:rPr>
          <w:rFonts w:ascii="Palatino Linotype" w:hAnsi="Palatino Linotype"/>
          <w:shd w:val="clear" w:color="auto" w:fill="FFFFFF"/>
        </w:rPr>
        <w:t xml:space="preserve">el segundo y tercer inciso del artículo 283 del Código ibídem señala: </w:t>
      </w:r>
      <w:r w:rsidRPr="009D3A60">
        <w:rPr>
          <w:rStyle w:val="nrmar"/>
          <w:rFonts w:ascii="Palatino Linotype" w:hAnsi="Palatino Linotype"/>
          <w:b/>
          <w:i/>
          <w:shd w:val="clear" w:color="auto" w:fill="FFFFFF"/>
        </w:rPr>
        <w:t>“</w:t>
      </w:r>
      <w:r w:rsidRPr="009D3A60">
        <w:rPr>
          <w:rFonts w:ascii="Palatino Linotype" w:hAnsi="Palatino Linotype"/>
          <w:i/>
          <w:shd w:val="clear" w:color="auto" w:fill="FFFFFF"/>
        </w:rPr>
        <w:t>Sólo de manera excepcional los gobiernos autónomos descentralizados regionales, provinciales, metropolitanos y municipales, podrán delegar la prestación de servicios públicos de su competencia a la iniciativa privada. Esta delegación se realizará mediante acto normativo del órgano competente cuando el gobierno autónomo descentralizado respectivo no se encuentre en capacidad técnica y económica de gestionar directamente un servicio público o en caso de calamidad pública o desastre natural.</w:t>
      </w:r>
      <w:r w:rsidR="009D3A60">
        <w:rPr>
          <w:rFonts w:ascii="Palatino Linotype" w:hAnsi="Palatino Linotype"/>
          <w:i/>
          <w:shd w:val="clear" w:color="auto" w:fill="FFFFFF"/>
        </w:rPr>
        <w:t xml:space="preserve"> (…)</w:t>
      </w:r>
      <w:r w:rsidRPr="009D3A60">
        <w:rPr>
          <w:rFonts w:ascii="Palatino Linotype" w:hAnsi="Palatino Linotype"/>
          <w:i/>
          <w:shd w:val="clear" w:color="auto" w:fill="FFFFFF"/>
        </w:rPr>
        <w:t xml:space="preserve"> La falta de capacidad técnica o económica para la gestión directa de un servicio público será debidamente justificada por la autoridad ejecutiva, ante el respectivo órgano legislativo local y la ciudadanía, en las condiciones establecidas en la Constitución, la Ley y de acuerdo con las regulaciones del órgano competente de la administración pública o Gobierno Central que tenga atribución legal en materia de competencias. La selección correspondiente deberá realizarse mediante concurso público con excepción de la delegación de las competencias de riego, agua potable y alcantarillado a organizaciones comunitarias.”</w:t>
      </w:r>
      <w:r w:rsidR="009D3A60">
        <w:rPr>
          <w:rFonts w:ascii="Palatino Linotype" w:hAnsi="Palatino Linotype"/>
          <w:shd w:val="clear" w:color="auto" w:fill="FFFFFF"/>
        </w:rPr>
        <w:t>;</w:t>
      </w:r>
    </w:p>
    <w:p w14:paraId="3F6E5421" w14:textId="77777777" w:rsidR="00032411" w:rsidRPr="009D3A60" w:rsidRDefault="00032411" w:rsidP="009D3A60">
      <w:pPr>
        <w:pStyle w:val="Sinespaciado"/>
        <w:spacing w:after="120" w:line="276" w:lineRule="auto"/>
        <w:ind w:left="705" w:hanging="705"/>
        <w:jc w:val="both"/>
        <w:rPr>
          <w:rFonts w:ascii="Palatino Linotype" w:hAnsi="Palatino Linotype"/>
          <w:i/>
          <w:shd w:val="clear" w:color="auto" w:fill="FFFFFF"/>
        </w:rPr>
      </w:pPr>
      <w:r w:rsidRPr="009D3A60">
        <w:rPr>
          <w:rFonts w:ascii="Palatino Linotype" w:hAnsi="Palatino Linotype"/>
          <w:b/>
          <w:shd w:val="clear" w:color="auto" w:fill="FFFFFF"/>
        </w:rPr>
        <w:t>Que,</w:t>
      </w:r>
      <w:r w:rsidRPr="009D3A60">
        <w:rPr>
          <w:rFonts w:ascii="Palatino Linotype" w:hAnsi="Palatino Linotype"/>
          <w:shd w:val="clear" w:color="auto" w:fill="FFFFFF"/>
        </w:rPr>
        <w:tab/>
        <w:t xml:space="preserve">en concordancia con el artículo 284 del mismo Código: </w:t>
      </w:r>
      <w:r w:rsidRPr="009D3A60">
        <w:rPr>
          <w:rFonts w:ascii="Palatino Linotype" w:hAnsi="Palatino Linotype"/>
          <w:i/>
          <w:shd w:val="clear" w:color="auto" w:fill="FFFFFF"/>
        </w:rPr>
        <w:t>“Sin perjuicio de la fiscalización que le corresponde al legislativo del respectivo nivel de gobierno y de los mecanismos de control ejercidos por los organismos competentes que determinan la Constitución y las leyes, los ejecutivos de los gobiernos autónomos descentralizados ejercerán control de las obras que se ejecuten directamente, por contrato, por delegación, por gestión compartida o por cogestión; así como, de los servicios públicos prestados a través empresas públicas, mixtas, de economía popular y solidaria o privadas, a fin de garantizar que éstos se presten bajo los principios de obligatoriedad, generalidad, uniformidad, eficiencia, oportunidad, responsabilidad, universalidad, accesibilidad, regularidad, continuidad y calidad establecidos en la Constitución de la República. Además, los gobiernos autónomos descentralizados están obligados a facilitar y a promover mecanismos de control social.”</w:t>
      </w:r>
    </w:p>
    <w:p w14:paraId="57047AF6" w14:textId="77777777" w:rsidR="00032411" w:rsidRPr="009D3A60" w:rsidRDefault="00032411" w:rsidP="009D3A60">
      <w:pPr>
        <w:spacing w:after="120"/>
        <w:ind w:left="705" w:hanging="705"/>
        <w:jc w:val="both"/>
        <w:rPr>
          <w:rFonts w:ascii="Palatino Linotype" w:hAnsi="Palatino Linotype"/>
        </w:rPr>
      </w:pPr>
      <w:r w:rsidRPr="009D3A60">
        <w:rPr>
          <w:rFonts w:ascii="Palatino Linotype" w:hAnsi="Palatino Linotype"/>
          <w:b/>
        </w:rPr>
        <w:t>Que,</w:t>
      </w:r>
      <w:r w:rsidRPr="009D3A60">
        <w:rPr>
          <w:rFonts w:ascii="Palatino Linotype" w:hAnsi="Palatino Linotype"/>
        </w:rPr>
        <w:tab/>
        <w:t xml:space="preserve">la Ley Orgánica de Transporte Terrestre, Tránsito y Seguridad Vial (en adelante LOTTTSV), establece en su artículo 3 que el Estado garantizará que la prestación </w:t>
      </w:r>
      <w:r w:rsidRPr="009D3A60">
        <w:rPr>
          <w:rFonts w:ascii="Palatino Linotype" w:hAnsi="Palatino Linotype"/>
        </w:rPr>
        <w:lastRenderedPageBreak/>
        <w:t>del servicio de transporte público se ajuste a los principios de seguridad, eficiencia, responsabilidad, universalidad, accesibilidad, continuidad y calidad, con tarifas socialmente justas;</w:t>
      </w:r>
    </w:p>
    <w:p w14:paraId="61EE1BA3" w14:textId="5C1AAE8D" w:rsidR="00032411" w:rsidRPr="009D3A60" w:rsidRDefault="00032411" w:rsidP="009D3A60">
      <w:pPr>
        <w:spacing w:after="120"/>
        <w:ind w:left="705" w:hanging="705"/>
        <w:jc w:val="both"/>
        <w:rPr>
          <w:rFonts w:ascii="Palatino Linotype" w:hAnsi="Palatino Linotype"/>
        </w:rPr>
      </w:pPr>
      <w:r w:rsidRPr="009D3A60">
        <w:rPr>
          <w:rFonts w:ascii="Palatino Linotype" w:hAnsi="Palatino Linotype"/>
          <w:b/>
        </w:rPr>
        <w:t>Que,</w:t>
      </w:r>
      <w:r w:rsidRPr="009D3A60">
        <w:rPr>
          <w:rFonts w:ascii="Palatino Linotype" w:hAnsi="Palatino Linotype"/>
        </w:rPr>
        <w:tab/>
        <w:t>la LOTTTSV en su artículo 30.4 señala que los Gobiernos Autónomos Descentralizados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w:t>
      </w:r>
      <w:r w:rsidR="009D3A60">
        <w:rPr>
          <w:rFonts w:ascii="Palatino Linotype" w:hAnsi="Palatino Linotype"/>
        </w:rPr>
        <w:t>orte, dentro de su jurisdicción;</w:t>
      </w:r>
    </w:p>
    <w:p w14:paraId="06A7281E" w14:textId="3AA570EE" w:rsidR="00032411" w:rsidRPr="009D3A60" w:rsidRDefault="00451F87" w:rsidP="009D3A60">
      <w:pPr>
        <w:spacing w:after="120"/>
        <w:ind w:left="705" w:hanging="705"/>
        <w:jc w:val="both"/>
        <w:rPr>
          <w:rFonts w:ascii="Palatino Linotype" w:hAnsi="Palatino Linotype"/>
          <w:i/>
        </w:rPr>
      </w:pPr>
      <w:r w:rsidRPr="009D3A60">
        <w:rPr>
          <w:rFonts w:ascii="Palatino Linotype" w:hAnsi="Palatino Linotype"/>
          <w:b/>
        </w:rPr>
        <w:t>Que,</w:t>
      </w:r>
      <w:r w:rsidRPr="009D3A60">
        <w:rPr>
          <w:rFonts w:ascii="Palatino Linotype" w:hAnsi="Palatino Linotype"/>
        </w:rPr>
        <w:tab/>
        <w:t>el artículo 30.5 ibídem establece que los Gobiernos Autónomos Descentralizados Metropolitanos y Municipales tendrán competencias entre otras: “</w:t>
      </w:r>
      <w:r w:rsidRPr="009D3A60">
        <w:rPr>
          <w:rFonts w:ascii="Palatino Linotype" w:hAnsi="Palatino Linotype"/>
          <w:i/>
        </w:rPr>
        <w:t>a) Cumplir y hacer cumplir la Constitución, los convenios internacionales de la materia, esta Ley, las ordenanzas y reglamentos, la normativa de los Gobiernos Autónomos Descentralizados regionales, metropolitanos y municipales, las resoluciones de su Concejo Metropolitano o Municipal;</w:t>
      </w:r>
      <w:r w:rsidR="009D3A60">
        <w:rPr>
          <w:rFonts w:ascii="Palatino Linotype" w:hAnsi="Palatino Linotype"/>
          <w:i/>
        </w:rPr>
        <w:t xml:space="preserve"> (…) </w:t>
      </w:r>
      <w:r w:rsidRPr="009D3A60">
        <w:rPr>
          <w:rFonts w:ascii="Palatino Linotype" w:hAnsi="Palatino Linotype"/>
          <w:i/>
        </w:rPr>
        <w:t xml:space="preserve">c) Planificar, regular y controlar las actividades y operaciones de transporte terrestre, tránsito y seguridad vial, los servicios de transporte público de pasajeros y bienes, transporte comercial y toda forma de transporte colectivo y/o masivo, en el ámbito </w:t>
      </w:r>
      <w:proofErr w:type="spellStart"/>
      <w:r w:rsidRPr="009D3A60">
        <w:rPr>
          <w:rFonts w:ascii="Palatino Linotype" w:hAnsi="Palatino Linotype"/>
          <w:i/>
        </w:rPr>
        <w:t>intracantonal</w:t>
      </w:r>
      <w:proofErr w:type="spellEnd"/>
      <w:r w:rsidRPr="009D3A60">
        <w:rPr>
          <w:rFonts w:ascii="Palatino Linotype" w:hAnsi="Palatino Linotype"/>
          <w:i/>
        </w:rPr>
        <w:t>, conforme la clasificación de las vías definidas por el Ministerio del Sector</w:t>
      </w:r>
      <w:r w:rsidR="009D3A60">
        <w:rPr>
          <w:rFonts w:ascii="Palatino Linotype" w:hAnsi="Palatino Linotype"/>
        </w:rPr>
        <w:t xml:space="preserve"> (…) </w:t>
      </w:r>
      <w:r w:rsidRPr="009D3A60">
        <w:rPr>
          <w:rFonts w:ascii="Palatino Linotype" w:hAnsi="Palatino Linotype"/>
          <w:i/>
        </w:rPr>
        <w:t>d) Planificar, regular y controlar el uso de la vía pública y de los corredores viales en áreas urbanas del cantón, y en las parroquias rurales del cantón;”</w:t>
      </w:r>
    </w:p>
    <w:p w14:paraId="7508E383" w14:textId="25B99B27" w:rsidR="00864271" w:rsidRPr="009D3A60" w:rsidRDefault="00032411" w:rsidP="009D3A60">
      <w:pPr>
        <w:autoSpaceDE w:val="0"/>
        <w:autoSpaceDN w:val="0"/>
        <w:adjustRightInd w:val="0"/>
        <w:spacing w:after="120"/>
        <w:ind w:left="705" w:hanging="705"/>
        <w:jc w:val="both"/>
        <w:rPr>
          <w:rFonts w:ascii="Palatino Linotype" w:hAnsi="Palatino Linotype"/>
          <w:i/>
        </w:rPr>
      </w:pPr>
      <w:r w:rsidRPr="009D3A60">
        <w:rPr>
          <w:rFonts w:ascii="Palatino Linotype" w:hAnsi="Palatino Linotype"/>
          <w:b/>
        </w:rPr>
        <w:t xml:space="preserve">Que, </w:t>
      </w:r>
      <w:r w:rsidRPr="009D3A60">
        <w:rPr>
          <w:rFonts w:ascii="Palatino Linotype" w:hAnsi="Palatino Linotype"/>
        </w:rPr>
        <w:tab/>
        <w:t xml:space="preserve">el artículo 52 de la citada Ley establece que </w:t>
      </w:r>
      <w:r w:rsidRPr="009D3A60">
        <w:rPr>
          <w:rFonts w:ascii="Palatino Linotype" w:hAnsi="Palatino Linotype"/>
          <w:i/>
        </w:rPr>
        <w:t>“El Estado garantizará la prestación del servicio de transporte público en forma colectiva y/o masiva de personas (…)”</w:t>
      </w:r>
      <w:r w:rsidRPr="009D3A60">
        <w:rPr>
          <w:rFonts w:ascii="Palatino Linotype" w:hAnsi="Palatino Linotype"/>
        </w:rPr>
        <w:t xml:space="preserve">; en concordancia con lo previsto en el artículo 55 ibídem que </w:t>
      </w:r>
      <w:r w:rsidR="00053047" w:rsidRPr="009D3A60">
        <w:rPr>
          <w:rFonts w:ascii="Palatino Linotype" w:hAnsi="Palatino Linotype"/>
        </w:rPr>
        <w:t>señala:</w:t>
      </w:r>
      <w:r w:rsidR="00053047" w:rsidRPr="009D3A60">
        <w:rPr>
          <w:rFonts w:ascii="Palatino Linotype" w:hAnsi="Palatino Linotype"/>
          <w:i/>
        </w:rPr>
        <w:t xml:space="preserve"> “El</w:t>
      </w:r>
      <w:r w:rsidRPr="009D3A60">
        <w:rPr>
          <w:rFonts w:ascii="Palatino Linotype" w:hAnsi="Palatino Linotype"/>
          <w:i/>
        </w:rPr>
        <w:t xml:space="preserve"> transporte público se considera un servicio estratégico, así como la infraestructura y equipamiento auxiliar que se utilizan en la prestación del servicio. Las rutas y frecuencias a nivel nacional son de propiedad exclusiva del Estado, las cuales podrán ser comercialmente explotadas mediante contratos de operación”</w:t>
      </w:r>
    </w:p>
    <w:p w14:paraId="6E09845C" w14:textId="77777777" w:rsidR="00864271" w:rsidRPr="009D3A60" w:rsidRDefault="00864271" w:rsidP="009D3A60">
      <w:pPr>
        <w:autoSpaceDE w:val="0"/>
        <w:autoSpaceDN w:val="0"/>
        <w:adjustRightInd w:val="0"/>
        <w:spacing w:after="120"/>
        <w:ind w:left="705" w:hanging="705"/>
        <w:jc w:val="both"/>
        <w:rPr>
          <w:rFonts w:ascii="Palatino Linotype" w:eastAsia="Times New Roman" w:hAnsi="Palatino Linotype" w:cs="Times New Roman"/>
        </w:rPr>
      </w:pPr>
      <w:r w:rsidRPr="009D3A60">
        <w:rPr>
          <w:rFonts w:ascii="Palatino Linotype" w:eastAsia="Times New Roman" w:hAnsi="Palatino Linotype" w:cs="Times New Roman"/>
          <w:b/>
        </w:rPr>
        <w:t>Que,</w:t>
      </w:r>
      <w:r w:rsidRPr="009D3A60">
        <w:rPr>
          <w:rFonts w:ascii="Palatino Linotype" w:eastAsia="Times New Roman" w:hAnsi="Palatino Linotype" w:cs="Times New Roman"/>
        </w:rPr>
        <w:t xml:space="preserve"> </w:t>
      </w:r>
      <w:r w:rsidRPr="009D3A60">
        <w:rPr>
          <w:rFonts w:ascii="Palatino Linotype" w:eastAsia="Times New Roman" w:hAnsi="Palatino Linotype" w:cs="Times New Roman"/>
        </w:rPr>
        <w:tab/>
        <w:t xml:space="preserve">la Ley Orgánica de Discapacidades en su artículo 60 señala: </w:t>
      </w:r>
      <w:r w:rsidRPr="009D3A60">
        <w:rPr>
          <w:rFonts w:ascii="Palatino Linotype" w:eastAsia="Times New Roman" w:hAnsi="Palatino Linotype" w:cs="Times New Roman"/>
          <w:i/>
        </w:rPr>
        <w:t xml:space="preserve">“Las personas con discapacidad tienen derecho a acceder y utilizar el transporte público. Los organismos competentes en tránsito, transporte terrestre y seguridad vial en las diferentes circunscripciones territoriales, previo el otorgamiento de los respectivos permisos de operación y circulación, vigilarán, fiscalizarán y controlarán el cumplimiento obligatorio de las normas de transporte para personas con discapacidad dictadas por el Instituto </w:t>
      </w:r>
      <w:r w:rsidRPr="009D3A60">
        <w:rPr>
          <w:rFonts w:ascii="Palatino Linotype" w:eastAsia="Times New Roman" w:hAnsi="Palatino Linotype" w:cs="Times New Roman"/>
          <w:i/>
        </w:rPr>
        <w:lastRenderedPageBreak/>
        <w:t>Ecuatoriano de Normalización (INEN) y establecerán medidas que garanticen el acceso de las personas con discapacidad a las unidades de transporte y aseguren su integridad en la utilización de las mismas, sancionando su inobservancia. Se adoptarán las medidas técnicas necesarias que aseguren la adaptación de todas las unidades de los medios de transporte público y comercial que sean libres de barreras y obstáculos y medidas.”</w:t>
      </w:r>
    </w:p>
    <w:p w14:paraId="55C7D31D" w14:textId="6E8F0386" w:rsidR="00896DAB" w:rsidRPr="009D3A60" w:rsidRDefault="00896DAB" w:rsidP="009D3A60">
      <w:pPr>
        <w:autoSpaceDE w:val="0"/>
        <w:autoSpaceDN w:val="0"/>
        <w:adjustRightInd w:val="0"/>
        <w:spacing w:after="120"/>
        <w:ind w:left="705" w:hanging="705"/>
        <w:jc w:val="both"/>
        <w:rPr>
          <w:rFonts w:ascii="Palatino Linotype" w:hAnsi="Palatino Linotype"/>
          <w:i/>
        </w:rPr>
      </w:pPr>
      <w:r w:rsidRPr="009D3A60">
        <w:rPr>
          <w:rFonts w:ascii="Palatino Linotype" w:hAnsi="Palatino Linotype"/>
          <w:b/>
          <w:shd w:val="clear" w:color="auto" w:fill="FFFFFF"/>
        </w:rPr>
        <w:t>Que,</w:t>
      </w:r>
      <w:r w:rsidR="00902F36" w:rsidRPr="009D3A60">
        <w:rPr>
          <w:rFonts w:ascii="Palatino Linotype" w:hAnsi="Palatino Linotype"/>
          <w:shd w:val="clear" w:color="auto" w:fill="FFFFFF"/>
        </w:rPr>
        <w:tab/>
      </w:r>
      <w:r w:rsidRPr="009D3A60">
        <w:rPr>
          <w:rFonts w:ascii="Palatino Linotype" w:hAnsi="Palatino Linotype"/>
          <w:shd w:val="clear" w:color="auto" w:fill="FFFFFF"/>
        </w:rPr>
        <w:t>a través del Decreto Ejecutivo No. 582</w:t>
      </w:r>
      <w:r w:rsidR="009D3A60">
        <w:rPr>
          <w:rFonts w:ascii="Palatino Linotype" w:hAnsi="Palatino Linotype"/>
          <w:shd w:val="clear" w:color="auto" w:fill="FFFFFF"/>
        </w:rPr>
        <w:t>,</w:t>
      </w:r>
      <w:r w:rsidRPr="009D3A60">
        <w:rPr>
          <w:rFonts w:ascii="Palatino Linotype" w:hAnsi="Palatino Linotype"/>
          <w:shd w:val="clear" w:color="auto" w:fill="FFFFFF"/>
        </w:rPr>
        <w:t xml:space="preserve"> de 18 de febrero de 2015</w:t>
      </w:r>
      <w:r w:rsidR="009D3A60">
        <w:rPr>
          <w:rFonts w:ascii="Palatino Linotype" w:hAnsi="Palatino Linotype"/>
          <w:shd w:val="clear" w:color="auto" w:fill="FFFFFF"/>
        </w:rPr>
        <w:t>,</w:t>
      </w:r>
      <w:r w:rsidRPr="009D3A60">
        <w:rPr>
          <w:rFonts w:ascii="Palatino Linotype" w:hAnsi="Palatino Linotype"/>
          <w:shd w:val="clear" w:color="auto" w:fill="FFFFFF"/>
        </w:rPr>
        <w:t xml:space="preserve"> se expidió el Reglamento del Régimen de Colaboración Público-Privada, en el que se establece que dicha colaboración puede darse en cualquier proyecto relacionado con sectores estratégicos, servicios públicos o cualquier otro servicio de interés general;</w:t>
      </w:r>
    </w:p>
    <w:p w14:paraId="4F179F3D" w14:textId="77777777" w:rsidR="00F75C1B" w:rsidRDefault="00512484" w:rsidP="00F75C1B">
      <w:pPr>
        <w:pStyle w:val="Sinespaciado"/>
        <w:spacing w:after="120" w:line="276" w:lineRule="auto"/>
        <w:ind w:left="705" w:hanging="705"/>
        <w:jc w:val="both"/>
        <w:rPr>
          <w:rFonts w:ascii="Palatino Linotype" w:hAnsi="Palatino Linotype"/>
        </w:rPr>
      </w:pPr>
      <w:r w:rsidRPr="009D3A60">
        <w:rPr>
          <w:rFonts w:ascii="Palatino Linotype" w:hAnsi="Palatino Linotype"/>
          <w:b/>
        </w:rPr>
        <w:t>Que,</w:t>
      </w:r>
      <w:r w:rsidRPr="009D3A60">
        <w:rPr>
          <w:rFonts w:ascii="Palatino Linotype" w:hAnsi="Palatino Linotype"/>
          <w:b/>
        </w:rPr>
        <w:tab/>
      </w:r>
      <w:r w:rsidRPr="009D3A60">
        <w:rPr>
          <w:rFonts w:ascii="Palatino Linotype" w:hAnsi="Palatino Linotype"/>
        </w:rPr>
        <w:t>la Ordenanza Metropolitana No. 194</w:t>
      </w:r>
      <w:r w:rsidR="009D3A60">
        <w:rPr>
          <w:rFonts w:ascii="Palatino Linotype" w:hAnsi="Palatino Linotype"/>
        </w:rPr>
        <w:t>,</w:t>
      </w:r>
      <w:r w:rsidRPr="009D3A60">
        <w:rPr>
          <w:rFonts w:ascii="Palatino Linotype" w:hAnsi="Palatino Linotype"/>
        </w:rPr>
        <w:t xml:space="preserve"> de 13 de marzo de 2012</w:t>
      </w:r>
      <w:r w:rsidR="009D3A60">
        <w:rPr>
          <w:rFonts w:ascii="Palatino Linotype" w:hAnsi="Palatino Linotype"/>
        </w:rPr>
        <w:t>,</w:t>
      </w:r>
      <w:r w:rsidRPr="009D3A60">
        <w:rPr>
          <w:rFonts w:ascii="Palatino Linotype" w:hAnsi="Palatino Linotype"/>
        </w:rPr>
        <w:t xml:space="preserve"> establece el régimen jurídico del Sistema Metropolitano de Transporte Público de Pasajeros e indica su forma de administración y organización;</w:t>
      </w:r>
    </w:p>
    <w:p w14:paraId="379CC6B2" w14:textId="77777777" w:rsidR="00F75C1B" w:rsidRDefault="00451F87" w:rsidP="00F75C1B">
      <w:pPr>
        <w:pStyle w:val="Sinespaciado"/>
        <w:spacing w:after="120" w:line="276" w:lineRule="auto"/>
        <w:ind w:left="705" w:hanging="705"/>
        <w:jc w:val="both"/>
        <w:rPr>
          <w:rFonts w:ascii="Palatino Linotype" w:hAnsi="Palatino Linotype"/>
        </w:rPr>
      </w:pPr>
      <w:r w:rsidRPr="009D3A60">
        <w:rPr>
          <w:rFonts w:ascii="Palatino Linotype" w:hAnsi="Palatino Linotype"/>
          <w:b/>
        </w:rPr>
        <w:t xml:space="preserve">Que, </w:t>
      </w:r>
      <w:r w:rsidRPr="009D3A60">
        <w:rPr>
          <w:rFonts w:ascii="Palatino Linotype" w:hAnsi="Palatino Linotype"/>
          <w:b/>
        </w:rPr>
        <w:tab/>
      </w:r>
      <w:r w:rsidRPr="009D3A60">
        <w:rPr>
          <w:rFonts w:ascii="Palatino Linotype" w:hAnsi="Palatino Linotype"/>
        </w:rPr>
        <w:t>la Ordenanza Metropolitana No. 194</w:t>
      </w:r>
      <w:r w:rsidR="009D3A60">
        <w:rPr>
          <w:rFonts w:ascii="Palatino Linotype" w:hAnsi="Palatino Linotype"/>
        </w:rPr>
        <w:t>,</w:t>
      </w:r>
      <w:r w:rsidRPr="009D3A60">
        <w:rPr>
          <w:rFonts w:ascii="Palatino Linotype" w:hAnsi="Palatino Linotype"/>
        </w:rPr>
        <w:t xml:space="preserve"> sancionada el 13 de marzo de 2012, establece el régimen jurídico del Sistema Metropolitano de Transporte Público de Pasajeros, el mismo que se encuentra integrado, conforme lo preceptúa el artículo 2 ibídem, entre otros, por los siguientes componentes y/o elementos: </w:t>
      </w:r>
      <w:r w:rsidRPr="009D3A60">
        <w:rPr>
          <w:rFonts w:ascii="Palatino Linotype" w:hAnsi="Palatino Linotype"/>
          <w:i/>
        </w:rPr>
        <w:t xml:space="preserve">“a) Conjunto de normas administrativas y reglas técnicas expedidas por la autoridad competente en el Distrito Metropolitano de Quito.”; </w:t>
      </w:r>
      <w:r w:rsidRPr="009D3A60">
        <w:rPr>
          <w:rFonts w:ascii="Palatino Linotype" w:hAnsi="Palatino Linotype"/>
        </w:rPr>
        <w:t xml:space="preserve">y, </w:t>
      </w:r>
      <w:r w:rsidRPr="009D3A60">
        <w:rPr>
          <w:rFonts w:ascii="Palatino Linotype" w:hAnsi="Palatino Linotype"/>
          <w:i/>
        </w:rPr>
        <w:t>“g) Los procesos y más instrumentos diseñados para la gestión y control del servicio de transporte público de pasajeros.”</w:t>
      </w:r>
      <w:r w:rsidR="00F75C1B">
        <w:rPr>
          <w:rFonts w:ascii="Palatino Linotype" w:hAnsi="Palatino Linotype"/>
        </w:rPr>
        <w:t>;</w:t>
      </w:r>
    </w:p>
    <w:p w14:paraId="356E0A2C" w14:textId="77777777" w:rsidR="00F75C1B" w:rsidRDefault="004A44A4" w:rsidP="00F75C1B">
      <w:pPr>
        <w:pStyle w:val="Sinespaciado"/>
        <w:spacing w:after="120" w:line="276" w:lineRule="auto"/>
        <w:ind w:left="705" w:hanging="705"/>
        <w:jc w:val="both"/>
        <w:rPr>
          <w:rFonts w:ascii="Palatino Linotype" w:hAnsi="Palatino Linotype"/>
          <w:i/>
        </w:rPr>
      </w:pPr>
      <w:r w:rsidRPr="009D3A60">
        <w:rPr>
          <w:rFonts w:ascii="Palatino Linotype" w:hAnsi="Palatino Linotype"/>
          <w:b/>
        </w:rPr>
        <w:t>Que,</w:t>
      </w:r>
      <w:r w:rsidRPr="009D3A60">
        <w:rPr>
          <w:rFonts w:ascii="Palatino Linotype" w:hAnsi="Palatino Linotype"/>
        </w:rPr>
        <w:tab/>
        <w:t xml:space="preserve">el artículo 4 de la Ordenanza Metropolitana No. 194, en </w:t>
      </w:r>
      <w:r w:rsidR="00451F87" w:rsidRPr="009D3A60">
        <w:rPr>
          <w:rFonts w:ascii="Palatino Linotype" w:hAnsi="Palatino Linotype"/>
        </w:rPr>
        <w:t>su numeral</w:t>
      </w:r>
      <w:r w:rsidRPr="009D3A60">
        <w:rPr>
          <w:rFonts w:ascii="Palatino Linotype" w:hAnsi="Palatino Linotype"/>
        </w:rPr>
        <w:t xml:space="preserve"> 3</w:t>
      </w:r>
      <w:r w:rsidR="00F75C1B">
        <w:rPr>
          <w:rFonts w:ascii="Palatino Linotype" w:hAnsi="Palatino Linotype"/>
        </w:rPr>
        <w:t>,</w:t>
      </w:r>
      <w:r w:rsidRPr="009D3A60">
        <w:rPr>
          <w:rFonts w:ascii="Palatino Linotype" w:hAnsi="Palatino Linotype"/>
        </w:rPr>
        <w:t xml:space="preserve"> establece que el Administrador del Sistema expedirá los instrumentos de planificación y técnicos que, entre otros aspectos, permitan la incorporación de herramientas tecnológicas de recaudo; esto en concordancia con lo previsto en el literal f) del artículo 14 ibídem, que entre las competencias de la Secretaría de Movilidad, en calidad de Administradora del Sistema, prevé el </w:t>
      </w:r>
      <w:r w:rsidRPr="009D3A60">
        <w:rPr>
          <w:rFonts w:ascii="Palatino Linotype" w:hAnsi="Palatino Linotype"/>
          <w:i/>
        </w:rPr>
        <w:t>“planificar y administrar los aspectos financieros del Sistema Metropolitano del Transporte Público de Pasajeros, en particular, los mecanismos de recaudación, la caja común, el pago y/o distribución de ingresos en el Sistema Metropolitano de Transporte Público de Pasajeros, Subsistemas de Transporte y/o sus componentes.”</w:t>
      </w:r>
    </w:p>
    <w:p w14:paraId="5A5A4047" w14:textId="77777777" w:rsidR="00F75C1B" w:rsidRDefault="004363F7" w:rsidP="00FA63FD">
      <w:pPr>
        <w:pStyle w:val="Sinespaciado"/>
        <w:spacing w:after="120" w:line="276" w:lineRule="auto"/>
        <w:ind w:left="705" w:hanging="705"/>
        <w:jc w:val="both"/>
        <w:rPr>
          <w:rFonts w:ascii="Palatino Linotype" w:hAnsi="Palatino Linotype"/>
          <w:color w:val="000000"/>
        </w:rPr>
      </w:pPr>
      <w:r w:rsidRPr="00F75C1B">
        <w:rPr>
          <w:rFonts w:ascii="Palatino Linotype" w:hAnsi="Palatino Linotype"/>
          <w:b/>
        </w:rPr>
        <w:t xml:space="preserve">Que, </w:t>
      </w:r>
      <w:r w:rsidRPr="00F75C1B">
        <w:rPr>
          <w:rFonts w:ascii="Palatino Linotype" w:hAnsi="Palatino Linotype"/>
          <w:b/>
        </w:rPr>
        <w:tab/>
      </w:r>
      <w:r w:rsidRPr="00F75C1B">
        <w:rPr>
          <w:rFonts w:ascii="Palatino Linotype" w:hAnsi="Palatino Linotype"/>
        </w:rPr>
        <w:t xml:space="preserve">la disposición Transitoria </w:t>
      </w:r>
      <w:r w:rsidRPr="00F75C1B">
        <w:rPr>
          <w:rFonts w:ascii="Palatino Linotype" w:hAnsi="Palatino Linotype"/>
          <w:bCs/>
          <w:color w:val="000000"/>
        </w:rPr>
        <w:t xml:space="preserve">Segunda de la Ordenanza Metropolitana No. 194 ibídem, indica que: </w:t>
      </w:r>
      <w:r w:rsidRPr="00F75C1B">
        <w:rPr>
          <w:rFonts w:ascii="Palatino Linotype" w:hAnsi="Palatino Linotype"/>
          <w:bCs/>
          <w:i/>
          <w:color w:val="000000"/>
        </w:rPr>
        <w:t>“</w:t>
      </w:r>
      <w:r w:rsidRPr="00F75C1B">
        <w:rPr>
          <w:rFonts w:ascii="Palatino Linotype" w:hAnsi="Palatino Linotype"/>
          <w:i/>
          <w:color w:val="000000"/>
        </w:rPr>
        <w:t xml:space="preserve">Mientras se determina e incorpora a la estructura orgánica del Distrito Metropolitano de Quito al Administrador o Administradora del Sistema, la Secretaría de </w:t>
      </w:r>
      <w:r w:rsidRPr="00F75C1B">
        <w:rPr>
          <w:rFonts w:ascii="Palatino Linotype" w:hAnsi="Palatino Linotype"/>
          <w:i/>
          <w:color w:val="000000"/>
        </w:rPr>
        <w:lastRenderedPageBreak/>
        <w:t>Movilidad del Distrito Metropolitano de Quito ejercerá estas funciones, a través de sus órganos o entidades que le estuvieran adscritas.”</w:t>
      </w:r>
      <w:r w:rsidR="00F75C1B">
        <w:rPr>
          <w:rFonts w:ascii="Palatino Linotype" w:hAnsi="Palatino Linotype"/>
          <w:color w:val="000000"/>
        </w:rPr>
        <w:t>;</w:t>
      </w:r>
    </w:p>
    <w:p w14:paraId="72B56EF0" w14:textId="5360BE3B" w:rsidR="00F75C1B" w:rsidRPr="00F75C1B" w:rsidRDefault="004A44A4" w:rsidP="00F75C1B">
      <w:pPr>
        <w:pStyle w:val="Sinespaciado"/>
        <w:spacing w:after="120" w:line="276" w:lineRule="auto"/>
        <w:ind w:left="705" w:hanging="705"/>
        <w:jc w:val="both"/>
        <w:rPr>
          <w:rFonts w:ascii="Palatino Linotype" w:hAnsi="Palatino Linotype"/>
          <w:color w:val="000000"/>
        </w:rPr>
      </w:pPr>
      <w:r w:rsidRPr="00F75C1B">
        <w:rPr>
          <w:rFonts w:ascii="Palatino Linotype" w:hAnsi="Palatino Linotype"/>
          <w:b/>
        </w:rPr>
        <w:t xml:space="preserve">Que, </w:t>
      </w:r>
      <w:r w:rsidRPr="00F75C1B">
        <w:rPr>
          <w:rFonts w:ascii="Palatino Linotype" w:hAnsi="Palatino Linotype"/>
        </w:rPr>
        <w:t xml:space="preserve">la Disposición </w:t>
      </w:r>
      <w:r w:rsidR="004363F7" w:rsidRPr="00F75C1B">
        <w:rPr>
          <w:rFonts w:ascii="Palatino Linotype" w:hAnsi="Palatino Linotype"/>
        </w:rPr>
        <w:t xml:space="preserve">Transitoria </w:t>
      </w:r>
      <w:r w:rsidRPr="00F75C1B">
        <w:rPr>
          <w:rFonts w:ascii="Palatino Linotype" w:hAnsi="Palatino Linotype"/>
        </w:rPr>
        <w:t xml:space="preserve">Tercera de la Ordenanza Metropolitana No. 194 indica: </w:t>
      </w:r>
      <w:r w:rsidRPr="00F75C1B">
        <w:rPr>
          <w:rFonts w:ascii="Palatino Linotype" w:hAnsi="Palatino Linotype"/>
          <w:i/>
        </w:rPr>
        <w:t>“Las Operadoras de Transporte arbitrarán las medidas que sean necesarias para organizar el mecanismo de caja común y cámara de compensación en el plazo previsto en el ordenamiento jurídico nacional, en coordinación con el Administrador o Administradora del Sistema y de conformidad con sus instrumentos de planificación. Para el efecto, la Secretaría responsable de la movilidad en el Distrito Metropolitano de Quito estructurará, de manera inmediata, el modelo de caja común y cámara de compensación.”</w:t>
      </w:r>
      <w:r w:rsidR="00F75C1B">
        <w:rPr>
          <w:rFonts w:ascii="Palatino Linotype" w:hAnsi="Palatino Linotype"/>
        </w:rPr>
        <w:t>;</w:t>
      </w:r>
    </w:p>
    <w:p w14:paraId="5DE3DB3F" w14:textId="6A4FC8AC" w:rsidR="00F75C1B" w:rsidRPr="00F75C1B" w:rsidRDefault="00FB57A2" w:rsidP="00F75C1B">
      <w:pPr>
        <w:pStyle w:val="Sinespaciado"/>
        <w:spacing w:after="120" w:line="276" w:lineRule="auto"/>
        <w:ind w:left="705" w:hanging="705"/>
        <w:jc w:val="both"/>
        <w:rPr>
          <w:rFonts w:ascii="Palatino Linotype" w:hAnsi="Palatino Linotype"/>
        </w:rPr>
      </w:pPr>
      <w:r w:rsidRPr="00F75C1B">
        <w:rPr>
          <w:rFonts w:ascii="Palatino Linotype" w:hAnsi="Palatino Linotype"/>
          <w:b/>
        </w:rPr>
        <w:t>Que,</w:t>
      </w:r>
      <w:r w:rsidRPr="00F75C1B">
        <w:rPr>
          <w:rFonts w:ascii="Palatino Linotype" w:hAnsi="Palatino Linotype"/>
        </w:rPr>
        <w:t xml:space="preserve"> </w:t>
      </w:r>
      <w:r w:rsidRPr="00F75C1B">
        <w:rPr>
          <w:rFonts w:ascii="Palatino Linotype" w:hAnsi="Palatino Linotype"/>
        </w:rPr>
        <w:tab/>
        <w:t xml:space="preserve">el 26 de abril del 2012 el </w:t>
      </w:r>
      <w:r w:rsidR="00F75C1B">
        <w:rPr>
          <w:rFonts w:ascii="Palatino Linotype" w:hAnsi="Palatino Linotype"/>
        </w:rPr>
        <w:t>C</w:t>
      </w:r>
      <w:r w:rsidRPr="00F75C1B">
        <w:rPr>
          <w:rFonts w:ascii="Palatino Linotype" w:hAnsi="Palatino Linotype"/>
        </w:rPr>
        <w:t>on</w:t>
      </w:r>
      <w:r w:rsidR="00F75C1B">
        <w:rPr>
          <w:rFonts w:ascii="Palatino Linotype" w:hAnsi="Palatino Linotype"/>
        </w:rPr>
        <w:t>s</w:t>
      </w:r>
      <w:r w:rsidRPr="00F75C1B">
        <w:rPr>
          <w:rFonts w:ascii="Palatino Linotype" w:hAnsi="Palatino Linotype"/>
        </w:rPr>
        <w:t>ejo Nacional de Competencias emite por disposición constitucional la Resolución No. 006-CNC-2012 por la cual se resuelve que la competencia para planificar, regular y control</w:t>
      </w:r>
      <w:r w:rsidR="00C92AAF">
        <w:rPr>
          <w:rFonts w:ascii="Palatino Linotype" w:hAnsi="Palatino Linotype"/>
        </w:rPr>
        <w:t>ar</w:t>
      </w:r>
      <w:bookmarkStart w:id="0" w:name="_GoBack"/>
      <w:bookmarkEnd w:id="0"/>
      <w:r w:rsidRPr="00F75C1B">
        <w:rPr>
          <w:rFonts w:ascii="Palatino Linotype" w:hAnsi="Palatino Linotype"/>
        </w:rPr>
        <w:t xml:space="preserve"> el tránsito, el transporte terrestre y la seguridad vial, son transferidos a los gobiernos autónomos descentralizados metropolitano y municipales del país;</w:t>
      </w:r>
    </w:p>
    <w:p w14:paraId="2ABD5BC1" w14:textId="095EED96" w:rsidR="00F75C1B" w:rsidRPr="00F75C1B" w:rsidRDefault="0081156F" w:rsidP="00F75C1B">
      <w:pPr>
        <w:pStyle w:val="Sinespaciado"/>
        <w:spacing w:after="120" w:line="276" w:lineRule="auto"/>
        <w:ind w:left="705" w:hanging="705"/>
        <w:jc w:val="both"/>
        <w:rPr>
          <w:rFonts w:ascii="Palatino Linotype" w:hAnsi="Palatino Linotype"/>
          <w:shd w:val="clear" w:color="auto" w:fill="FFFFFF"/>
        </w:rPr>
      </w:pPr>
      <w:r w:rsidRPr="00F75C1B">
        <w:rPr>
          <w:rFonts w:ascii="Palatino Linotype" w:hAnsi="Palatino Linotype"/>
          <w:b/>
        </w:rPr>
        <w:t xml:space="preserve">Que, </w:t>
      </w:r>
      <w:r w:rsidRPr="00F75C1B">
        <w:rPr>
          <w:rFonts w:ascii="Palatino Linotype" w:hAnsi="Palatino Linotype"/>
          <w:b/>
        </w:rPr>
        <w:tab/>
      </w:r>
      <w:r w:rsidRPr="00F75C1B">
        <w:rPr>
          <w:rFonts w:ascii="Palatino Linotype" w:hAnsi="Palatino Linotype"/>
        </w:rPr>
        <w:t xml:space="preserve">la mencionada Resolución en su artículo 14 señala que las facultades y atribuciones de rectoría local, planificación local, regulación, local, control local y gestión, para mejorar la movilidad en las respectivas circunscripciones de los gobiernos autónomos descentralizados para mejorar la movilidad serán bajo </w:t>
      </w:r>
      <w:r w:rsidR="00F75C1B">
        <w:rPr>
          <w:rFonts w:ascii="Palatino Linotype" w:hAnsi="Palatino Linotype"/>
        </w:rPr>
        <w:t>el principio de unidad nacional;</w:t>
      </w:r>
    </w:p>
    <w:p w14:paraId="57F58DA4" w14:textId="0A200164" w:rsidR="0081156F" w:rsidRPr="00F75C1B" w:rsidRDefault="0081156F" w:rsidP="00F75C1B">
      <w:pPr>
        <w:pStyle w:val="Sinespaciado"/>
        <w:spacing w:after="120" w:line="276" w:lineRule="auto"/>
        <w:ind w:left="705" w:hanging="705"/>
        <w:jc w:val="both"/>
        <w:rPr>
          <w:rFonts w:ascii="Palatino Linotype" w:hAnsi="Palatino Linotype"/>
        </w:rPr>
      </w:pPr>
      <w:r w:rsidRPr="00F75C1B">
        <w:rPr>
          <w:rFonts w:ascii="Palatino Linotype" w:hAnsi="Palatino Linotype"/>
          <w:b/>
        </w:rPr>
        <w:t xml:space="preserve">Que, </w:t>
      </w:r>
      <w:r w:rsidRPr="00F75C1B">
        <w:rPr>
          <w:rFonts w:ascii="Palatino Linotype" w:hAnsi="Palatino Linotype"/>
        </w:rPr>
        <w:t>el Consejo Na</w:t>
      </w:r>
      <w:r w:rsidR="00F75C1B">
        <w:rPr>
          <w:rFonts w:ascii="Palatino Linotype" w:hAnsi="Palatino Linotype"/>
        </w:rPr>
        <w:t>cional de Competencias, mediante</w:t>
      </w:r>
      <w:r w:rsidRPr="00F75C1B">
        <w:rPr>
          <w:rFonts w:ascii="Palatino Linotype" w:hAnsi="Palatino Linotype"/>
        </w:rPr>
        <w:t xml:space="preserve"> Resolución No. 003-CNC-2014 Aclaratoria de la Resolución  No. 006-CNC-2012, de 22 de septiembre de 2014, dispone en el artículo 1: </w:t>
      </w:r>
      <w:r w:rsidRPr="00F75C1B">
        <w:rPr>
          <w:rFonts w:ascii="Palatino Linotype" w:hAnsi="Palatino Linotype"/>
          <w:i/>
        </w:rPr>
        <w:t>“Se ratifica que la competencia de planificar, regular y controlar el tránsito y transporte público dentro del territorio cantonal a favor de los gobiernos autónomos descentralizados metropolitanos y municipales, fue transferida de manera obligatoria y definitiva, contemplando modelos de gestión diferenciados y cronogramas de implementación, (…) por tanto, la competencia no puede ser devuelta ni rechazada por ningún gobierno autónomo descentralizado municipal.”</w:t>
      </w:r>
      <w:r w:rsidRPr="00F75C1B">
        <w:rPr>
          <w:rFonts w:ascii="Palatino Linotype" w:hAnsi="Palatino Linotype"/>
        </w:rPr>
        <w:t>;</w:t>
      </w:r>
    </w:p>
    <w:p w14:paraId="3CEDA2EC" w14:textId="627C933B" w:rsidR="0011006A" w:rsidRPr="00F75C1B" w:rsidRDefault="00053047" w:rsidP="00F75C1B">
      <w:pPr>
        <w:pStyle w:val="Sinespaciado"/>
        <w:spacing w:after="120" w:line="276" w:lineRule="auto"/>
        <w:ind w:left="705" w:hanging="705"/>
        <w:jc w:val="both"/>
        <w:rPr>
          <w:rFonts w:ascii="Palatino Linotype" w:hAnsi="Palatino Linotype" w:cs="Times New Roman"/>
          <w:b/>
        </w:rPr>
      </w:pPr>
      <w:r w:rsidRPr="00F75C1B">
        <w:rPr>
          <w:rFonts w:ascii="Palatino Linotype" w:hAnsi="Palatino Linotype"/>
          <w:b/>
        </w:rPr>
        <w:t>Que,</w:t>
      </w:r>
      <w:r w:rsidRPr="00F75C1B">
        <w:rPr>
          <w:rFonts w:ascii="Palatino Linotype" w:hAnsi="Palatino Linotype"/>
          <w:b/>
        </w:rPr>
        <w:tab/>
      </w:r>
      <w:r w:rsidR="0011006A" w:rsidRPr="00F75C1B">
        <w:rPr>
          <w:rFonts w:ascii="Palatino Linotype" w:hAnsi="Palatino Linotype"/>
        </w:rPr>
        <w:t>mediante</w:t>
      </w:r>
      <w:r w:rsidR="0011006A" w:rsidRPr="00F75C1B">
        <w:rPr>
          <w:rFonts w:ascii="Palatino Linotype" w:hAnsi="Palatino Linotype"/>
          <w:b/>
        </w:rPr>
        <w:t xml:space="preserve"> </w:t>
      </w:r>
      <w:r w:rsidR="0011006A" w:rsidRPr="00F75C1B">
        <w:rPr>
          <w:rFonts w:ascii="Palatino Linotype" w:hAnsi="Palatino Linotype"/>
        </w:rPr>
        <w:t xml:space="preserve">Resolución No. </w:t>
      </w:r>
      <w:r w:rsidR="00637082" w:rsidRPr="00F75C1B">
        <w:rPr>
          <w:rFonts w:ascii="Palatino Linotype" w:hAnsi="Palatino Linotype" w:cs="Times New Roman"/>
        </w:rPr>
        <w:t>002-DIR-2014-ANT</w:t>
      </w:r>
      <w:r w:rsidR="0011006A" w:rsidRPr="00F75C1B">
        <w:rPr>
          <w:rFonts w:ascii="Palatino Linotype" w:hAnsi="Palatino Linotype" w:cs="Times New Roman"/>
        </w:rPr>
        <w:t xml:space="preserve">, el Directorio de la Agencia Nacional de Tránsito expidió el </w:t>
      </w:r>
      <w:hyperlink r:id="rId14" w:history="1">
        <w:r w:rsidR="00637082" w:rsidRPr="00F75C1B">
          <w:rPr>
            <w:rStyle w:val="Hipervnculo"/>
            <w:rFonts w:ascii="Palatino Linotype" w:hAnsi="Palatino Linotype" w:cs="Times New Roman"/>
            <w:color w:val="auto"/>
            <w:u w:val="none"/>
            <w:shd w:val="clear" w:color="auto" w:fill="FFFFFF"/>
          </w:rPr>
          <w:t>Instructivo para el Control y Evaluación del Sistema de Caja Común en las Operadoras de Transporte Público Terrestre</w:t>
        </w:r>
      </w:hyperlink>
      <w:r w:rsidR="00F75C1B">
        <w:rPr>
          <w:rFonts w:ascii="Palatino Linotype" w:hAnsi="Palatino Linotype" w:cs="Times New Roman"/>
        </w:rPr>
        <w:t>;</w:t>
      </w:r>
      <w:r w:rsidR="0011006A" w:rsidRPr="00F75C1B">
        <w:rPr>
          <w:rFonts w:ascii="Palatino Linotype" w:hAnsi="Palatino Linotype" w:cs="Times New Roman"/>
          <w:b/>
        </w:rPr>
        <w:t xml:space="preserve"> </w:t>
      </w:r>
    </w:p>
    <w:p w14:paraId="4F4BE99A" w14:textId="2EBB5535" w:rsidR="00053047" w:rsidRPr="00F75C1B" w:rsidRDefault="0011006A" w:rsidP="00F75C1B">
      <w:pPr>
        <w:pStyle w:val="Sinespaciado"/>
        <w:spacing w:after="120" w:line="276" w:lineRule="auto"/>
        <w:ind w:left="705" w:hanging="705"/>
        <w:jc w:val="both"/>
        <w:rPr>
          <w:rFonts w:ascii="Palatino Linotype" w:hAnsi="Palatino Linotype"/>
          <w:b/>
        </w:rPr>
      </w:pPr>
      <w:r w:rsidRPr="00F75C1B">
        <w:rPr>
          <w:rFonts w:ascii="Palatino Linotype" w:hAnsi="Palatino Linotype" w:cs="Times New Roman"/>
          <w:b/>
        </w:rPr>
        <w:lastRenderedPageBreak/>
        <w:t xml:space="preserve">Que, </w:t>
      </w:r>
      <w:r w:rsidR="00637082" w:rsidRPr="00F75C1B">
        <w:rPr>
          <w:rFonts w:ascii="Palatino Linotype" w:hAnsi="Palatino Linotype" w:cs="Times New Roman"/>
          <w:b/>
        </w:rPr>
        <w:tab/>
      </w:r>
      <w:r w:rsidRPr="00F75C1B">
        <w:rPr>
          <w:rFonts w:ascii="Palatino Linotype" w:hAnsi="Palatino Linotype" w:cs="Times New Roman"/>
        </w:rPr>
        <w:t xml:space="preserve">mediante Resolución No. </w:t>
      </w:r>
      <w:r w:rsidR="00637082" w:rsidRPr="00F75C1B">
        <w:rPr>
          <w:rFonts w:ascii="Palatino Linotype" w:hAnsi="Palatino Linotype" w:cs="Times New Roman"/>
        </w:rPr>
        <w:t>003</w:t>
      </w:r>
      <w:r w:rsidR="00637082" w:rsidRPr="00F75C1B">
        <w:rPr>
          <w:rFonts w:ascii="Palatino Linotype" w:hAnsi="Palatino Linotype" w:cs="Times New Roman"/>
          <w:bCs/>
        </w:rPr>
        <w:t xml:space="preserve">-DIR-2014-ANT, </w:t>
      </w:r>
      <w:r w:rsidR="00637082" w:rsidRPr="00F75C1B">
        <w:rPr>
          <w:rFonts w:ascii="Palatino Linotype" w:hAnsi="Palatino Linotype" w:cs="Times New Roman"/>
        </w:rPr>
        <w:t xml:space="preserve">el Directorio de la Agencia Nacional de Tránsito expidió </w:t>
      </w:r>
      <w:r w:rsidR="00637082" w:rsidRPr="00F75C1B">
        <w:rPr>
          <w:rFonts w:ascii="Palatino Linotype" w:hAnsi="Palatino Linotype" w:cs="Times New Roman"/>
          <w:bCs/>
          <w:i/>
        </w:rPr>
        <w:t>“</w:t>
      </w:r>
      <w:r w:rsidR="00637082" w:rsidRPr="00F75C1B">
        <w:rPr>
          <w:rStyle w:val="leidos"/>
          <w:rFonts w:ascii="Palatino Linotype" w:hAnsi="Palatino Linotype" w:cs="Times New Roman"/>
          <w:i/>
        </w:rPr>
        <w:t xml:space="preserve">Reglamento de Sistemas Tecnológicos de Recaudo para Transporte Público </w:t>
      </w:r>
      <w:proofErr w:type="spellStart"/>
      <w:r w:rsidR="00637082" w:rsidRPr="00F75C1B">
        <w:rPr>
          <w:rStyle w:val="leidos"/>
          <w:rFonts w:ascii="Palatino Linotype" w:hAnsi="Palatino Linotype" w:cs="Times New Roman"/>
          <w:i/>
        </w:rPr>
        <w:t>Intra</w:t>
      </w:r>
      <w:r w:rsidR="00FB57A2" w:rsidRPr="00F75C1B">
        <w:rPr>
          <w:rStyle w:val="leidos"/>
          <w:rFonts w:ascii="Palatino Linotype" w:hAnsi="Palatino Linotype" w:cs="Times New Roman"/>
          <w:i/>
        </w:rPr>
        <w:t>c</w:t>
      </w:r>
      <w:r w:rsidR="00637082" w:rsidRPr="00F75C1B">
        <w:rPr>
          <w:rStyle w:val="leidos"/>
          <w:rFonts w:ascii="Palatino Linotype" w:hAnsi="Palatino Linotype" w:cs="Times New Roman"/>
          <w:i/>
        </w:rPr>
        <w:t>antonal</w:t>
      </w:r>
      <w:proofErr w:type="spellEnd"/>
      <w:r w:rsidR="00F75C1B">
        <w:rPr>
          <w:rFonts w:ascii="Palatino Linotype" w:hAnsi="Palatino Linotype" w:cs="Times New Roman"/>
          <w:bCs/>
          <w:i/>
        </w:rPr>
        <w:t>”</w:t>
      </w:r>
      <w:r w:rsidR="00F75C1B">
        <w:rPr>
          <w:rFonts w:ascii="Palatino Linotype" w:hAnsi="Palatino Linotype" w:cs="Times New Roman"/>
          <w:bCs/>
        </w:rPr>
        <w:t>;</w:t>
      </w:r>
      <w:r w:rsidR="00FA63FD">
        <w:rPr>
          <w:rFonts w:ascii="Palatino Linotype" w:hAnsi="Palatino Linotype" w:cs="Times New Roman"/>
          <w:bCs/>
        </w:rPr>
        <w:t xml:space="preserve"> y,</w:t>
      </w:r>
    </w:p>
    <w:p w14:paraId="2E4DA90A" w14:textId="27540C20" w:rsidR="00962E08" w:rsidRPr="00F75C1B" w:rsidRDefault="00962E08" w:rsidP="00F75C1B">
      <w:pPr>
        <w:pStyle w:val="Sinespaciado"/>
        <w:spacing w:after="120" w:line="276" w:lineRule="auto"/>
        <w:ind w:left="705" w:hanging="705"/>
        <w:jc w:val="both"/>
        <w:rPr>
          <w:rFonts w:ascii="Palatino Linotype" w:hAnsi="Palatino Linotype"/>
        </w:rPr>
      </w:pPr>
      <w:r w:rsidRPr="00F75C1B">
        <w:rPr>
          <w:rFonts w:ascii="Palatino Linotype" w:hAnsi="Palatino Linotype"/>
          <w:b/>
        </w:rPr>
        <w:t xml:space="preserve">Que, </w:t>
      </w:r>
      <w:r w:rsidR="00902F36" w:rsidRPr="00F75C1B">
        <w:rPr>
          <w:rFonts w:ascii="Palatino Linotype" w:hAnsi="Palatino Linotype"/>
        </w:rPr>
        <w:tab/>
        <w:t xml:space="preserve">la implementación de </w:t>
      </w:r>
      <w:r w:rsidR="00296DDE" w:rsidRPr="00F75C1B">
        <w:rPr>
          <w:rFonts w:ascii="Palatino Linotype" w:hAnsi="Palatino Linotype"/>
        </w:rPr>
        <w:t xml:space="preserve">sistemas inteligentes de transporte es </w:t>
      </w:r>
      <w:r w:rsidR="00902F36" w:rsidRPr="00F75C1B">
        <w:rPr>
          <w:rFonts w:ascii="Palatino Linotype" w:hAnsi="Palatino Linotype"/>
        </w:rPr>
        <w:t>fundamental para facilitar y acelerar la construcción de sistemas de transporte integrales y homogéneos, particularmente los sistemas de cobro de tarifa que facilit</w:t>
      </w:r>
      <w:r w:rsidR="00296DDE" w:rsidRPr="00F75C1B">
        <w:rPr>
          <w:rFonts w:ascii="Palatino Linotype" w:hAnsi="Palatino Linotype"/>
        </w:rPr>
        <w:t>e</w:t>
      </w:r>
      <w:r w:rsidR="00902F36" w:rsidRPr="00F75C1B">
        <w:rPr>
          <w:rFonts w:ascii="Palatino Linotype" w:hAnsi="Palatino Linotype"/>
        </w:rPr>
        <w:t xml:space="preserve">n el ingreso de los </w:t>
      </w:r>
      <w:r w:rsidR="00BA0FCF" w:rsidRPr="00F75C1B">
        <w:rPr>
          <w:rFonts w:ascii="Palatino Linotype" w:hAnsi="Palatino Linotype" w:cs="Times New Roman"/>
        </w:rPr>
        <w:t>Pasajero</w:t>
      </w:r>
      <w:r w:rsidR="00902F36" w:rsidRPr="00F75C1B">
        <w:rPr>
          <w:rFonts w:ascii="Palatino Linotype" w:hAnsi="Palatino Linotype" w:cs="Times New Roman"/>
        </w:rPr>
        <w:t>s</w:t>
      </w:r>
      <w:r w:rsidR="00902F36" w:rsidRPr="00F75C1B">
        <w:rPr>
          <w:rFonts w:ascii="Palatino Linotype" w:hAnsi="Palatino Linotype"/>
        </w:rPr>
        <w:t xml:space="preserve">, disminuyen el tiempo de acceso de los </w:t>
      </w:r>
      <w:r w:rsidR="00FC2538" w:rsidRPr="00F75C1B">
        <w:rPr>
          <w:rFonts w:ascii="Palatino Linotype" w:hAnsi="Palatino Linotype" w:cs="Times New Roman"/>
        </w:rPr>
        <w:t>Usuario</w:t>
      </w:r>
      <w:r w:rsidR="00902F36" w:rsidRPr="00F75C1B">
        <w:rPr>
          <w:rFonts w:ascii="Palatino Linotype" w:hAnsi="Palatino Linotype" w:cs="Times New Roman"/>
        </w:rPr>
        <w:t>s</w:t>
      </w:r>
      <w:r w:rsidR="00902F36" w:rsidRPr="00F75C1B">
        <w:rPr>
          <w:rFonts w:ascii="Palatino Linotype" w:hAnsi="Palatino Linotype"/>
        </w:rPr>
        <w:t>, posibilit</w:t>
      </w:r>
      <w:r w:rsidR="00296DDE" w:rsidRPr="00F75C1B">
        <w:rPr>
          <w:rFonts w:ascii="Palatino Linotype" w:hAnsi="Palatino Linotype"/>
        </w:rPr>
        <w:t>e</w:t>
      </w:r>
      <w:r w:rsidR="00902F36" w:rsidRPr="00F75C1B">
        <w:rPr>
          <w:rFonts w:ascii="Palatino Linotype" w:hAnsi="Palatino Linotype"/>
        </w:rPr>
        <w:t>n la reducción de la evasión y fraude y entreg</w:t>
      </w:r>
      <w:r w:rsidR="00296DDE" w:rsidRPr="00F75C1B">
        <w:rPr>
          <w:rFonts w:ascii="Palatino Linotype" w:hAnsi="Palatino Linotype"/>
        </w:rPr>
        <w:t>ue</w:t>
      </w:r>
      <w:r w:rsidR="00902F36" w:rsidRPr="00F75C1B">
        <w:rPr>
          <w:rFonts w:ascii="Palatino Linotype" w:hAnsi="Palatino Linotype"/>
        </w:rPr>
        <w:t xml:space="preserve">n información confiable y oportuna sobre el comportamiento de la demanda. </w:t>
      </w:r>
    </w:p>
    <w:p w14:paraId="56C30B37" w14:textId="77777777" w:rsidR="00896DAB" w:rsidRPr="00F75C1B" w:rsidRDefault="00896DAB" w:rsidP="00F75C1B">
      <w:pPr>
        <w:pStyle w:val="Sinespaciado"/>
        <w:spacing w:after="120" w:line="276" w:lineRule="auto"/>
        <w:jc w:val="both"/>
        <w:rPr>
          <w:rFonts w:ascii="Palatino Linotype" w:hAnsi="Palatino Linotype"/>
          <w:b/>
        </w:rPr>
      </w:pPr>
      <w:r w:rsidRPr="00F75C1B">
        <w:rPr>
          <w:rFonts w:ascii="Palatino Linotype" w:hAnsi="Palatino Linotype"/>
          <w:b/>
        </w:rPr>
        <w:t xml:space="preserve">En ejercicio de las atribuciones </w:t>
      </w:r>
      <w:r w:rsidR="001F552A" w:rsidRPr="00F75C1B">
        <w:rPr>
          <w:rFonts w:ascii="Palatino Linotype" w:hAnsi="Palatino Linotype"/>
          <w:b/>
        </w:rPr>
        <w:t xml:space="preserve">que le confiere el artículo 266 de la Constitución de la República del Ecuador, en concordancia con el último inciso del artículo 264 del mismo cuerpo legal; </w:t>
      </w:r>
      <w:r w:rsidRPr="00F75C1B">
        <w:rPr>
          <w:rFonts w:ascii="Palatino Linotype" w:hAnsi="Palatino Linotype"/>
          <w:b/>
        </w:rPr>
        <w:t>el artículo 8, numeral 1 y 6 de la Ley de Régimen del Distrito Metropolitano de Quito; y, artículos 57, literal a</w:t>
      </w:r>
      <w:r w:rsidR="00FE18D2" w:rsidRPr="00F75C1B">
        <w:rPr>
          <w:rFonts w:ascii="Palatino Linotype" w:hAnsi="Palatino Linotype"/>
          <w:b/>
        </w:rPr>
        <w:t xml:space="preserve">), 87, literal a), 282 y </w:t>
      </w:r>
      <w:r w:rsidRPr="00F75C1B">
        <w:rPr>
          <w:rFonts w:ascii="Palatino Linotype" w:hAnsi="Palatino Linotype"/>
          <w:b/>
        </w:rPr>
        <w:t>322 del Código Orgánico de Organización Territorial, Autonomía y Descentralización.</w:t>
      </w:r>
    </w:p>
    <w:p w14:paraId="69F7A020" w14:textId="77777777" w:rsidR="009329D9" w:rsidRPr="00F75C1B" w:rsidRDefault="009329D9" w:rsidP="00F75C1B">
      <w:pPr>
        <w:pStyle w:val="Sinespaciado"/>
        <w:spacing w:after="120" w:line="276" w:lineRule="auto"/>
        <w:jc w:val="center"/>
        <w:rPr>
          <w:rFonts w:ascii="Palatino Linotype" w:hAnsi="Palatino Linotype"/>
          <w:b/>
        </w:rPr>
      </w:pPr>
      <w:r w:rsidRPr="00F75C1B">
        <w:rPr>
          <w:rFonts w:ascii="Palatino Linotype" w:hAnsi="Palatino Linotype"/>
          <w:b/>
        </w:rPr>
        <w:t>EXPIDE</w:t>
      </w:r>
      <w:r w:rsidR="00896DAB" w:rsidRPr="00F75C1B">
        <w:rPr>
          <w:rFonts w:ascii="Palatino Linotype" w:hAnsi="Palatino Linotype"/>
          <w:b/>
        </w:rPr>
        <w:t xml:space="preserve"> LA SIGUIENTE</w:t>
      </w:r>
      <w:r w:rsidRPr="00F75C1B">
        <w:rPr>
          <w:rFonts w:ascii="Palatino Linotype" w:hAnsi="Palatino Linotype"/>
          <w:b/>
        </w:rPr>
        <w:t>:</w:t>
      </w:r>
    </w:p>
    <w:p w14:paraId="78C23C27" w14:textId="77777777" w:rsidR="009329D9" w:rsidRPr="00F75C1B" w:rsidRDefault="00902F36" w:rsidP="00F75C1B">
      <w:pPr>
        <w:pStyle w:val="Sinespaciado"/>
        <w:spacing w:after="120" w:line="276" w:lineRule="auto"/>
        <w:jc w:val="center"/>
        <w:rPr>
          <w:rFonts w:ascii="Palatino Linotype" w:hAnsi="Palatino Linotype"/>
          <w:b/>
        </w:rPr>
      </w:pPr>
      <w:r w:rsidRPr="00F75C1B">
        <w:rPr>
          <w:rFonts w:ascii="Palatino Linotype" w:hAnsi="Palatino Linotype"/>
          <w:b/>
        </w:rPr>
        <w:t xml:space="preserve">ORDENANZA METROPOLITANA QUE REGULA LA IMPLEMENTACIÓN </w:t>
      </w:r>
      <w:r w:rsidR="000017F1" w:rsidRPr="00F75C1B">
        <w:rPr>
          <w:rFonts w:ascii="Palatino Linotype" w:hAnsi="Palatino Linotype"/>
          <w:b/>
        </w:rPr>
        <w:t xml:space="preserve">DE LOS SISTEMAS INTELIGENTES DE TRANSPORTE, EN </w:t>
      </w:r>
      <w:r w:rsidRPr="00F75C1B">
        <w:rPr>
          <w:rFonts w:ascii="Palatino Linotype" w:hAnsi="Palatino Linotype"/>
          <w:b/>
        </w:rPr>
        <w:t>EL SISTEMA METROPOLITANO DE TRANSPORTE PÚBLICO DE PASAJEROS DEL DISTRITO METROPOLITANO DE QUITO</w:t>
      </w:r>
    </w:p>
    <w:p w14:paraId="3421CCAE" w14:textId="77777777" w:rsidR="00056B87" w:rsidRPr="00F75C1B" w:rsidRDefault="00056B87" w:rsidP="00F75C1B">
      <w:pPr>
        <w:pStyle w:val="Sinespaciado"/>
        <w:spacing w:after="120" w:line="276" w:lineRule="auto"/>
        <w:jc w:val="center"/>
        <w:rPr>
          <w:rFonts w:ascii="Palatino Linotype" w:hAnsi="Palatino Linotype"/>
          <w:b/>
        </w:rPr>
      </w:pPr>
      <w:r w:rsidRPr="00F75C1B">
        <w:rPr>
          <w:rFonts w:ascii="Palatino Linotype" w:hAnsi="Palatino Linotype"/>
          <w:b/>
        </w:rPr>
        <w:t>CAPÍTULO I</w:t>
      </w:r>
    </w:p>
    <w:p w14:paraId="0FB5F233" w14:textId="77777777" w:rsidR="00056B87" w:rsidRPr="00F75C1B" w:rsidRDefault="00056B87" w:rsidP="00F75C1B">
      <w:pPr>
        <w:pStyle w:val="Sinespaciado"/>
        <w:spacing w:after="120" w:line="276" w:lineRule="auto"/>
        <w:jc w:val="center"/>
        <w:rPr>
          <w:rFonts w:ascii="Palatino Linotype" w:hAnsi="Palatino Linotype"/>
          <w:b/>
        </w:rPr>
      </w:pPr>
      <w:r w:rsidRPr="00F75C1B">
        <w:rPr>
          <w:rFonts w:ascii="Palatino Linotype" w:hAnsi="Palatino Linotype"/>
          <w:b/>
        </w:rPr>
        <w:t>OBJETO, COMPETENCIA Y DEFINICIONES</w:t>
      </w:r>
    </w:p>
    <w:p w14:paraId="303F186E" w14:textId="55801202" w:rsidR="007223AC" w:rsidRPr="00F75C1B" w:rsidRDefault="00831705" w:rsidP="00F75C1B">
      <w:pPr>
        <w:pStyle w:val="Sinespaciado"/>
        <w:spacing w:after="120" w:line="276" w:lineRule="auto"/>
        <w:jc w:val="both"/>
        <w:rPr>
          <w:rFonts w:ascii="Palatino Linotype" w:hAnsi="Palatino Linotype"/>
        </w:rPr>
      </w:pPr>
      <w:r w:rsidRPr="00F75C1B">
        <w:rPr>
          <w:rFonts w:ascii="Palatino Linotype" w:hAnsi="Palatino Linotype"/>
          <w:b/>
        </w:rPr>
        <w:t>Artículo 1.- Objeto</w:t>
      </w:r>
      <w:r w:rsidR="00F75C1B">
        <w:rPr>
          <w:rFonts w:ascii="Palatino Linotype" w:hAnsi="Palatino Linotype"/>
          <w:b/>
        </w:rPr>
        <w:t>.-</w:t>
      </w:r>
      <w:r w:rsidR="00902F36" w:rsidRPr="00F75C1B">
        <w:rPr>
          <w:rFonts w:ascii="Palatino Linotype" w:hAnsi="Palatino Linotype"/>
          <w:b/>
        </w:rPr>
        <w:t xml:space="preserve"> </w:t>
      </w:r>
      <w:r w:rsidRPr="00F75C1B">
        <w:rPr>
          <w:rFonts w:ascii="Palatino Linotype" w:hAnsi="Palatino Linotype"/>
        </w:rPr>
        <w:t>La presente Ordenanza Metropolitana tiene por objeto</w:t>
      </w:r>
      <w:r w:rsidR="00E62C0F" w:rsidRPr="00F75C1B">
        <w:rPr>
          <w:rFonts w:ascii="Palatino Linotype" w:hAnsi="Palatino Linotype"/>
        </w:rPr>
        <w:t xml:space="preserve"> establecer las características</w:t>
      </w:r>
      <w:r w:rsidR="008267B6" w:rsidRPr="00F75C1B">
        <w:rPr>
          <w:rFonts w:ascii="Palatino Linotype" w:hAnsi="Palatino Linotype"/>
        </w:rPr>
        <w:t xml:space="preserve"> generales</w:t>
      </w:r>
      <w:r w:rsidR="00E62C0F" w:rsidRPr="00F75C1B">
        <w:rPr>
          <w:rFonts w:ascii="Palatino Linotype" w:hAnsi="Palatino Linotype"/>
        </w:rPr>
        <w:t xml:space="preserve">, parámetros y condiciones </w:t>
      </w:r>
      <w:r w:rsidR="001D41E6" w:rsidRPr="00F75C1B">
        <w:rPr>
          <w:rFonts w:ascii="Palatino Linotype" w:hAnsi="Palatino Linotype"/>
        </w:rPr>
        <w:t xml:space="preserve">de </w:t>
      </w:r>
      <w:r w:rsidR="005006FA" w:rsidRPr="00F75C1B">
        <w:rPr>
          <w:rFonts w:ascii="Palatino Linotype" w:hAnsi="Palatino Linotype"/>
        </w:rPr>
        <w:t xml:space="preserve">los sistemas inteligentes </w:t>
      </w:r>
      <w:r w:rsidR="006E6D1A" w:rsidRPr="00F75C1B">
        <w:rPr>
          <w:rFonts w:ascii="Palatino Linotype" w:hAnsi="Palatino Linotype"/>
        </w:rPr>
        <w:t xml:space="preserve">de </w:t>
      </w:r>
      <w:r w:rsidR="001D41E6" w:rsidRPr="00F75C1B">
        <w:rPr>
          <w:rFonts w:ascii="Palatino Linotype" w:hAnsi="Palatino Linotype"/>
        </w:rPr>
        <w:t xml:space="preserve">control, evaluación y </w:t>
      </w:r>
      <w:r w:rsidR="00451F87" w:rsidRPr="00F75C1B">
        <w:rPr>
          <w:rFonts w:ascii="Palatino Linotype" w:hAnsi="Palatino Linotype"/>
        </w:rPr>
        <w:t>recaudación del</w:t>
      </w:r>
      <w:r w:rsidR="00540592" w:rsidRPr="00F75C1B">
        <w:rPr>
          <w:rFonts w:ascii="Palatino Linotype" w:hAnsi="Palatino Linotype"/>
        </w:rPr>
        <w:t xml:space="preserve"> Sistema Metropolitano de Transporte Público de Pasajeros del Distrito Metropolitano de Quito</w:t>
      </w:r>
      <w:r w:rsidR="00902F36" w:rsidRPr="00F75C1B">
        <w:rPr>
          <w:rFonts w:ascii="Palatino Linotype" w:hAnsi="Palatino Linotype"/>
        </w:rPr>
        <w:t xml:space="preserve">, cuya instalación en </w:t>
      </w:r>
      <w:r w:rsidR="008267B6" w:rsidRPr="00F75C1B">
        <w:rPr>
          <w:rFonts w:ascii="Palatino Linotype" w:hAnsi="Palatino Linotype"/>
        </w:rPr>
        <w:t xml:space="preserve">todos los elementos </w:t>
      </w:r>
      <w:r w:rsidR="001D41E6" w:rsidRPr="00F75C1B">
        <w:rPr>
          <w:rFonts w:ascii="Palatino Linotype" w:hAnsi="Palatino Linotype"/>
        </w:rPr>
        <w:t>destinad</w:t>
      </w:r>
      <w:r w:rsidR="008267B6" w:rsidRPr="00F75C1B">
        <w:rPr>
          <w:rFonts w:ascii="Palatino Linotype" w:hAnsi="Palatino Linotype"/>
        </w:rPr>
        <w:t>o</w:t>
      </w:r>
      <w:r w:rsidR="001D41E6" w:rsidRPr="00F75C1B">
        <w:rPr>
          <w:rFonts w:ascii="Palatino Linotype" w:hAnsi="Palatino Linotype"/>
        </w:rPr>
        <w:t>s a la prestación de</w:t>
      </w:r>
      <w:r w:rsidR="000017F1" w:rsidRPr="00F75C1B">
        <w:rPr>
          <w:rFonts w:ascii="Palatino Linotype" w:hAnsi="Palatino Linotype"/>
        </w:rPr>
        <w:t xml:space="preserve"> este </w:t>
      </w:r>
      <w:r w:rsidR="00451F87" w:rsidRPr="00F75C1B">
        <w:rPr>
          <w:rFonts w:ascii="Palatino Linotype" w:hAnsi="Palatino Linotype"/>
        </w:rPr>
        <w:t>servicio es</w:t>
      </w:r>
      <w:r w:rsidR="00902F36" w:rsidRPr="00F75C1B">
        <w:rPr>
          <w:rFonts w:ascii="Palatino Linotype" w:hAnsi="Palatino Linotype"/>
        </w:rPr>
        <w:t xml:space="preserve"> obligatoria</w:t>
      </w:r>
      <w:r w:rsidR="008267B6" w:rsidRPr="00F75C1B">
        <w:rPr>
          <w:rFonts w:ascii="Palatino Linotype" w:hAnsi="Palatino Linotype"/>
        </w:rPr>
        <w:t xml:space="preserve"> (estaciones, paradas</w:t>
      </w:r>
      <w:r w:rsidR="00887969" w:rsidRPr="00F75C1B">
        <w:rPr>
          <w:rFonts w:ascii="Palatino Linotype" w:hAnsi="Palatino Linotype" w:cs="Times New Roman"/>
        </w:rPr>
        <w:t>,</w:t>
      </w:r>
      <w:r w:rsidR="008267B6" w:rsidRPr="00F75C1B">
        <w:rPr>
          <w:rFonts w:ascii="Palatino Linotype" w:hAnsi="Palatino Linotype"/>
        </w:rPr>
        <w:t xml:space="preserve"> unidades de transporte</w:t>
      </w:r>
      <w:r w:rsidR="00887969" w:rsidRPr="00F75C1B">
        <w:rPr>
          <w:rFonts w:ascii="Palatino Linotype" w:hAnsi="Palatino Linotype" w:cs="Times New Roman"/>
        </w:rPr>
        <w:t xml:space="preserve"> y centros de control</w:t>
      </w:r>
      <w:r w:rsidR="008267B6" w:rsidRPr="00F75C1B">
        <w:rPr>
          <w:rFonts w:ascii="Palatino Linotype" w:hAnsi="Palatino Linotype"/>
        </w:rPr>
        <w:t>)</w:t>
      </w:r>
      <w:r w:rsidR="00E62C0F" w:rsidRPr="00F75C1B">
        <w:rPr>
          <w:rFonts w:ascii="Palatino Linotype" w:hAnsi="Palatino Linotype"/>
        </w:rPr>
        <w:t>, con sujeción a las disposiciones y principios contemplados en la Ley Orgánica de Transporte Terrestre, Tránsito y Seguridad Vial, ordenanzas metropolitanas</w:t>
      </w:r>
      <w:r w:rsidR="00235F4D" w:rsidRPr="00F75C1B">
        <w:rPr>
          <w:rFonts w:ascii="Palatino Linotype" w:hAnsi="Palatino Linotype"/>
        </w:rPr>
        <w:t xml:space="preserve"> vigentes</w:t>
      </w:r>
      <w:r w:rsidR="00E62C0F" w:rsidRPr="00F75C1B">
        <w:rPr>
          <w:rFonts w:ascii="Palatino Linotype" w:hAnsi="Palatino Linotype"/>
        </w:rPr>
        <w:t xml:space="preserve"> y demás normativa aplica</w:t>
      </w:r>
      <w:r w:rsidR="007E4FA7" w:rsidRPr="00F75C1B">
        <w:rPr>
          <w:rFonts w:ascii="Palatino Linotype" w:hAnsi="Palatino Linotype"/>
        </w:rPr>
        <w:t>ble</w:t>
      </w:r>
      <w:r w:rsidR="00540592" w:rsidRPr="00F75C1B">
        <w:rPr>
          <w:rFonts w:ascii="Palatino Linotype" w:hAnsi="Palatino Linotype"/>
        </w:rPr>
        <w:t>.</w:t>
      </w:r>
    </w:p>
    <w:p w14:paraId="2C1555C5" w14:textId="63C0ADE4" w:rsidR="00831705" w:rsidRPr="00F75C1B" w:rsidRDefault="00235F4D" w:rsidP="00F75C1B">
      <w:pPr>
        <w:pStyle w:val="Sinespaciado"/>
        <w:spacing w:after="120" w:line="276" w:lineRule="auto"/>
        <w:jc w:val="both"/>
        <w:rPr>
          <w:rFonts w:ascii="Palatino Linotype" w:hAnsi="Palatino Linotype"/>
        </w:rPr>
      </w:pPr>
      <w:r w:rsidRPr="00F75C1B">
        <w:rPr>
          <w:rFonts w:ascii="Palatino Linotype" w:hAnsi="Palatino Linotype"/>
        </w:rPr>
        <w:t>E</w:t>
      </w:r>
      <w:r w:rsidR="002F1008" w:rsidRPr="00F75C1B">
        <w:rPr>
          <w:rFonts w:ascii="Palatino Linotype" w:hAnsi="Palatino Linotype"/>
        </w:rPr>
        <w:t xml:space="preserve">stablece </w:t>
      </w:r>
      <w:r w:rsidRPr="00F75C1B">
        <w:rPr>
          <w:rFonts w:ascii="Palatino Linotype" w:hAnsi="Palatino Linotype"/>
        </w:rPr>
        <w:t xml:space="preserve">además </w:t>
      </w:r>
      <w:r w:rsidR="002F1008" w:rsidRPr="00F75C1B">
        <w:rPr>
          <w:rFonts w:ascii="Palatino Linotype" w:hAnsi="Palatino Linotype"/>
        </w:rPr>
        <w:t xml:space="preserve">las disposiciones y </w:t>
      </w:r>
      <w:r w:rsidRPr="00F75C1B">
        <w:rPr>
          <w:rFonts w:ascii="Palatino Linotype" w:hAnsi="Palatino Linotype"/>
        </w:rPr>
        <w:t xml:space="preserve">condiciones para </w:t>
      </w:r>
      <w:r w:rsidR="00902F36" w:rsidRPr="00F75C1B">
        <w:rPr>
          <w:rFonts w:ascii="Palatino Linotype" w:hAnsi="Palatino Linotype"/>
        </w:rPr>
        <w:t>su</w:t>
      </w:r>
      <w:r w:rsidRPr="00F75C1B">
        <w:rPr>
          <w:rFonts w:ascii="Palatino Linotype" w:hAnsi="Palatino Linotype"/>
        </w:rPr>
        <w:t xml:space="preserve"> implementación, operación, control y evaluación, así como</w:t>
      </w:r>
      <w:r w:rsidR="007223AC" w:rsidRPr="00F75C1B">
        <w:rPr>
          <w:rFonts w:ascii="Palatino Linotype" w:hAnsi="Palatino Linotype"/>
        </w:rPr>
        <w:t xml:space="preserve"> el mecanismo para</w:t>
      </w:r>
      <w:r w:rsidR="004363F7" w:rsidRPr="00F75C1B">
        <w:rPr>
          <w:rFonts w:ascii="Palatino Linotype" w:hAnsi="Palatino Linotype"/>
        </w:rPr>
        <w:t xml:space="preserve"> una eventual</w:t>
      </w:r>
      <w:r w:rsidR="007223AC" w:rsidRPr="00F75C1B">
        <w:rPr>
          <w:rFonts w:ascii="Palatino Linotype" w:hAnsi="Palatino Linotype"/>
        </w:rPr>
        <w:t xml:space="preserve"> </w:t>
      </w:r>
      <w:r w:rsidR="00B03F5B" w:rsidRPr="00F75C1B">
        <w:rPr>
          <w:rFonts w:ascii="Palatino Linotype" w:hAnsi="Palatino Linotype" w:cs="Times New Roman"/>
        </w:rPr>
        <w:t xml:space="preserve">delegación </w:t>
      </w:r>
      <w:r w:rsidR="00876F53" w:rsidRPr="00F75C1B">
        <w:rPr>
          <w:rFonts w:ascii="Palatino Linotype" w:hAnsi="Palatino Linotype"/>
        </w:rPr>
        <w:t xml:space="preserve">de la operación </w:t>
      </w:r>
      <w:r w:rsidR="00876F53" w:rsidRPr="00F75C1B">
        <w:rPr>
          <w:rFonts w:ascii="Palatino Linotype" w:hAnsi="Palatino Linotype"/>
        </w:rPr>
        <w:lastRenderedPageBreak/>
        <w:t xml:space="preserve">de estos </w:t>
      </w:r>
      <w:r w:rsidR="0020795C" w:rsidRPr="00F75C1B">
        <w:rPr>
          <w:rFonts w:ascii="Palatino Linotype" w:hAnsi="Palatino Linotype"/>
        </w:rPr>
        <w:t xml:space="preserve">sistemas, </w:t>
      </w:r>
      <w:r w:rsidR="00902F36" w:rsidRPr="00F75C1B">
        <w:rPr>
          <w:rFonts w:ascii="Palatino Linotype" w:hAnsi="Palatino Linotype"/>
        </w:rPr>
        <w:t>de conformidad a las disposiciones</w:t>
      </w:r>
      <w:r w:rsidR="0020795C" w:rsidRPr="00F75C1B">
        <w:rPr>
          <w:rFonts w:ascii="Palatino Linotype" w:hAnsi="Palatino Linotype"/>
        </w:rPr>
        <w:t xml:space="preserve"> de la Constituci</w:t>
      </w:r>
      <w:r w:rsidR="00D709E5" w:rsidRPr="00F75C1B">
        <w:rPr>
          <w:rFonts w:ascii="Palatino Linotype" w:hAnsi="Palatino Linotype"/>
        </w:rPr>
        <w:t>ón de la República del Ecuador</w:t>
      </w:r>
      <w:r w:rsidR="000017F1" w:rsidRPr="00F75C1B">
        <w:rPr>
          <w:rFonts w:ascii="Palatino Linotype" w:hAnsi="Palatino Linotype"/>
        </w:rPr>
        <w:t xml:space="preserve">, </w:t>
      </w:r>
      <w:r w:rsidR="00902F36" w:rsidRPr="00F75C1B">
        <w:rPr>
          <w:rFonts w:ascii="Palatino Linotype" w:hAnsi="Palatino Linotype"/>
        </w:rPr>
        <w:t>Código Orgánico de Organización Territorial, Autonomía y Descentralización</w:t>
      </w:r>
      <w:r w:rsidR="0020795C" w:rsidRPr="00F75C1B">
        <w:rPr>
          <w:rFonts w:ascii="Palatino Linotype" w:hAnsi="Palatino Linotype"/>
        </w:rPr>
        <w:t xml:space="preserve"> y demás normativa</w:t>
      </w:r>
      <w:r w:rsidR="00F2281A" w:rsidRPr="00F75C1B">
        <w:rPr>
          <w:rFonts w:ascii="Palatino Linotype" w:hAnsi="Palatino Linotype"/>
        </w:rPr>
        <w:t xml:space="preserve"> vigente</w:t>
      </w:r>
      <w:r w:rsidR="00F2281A" w:rsidRPr="00F75C1B">
        <w:rPr>
          <w:rFonts w:ascii="Palatino Linotype" w:hAnsi="Palatino Linotype" w:cs="Times New Roman"/>
        </w:rPr>
        <w:t>, sin perjuicio de que se puedan aplicar otros mecanismos de contratación o financiamiento previstos en la Ley</w:t>
      </w:r>
      <w:r w:rsidR="007223AC" w:rsidRPr="00F75C1B">
        <w:rPr>
          <w:rFonts w:ascii="Palatino Linotype" w:hAnsi="Palatino Linotype"/>
        </w:rPr>
        <w:t>.</w:t>
      </w:r>
    </w:p>
    <w:p w14:paraId="08024B27" w14:textId="2D3FBA75" w:rsidR="00831705" w:rsidRPr="00F75C1B" w:rsidRDefault="00831705" w:rsidP="00F75C1B">
      <w:pPr>
        <w:pStyle w:val="Sinespaciado"/>
        <w:spacing w:after="120" w:line="276" w:lineRule="auto"/>
        <w:jc w:val="both"/>
        <w:rPr>
          <w:rFonts w:ascii="Palatino Linotype" w:hAnsi="Palatino Linotype"/>
        </w:rPr>
      </w:pPr>
      <w:r w:rsidRPr="00F75C1B">
        <w:rPr>
          <w:rFonts w:ascii="Palatino Linotype" w:hAnsi="Palatino Linotype"/>
          <w:b/>
        </w:rPr>
        <w:t>Artículo 2.- Ámbito de aplicación</w:t>
      </w:r>
      <w:r w:rsidR="00F75C1B">
        <w:rPr>
          <w:rFonts w:ascii="Palatino Linotype" w:hAnsi="Palatino Linotype"/>
          <w:b/>
        </w:rPr>
        <w:t>.-</w:t>
      </w:r>
      <w:r w:rsidR="00902F36" w:rsidRPr="00F75C1B">
        <w:rPr>
          <w:rFonts w:ascii="Palatino Linotype" w:hAnsi="Palatino Linotype"/>
          <w:b/>
        </w:rPr>
        <w:t xml:space="preserve"> </w:t>
      </w:r>
      <w:r w:rsidRPr="00F75C1B">
        <w:rPr>
          <w:rFonts w:ascii="Palatino Linotype" w:hAnsi="Palatino Linotype"/>
        </w:rPr>
        <w:t>Las disposiciones contenidas en la presente Ordenanza Metropolitan</w:t>
      </w:r>
      <w:r w:rsidR="00235F4D" w:rsidRPr="00F75C1B">
        <w:rPr>
          <w:rFonts w:ascii="Palatino Linotype" w:hAnsi="Palatino Linotype"/>
        </w:rPr>
        <w:t>a se aplicarán integralmente a todo el Sistema</w:t>
      </w:r>
      <w:r w:rsidR="00227113" w:rsidRPr="00F75C1B">
        <w:rPr>
          <w:rFonts w:ascii="Palatino Linotype" w:hAnsi="Palatino Linotype"/>
        </w:rPr>
        <w:t xml:space="preserve"> </w:t>
      </w:r>
      <w:r w:rsidR="00053047" w:rsidRPr="00F75C1B">
        <w:rPr>
          <w:rFonts w:ascii="Palatino Linotype" w:hAnsi="Palatino Linotype"/>
        </w:rPr>
        <w:t>Metropolitano de</w:t>
      </w:r>
      <w:r w:rsidR="00451F87" w:rsidRPr="00F75C1B">
        <w:rPr>
          <w:rFonts w:ascii="Palatino Linotype" w:hAnsi="Palatino Linotype"/>
        </w:rPr>
        <w:t xml:space="preserve"> Transporte</w:t>
      </w:r>
      <w:r w:rsidR="00235F4D" w:rsidRPr="00F75C1B">
        <w:rPr>
          <w:rFonts w:ascii="Palatino Linotype" w:hAnsi="Palatino Linotype"/>
        </w:rPr>
        <w:t xml:space="preserve"> Público de Pasajeros </w:t>
      </w:r>
      <w:r w:rsidR="002F1008" w:rsidRPr="00F75C1B">
        <w:rPr>
          <w:rFonts w:ascii="Palatino Linotype" w:hAnsi="Palatino Linotype"/>
        </w:rPr>
        <w:t>del Distrito Metropolitano de Quito</w:t>
      </w:r>
      <w:r w:rsidRPr="00F75C1B">
        <w:rPr>
          <w:rFonts w:ascii="Palatino Linotype" w:hAnsi="Palatino Linotype"/>
        </w:rPr>
        <w:t>, p</w:t>
      </w:r>
      <w:r w:rsidR="001D41E6" w:rsidRPr="00F75C1B">
        <w:rPr>
          <w:rFonts w:ascii="Palatino Linotype" w:hAnsi="Palatino Linotype"/>
        </w:rPr>
        <w:t xml:space="preserve">articularmente en lo referente a </w:t>
      </w:r>
      <w:r w:rsidR="00902F36" w:rsidRPr="00F75C1B">
        <w:rPr>
          <w:rFonts w:ascii="Palatino Linotype" w:hAnsi="Palatino Linotype"/>
        </w:rPr>
        <w:t>las actividades de diseño,</w:t>
      </w:r>
      <w:r w:rsidR="004C219A" w:rsidRPr="00F75C1B">
        <w:rPr>
          <w:rFonts w:ascii="Palatino Linotype" w:hAnsi="Palatino Linotype"/>
        </w:rPr>
        <w:t xml:space="preserve"> financiamiento,</w:t>
      </w:r>
      <w:r w:rsidR="00902F36" w:rsidRPr="00F75C1B">
        <w:rPr>
          <w:rFonts w:ascii="Palatino Linotype" w:hAnsi="Palatino Linotype"/>
        </w:rPr>
        <w:t xml:space="preserve"> suministro, instalación, configuración, pruebas</w:t>
      </w:r>
      <w:r w:rsidR="0093628E" w:rsidRPr="00F75C1B">
        <w:rPr>
          <w:rFonts w:ascii="Palatino Linotype" w:hAnsi="Palatino Linotype"/>
        </w:rPr>
        <w:t xml:space="preserve">, </w:t>
      </w:r>
      <w:r w:rsidR="00902F36" w:rsidRPr="00F75C1B">
        <w:rPr>
          <w:rFonts w:ascii="Palatino Linotype" w:hAnsi="Palatino Linotype"/>
        </w:rPr>
        <w:t>puesta a punto</w:t>
      </w:r>
      <w:r w:rsidR="0093628E" w:rsidRPr="00F75C1B">
        <w:rPr>
          <w:rFonts w:ascii="Palatino Linotype" w:hAnsi="Palatino Linotype"/>
        </w:rPr>
        <w:t xml:space="preserve">, operación, mantenimiento y actualización </w:t>
      </w:r>
      <w:r w:rsidR="00902F36" w:rsidRPr="00F75C1B">
        <w:rPr>
          <w:rFonts w:ascii="Palatino Linotype" w:hAnsi="Palatino Linotype"/>
        </w:rPr>
        <w:t xml:space="preserve">de todos los elementos que componen </w:t>
      </w:r>
      <w:r w:rsidR="0020795C" w:rsidRPr="00F75C1B">
        <w:rPr>
          <w:rFonts w:ascii="Palatino Linotype" w:hAnsi="Palatino Linotype"/>
        </w:rPr>
        <w:t xml:space="preserve">los </w:t>
      </w:r>
      <w:r w:rsidR="00B0212A" w:rsidRPr="00F75C1B">
        <w:rPr>
          <w:rFonts w:ascii="Palatino Linotype" w:hAnsi="Palatino Linotype" w:cs="Times New Roman"/>
        </w:rPr>
        <w:t>Sistemas Inteligentes de Transporte</w:t>
      </w:r>
      <w:r w:rsidR="001E5EA3" w:rsidRPr="00F75C1B">
        <w:rPr>
          <w:rFonts w:ascii="Palatino Linotype" w:hAnsi="Palatino Linotype" w:cs="Times New Roman"/>
        </w:rPr>
        <w:t xml:space="preserve">, </w:t>
      </w:r>
      <w:r w:rsidR="00296DDE" w:rsidRPr="00F75C1B">
        <w:rPr>
          <w:rFonts w:ascii="Palatino Linotype" w:hAnsi="Palatino Linotype" w:cs="Times New Roman"/>
        </w:rPr>
        <w:t>para el</w:t>
      </w:r>
      <w:r w:rsidR="001E5EA3" w:rsidRPr="00F75C1B">
        <w:rPr>
          <w:rFonts w:ascii="Palatino Linotype" w:hAnsi="Palatino Linotype" w:cs="Times New Roman"/>
        </w:rPr>
        <w:t xml:space="preserve"> </w:t>
      </w:r>
      <w:r w:rsidR="0020795C" w:rsidRPr="00F75C1B">
        <w:rPr>
          <w:rFonts w:ascii="Palatino Linotype" w:hAnsi="Palatino Linotype" w:cs="Times New Roman"/>
        </w:rPr>
        <w:t>control</w:t>
      </w:r>
      <w:r w:rsidR="001D41E6" w:rsidRPr="00F75C1B">
        <w:rPr>
          <w:rFonts w:ascii="Palatino Linotype" w:hAnsi="Palatino Linotype"/>
        </w:rPr>
        <w:t xml:space="preserve">, evaluación y recaudación </w:t>
      </w:r>
      <w:r w:rsidR="00296DDE" w:rsidRPr="00F75C1B">
        <w:rPr>
          <w:rFonts w:ascii="Palatino Linotype" w:hAnsi="Palatino Linotype"/>
        </w:rPr>
        <w:t xml:space="preserve">en </w:t>
      </w:r>
      <w:r w:rsidR="001D41E6" w:rsidRPr="00F75C1B">
        <w:rPr>
          <w:rFonts w:ascii="Palatino Linotype" w:hAnsi="Palatino Linotype"/>
        </w:rPr>
        <w:t xml:space="preserve">las unidades de transporte destinadas a la prestación de este servicio, </w:t>
      </w:r>
      <w:r w:rsidR="001E5EA3" w:rsidRPr="00F75C1B">
        <w:rPr>
          <w:rFonts w:ascii="Palatino Linotype" w:hAnsi="Palatino Linotype"/>
        </w:rPr>
        <w:t xml:space="preserve">con el fin de </w:t>
      </w:r>
      <w:r w:rsidR="001D41E6" w:rsidRPr="00F75C1B">
        <w:rPr>
          <w:rFonts w:ascii="Palatino Linotype" w:hAnsi="Palatino Linotype"/>
        </w:rPr>
        <w:t>que los componentes y/o elementos físicos, operativos y financieros de</w:t>
      </w:r>
      <w:r w:rsidR="000017F1" w:rsidRPr="00F75C1B">
        <w:rPr>
          <w:rFonts w:ascii="Palatino Linotype" w:hAnsi="Palatino Linotype"/>
        </w:rPr>
        <w:t xml:space="preserve"> todo el</w:t>
      </w:r>
      <w:r w:rsidR="001D41E6" w:rsidRPr="00F75C1B">
        <w:rPr>
          <w:rFonts w:ascii="Palatino Linotype" w:hAnsi="Palatino Linotype"/>
        </w:rPr>
        <w:t xml:space="preserve"> Sistema</w:t>
      </w:r>
      <w:r w:rsidR="00146352" w:rsidRPr="00F75C1B">
        <w:rPr>
          <w:rFonts w:ascii="Palatino Linotype" w:hAnsi="Palatino Linotype"/>
        </w:rPr>
        <w:t>,</w:t>
      </w:r>
      <w:r w:rsidR="001D41E6" w:rsidRPr="00F75C1B">
        <w:rPr>
          <w:rFonts w:ascii="Palatino Linotype" w:hAnsi="Palatino Linotype"/>
        </w:rPr>
        <w:t xml:space="preserve"> se integren</w:t>
      </w:r>
      <w:r w:rsidR="00876F53" w:rsidRPr="00F75C1B">
        <w:rPr>
          <w:rFonts w:ascii="Palatino Linotype" w:hAnsi="Palatino Linotype"/>
        </w:rPr>
        <w:t xml:space="preserve"> entre sí</w:t>
      </w:r>
      <w:r w:rsidR="001D41E6" w:rsidRPr="00F75C1B">
        <w:rPr>
          <w:rFonts w:ascii="Palatino Linotype" w:hAnsi="Palatino Linotype"/>
        </w:rPr>
        <w:t xml:space="preserve">. </w:t>
      </w:r>
    </w:p>
    <w:p w14:paraId="1F9945AC" w14:textId="31D8C7C3" w:rsidR="00902F36" w:rsidRPr="00F75C1B" w:rsidRDefault="00831705" w:rsidP="00F75C1B">
      <w:pPr>
        <w:pStyle w:val="Sinespaciado"/>
        <w:spacing w:after="120" w:line="276" w:lineRule="auto"/>
        <w:jc w:val="both"/>
        <w:rPr>
          <w:rFonts w:ascii="Palatino Linotype" w:hAnsi="Palatino Linotype"/>
        </w:rPr>
      </w:pPr>
      <w:r w:rsidRPr="00F75C1B">
        <w:rPr>
          <w:rFonts w:ascii="Palatino Linotype" w:hAnsi="Palatino Linotype"/>
          <w:b/>
        </w:rPr>
        <w:t xml:space="preserve">Artículo 3.- </w:t>
      </w:r>
      <w:r w:rsidR="00902F36" w:rsidRPr="00F75C1B">
        <w:rPr>
          <w:rFonts w:ascii="Palatino Linotype" w:hAnsi="Palatino Linotype"/>
          <w:b/>
        </w:rPr>
        <w:t>Competencia</w:t>
      </w:r>
      <w:r w:rsidR="00F75C1B">
        <w:rPr>
          <w:rFonts w:ascii="Palatino Linotype" w:hAnsi="Palatino Linotype"/>
          <w:b/>
        </w:rPr>
        <w:t>.-</w:t>
      </w:r>
      <w:r w:rsidR="00902F36" w:rsidRPr="00F75C1B">
        <w:rPr>
          <w:rFonts w:ascii="Palatino Linotype" w:hAnsi="Palatino Linotype"/>
          <w:b/>
        </w:rPr>
        <w:t xml:space="preserve"> </w:t>
      </w:r>
      <w:r w:rsidR="00902F36" w:rsidRPr="00F75C1B">
        <w:rPr>
          <w:rFonts w:ascii="Palatino Linotype" w:hAnsi="Palatino Linotype"/>
        </w:rPr>
        <w:t xml:space="preserve">Es competencia de la </w:t>
      </w:r>
      <w:r w:rsidR="00D40CE0" w:rsidRPr="00F75C1B">
        <w:rPr>
          <w:rFonts w:ascii="Palatino Linotype" w:hAnsi="Palatino Linotype"/>
        </w:rPr>
        <w:t>Secretaría responsable la Movilidad</w:t>
      </w:r>
      <w:r w:rsidR="00227113" w:rsidRPr="00F75C1B">
        <w:rPr>
          <w:rFonts w:ascii="Palatino Linotype" w:hAnsi="Palatino Linotype"/>
        </w:rPr>
        <w:t xml:space="preserve"> </w:t>
      </w:r>
      <w:r w:rsidR="00902F36" w:rsidRPr="00F75C1B">
        <w:rPr>
          <w:rFonts w:ascii="Palatino Linotype" w:hAnsi="Palatino Linotype"/>
        </w:rPr>
        <w:t xml:space="preserve">del Distrito Metropolitano de Quito, en calidad de </w:t>
      </w:r>
      <w:r w:rsidR="0093628E" w:rsidRPr="00F75C1B">
        <w:rPr>
          <w:rFonts w:ascii="Palatino Linotype" w:hAnsi="Palatino Linotype"/>
        </w:rPr>
        <w:t xml:space="preserve">entidad rectora del sector y </w:t>
      </w:r>
      <w:r w:rsidR="00902F36" w:rsidRPr="00F75C1B">
        <w:rPr>
          <w:rFonts w:ascii="Palatino Linotype" w:hAnsi="Palatino Linotype"/>
        </w:rPr>
        <w:t xml:space="preserve">Administradora del Sistema Metropolitano de Transporte Público de Pasajeros, velar por el cumplimiento de las disposiciones contenidas en la presente Ordenanza, así como, arbitrar todas las medidas para la </w:t>
      </w:r>
      <w:r w:rsidR="003471C3" w:rsidRPr="00F75C1B">
        <w:rPr>
          <w:rFonts w:ascii="Palatino Linotype" w:hAnsi="Palatino Linotype"/>
        </w:rPr>
        <w:t>implementación y operación</w:t>
      </w:r>
      <w:r w:rsidR="00902F36" w:rsidRPr="00F75C1B">
        <w:rPr>
          <w:rFonts w:ascii="Palatino Linotype" w:hAnsi="Palatino Linotype"/>
        </w:rPr>
        <w:t xml:space="preserve"> de </w:t>
      </w:r>
      <w:r w:rsidR="001E5EA3" w:rsidRPr="00F75C1B">
        <w:rPr>
          <w:rFonts w:ascii="Palatino Linotype" w:hAnsi="Palatino Linotype"/>
        </w:rPr>
        <w:t xml:space="preserve">los </w:t>
      </w:r>
      <w:r w:rsidR="00B0212A" w:rsidRPr="00F75C1B">
        <w:rPr>
          <w:rFonts w:ascii="Palatino Linotype" w:hAnsi="Palatino Linotype" w:cs="Times New Roman"/>
        </w:rPr>
        <w:t>Sistemas Inteligentes de Transporte</w:t>
      </w:r>
      <w:r w:rsidR="001E5EA3" w:rsidRPr="00F75C1B">
        <w:rPr>
          <w:rFonts w:ascii="Palatino Linotype" w:hAnsi="Palatino Linotype"/>
        </w:rPr>
        <w:t xml:space="preserve">, y, en general, cualquier otro </w:t>
      </w:r>
      <w:r w:rsidR="00902F36" w:rsidRPr="00F75C1B">
        <w:rPr>
          <w:rFonts w:ascii="Palatino Linotype" w:hAnsi="Palatino Linotype"/>
        </w:rPr>
        <w:t xml:space="preserve">que permita la mejora e integración de los distintos componentes y/o elementos del Sistema, con carácter mandatorio para todos los participantes del mismo. </w:t>
      </w:r>
    </w:p>
    <w:p w14:paraId="24777FD8" w14:textId="01395134" w:rsidR="00637E40" w:rsidRPr="00F75C1B" w:rsidRDefault="00637E40" w:rsidP="00F75C1B">
      <w:pPr>
        <w:pStyle w:val="Sinespaciado"/>
        <w:spacing w:after="120" w:line="276" w:lineRule="auto"/>
        <w:jc w:val="both"/>
        <w:rPr>
          <w:rFonts w:ascii="Palatino Linotype" w:hAnsi="Palatino Linotype"/>
        </w:rPr>
      </w:pPr>
      <w:r w:rsidRPr="00F75C1B">
        <w:rPr>
          <w:rFonts w:ascii="Palatino Linotype" w:hAnsi="Palatino Linotype"/>
          <w:b/>
        </w:rPr>
        <w:t xml:space="preserve">Artículo 4.- Sujeción.- </w:t>
      </w:r>
      <w:r w:rsidRPr="00F76F55">
        <w:rPr>
          <w:rFonts w:ascii="Palatino Linotype" w:hAnsi="Palatino Linotype"/>
        </w:rPr>
        <w:t>Se</w:t>
      </w:r>
      <w:r w:rsidRPr="00F75C1B">
        <w:rPr>
          <w:rFonts w:ascii="Palatino Linotype" w:hAnsi="Palatino Linotype"/>
        </w:rPr>
        <w:t xml:space="preserve"> sujetarán obligatoriamente a las disposiciones de la presente Ordenanza, los Operadores de los Subsistemas de Transporte Público Convencional, urbano, combinado y rural, Metrobús</w:t>
      </w:r>
      <w:r w:rsidR="00F75C1B">
        <w:rPr>
          <w:rFonts w:ascii="Palatino Linotype" w:hAnsi="Palatino Linotype"/>
        </w:rPr>
        <w:t>-</w:t>
      </w:r>
      <w:r w:rsidRPr="00F75C1B">
        <w:rPr>
          <w:rFonts w:ascii="Palatino Linotype" w:hAnsi="Palatino Linotype"/>
        </w:rPr>
        <w:t>Q, Metro de Quito y Quito Cables,</w:t>
      </w:r>
      <w:r w:rsidR="00F75C1B">
        <w:rPr>
          <w:rFonts w:ascii="Palatino Linotype" w:hAnsi="Palatino Linotype"/>
        </w:rPr>
        <w:t xml:space="preserve"> </w:t>
      </w:r>
      <w:r w:rsidRPr="00F75C1B">
        <w:rPr>
          <w:rFonts w:ascii="Palatino Linotype" w:hAnsi="Palatino Linotype"/>
        </w:rPr>
        <w:t xml:space="preserve">como parte del Sistema de Transporte Público de Pasajeros del Distrito Metropolitano de Quito y demás modalidades de transporte. </w:t>
      </w:r>
    </w:p>
    <w:p w14:paraId="203BD31C" w14:textId="7CD6794E" w:rsidR="005976F7" w:rsidRPr="00F75C1B" w:rsidRDefault="00902F36" w:rsidP="00F75C1B">
      <w:pPr>
        <w:pStyle w:val="Sinespaciado"/>
        <w:spacing w:after="120" w:line="276" w:lineRule="auto"/>
        <w:jc w:val="both"/>
        <w:rPr>
          <w:rFonts w:ascii="Palatino Linotype" w:hAnsi="Palatino Linotype"/>
        </w:rPr>
      </w:pPr>
      <w:r w:rsidRPr="00F75C1B">
        <w:rPr>
          <w:rFonts w:ascii="Palatino Linotype" w:hAnsi="Palatino Linotype"/>
          <w:b/>
        </w:rPr>
        <w:t xml:space="preserve">Artículo </w:t>
      </w:r>
      <w:r w:rsidR="00F677A2" w:rsidRPr="00F75C1B">
        <w:rPr>
          <w:rFonts w:ascii="Palatino Linotype" w:hAnsi="Palatino Linotype"/>
          <w:b/>
        </w:rPr>
        <w:t>5</w:t>
      </w:r>
      <w:r w:rsidRPr="00F75C1B">
        <w:rPr>
          <w:rFonts w:ascii="Palatino Linotype" w:hAnsi="Palatino Linotype"/>
          <w:b/>
        </w:rPr>
        <w:t xml:space="preserve">.- </w:t>
      </w:r>
      <w:r w:rsidR="00876F53" w:rsidRPr="00F75C1B">
        <w:rPr>
          <w:rFonts w:ascii="Palatino Linotype" w:hAnsi="Palatino Linotype"/>
          <w:b/>
        </w:rPr>
        <w:t>Definiciones</w:t>
      </w:r>
      <w:r w:rsidRPr="00F75C1B">
        <w:rPr>
          <w:rFonts w:ascii="Palatino Linotype" w:hAnsi="Palatino Linotype"/>
          <w:b/>
        </w:rPr>
        <w:t xml:space="preserve">: </w:t>
      </w:r>
      <w:r w:rsidR="005976F7" w:rsidRPr="00F75C1B">
        <w:rPr>
          <w:rFonts w:ascii="Palatino Linotype" w:hAnsi="Palatino Linotype"/>
        </w:rPr>
        <w:t>Para la aplicación de las disposiciones contenidas en esta Ordenanza, se tendrán en cuenta las siguientes abreviaturas y definiciones:</w:t>
      </w:r>
    </w:p>
    <w:p w14:paraId="5D171F29" w14:textId="77777777" w:rsidR="005976F7" w:rsidRPr="00F75C1B" w:rsidRDefault="005976F7" w:rsidP="00F75C1B">
      <w:pPr>
        <w:pStyle w:val="Sinespaciado"/>
        <w:numPr>
          <w:ilvl w:val="0"/>
          <w:numId w:val="5"/>
        </w:numPr>
        <w:spacing w:after="120" w:line="276" w:lineRule="auto"/>
        <w:jc w:val="both"/>
        <w:rPr>
          <w:rFonts w:ascii="Palatino Linotype" w:hAnsi="Palatino Linotype"/>
          <w:lang w:val="es-ES_tradnl"/>
        </w:rPr>
      </w:pPr>
      <w:proofErr w:type="spellStart"/>
      <w:r w:rsidRPr="00F75C1B">
        <w:rPr>
          <w:rFonts w:ascii="Palatino Linotype" w:hAnsi="Palatino Linotype"/>
          <w:b/>
          <w:lang w:val="es-ES_tradnl"/>
        </w:rPr>
        <w:t>DMQ</w:t>
      </w:r>
      <w:proofErr w:type="spellEnd"/>
      <w:r w:rsidRPr="00F75C1B">
        <w:rPr>
          <w:rFonts w:ascii="Palatino Linotype" w:hAnsi="Palatino Linotype"/>
          <w:b/>
          <w:lang w:val="es-ES_tradnl"/>
        </w:rPr>
        <w:t>:</w:t>
      </w:r>
      <w:r w:rsidRPr="00F75C1B">
        <w:rPr>
          <w:rFonts w:ascii="Palatino Linotype" w:hAnsi="Palatino Linotype"/>
          <w:lang w:val="es-ES_tradnl"/>
        </w:rPr>
        <w:t xml:space="preserve"> Distrito Metropolitano de Quito</w:t>
      </w:r>
    </w:p>
    <w:p w14:paraId="5B1345A1" w14:textId="07F2B45C" w:rsidR="005976F7" w:rsidRPr="00F75C1B" w:rsidRDefault="00EB440B" w:rsidP="00F75C1B">
      <w:pPr>
        <w:pStyle w:val="Sinespaciado"/>
        <w:numPr>
          <w:ilvl w:val="0"/>
          <w:numId w:val="5"/>
        </w:numPr>
        <w:spacing w:after="120" w:line="276" w:lineRule="auto"/>
        <w:jc w:val="both"/>
        <w:rPr>
          <w:rFonts w:ascii="Palatino Linotype" w:hAnsi="Palatino Linotype"/>
          <w:lang w:val="es-ES_tradnl"/>
        </w:rPr>
      </w:pPr>
      <w:r w:rsidRPr="00F75C1B">
        <w:rPr>
          <w:rFonts w:ascii="Palatino Linotype" w:hAnsi="Palatino Linotype"/>
          <w:b/>
        </w:rPr>
        <w:t>Administrador del Sistema</w:t>
      </w:r>
      <w:r w:rsidR="005976F7" w:rsidRPr="00F75C1B">
        <w:rPr>
          <w:rFonts w:ascii="Palatino Linotype" w:hAnsi="Palatino Linotype"/>
          <w:b/>
        </w:rPr>
        <w:t>:</w:t>
      </w:r>
      <w:r w:rsidR="005976F7" w:rsidRPr="00F75C1B">
        <w:rPr>
          <w:rFonts w:ascii="Palatino Linotype" w:hAnsi="Palatino Linotype"/>
          <w:lang w:val="es-ES_tradnl"/>
        </w:rPr>
        <w:t xml:space="preserve"> </w:t>
      </w:r>
      <w:r w:rsidRPr="00F75C1B">
        <w:rPr>
          <w:rFonts w:ascii="Palatino Linotype" w:hAnsi="Palatino Linotype"/>
          <w:color w:val="000000"/>
          <w:lang w:val="es-ES_tradnl"/>
        </w:rPr>
        <w:t>Órgano</w:t>
      </w:r>
      <w:r w:rsidRPr="00F75C1B">
        <w:rPr>
          <w:rFonts w:ascii="Palatino Linotype" w:hAnsi="Palatino Linotype"/>
          <w:color w:val="000000"/>
        </w:rPr>
        <w:t xml:space="preserve"> u organismo responsable de la administración el Sistema Metropolitano de Transporte Público de Pasajeros, de conformidad con el orgánico-funcional del Distrito Metropolitano de Quito</w:t>
      </w:r>
      <w:r w:rsidR="005976F7" w:rsidRPr="00F75C1B">
        <w:rPr>
          <w:rFonts w:ascii="Palatino Linotype" w:hAnsi="Palatino Linotype"/>
          <w:lang w:val="es-ES_tradnl"/>
        </w:rPr>
        <w:t>.</w:t>
      </w:r>
      <w:r w:rsidRPr="00F75C1B">
        <w:rPr>
          <w:rFonts w:ascii="Palatino Linotype" w:hAnsi="Palatino Linotype"/>
          <w:color w:val="000000"/>
        </w:rPr>
        <w:t xml:space="preserve"> Hasta que se determine </w:t>
      </w:r>
      <w:r w:rsidRPr="00F75C1B">
        <w:rPr>
          <w:rFonts w:ascii="Palatino Linotype" w:hAnsi="Palatino Linotype"/>
          <w:color w:val="000000"/>
        </w:rPr>
        <w:lastRenderedPageBreak/>
        <w:t xml:space="preserve">e incorpore este órgano u organismo, la Secretaría responsable de la movilidad asumirá esta responsabilidad. </w:t>
      </w:r>
    </w:p>
    <w:p w14:paraId="2D0C77CD" w14:textId="77777777" w:rsidR="005976F7" w:rsidRPr="00F75C1B" w:rsidRDefault="005976F7" w:rsidP="00F75C1B">
      <w:pPr>
        <w:pStyle w:val="Sinespaciado"/>
        <w:numPr>
          <w:ilvl w:val="0"/>
          <w:numId w:val="5"/>
        </w:numPr>
        <w:spacing w:after="120" w:line="276" w:lineRule="auto"/>
        <w:jc w:val="both"/>
        <w:rPr>
          <w:rFonts w:ascii="Palatino Linotype" w:hAnsi="Palatino Linotype"/>
          <w:lang w:val="es-ES_tradnl"/>
        </w:rPr>
      </w:pPr>
      <w:r w:rsidRPr="00F75C1B">
        <w:rPr>
          <w:rFonts w:ascii="Palatino Linotype" w:hAnsi="Palatino Linotype"/>
          <w:b/>
        </w:rPr>
        <w:t xml:space="preserve">EPMMP: </w:t>
      </w:r>
      <w:r w:rsidRPr="00F75C1B">
        <w:rPr>
          <w:rFonts w:ascii="Palatino Linotype" w:hAnsi="Palatino Linotype"/>
          <w:lang w:val="es-ES_tradnl"/>
        </w:rPr>
        <w:t>Empresa Pública Metropolitana Metro de Quito.</w:t>
      </w:r>
    </w:p>
    <w:p w14:paraId="525CAED1" w14:textId="77777777" w:rsidR="005976F7" w:rsidRPr="00F75C1B" w:rsidRDefault="005976F7" w:rsidP="00F75C1B">
      <w:pPr>
        <w:pStyle w:val="Sinespaciado"/>
        <w:numPr>
          <w:ilvl w:val="0"/>
          <w:numId w:val="5"/>
        </w:numPr>
        <w:spacing w:after="120" w:line="276" w:lineRule="auto"/>
        <w:jc w:val="both"/>
        <w:rPr>
          <w:rFonts w:ascii="Palatino Linotype" w:hAnsi="Palatino Linotype"/>
          <w:lang w:val="es-ES_tradnl"/>
        </w:rPr>
      </w:pPr>
      <w:r w:rsidRPr="00F75C1B">
        <w:rPr>
          <w:rFonts w:ascii="Palatino Linotype" w:hAnsi="Palatino Linotype"/>
          <w:b/>
        </w:rPr>
        <w:t xml:space="preserve">EPMTPQ (o EPQ): </w:t>
      </w:r>
      <w:r w:rsidRPr="00F75C1B">
        <w:rPr>
          <w:rFonts w:ascii="Palatino Linotype" w:hAnsi="Palatino Linotype"/>
          <w:lang w:val="es-ES_tradnl"/>
        </w:rPr>
        <w:t>Empresa Pública Metropolitana de Transporte de Pasajeros de Quito.</w:t>
      </w:r>
    </w:p>
    <w:p w14:paraId="48AB5C5F" w14:textId="77777777" w:rsidR="00540592" w:rsidRPr="00F75C1B" w:rsidRDefault="00540592" w:rsidP="00F75C1B">
      <w:pPr>
        <w:pStyle w:val="Sinespaciado"/>
        <w:numPr>
          <w:ilvl w:val="0"/>
          <w:numId w:val="5"/>
        </w:numPr>
        <w:spacing w:after="120" w:line="276" w:lineRule="auto"/>
        <w:jc w:val="both"/>
        <w:rPr>
          <w:rFonts w:ascii="Palatino Linotype" w:hAnsi="Palatino Linotype"/>
          <w:lang w:val="es-ES_tradnl"/>
        </w:rPr>
      </w:pPr>
      <w:r w:rsidRPr="00F75C1B">
        <w:rPr>
          <w:rFonts w:ascii="Palatino Linotype" w:hAnsi="Palatino Linotype"/>
          <w:b/>
          <w:lang w:val="es-ES_tradnl"/>
        </w:rPr>
        <w:t xml:space="preserve">SAE: </w:t>
      </w:r>
      <w:r w:rsidRPr="00F75C1B">
        <w:rPr>
          <w:rFonts w:ascii="Palatino Linotype" w:hAnsi="Palatino Linotype"/>
          <w:lang w:val="es-ES_tradnl"/>
        </w:rPr>
        <w:t>Sistema de Ayuda a la Explotación.</w:t>
      </w:r>
    </w:p>
    <w:p w14:paraId="2D003BA3" w14:textId="2992EA5D" w:rsidR="00335925" w:rsidRPr="00F75C1B" w:rsidRDefault="00540592" w:rsidP="00F75C1B">
      <w:pPr>
        <w:pStyle w:val="Sinespaciado"/>
        <w:numPr>
          <w:ilvl w:val="0"/>
          <w:numId w:val="5"/>
        </w:numPr>
        <w:spacing w:after="120" w:line="276" w:lineRule="auto"/>
        <w:jc w:val="both"/>
        <w:rPr>
          <w:rFonts w:ascii="Palatino Linotype" w:hAnsi="Palatino Linotype"/>
          <w:lang w:val="es-ES_tradnl"/>
        </w:rPr>
      </w:pPr>
      <w:r w:rsidRPr="00F75C1B">
        <w:rPr>
          <w:rFonts w:ascii="Palatino Linotype" w:hAnsi="Palatino Linotype"/>
          <w:b/>
          <w:lang w:val="es-ES_tradnl"/>
        </w:rPr>
        <w:t xml:space="preserve">SIR: </w:t>
      </w:r>
      <w:r w:rsidRPr="00F75C1B">
        <w:rPr>
          <w:rFonts w:ascii="Palatino Linotype" w:hAnsi="Palatino Linotype"/>
          <w:lang w:val="es-ES_tradnl"/>
        </w:rPr>
        <w:t>Sistema Integrado de Recaudo</w:t>
      </w:r>
    </w:p>
    <w:p w14:paraId="7CFCB5E7" w14:textId="6D715361" w:rsidR="00540592" w:rsidRPr="00F75C1B" w:rsidRDefault="00540592" w:rsidP="00F75C1B">
      <w:pPr>
        <w:pStyle w:val="Sinespaciado"/>
        <w:numPr>
          <w:ilvl w:val="0"/>
          <w:numId w:val="5"/>
        </w:numPr>
        <w:spacing w:after="120" w:line="276" w:lineRule="auto"/>
        <w:jc w:val="both"/>
        <w:rPr>
          <w:rFonts w:ascii="Palatino Linotype" w:hAnsi="Palatino Linotype"/>
        </w:rPr>
      </w:pPr>
      <w:r w:rsidRPr="00F75C1B">
        <w:rPr>
          <w:rFonts w:ascii="Palatino Linotype" w:hAnsi="Palatino Linotype"/>
          <w:b/>
          <w:lang w:val="es-ES_tradnl"/>
        </w:rPr>
        <w:t>SIU:</w:t>
      </w:r>
      <w:r w:rsidR="00E475AD" w:rsidRPr="00F75C1B">
        <w:rPr>
          <w:rFonts w:ascii="Palatino Linotype" w:hAnsi="Palatino Linotype" w:cs="Times New Roman"/>
          <w:b/>
        </w:rPr>
        <w:t xml:space="preserve"> </w:t>
      </w:r>
      <w:r w:rsidRPr="00F75C1B">
        <w:rPr>
          <w:rFonts w:ascii="Palatino Linotype" w:hAnsi="Palatino Linotype"/>
        </w:rPr>
        <w:t xml:space="preserve">Sistema de Información al Usuario </w:t>
      </w:r>
    </w:p>
    <w:p w14:paraId="05DB4905" w14:textId="77777777" w:rsidR="00540592" w:rsidRPr="00F75C1B" w:rsidRDefault="00540592" w:rsidP="00F75C1B">
      <w:pPr>
        <w:pStyle w:val="Sinespaciado"/>
        <w:numPr>
          <w:ilvl w:val="0"/>
          <w:numId w:val="5"/>
        </w:numPr>
        <w:spacing w:after="120" w:line="276" w:lineRule="auto"/>
        <w:jc w:val="both"/>
        <w:rPr>
          <w:rFonts w:ascii="Palatino Linotype" w:hAnsi="Palatino Linotype"/>
          <w:lang w:val="es-ES_tradnl"/>
        </w:rPr>
      </w:pPr>
      <w:r w:rsidRPr="00F75C1B">
        <w:rPr>
          <w:rFonts w:ascii="Palatino Linotype" w:hAnsi="Palatino Linotype"/>
          <w:b/>
          <w:lang w:val="es-ES_tradnl"/>
        </w:rPr>
        <w:t>SAG :</w:t>
      </w:r>
      <w:r w:rsidRPr="00F75C1B">
        <w:rPr>
          <w:rFonts w:ascii="Palatino Linotype" w:hAnsi="Palatino Linotype"/>
          <w:lang w:val="es-ES_tradnl"/>
        </w:rPr>
        <w:t xml:space="preserve"> Sistema de Administración Global</w:t>
      </w:r>
    </w:p>
    <w:p w14:paraId="488D0016" w14:textId="77777777" w:rsidR="00540592" w:rsidRPr="00F75C1B" w:rsidRDefault="00540592" w:rsidP="00F75C1B">
      <w:pPr>
        <w:pStyle w:val="Sinespaciado"/>
        <w:numPr>
          <w:ilvl w:val="0"/>
          <w:numId w:val="5"/>
        </w:numPr>
        <w:spacing w:after="120" w:line="276" w:lineRule="auto"/>
        <w:jc w:val="both"/>
        <w:rPr>
          <w:rFonts w:ascii="Palatino Linotype" w:hAnsi="Palatino Linotype"/>
          <w:lang w:val="es-ES_tradnl"/>
        </w:rPr>
      </w:pPr>
      <w:r w:rsidRPr="00F75C1B">
        <w:rPr>
          <w:rFonts w:ascii="Palatino Linotype" w:hAnsi="Palatino Linotype"/>
          <w:b/>
          <w:lang w:val="es-ES_tradnl"/>
        </w:rPr>
        <w:t>SCR:</w:t>
      </w:r>
      <w:r w:rsidRPr="00F75C1B">
        <w:rPr>
          <w:rFonts w:ascii="Palatino Linotype" w:hAnsi="Palatino Linotype"/>
          <w:lang w:val="es-ES_tradnl"/>
        </w:rPr>
        <w:t xml:space="preserve"> Sistema Central de Recaudo</w:t>
      </w:r>
    </w:p>
    <w:p w14:paraId="64491977" w14:textId="6DDD6049" w:rsidR="004B76B8" w:rsidRPr="00F75C1B" w:rsidRDefault="004B76B8" w:rsidP="00F75C1B">
      <w:pPr>
        <w:pStyle w:val="Sinespaciado"/>
        <w:numPr>
          <w:ilvl w:val="0"/>
          <w:numId w:val="5"/>
        </w:numPr>
        <w:spacing w:after="120" w:line="276" w:lineRule="auto"/>
        <w:jc w:val="both"/>
        <w:rPr>
          <w:rFonts w:ascii="Palatino Linotype" w:hAnsi="Palatino Linotype"/>
          <w:lang w:val="es-ES_tradnl"/>
        </w:rPr>
      </w:pPr>
      <w:r w:rsidRPr="00F75C1B">
        <w:rPr>
          <w:rFonts w:ascii="Palatino Linotype" w:hAnsi="Palatino Linotype"/>
          <w:b/>
          <w:lang w:val="es-AR"/>
        </w:rPr>
        <w:t xml:space="preserve">Caja </w:t>
      </w:r>
      <w:r w:rsidR="007F24E7">
        <w:rPr>
          <w:rFonts w:ascii="Palatino Linotype" w:hAnsi="Palatino Linotype"/>
          <w:b/>
          <w:lang w:val="es-AR"/>
        </w:rPr>
        <w:t>c</w:t>
      </w:r>
      <w:r w:rsidRPr="00F75C1B">
        <w:rPr>
          <w:rFonts w:ascii="Palatino Linotype" w:hAnsi="Palatino Linotype"/>
          <w:b/>
          <w:lang w:val="es-AR"/>
        </w:rPr>
        <w:t>omún:</w:t>
      </w:r>
      <w:r w:rsidRPr="00F75C1B">
        <w:rPr>
          <w:rFonts w:ascii="Palatino Linotype" w:hAnsi="Palatino Linotype"/>
          <w:lang w:val="es-AR"/>
        </w:rPr>
        <w:t xml:space="preserve"> Sistema de gestión centralizada, único para la administración y operación de una flota de unidades que prestan el servicio de transporte público de pasajeros en un determinado sector del Distrito Metropolitano de Quito</w:t>
      </w:r>
    </w:p>
    <w:p w14:paraId="6362E363" w14:textId="6171BAC0" w:rsidR="005976F7" w:rsidRPr="00F75C1B" w:rsidRDefault="003521B7" w:rsidP="00F75C1B">
      <w:pPr>
        <w:pStyle w:val="Sinespaciado"/>
        <w:numPr>
          <w:ilvl w:val="0"/>
          <w:numId w:val="5"/>
        </w:numPr>
        <w:spacing w:after="120" w:line="276" w:lineRule="auto"/>
        <w:jc w:val="both"/>
        <w:rPr>
          <w:rFonts w:ascii="Palatino Linotype" w:hAnsi="Palatino Linotype"/>
          <w:lang w:val="es-ES_tradnl"/>
        </w:rPr>
      </w:pPr>
      <w:r w:rsidRPr="00F75C1B">
        <w:rPr>
          <w:rFonts w:ascii="Palatino Linotype" w:hAnsi="Palatino Linotype"/>
          <w:b/>
          <w:lang w:val="es-ES_tradnl"/>
        </w:rPr>
        <w:t xml:space="preserve">Medio de </w:t>
      </w:r>
      <w:r w:rsidR="007F24E7">
        <w:rPr>
          <w:rFonts w:ascii="Palatino Linotype" w:hAnsi="Palatino Linotype"/>
          <w:b/>
          <w:lang w:val="es-ES_tradnl"/>
        </w:rPr>
        <w:t>p</w:t>
      </w:r>
      <w:r w:rsidRPr="00F75C1B">
        <w:rPr>
          <w:rFonts w:ascii="Palatino Linotype" w:hAnsi="Palatino Linotype"/>
          <w:b/>
          <w:lang w:val="es-ES_tradnl"/>
        </w:rPr>
        <w:t>ago</w:t>
      </w:r>
      <w:r w:rsidR="005976F7" w:rsidRPr="00F75C1B">
        <w:rPr>
          <w:rFonts w:ascii="Palatino Linotype" w:hAnsi="Palatino Linotype"/>
          <w:b/>
          <w:lang w:val="es-ES_tradnl"/>
        </w:rPr>
        <w:t>:</w:t>
      </w:r>
      <w:r w:rsidR="005976F7" w:rsidRPr="00F75C1B">
        <w:rPr>
          <w:rFonts w:ascii="Palatino Linotype" w:hAnsi="Palatino Linotype"/>
          <w:lang w:val="es-ES_tradnl"/>
        </w:rPr>
        <w:t xml:space="preserve"> </w:t>
      </w:r>
      <w:r w:rsidRPr="00F75C1B">
        <w:rPr>
          <w:rFonts w:ascii="Palatino Linotype" w:hAnsi="Palatino Linotype"/>
          <w:lang w:val="es-ES_tradnl"/>
        </w:rPr>
        <w:t xml:space="preserve">Elemento por </w:t>
      </w:r>
      <w:r w:rsidR="005976F7" w:rsidRPr="00F75C1B">
        <w:rPr>
          <w:rFonts w:ascii="Palatino Linotype" w:hAnsi="Palatino Linotype"/>
        </w:rPr>
        <w:t xml:space="preserve">el cual el </w:t>
      </w:r>
      <w:r w:rsidR="00BA0FCF" w:rsidRPr="00F75C1B">
        <w:rPr>
          <w:rFonts w:ascii="Palatino Linotype" w:hAnsi="Palatino Linotype" w:cs="Times New Roman"/>
        </w:rPr>
        <w:t>Pasajero</w:t>
      </w:r>
      <w:r w:rsidR="005976F7" w:rsidRPr="00F75C1B">
        <w:rPr>
          <w:rFonts w:ascii="Palatino Linotype" w:hAnsi="Palatino Linotype"/>
        </w:rPr>
        <w:t xml:space="preserve"> realiza la validación de la tarifa, previo al uso del servicio de transporte público de pasajeros. </w:t>
      </w:r>
      <w:r w:rsidR="00F676C2" w:rsidRPr="00F75C1B">
        <w:rPr>
          <w:rFonts w:ascii="Palatino Linotype" w:hAnsi="Palatino Linotype"/>
        </w:rPr>
        <w:t xml:space="preserve">Se considerará como boleto electrónico único y de uso universal en todo el sistema de transporte del DMQ.  </w:t>
      </w:r>
    </w:p>
    <w:p w14:paraId="63BA4227" w14:textId="6947B3AF" w:rsidR="005976F7" w:rsidRPr="00F75C1B" w:rsidRDefault="005976F7" w:rsidP="00F75C1B">
      <w:pPr>
        <w:pStyle w:val="Sinespaciado"/>
        <w:numPr>
          <w:ilvl w:val="0"/>
          <w:numId w:val="5"/>
        </w:numPr>
        <w:spacing w:after="120" w:line="276" w:lineRule="auto"/>
        <w:jc w:val="both"/>
        <w:rPr>
          <w:rFonts w:ascii="Palatino Linotype" w:hAnsi="Palatino Linotype"/>
        </w:rPr>
      </w:pPr>
      <w:r w:rsidRPr="00F75C1B">
        <w:rPr>
          <w:rFonts w:ascii="Palatino Linotype" w:hAnsi="Palatino Linotype"/>
          <w:b/>
        </w:rPr>
        <w:t xml:space="preserve">Operadora de </w:t>
      </w:r>
      <w:r w:rsidR="007F24E7">
        <w:rPr>
          <w:rFonts w:ascii="Palatino Linotype" w:hAnsi="Palatino Linotype"/>
          <w:b/>
        </w:rPr>
        <w:t>t</w:t>
      </w:r>
      <w:r w:rsidRPr="00F75C1B">
        <w:rPr>
          <w:rFonts w:ascii="Palatino Linotype" w:hAnsi="Palatino Linotype"/>
          <w:b/>
        </w:rPr>
        <w:t>ransporte:</w:t>
      </w:r>
      <w:r w:rsidRPr="00F75C1B">
        <w:rPr>
          <w:rFonts w:ascii="Palatino Linotype" w:hAnsi="Palatino Linotype"/>
        </w:rPr>
        <w:t xml:space="preserve"> Persona jurídica que habiendo cumplido con todos los requisitos exigidos por la Ley Orgánica de Transporte Terrestre, Tránsito y Seguridad Vial, su Reglamento y las ordenanzas metropolitanas vigentes, ha obtenido legalmente el título habilitante para prestar el servicio de transporte terrestre público de pasajeros, con sujeción a los índices operacionales dispuestos para el servicio.</w:t>
      </w:r>
    </w:p>
    <w:p w14:paraId="7B88AF4D" w14:textId="7247E9D6" w:rsidR="005976F7" w:rsidRPr="00F75C1B" w:rsidRDefault="005976F7" w:rsidP="00F75C1B">
      <w:pPr>
        <w:pStyle w:val="Sinespaciado"/>
        <w:numPr>
          <w:ilvl w:val="0"/>
          <w:numId w:val="5"/>
        </w:numPr>
        <w:spacing w:after="120" w:line="276" w:lineRule="auto"/>
        <w:jc w:val="both"/>
        <w:rPr>
          <w:rFonts w:ascii="Palatino Linotype" w:hAnsi="Palatino Linotype"/>
        </w:rPr>
      </w:pPr>
      <w:r w:rsidRPr="00F75C1B">
        <w:rPr>
          <w:rFonts w:ascii="Palatino Linotype" w:hAnsi="Palatino Linotype"/>
          <w:b/>
        </w:rPr>
        <w:t>Pasajero</w:t>
      </w:r>
      <w:r w:rsidR="00317422" w:rsidRPr="00F75C1B">
        <w:rPr>
          <w:rFonts w:ascii="Palatino Linotype" w:hAnsi="Palatino Linotype" w:cs="Times New Roman"/>
          <w:b/>
        </w:rPr>
        <w:t xml:space="preserve"> o Usuario</w:t>
      </w:r>
      <w:r w:rsidRPr="00F75C1B">
        <w:rPr>
          <w:rFonts w:ascii="Palatino Linotype" w:hAnsi="Palatino Linotype"/>
          <w:b/>
        </w:rPr>
        <w:t>:</w:t>
      </w:r>
      <w:r w:rsidRPr="00F75C1B">
        <w:rPr>
          <w:rFonts w:ascii="Palatino Linotype" w:hAnsi="Palatino Linotype"/>
        </w:rPr>
        <w:t xml:space="preserve"> Persona que utiliza un medio de transporte terrestre público para movilizarse de un lugar a otro, para cuyo efecto deberá cancelar el valor establecido como tarifa o valor del boleto de viaje o ticket.</w:t>
      </w:r>
      <w:r w:rsidR="00EB440B" w:rsidRPr="00F75C1B">
        <w:rPr>
          <w:rFonts w:ascii="Palatino Linotype" w:hAnsi="Palatino Linotype"/>
        </w:rPr>
        <w:t xml:space="preserve"> </w:t>
      </w:r>
      <w:r w:rsidR="00EB440B" w:rsidRPr="00F75C1B">
        <w:rPr>
          <w:rFonts w:ascii="Palatino Linotype" w:hAnsi="Palatino Linotype"/>
          <w:color w:val="000000"/>
        </w:rPr>
        <w:t>Los usuarios y usuarias del Sistema Metropolitano de Transporte Público de Pasajeros gozarán de todos los derechos y garantías establecidas en el ordenamiento jurídico nacional y metropolitano, por cuanto son estos los principales beneficiarios de la implementación del Sistema.</w:t>
      </w:r>
    </w:p>
    <w:p w14:paraId="45BA14B5" w14:textId="03F58706" w:rsidR="005976F7" w:rsidRPr="00F75C1B" w:rsidRDefault="007157F3" w:rsidP="00F75C1B">
      <w:pPr>
        <w:pStyle w:val="Sinespaciado"/>
        <w:numPr>
          <w:ilvl w:val="0"/>
          <w:numId w:val="5"/>
        </w:numPr>
        <w:spacing w:after="120" w:line="276" w:lineRule="auto"/>
        <w:jc w:val="both"/>
        <w:rPr>
          <w:rFonts w:ascii="Palatino Linotype" w:hAnsi="Palatino Linotype"/>
        </w:rPr>
      </w:pPr>
      <w:r w:rsidRPr="00F75C1B">
        <w:rPr>
          <w:rFonts w:ascii="Palatino Linotype" w:hAnsi="Palatino Linotype"/>
          <w:b/>
        </w:rPr>
        <w:lastRenderedPageBreak/>
        <w:t xml:space="preserve">Sistema </w:t>
      </w:r>
      <w:r w:rsidR="00296DDE" w:rsidRPr="00F75C1B">
        <w:rPr>
          <w:rFonts w:ascii="Palatino Linotype" w:hAnsi="Palatino Linotype"/>
          <w:b/>
        </w:rPr>
        <w:t xml:space="preserve">Metropolitano de Transporte Público </w:t>
      </w:r>
      <w:r w:rsidR="005976F7" w:rsidRPr="00F75C1B">
        <w:rPr>
          <w:rFonts w:ascii="Palatino Linotype" w:hAnsi="Palatino Linotype"/>
          <w:b/>
        </w:rPr>
        <w:t>de Transporte</w:t>
      </w:r>
      <w:r w:rsidR="00296DDE" w:rsidRPr="00F75C1B">
        <w:rPr>
          <w:rFonts w:ascii="Palatino Linotype" w:hAnsi="Palatino Linotype"/>
          <w:b/>
        </w:rPr>
        <w:t xml:space="preserve"> de Pasajeros</w:t>
      </w:r>
      <w:r w:rsidR="005976F7" w:rsidRPr="00F75C1B">
        <w:rPr>
          <w:rFonts w:ascii="Palatino Linotype" w:hAnsi="Palatino Linotype"/>
          <w:b/>
        </w:rPr>
        <w:t>:</w:t>
      </w:r>
      <w:r w:rsidR="005976F7" w:rsidRPr="00F75C1B">
        <w:rPr>
          <w:rFonts w:ascii="Palatino Linotype" w:hAnsi="Palatino Linotype"/>
        </w:rPr>
        <w:t xml:space="preserve"> </w:t>
      </w:r>
      <w:r w:rsidR="00EB440B" w:rsidRPr="00F75C1B">
        <w:rPr>
          <w:rFonts w:ascii="Palatino Linotype" w:hAnsi="Palatino Linotype"/>
        </w:rPr>
        <w:t xml:space="preserve">Es el </w:t>
      </w:r>
      <w:r w:rsidR="00EB440B" w:rsidRPr="00F75C1B">
        <w:rPr>
          <w:rFonts w:ascii="Palatino Linotype" w:hAnsi="Palatino Linotype"/>
          <w:color w:val="000000"/>
        </w:rPr>
        <w:t xml:space="preserve">conjunto de componentes y/o elementos que, interrelacionados y en el marco del ordenamiento jurídico nacional, permiten al Distrito Metropolitano de Quito garantizar y proveer a sus vecinos, vecinas y visitantes, por gestión directa o delegada, el servicio de </w:t>
      </w:r>
      <w:r w:rsidR="00FA63FD">
        <w:rPr>
          <w:rFonts w:ascii="Palatino Linotype" w:hAnsi="Palatino Linotype"/>
          <w:color w:val="000000"/>
        </w:rPr>
        <w:t>t</w:t>
      </w:r>
      <w:r w:rsidR="00EB440B" w:rsidRPr="00F75C1B">
        <w:rPr>
          <w:rFonts w:ascii="Palatino Linotype" w:hAnsi="Palatino Linotype"/>
          <w:color w:val="000000"/>
        </w:rPr>
        <w:t xml:space="preserve">ransporte </w:t>
      </w:r>
      <w:r w:rsidR="00FA63FD">
        <w:rPr>
          <w:rFonts w:ascii="Palatino Linotype" w:hAnsi="Palatino Linotype"/>
          <w:color w:val="000000"/>
        </w:rPr>
        <w:t>p</w:t>
      </w:r>
      <w:r w:rsidR="00EB440B" w:rsidRPr="00F75C1B">
        <w:rPr>
          <w:rFonts w:ascii="Palatino Linotype" w:hAnsi="Palatino Linotype"/>
          <w:color w:val="000000"/>
        </w:rPr>
        <w:t>úblico colectivo y/o masivo de pasajeros, en condiciones de responsabilidad, universalidad, accesibilidad, comodidad, continuidad, seguridad y calidad, dentro de su territorio.</w:t>
      </w:r>
    </w:p>
    <w:p w14:paraId="20168670" w14:textId="77777777" w:rsidR="00873BBA" w:rsidRPr="00F75C1B" w:rsidRDefault="00BA0FCF" w:rsidP="00F75C1B">
      <w:pPr>
        <w:pStyle w:val="Sinespaciado"/>
        <w:numPr>
          <w:ilvl w:val="0"/>
          <w:numId w:val="5"/>
        </w:numPr>
        <w:spacing w:after="120" w:line="276" w:lineRule="auto"/>
        <w:jc w:val="both"/>
        <w:rPr>
          <w:rFonts w:ascii="Palatino Linotype" w:hAnsi="Palatino Linotype" w:cs="Times New Roman"/>
        </w:rPr>
      </w:pPr>
      <w:r w:rsidRPr="00F75C1B">
        <w:rPr>
          <w:rFonts w:ascii="Palatino Linotype" w:hAnsi="Palatino Linotype" w:cs="Times New Roman"/>
          <w:b/>
        </w:rPr>
        <w:t>Sistema Inteligente de Transporte:</w:t>
      </w:r>
      <w:r w:rsidRPr="00F75C1B">
        <w:rPr>
          <w:rFonts w:ascii="Palatino Linotype" w:hAnsi="Palatino Linotype" w:cs="Times New Roman"/>
        </w:rPr>
        <w:t xml:space="preserve"> </w:t>
      </w:r>
      <w:r w:rsidR="00873BBA" w:rsidRPr="00F75C1B">
        <w:rPr>
          <w:rFonts w:ascii="Palatino Linotype" w:hAnsi="Palatino Linotype"/>
        </w:rPr>
        <w:t>Herramientas tecnológicas diseñadas para mejorar la movilidad, el principal componente que forma parte del mismo es el SIR, SAE y SIU.</w:t>
      </w:r>
    </w:p>
    <w:p w14:paraId="0EB947C9" w14:textId="3C702909" w:rsidR="00B072A4" w:rsidRPr="00F75C1B" w:rsidRDefault="003521B7" w:rsidP="00F75C1B">
      <w:pPr>
        <w:pStyle w:val="Sinespaciado"/>
        <w:numPr>
          <w:ilvl w:val="0"/>
          <w:numId w:val="5"/>
        </w:numPr>
        <w:spacing w:after="120" w:line="276" w:lineRule="auto"/>
        <w:jc w:val="both"/>
        <w:rPr>
          <w:rFonts w:ascii="Palatino Linotype" w:hAnsi="Palatino Linotype" w:cs="Times New Roman"/>
        </w:rPr>
      </w:pPr>
      <w:r w:rsidRPr="00F75C1B">
        <w:rPr>
          <w:rFonts w:ascii="Palatino Linotype" w:hAnsi="Palatino Linotype" w:cs="Times New Roman"/>
          <w:b/>
        </w:rPr>
        <w:t>Autoridad Delegante</w:t>
      </w:r>
      <w:r w:rsidR="00B072A4" w:rsidRPr="00F75C1B">
        <w:rPr>
          <w:rFonts w:ascii="Palatino Linotype" w:hAnsi="Palatino Linotype" w:cs="Times New Roman"/>
          <w:b/>
          <w:lang w:val="es-EC"/>
        </w:rPr>
        <w:t xml:space="preserve">: </w:t>
      </w:r>
      <w:r w:rsidR="00B072A4" w:rsidRPr="00F75C1B">
        <w:rPr>
          <w:rFonts w:ascii="Palatino Linotype" w:hAnsi="Palatino Linotype" w:cs="Times New Roman"/>
          <w:lang w:val="es-ES_tradnl"/>
        </w:rPr>
        <w:t>Municipio del DMQ, representado por l</w:t>
      </w:r>
      <w:r w:rsidR="007F24E7">
        <w:rPr>
          <w:rFonts w:ascii="Palatino Linotype" w:hAnsi="Palatino Linotype" w:cs="Times New Roman"/>
          <w:lang w:val="es-ES_tradnl"/>
        </w:rPr>
        <w:t>a Secretaría responsable de la m</w:t>
      </w:r>
      <w:r w:rsidR="00B072A4" w:rsidRPr="00F75C1B">
        <w:rPr>
          <w:rFonts w:ascii="Palatino Linotype" w:hAnsi="Palatino Linotype" w:cs="Times New Roman"/>
          <w:lang w:val="es-ES_tradnl"/>
        </w:rPr>
        <w:t>ovilidad o su delegado.</w:t>
      </w:r>
    </w:p>
    <w:p w14:paraId="7503B04D" w14:textId="19871733" w:rsidR="005976F7" w:rsidRPr="00F75C1B" w:rsidRDefault="00637E40" w:rsidP="00F75C1B">
      <w:pPr>
        <w:pStyle w:val="Sinespaciado"/>
        <w:numPr>
          <w:ilvl w:val="0"/>
          <w:numId w:val="5"/>
        </w:numPr>
        <w:spacing w:after="120" w:line="276" w:lineRule="auto"/>
        <w:jc w:val="both"/>
        <w:rPr>
          <w:rFonts w:ascii="Palatino Linotype" w:hAnsi="Palatino Linotype"/>
        </w:rPr>
      </w:pPr>
      <w:r w:rsidRPr="00F75C1B">
        <w:rPr>
          <w:rFonts w:ascii="Palatino Linotype" w:hAnsi="Palatino Linotype" w:cs="Times New Roman"/>
          <w:b/>
          <w:lang w:val="es-EC"/>
        </w:rPr>
        <w:t>Delegatario</w:t>
      </w:r>
      <w:r w:rsidR="005976F7" w:rsidRPr="00F75C1B">
        <w:rPr>
          <w:rFonts w:ascii="Palatino Linotype" w:hAnsi="Palatino Linotype"/>
          <w:b/>
        </w:rPr>
        <w:t xml:space="preserve">: </w:t>
      </w:r>
      <w:r w:rsidR="005976F7" w:rsidRPr="00F75C1B">
        <w:rPr>
          <w:rFonts w:ascii="Palatino Linotype" w:hAnsi="Palatino Linotype"/>
        </w:rPr>
        <w:t xml:space="preserve">Persona </w:t>
      </w:r>
      <w:r w:rsidR="00053047" w:rsidRPr="00F75C1B">
        <w:rPr>
          <w:rFonts w:ascii="Palatino Linotype" w:hAnsi="Palatino Linotype"/>
        </w:rPr>
        <w:t>jurídica que</w:t>
      </w:r>
      <w:r w:rsidR="00A71438" w:rsidRPr="00F75C1B">
        <w:rPr>
          <w:rFonts w:ascii="Palatino Linotype" w:hAnsi="Palatino Linotype"/>
        </w:rPr>
        <w:t xml:space="preserve"> a través </w:t>
      </w:r>
      <w:r w:rsidR="005976F7" w:rsidRPr="00F75C1B">
        <w:rPr>
          <w:rFonts w:ascii="Palatino Linotype" w:hAnsi="Palatino Linotype"/>
        </w:rPr>
        <w:t xml:space="preserve">del </w:t>
      </w:r>
      <w:r w:rsidR="006059DC" w:rsidRPr="00F75C1B">
        <w:rPr>
          <w:rFonts w:ascii="Palatino Linotype" w:hAnsi="Palatino Linotype" w:cs="Times New Roman"/>
        </w:rPr>
        <w:t>Contrato de Delegación</w:t>
      </w:r>
      <w:r w:rsidR="00A71438" w:rsidRPr="00F75C1B">
        <w:rPr>
          <w:rFonts w:ascii="Palatino Linotype" w:hAnsi="Palatino Linotype"/>
        </w:rPr>
        <w:t xml:space="preserve">, es la responsable de </w:t>
      </w:r>
      <w:r w:rsidR="005976F7" w:rsidRPr="00F75C1B">
        <w:rPr>
          <w:rFonts w:ascii="Palatino Linotype" w:hAnsi="Palatino Linotype"/>
        </w:rPr>
        <w:t>la operación y gestión de</w:t>
      </w:r>
      <w:r w:rsidR="00F2281A" w:rsidRPr="00F75C1B">
        <w:rPr>
          <w:rFonts w:ascii="Palatino Linotype" w:hAnsi="Palatino Linotype"/>
        </w:rPr>
        <w:t xml:space="preserve"> </w:t>
      </w:r>
      <w:r w:rsidR="005976F7" w:rsidRPr="00F75C1B">
        <w:rPr>
          <w:rFonts w:ascii="Palatino Linotype" w:hAnsi="Palatino Linotype"/>
        </w:rPr>
        <w:t>l</w:t>
      </w:r>
      <w:r w:rsidR="00820FEE" w:rsidRPr="00F75C1B">
        <w:rPr>
          <w:rFonts w:ascii="Palatino Linotype" w:hAnsi="Palatino Linotype"/>
        </w:rPr>
        <w:t>os</w:t>
      </w:r>
      <w:r w:rsidR="005976F7" w:rsidRPr="00F75C1B">
        <w:rPr>
          <w:rFonts w:ascii="Palatino Linotype" w:hAnsi="Palatino Linotype"/>
        </w:rPr>
        <w:t xml:space="preserve"> sistema</w:t>
      </w:r>
      <w:r w:rsidR="00AF0C09" w:rsidRPr="00F75C1B">
        <w:rPr>
          <w:rFonts w:ascii="Palatino Linotype" w:hAnsi="Palatino Linotype"/>
        </w:rPr>
        <w:t>s inteligentes de transporte</w:t>
      </w:r>
    </w:p>
    <w:p w14:paraId="298F6259" w14:textId="77777777" w:rsidR="005976F7" w:rsidRPr="00F75C1B" w:rsidRDefault="005976F7" w:rsidP="00F75C1B">
      <w:pPr>
        <w:pStyle w:val="Sinespaciado"/>
        <w:numPr>
          <w:ilvl w:val="0"/>
          <w:numId w:val="5"/>
        </w:numPr>
        <w:spacing w:after="120" w:line="276" w:lineRule="auto"/>
        <w:jc w:val="both"/>
        <w:rPr>
          <w:rFonts w:ascii="Palatino Linotype" w:hAnsi="Palatino Linotype"/>
        </w:rPr>
      </w:pPr>
      <w:r w:rsidRPr="00F75C1B">
        <w:rPr>
          <w:rFonts w:ascii="Palatino Linotype" w:hAnsi="Palatino Linotype"/>
          <w:b/>
        </w:rPr>
        <w:t xml:space="preserve">Política Tarifaria: </w:t>
      </w:r>
      <w:r w:rsidRPr="00F75C1B">
        <w:rPr>
          <w:rFonts w:ascii="Palatino Linotype" w:hAnsi="Palatino Linotype"/>
        </w:rPr>
        <w:t xml:space="preserve">Conjunto de reglas bajo las cuales se determina el valor a pagar por la prestación del servicio de transporte público de pasajeros. </w:t>
      </w:r>
    </w:p>
    <w:p w14:paraId="277892BF" w14:textId="77777777" w:rsidR="00B079FC" w:rsidRPr="00F75C1B" w:rsidRDefault="00D709E5" w:rsidP="00F75C1B">
      <w:pPr>
        <w:pStyle w:val="Sinespaciado"/>
        <w:numPr>
          <w:ilvl w:val="0"/>
          <w:numId w:val="5"/>
        </w:numPr>
        <w:spacing w:after="120" w:line="276" w:lineRule="auto"/>
        <w:jc w:val="both"/>
        <w:rPr>
          <w:rFonts w:ascii="Palatino Linotype" w:hAnsi="Palatino Linotype"/>
        </w:rPr>
      </w:pPr>
      <w:r w:rsidRPr="00F75C1B">
        <w:rPr>
          <w:rFonts w:ascii="Palatino Linotype" w:hAnsi="Palatino Linotype"/>
          <w:b/>
        </w:rPr>
        <w:t>Participantes del Sistema:</w:t>
      </w:r>
      <w:r w:rsidRPr="00F75C1B">
        <w:rPr>
          <w:rFonts w:ascii="Palatino Linotype" w:hAnsi="Palatino Linotype"/>
        </w:rPr>
        <w:t xml:space="preserve"> </w:t>
      </w:r>
      <w:r w:rsidR="0037401D" w:rsidRPr="00F75C1B">
        <w:rPr>
          <w:rFonts w:ascii="Palatino Linotype" w:hAnsi="Palatino Linotype"/>
          <w:color w:val="000000"/>
        </w:rPr>
        <w:t>Los órganos y entidades del Distrito Metropolitano de Quito con facultades de rectoría, planificación, regulación, control y gestión del servicio de</w:t>
      </w:r>
      <w:r w:rsidR="00607C68" w:rsidRPr="00F75C1B">
        <w:rPr>
          <w:rFonts w:ascii="Palatino Linotype" w:hAnsi="Palatino Linotype"/>
          <w:color w:val="000000"/>
        </w:rPr>
        <w:t xml:space="preserve"> transporte público </w:t>
      </w:r>
      <w:r w:rsidR="0037401D" w:rsidRPr="00F75C1B">
        <w:rPr>
          <w:rFonts w:ascii="Palatino Linotype" w:hAnsi="Palatino Linotype"/>
          <w:color w:val="000000"/>
        </w:rPr>
        <w:t>de pasajeros</w:t>
      </w:r>
      <w:r w:rsidR="00607C68" w:rsidRPr="00F75C1B">
        <w:rPr>
          <w:rFonts w:ascii="Palatino Linotype" w:hAnsi="Palatino Linotype"/>
          <w:color w:val="000000"/>
        </w:rPr>
        <w:t>; l</w:t>
      </w:r>
      <w:r w:rsidR="0037401D" w:rsidRPr="00F75C1B">
        <w:rPr>
          <w:rFonts w:ascii="Palatino Linotype" w:hAnsi="Palatino Linotype"/>
          <w:color w:val="000000"/>
        </w:rPr>
        <w:t>as personas naturales o jurídicas de derecho privado integradas a la gestión del servicio de</w:t>
      </w:r>
      <w:r w:rsidR="00607C68" w:rsidRPr="00F75C1B">
        <w:rPr>
          <w:rFonts w:ascii="Palatino Linotype" w:hAnsi="Palatino Linotype"/>
          <w:color w:val="000000"/>
        </w:rPr>
        <w:t xml:space="preserve"> transporte público</w:t>
      </w:r>
      <w:r w:rsidR="0037401D" w:rsidRPr="00F75C1B">
        <w:rPr>
          <w:rFonts w:ascii="Palatino Linotype" w:hAnsi="Palatino Linotype"/>
          <w:color w:val="000000"/>
        </w:rPr>
        <w:t>, en virtud de un título habilitante o contrato</w:t>
      </w:r>
      <w:r w:rsidR="00607C68" w:rsidRPr="00F75C1B">
        <w:rPr>
          <w:rFonts w:ascii="Palatino Linotype" w:hAnsi="Palatino Linotype"/>
          <w:color w:val="000000"/>
        </w:rPr>
        <w:t xml:space="preserve">; </w:t>
      </w:r>
      <w:r w:rsidR="0037401D" w:rsidRPr="00F75C1B">
        <w:rPr>
          <w:rFonts w:ascii="Palatino Linotype" w:hAnsi="Palatino Linotype"/>
          <w:color w:val="000000"/>
        </w:rPr>
        <w:t>los titulares de los vehículos afectos al servicio de</w:t>
      </w:r>
      <w:r w:rsidR="00607C68" w:rsidRPr="00F75C1B">
        <w:rPr>
          <w:rFonts w:ascii="Palatino Linotype" w:hAnsi="Palatino Linotype"/>
          <w:color w:val="000000"/>
        </w:rPr>
        <w:t xml:space="preserve"> transporte público </w:t>
      </w:r>
      <w:r w:rsidR="0037401D" w:rsidRPr="00F75C1B">
        <w:rPr>
          <w:rFonts w:ascii="Palatino Linotype" w:hAnsi="Palatino Linotype"/>
          <w:color w:val="000000"/>
        </w:rPr>
        <w:t>de pasajeros; y, todos aquellos que en el futuro se vinculen al</w:t>
      </w:r>
      <w:r w:rsidR="00607C68" w:rsidRPr="00F75C1B">
        <w:rPr>
          <w:rFonts w:ascii="Palatino Linotype" w:hAnsi="Palatino Linotype"/>
          <w:color w:val="000000"/>
        </w:rPr>
        <w:t xml:space="preserve"> Sistema Metropolitano </w:t>
      </w:r>
      <w:r w:rsidR="0037401D" w:rsidRPr="00F75C1B">
        <w:rPr>
          <w:rFonts w:ascii="Palatino Linotype" w:hAnsi="Palatino Linotype"/>
          <w:color w:val="000000"/>
        </w:rPr>
        <w:t>de</w:t>
      </w:r>
      <w:r w:rsidR="00607C68" w:rsidRPr="00F75C1B">
        <w:rPr>
          <w:rFonts w:ascii="Palatino Linotype" w:hAnsi="Palatino Linotype"/>
          <w:color w:val="000000"/>
        </w:rPr>
        <w:t xml:space="preserve"> Transporte Público </w:t>
      </w:r>
      <w:r w:rsidR="0037401D" w:rsidRPr="00F75C1B">
        <w:rPr>
          <w:rFonts w:ascii="Palatino Linotype" w:hAnsi="Palatino Linotype"/>
          <w:color w:val="000000"/>
        </w:rPr>
        <w:t>de Pasajeros con similares propósitos y rol.</w:t>
      </w:r>
    </w:p>
    <w:p w14:paraId="4340FE37" w14:textId="77777777" w:rsidR="006715E6" w:rsidRPr="00F75C1B" w:rsidRDefault="006715E6" w:rsidP="00F75C1B">
      <w:pPr>
        <w:pStyle w:val="Sinespaciado"/>
        <w:numPr>
          <w:ilvl w:val="0"/>
          <w:numId w:val="5"/>
        </w:numPr>
        <w:spacing w:after="120" w:line="276" w:lineRule="auto"/>
        <w:jc w:val="both"/>
        <w:rPr>
          <w:rFonts w:ascii="Palatino Linotype" w:hAnsi="Palatino Linotype"/>
        </w:rPr>
      </w:pPr>
      <w:r w:rsidRPr="00F75C1B">
        <w:rPr>
          <w:rFonts w:ascii="Palatino Linotype" w:hAnsi="Palatino Linotype"/>
          <w:b/>
        </w:rPr>
        <w:t>Operador de Red de Recarga.</w:t>
      </w:r>
      <w:r w:rsidRPr="00F75C1B">
        <w:rPr>
          <w:rFonts w:ascii="Palatino Linotype" w:hAnsi="Palatino Linotype"/>
        </w:rPr>
        <w:t>- Personas autorizadas por el delegatario que tiene la responsabilidad sobre los puntos donde se pueden realizar recargas y/o venta de los medios de pago.</w:t>
      </w:r>
    </w:p>
    <w:p w14:paraId="61FF8FE3" w14:textId="77777777" w:rsidR="00512947" w:rsidRPr="00F75C1B" w:rsidRDefault="00512947" w:rsidP="00F75C1B">
      <w:pPr>
        <w:pStyle w:val="Sinespaciado"/>
        <w:spacing w:after="120" w:line="276" w:lineRule="auto"/>
        <w:jc w:val="center"/>
        <w:rPr>
          <w:rFonts w:ascii="Palatino Linotype" w:hAnsi="Palatino Linotype"/>
          <w:b/>
        </w:rPr>
      </w:pPr>
      <w:r w:rsidRPr="00F75C1B">
        <w:rPr>
          <w:rFonts w:ascii="Palatino Linotype" w:hAnsi="Palatino Linotype"/>
          <w:b/>
        </w:rPr>
        <w:t>CAPÍTULO II</w:t>
      </w:r>
    </w:p>
    <w:p w14:paraId="441BB7A8" w14:textId="77777777" w:rsidR="00512947" w:rsidRPr="00F75C1B" w:rsidRDefault="009643B4" w:rsidP="00F75C1B">
      <w:pPr>
        <w:pStyle w:val="Sinespaciado"/>
        <w:spacing w:after="120" w:line="276" w:lineRule="auto"/>
        <w:jc w:val="center"/>
        <w:rPr>
          <w:rFonts w:ascii="Palatino Linotype" w:hAnsi="Palatino Linotype"/>
          <w:b/>
        </w:rPr>
      </w:pPr>
      <w:r w:rsidRPr="00F75C1B">
        <w:rPr>
          <w:rFonts w:ascii="Palatino Linotype" w:hAnsi="Palatino Linotype"/>
          <w:b/>
        </w:rPr>
        <w:t>DE LOS SISTEMAS INTELIGENTES DE TRANSPORTE</w:t>
      </w:r>
    </w:p>
    <w:p w14:paraId="15D158E9" w14:textId="3CAE0144" w:rsidR="009643B4" w:rsidRPr="00F75C1B" w:rsidRDefault="009643B4" w:rsidP="00F75C1B">
      <w:pPr>
        <w:pStyle w:val="Sinespaciado"/>
        <w:spacing w:after="120" w:line="276" w:lineRule="auto"/>
        <w:jc w:val="both"/>
        <w:rPr>
          <w:rFonts w:ascii="Palatino Linotype" w:hAnsi="Palatino Linotype"/>
          <w:b/>
          <w:lang w:val="es-ES_tradnl"/>
        </w:rPr>
      </w:pPr>
      <w:r w:rsidRPr="00F75C1B">
        <w:rPr>
          <w:rFonts w:ascii="Palatino Linotype" w:hAnsi="Palatino Linotype"/>
          <w:b/>
        </w:rPr>
        <w:t xml:space="preserve">Artículo </w:t>
      </w:r>
      <w:r w:rsidR="00F677A2" w:rsidRPr="00F75C1B">
        <w:rPr>
          <w:rFonts w:ascii="Palatino Linotype" w:hAnsi="Palatino Linotype"/>
          <w:b/>
        </w:rPr>
        <w:t>6</w:t>
      </w:r>
      <w:r w:rsidRPr="00F75C1B">
        <w:rPr>
          <w:rFonts w:ascii="Palatino Linotype" w:hAnsi="Palatino Linotype"/>
          <w:b/>
        </w:rPr>
        <w:t>.- De los Sistemas Inteligentes de Transporte</w:t>
      </w:r>
      <w:r w:rsidR="00F75C1B">
        <w:rPr>
          <w:rFonts w:ascii="Palatino Linotype" w:hAnsi="Palatino Linotype"/>
          <w:b/>
        </w:rPr>
        <w:t>.-</w:t>
      </w:r>
      <w:r w:rsidRPr="00F75C1B">
        <w:rPr>
          <w:rFonts w:ascii="Palatino Linotype" w:hAnsi="Palatino Linotype"/>
          <w:b/>
        </w:rPr>
        <w:t xml:space="preserve"> </w:t>
      </w:r>
      <w:r w:rsidRPr="00F75C1B">
        <w:rPr>
          <w:rFonts w:ascii="Palatino Linotype" w:hAnsi="Palatino Linotype"/>
        </w:rPr>
        <w:t xml:space="preserve">Constituyen sistemas inteligentes de transporte las herramientas tecnológicas de control, </w:t>
      </w:r>
      <w:r w:rsidR="00607C68" w:rsidRPr="00F75C1B">
        <w:rPr>
          <w:rFonts w:ascii="Palatino Linotype" w:hAnsi="Palatino Linotype"/>
        </w:rPr>
        <w:t xml:space="preserve">información, </w:t>
      </w:r>
      <w:r w:rsidRPr="00F75C1B">
        <w:rPr>
          <w:rFonts w:ascii="Palatino Linotype" w:hAnsi="Palatino Linotype"/>
        </w:rPr>
        <w:lastRenderedPageBreak/>
        <w:t xml:space="preserve">evaluación y recaudación del Sistema Metropolitano de Transporte Público de Pasajeros del DMQ, tales como, el </w:t>
      </w:r>
      <w:r w:rsidRPr="00F75C1B">
        <w:rPr>
          <w:rFonts w:ascii="Palatino Linotype" w:hAnsi="Palatino Linotype"/>
          <w:lang w:val="es-ES_tradnl"/>
        </w:rPr>
        <w:t xml:space="preserve">Sistema Integrado de Recaudo (SIR), </w:t>
      </w:r>
      <w:r w:rsidR="00451F87" w:rsidRPr="00F75C1B">
        <w:rPr>
          <w:rFonts w:ascii="Palatino Linotype" w:hAnsi="Palatino Linotype"/>
          <w:lang w:val="es-ES_tradnl"/>
        </w:rPr>
        <w:t>el Sistema</w:t>
      </w:r>
      <w:r w:rsidRPr="00F75C1B">
        <w:rPr>
          <w:rFonts w:ascii="Palatino Linotype" w:hAnsi="Palatino Linotype"/>
          <w:lang w:val="es-ES_tradnl"/>
        </w:rPr>
        <w:t xml:space="preserve"> de Ayuda a la Explotación (SAE) y </w:t>
      </w:r>
      <w:r w:rsidRPr="00F75C1B">
        <w:rPr>
          <w:rFonts w:ascii="Palatino Linotype" w:hAnsi="Palatino Linotype" w:cs="Times New Roman"/>
        </w:rPr>
        <w:t>el</w:t>
      </w:r>
      <w:r w:rsidR="00887969" w:rsidRPr="00F75C1B">
        <w:rPr>
          <w:rFonts w:ascii="Palatino Linotype" w:hAnsi="Palatino Linotype" w:cs="Times New Roman"/>
        </w:rPr>
        <w:t xml:space="preserve"> </w:t>
      </w:r>
      <w:r w:rsidRPr="00F75C1B">
        <w:rPr>
          <w:rFonts w:ascii="Palatino Linotype" w:hAnsi="Palatino Linotype" w:cs="Times New Roman"/>
          <w:bCs/>
        </w:rPr>
        <w:t>Sistema</w:t>
      </w:r>
      <w:r w:rsidRPr="00F75C1B">
        <w:rPr>
          <w:rFonts w:ascii="Palatino Linotype" w:hAnsi="Palatino Linotype"/>
        </w:rPr>
        <w:t xml:space="preserve"> de Información al Usuario (</w:t>
      </w:r>
      <w:r w:rsidRPr="00F75C1B">
        <w:rPr>
          <w:rFonts w:ascii="Palatino Linotype" w:hAnsi="Palatino Linotype"/>
          <w:lang w:val="es-ES_tradnl"/>
        </w:rPr>
        <w:t xml:space="preserve">SIU), </w:t>
      </w:r>
      <w:r w:rsidRPr="00F75C1B">
        <w:rPr>
          <w:rFonts w:ascii="Palatino Linotype" w:hAnsi="Palatino Linotype"/>
        </w:rPr>
        <w:t xml:space="preserve">que deberán ser implementados en los diferentes subsistemas, </w:t>
      </w:r>
      <w:r w:rsidR="00887969" w:rsidRPr="00F75C1B">
        <w:rPr>
          <w:rFonts w:ascii="Palatino Linotype" w:hAnsi="Palatino Linotype"/>
        </w:rPr>
        <w:t xml:space="preserve">así como todos aquellos negocios colaterales que en virtud de la infraestructura  implementada  permitan mejorar la gestión, generen ingresos adicionales y beneficien al </w:t>
      </w:r>
      <w:r w:rsidR="00FC2538" w:rsidRPr="00F75C1B">
        <w:rPr>
          <w:rFonts w:ascii="Palatino Linotype" w:hAnsi="Palatino Linotype"/>
        </w:rPr>
        <w:t>Usuario</w:t>
      </w:r>
      <w:r w:rsidR="00887969" w:rsidRPr="00F75C1B">
        <w:rPr>
          <w:rFonts w:ascii="Palatino Linotype" w:hAnsi="Palatino Linotype" w:cs="Times New Roman"/>
        </w:rPr>
        <w:t>.</w:t>
      </w:r>
      <w:r w:rsidRPr="00F75C1B">
        <w:rPr>
          <w:rFonts w:ascii="Palatino Linotype" w:hAnsi="Palatino Linotype" w:cs="Times New Roman"/>
        </w:rPr>
        <w:t xml:space="preserve"> </w:t>
      </w:r>
      <w:r w:rsidR="00887969" w:rsidRPr="00F75C1B">
        <w:rPr>
          <w:rFonts w:ascii="Palatino Linotype" w:hAnsi="Palatino Linotype" w:cs="Times New Roman"/>
        </w:rPr>
        <w:t xml:space="preserve">Todo lo anterior a ser implementado </w:t>
      </w:r>
      <w:r w:rsidRPr="00F75C1B">
        <w:rPr>
          <w:rFonts w:ascii="Palatino Linotype" w:hAnsi="Palatino Linotype"/>
        </w:rPr>
        <w:t>en las condiciones previstas en la presente Ordenanza y en los instrumentos de planificación y reglas técnicas expedidas por el Administrador del Sistema, con el fin de fortalecer la gestión y seguimiento operacional de las unidades de transporte</w:t>
      </w:r>
      <w:r w:rsidRPr="00F75C1B">
        <w:rPr>
          <w:rFonts w:ascii="Palatino Linotype" w:hAnsi="Palatino Linotype"/>
          <w:lang w:val="es-ES_tradnl"/>
        </w:rPr>
        <w:t>.</w:t>
      </w:r>
      <w:r w:rsidR="00607C68" w:rsidRPr="00F75C1B">
        <w:rPr>
          <w:rFonts w:ascii="Palatino Linotype" w:hAnsi="Palatino Linotype"/>
          <w:lang w:val="es-ES_tradnl"/>
        </w:rPr>
        <w:t xml:space="preserve"> La planificación y administración de los sistemas inteligentes de transporte es competencia del Administrador del Sistema.</w:t>
      </w:r>
    </w:p>
    <w:p w14:paraId="101B481F" w14:textId="77777777" w:rsidR="00FB40E9" w:rsidRPr="00FF2E34" w:rsidRDefault="00FB40E9" w:rsidP="00F75C1B">
      <w:pPr>
        <w:spacing w:after="120"/>
        <w:jc w:val="both"/>
        <w:rPr>
          <w:rFonts w:ascii="Palatino Linotype" w:hAnsi="Palatino Linotype"/>
        </w:rPr>
      </w:pPr>
      <w:r w:rsidRPr="00497449">
        <w:rPr>
          <w:rFonts w:ascii="Palatino Linotype" w:hAnsi="Palatino Linotype"/>
        </w:rPr>
        <w:t xml:space="preserve">Su implementación deberá encontrarse acorde a las políticas que en materia de movilidad haya emitido el Alcalde Metropolitano a través del Administrador del Sistema de Transporte </w:t>
      </w:r>
      <w:r w:rsidRPr="00FF2E34">
        <w:rPr>
          <w:rFonts w:ascii="Palatino Linotype" w:hAnsi="Palatino Linotype"/>
        </w:rPr>
        <w:t>Público de Pasajeros.</w:t>
      </w:r>
    </w:p>
    <w:p w14:paraId="6621DE2C" w14:textId="28140225" w:rsidR="009643B4" w:rsidRPr="00F75C1B" w:rsidRDefault="009643B4" w:rsidP="00F75C1B">
      <w:pPr>
        <w:pStyle w:val="Sinespaciado"/>
        <w:spacing w:after="120" w:line="276" w:lineRule="auto"/>
        <w:jc w:val="both"/>
        <w:rPr>
          <w:rFonts w:ascii="Palatino Linotype" w:hAnsi="Palatino Linotype"/>
          <w:lang w:val="es-ES_tradnl"/>
        </w:rPr>
      </w:pPr>
      <w:r w:rsidRPr="00F75C1B">
        <w:rPr>
          <w:rFonts w:ascii="Palatino Linotype" w:hAnsi="Palatino Linotype"/>
          <w:b/>
        </w:rPr>
        <w:t xml:space="preserve">Artículo </w:t>
      </w:r>
      <w:r w:rsidR="00F677A2" w:rsidRPr="00F75C1B">
        <w:rPr>
          <w:rFonts w:ascii="Palatino Linotype" w:hAnsi="Palatino Linotype"/>
          <w:b/>
        </w:rPr>
        <w:t>7</w:t>
      </w:r>
      <w:r w:rsidR="00F75C1B">
        <w:rPr>
          <w:rFonts w:ascii="Palatino Linotype" w:hAnsi="Palatino Linotype"/>
          <w:b/>
        </w:rPr>
        <w:t>.- Objetivos.-</w:t>
      </w:r>
      <w:r w:rsidRPr="00F75C1B">
        <w:rPr>
          <w:rFonts w:ascii="Palatino Linotype" w:hAnsi="Palatino Linotype"/>
        </w:rPr>
        <w:t xml:space="preserve"> La implementación de los </w:t>
      </w:r>
      <w:r w:rsidR="00B0212A" w:rsidRPr="00F75C1B">
        <w:rPr>
          <w:rFonts w:ascii="Palatino Linotype" w:hAnsi="Palatino Linotype" w:cs="Times New Roman"/>
        </w:rPr>
        <w:t>Sistemas Inteligentes de Transporte</w:t>
      </w:r>
      <w:r w:rsidRPr="00F75C1B">
        <w:rPr>
          <w:rFonts w:ascii="Palatino Linotype" w:hAnsi="Palatino Linotype"/>
          <w:lang w:val="es-ES_tradnl"/>
        </w:rPr>
        <w:t xml:space="preserve"> se sujetará al cumplimie</w:t>
      </w:r>
      <w:r w:rsidR="005A0DCA" w:rsidRPr="00F75C1B">
        <w:rPr>
          <w:rFonts w:ascii="Palatino Linotype" w:hAnsi="Palatino Linotype"/>
          <w:lang w:val="es-ES_tradnl"/>
        </w:rPr>
        <w:t>nto de los siguientes objetivos:</w:t>
      </w:r>
    </w:p>
    <w:p w14:paraId="27F885E5" w14:textId="379E5414" w:rsidR="009643B4" w:rsidRPr="00F75C1B" w:rsidRDefault="009643B4" w:rsidP="00F75C1B">
      <w:pPr>
        <w:pStyle w:val="Sinespaciado"/>
        <w:numPr>
          <w:ilvl w:val="0"/>
          <w:numId w:val="31"/>
        </w:numPr>
        <w:spacing w:after="120" w:line="276" w:lineRule="auto"/>
        <w:jc w:val="both"/>
        <w:rPr>
          <w:rFonts w:ascii="Palatino Linotype" w:hAnsi="Palatino Linotype"/>
        </w:rPr>
      </w:pPr>
      <w:bookmarkStart w:id="1" w:name="_Toc211107437"/>
      <w:bookmarkStart w:id="2" w:name="_Toc346522909"/>
      <w:r w:rsidRPr="00F75C1B">
        <w:rPr>
          <w:rFonts w:ascii="Palatino Linotype" w:hAnsi="Palatino Linotype"/>
        </w:rPr>
        <w:t>Garantizar la eficiencia en la operación de recaudo y la seguridad del dinero recaudado</w:t>
      </w:r>
      <w:bookmarkEnd w:id="1"/>
      <w:bookmarkEnd w:id="2"/>
      <w:r w:rsidRPr="00F75C1B">
        <w:rPr>
          <w:rFonts w:ascii="Palatino Linotype" w:hAnsi="Palatino Linotype"/>
        </w:rPr>
        <w:t xml:space="preserve"> del cobro de la tarifa a los </w:t>
      </w:r>
      <w:r w:rsidR="00FC2538" w:rsidRPr="00F75C1B">
        <w:rPr>
          <w:rFonts w:ascii="Palatino Linotype" w:hAnsi="Palatino Linotype" w:cs="Times New Roman"/>
        </w:rPr>
        <w:t>Usuario</w:t>
      </w:r>
      <w:r w:rsidRPr="00F75C1B">
        <w:rPr>
          <w:rFonts w:ascii="Palatino Linotype" w:hAnsi="Palatino Linotype" w:cs="Times New Roman"/>
        </w:rPr>
        <w:t>s</w:t>
      </w:r>
      <w:r w:rsidRPr="00F75C1B">
        <w:rPr>
          <w:rFonts w:ascii="Palatino Linotype" w:hAnsi="Palatino Linotype"/>
        </w:rPr>
        <w:t>, que se realizará por medio de terminales en estación o a bordo dentro del sistema de transporte, permitiendo un control total de estos ingresos.</w:t>
      </w:r>
    </w:p>
    <w:p w14:paraId="1141A0BA" w14:textId="2514AAB8" w:rsidR="00637E40" w:rsidRPr="00F75C1B" w:rsidRDefault="009643B4" w:rsidP="00F75C1B">
      <w:pPr>
        <w:pStyle w:val="Sinespaciado"/>
        <w:numPr>
          <w:ilvl w:val="0"/>
          <w:numId w:val="31"/>
        </w:numPr>
        <w:spacing w:after="120" w:line="276" w:lineRule="auto"/>
        <w:jc w:val="both"/>
        <w:rPr>
          <w:rFonts w:ascii="Palatino Linotype" w:hAnsi="Palatino Linotype"/>
        </w:rPr>
      </w:pPr>
      <w:bookmarkStart w:id="3" w:name="_Toc211107438"/>
      <w:bookmarkStart w:id="4" w:name="_Toc346522910"/>
      <w:r w:rsidRPr="00F75C1B">
        <w:rPr>
          <w:rFonts w:ascii="Palatino Linotype" w:hAnsi="Palatino Linotype"/>
        </w:rPr>
        <w:t xml:space="preserve">Maximizar la velocidad de embarque de </w:t>
      </w:r>
      <w:r w:rsidR="00BA0FCF" w:rsidRPr="00F75C1B">
        <w:rPr>
          <w:rFonts w:ascii="Palatino Linotype" w:hAnsi="Palatino Linotype" w:cs="Times New Roman"/>
        </w:rPr>
        <w:t>Pasajero</w:t>
      </w:r>
      <w:r w:rsidRPr="00F75C1B">
        <w:rPr>
          <w:rFonts w:ascii="Palatino Linotype" w:hAnsi="Palatino Linotype" w:cs="Times New Roman"/>
        </w:rPr>
        <w:t>s</w:t>
      </w:r>
      <w:r w:rsidRPr="00F75C1B">
        <w:rPr>
          <w:rFonts w:ascii="Palatino Linotype" w:hAnsi="Palatino Linotype"/>
        </w:rPr>
        <w:t xml:space="preserve"> a bordo de las unidades</w:t>
      </w:r>
      <w:bookmarkEnd w:id="3"/>
      <w:bookmarkEnd w:id="4"/>
      <w:r w:rsidRPr="00F75C1B">
        <w:rPr>
          <w:rFonts w:ascii="Palatino Linotype" w:hAnsi="Palatino Linotype"/>
        </w:rPr>
        <w:t xml:space="preserve">, </w:t>
      </w:r>
      <w:r w:rsidR="00637E40" w:rsidRPr="00F75C1B">
        <w:rPr>
          <w:rFonts w:ascii="Palatino Linotype" w:hAnsi="Palatino Linotype"/>
        </w:rPr>
        <w:t xml:space="preserve">con la implementación de </w:t>
      </w:r>
      <w:r w:rsidR="00637E40" w:rsidRPr="00F75C1B">
        <w:rPr>
          <w:rFonts w:ascii="Palatino Linotype" w:hAnsi="Palatino Linotype" w:cs="Times New Roman"/>
        </w:rPr>
        <w:t xml:space="preserve">un </w:t>
      </w:r>
      <w:r w:rsidR="00637E40" w:rsidRPr="00F75C1B">
        <w:rPr>
          <w:rFonts w:ascii="Palatino Linotype" w:hAnsi="Palatino Linotype"/>
        </w:rPr>
        <w:t>medio de pago electrónico</w:t>
      </w:r>
      <w:r w:rsidR="00637E40" w:rsidRPr="00F75C1B">
        <w:rPr>
          <w:rFonts w:ascii="Palatino Linotype" w:hAnsi="Palatino Linotype" w:cs="Times New Roman"/>
        </w:rPr>
        <w:t xml:space="preserve"> </w:t>
      </w:r>
      <w:r w:rsidR="00637E40" w:rsidRPr="00F75C1B">
        <w:rPr>
          <w:rFonts w:ascii="Palatino Linotype" w:hAnsi="Palatino Linotype"/>
        </w:rPr>
        <w:t>como único mecanismo para el pago de la tarifa por la prestación del servicio de transporte público.</w:t>
      </w:r>
    </w:p>
    <w:p w14:paraId="0FE1B33E" w14:textId="546209A0" w:rsidR="009643B4" w:rsidRPr="00F75C1B" w:rsidRDefault="009643B4" w:rsidP="00F75C1B">
      <w:pPr>
        <w:pStyle w:val="Sinespaciado"/>
        <w:numPr>
          <w:ilvl w:val="0"/>
          <w:numId w:val="31"/>
        </w:numPr>
        <w:spacing w:after="120" w:line="276" w:lineRule="auto"/>
        <w:jc w:val="both"/>
        <w:rPr>
          <w:rFonts w:ascii="Palatino Linotype" w:hAnsi="Palatino Linotype"/>
        </w:rPr>
      </w:pPr>
      <w:bookmarkStart w:id="5" w:name="_Toc211107439"/>
      <w:bookmarkStart w:id="6" w:name="_Toc346522911"/>
      <w:r w:rsidRPr="00F75C1B">
        <w:rPr>
          <w:rFonts w:ascii="Palatino Linotype" w:hAnsi="Palatino Linotype"/>
        </w:rPr>
        <w:t xml:space="preserve">Mejorar la calidad del servicio y de atención a los </w:t>
      </w:r>
      <w:r w:rsidR="00FC2538" w:rsidRPr="00F75C1B">
        <w:rPr>
          <w:rFonts w:ascii="Palatino Linotype" w:hAnsi="Palatino Linotype" w:cs="Times New Roman"/>
        </w:rPr>
        <w:t>Usuario</w:t>
      </w:r>
      <w:r w:rsidRPr="00F75C1B">
        <w:rPr>
          <w:rFonts w:ascii="Palatino Linotype" w:hAnsi="Palatino Linotype" w:cs="Times New Roman"/>
        </w:rPr>
        <w:t>s</w:t>
      </w:r>
      <w:bookmarkEnd w:id="5"/>
      <w:bookmarkEnd w:id="6"/>
      <w:r w:rsidRPr="00F75C1B">
        <w:rPr>
          <w:rFonts w:ascii="Palatino Linotype" w:hAnsi="Palatino Linotype"/>
        </w:rPr>
        <w:t>, poniendo a disposición de éstos módulos de atención dentro de</w:t>
      </w:r>
      <w:r w:rsidR="00874EA0" w:rsidRPr="00F75C1B">
        <w:rPr>
          <w:rFonts w:ascii="Palatino Linotype" w:hAnsi="Palatino Linotype"/>
        </w:rPr>
        <w:t xml:space="preserve">l </w:t>
      </w:r>
      <w:r w:rsidR="00296DDE" w:rsidRPr="00F75C1B">
        <w:rPr>
          <w:rFonts w:ascii="Palatino Linotype" w:hAnsi="Palatino Linotype"/>
        </w:rPr>
        <w:t>S</w:t>
      </w:r>
      <w:r w:rsidR="00874EA0" w:rsidRPr="00F75C1B">
        <w:rPr>
          <w:rFonts w:ascii="Palatino Linotype" w:hAnsi="Palatino Linotype"/>
        </w:rPr>
        <w:t>istema</w:t>
      </w:r>
      <w:r w:rsidR="00296DDE" w:rsidRPr="00F75C1B">
        <w:rPr>
          <w:rFonts w:ascii="Palatino Linotype" w:hAnsi="Palatino Linotype"/>
        </w:rPr>
        <w:t xml:space="preserve"> Metropolitano de Transporte Público de Pasajeros</w:t>
      </w:r>
      <w:r w:rsidRPr="00F75C1B">
        <w:rPr>
          <w:rFonts w:ascii="Palatino Linotype" w:hAnsi="Palatino Linotype"/>
        </w:rPr>
        <w:t>, con ubicación y número suficiente para realizar sus trámites o aclarar cualquier duda</w:t>
      </w:r>
      <w:r w:rsidR="00B15D04" w:rsidRPr="00F75C1B">
        <w:rPr>
          <w:rFonts w:ascii="Palatino Linotype" w:hAnsi="Palatino Linotype"/>
        </w:rPr>
        <w:t xml:space="preserve"> a los </w:t>
      </w:r>
      <w:r w:rsidR="00FC2538" w:rsidRPr="00F75C1B">
        <w:rPr>
          <w:rFonts w:ascii="Palatino Linotype" w:hAnsi="Palatino Linotype" w:cs="Times New Roman"/>
        </w:rPr>
        <w:t>Usuario</w:t>
      </w:r>
      <w:r w:rsidR="00B15D04" w:rsidRPr="00F75C1B">
        <w:rPr>
          <w:rFonts w:ascii="Palatino Linotype" w:hAnsi="Palatino Linotype" w:cs="Times New Roman"/>
        </w:rPr>
        <w:t>s</w:t>
      </w:r>
      <w:r w:rsidRPr="00F75C1B">
        <w:rPr>
          <w:rFonts w:ascii="Palatino Linotype" w:hAnsi="Palatino Linotype" w:cs="Times New Roman"/>
        </w:rPr>
        <w:t>.</w:t>
      </w:r>
      <w:r w:rsidRPr="00F75C1B">
        <w:rPr>
          <w:rFonts w:ascii="Palatino Linotype" w:hAnsi="Palatino Linotype"/>
        </w:rPr>
        <w:t xml:space="preserve"> </w:t>
      </w:r>
    </w:p>
    <w:p w14:paraId="60A5FC75" w14:textId="5A9FE5D8" w:rsidR="005A0DCA" w:rsidRPr="00F75C1B" w:rsidRDefault="009643B4" w:rsidP="00F75C1B">
      <w:pPr>
        <w:pStyle w:val="Sinespaciado"/>
        <w:numPr>
          <w:ilvl w:val="0"/>
          <w:numId w:val="31"/>
        </w:numPr>
        <w:spacing w:after="120" w:line="276" w:lineRule="auto"/>
        <w:jc w:val="both"/>
        <w:rPr>
          <w:rFonts w:ascii="Palatino Linotype" w:hAnsi="Palatino Linotype"/>
        </w:rPr>
      </w:pPr>
      <w:r w:rsidRPr="00F75C1B">
        <w:rPr>
          <w:rFonts w:ascii="Palatino Linotype" w:hAnsi="Palatino Linotype"/>
        </w:rPr>
        <w:t xml:space="preserve">Optimizar la distribución de las unidades destinadas a la prestación del servicio, de acuerdo a las estadísticas recolectadas, poniendo a disposición de los </w:t>
      </w:r>
      <w:r w:rsidR="004D09C1" w:rsidRPr="00F75C1B">
        <w:rPr>
          <w:rFonts w:ascii="Palatino Linotype" w:hAnsi="Palatino Linotype" w:cs="Times New Roman"/>
        </w:rPr>
        <w:t xml:space="preserve">Operadores </w:t>
      </w:r>
      <w:r w:rsidRPr="00F75C1B">
        <w:rPr>
          <w:rFonts w:ascii="Palatino Linotype" w:hAnsi="Palatino Linotype"/>
        </w:rPr>
        <w:t xml:space="preserve">de </w:t>
      </w:r>
      <w:r w:rsidR="004D09C1" w:rsidRPr="00F75C1B">
        <w:rPr>
          <w:rFonts w:ascii="Palatino Linotype" w:hAnsi="Palatino Linotype" w:cs="Times New Roman"/>
        </w:rPr>
        <w:t>T</w:t>
      </w:r>
      <w:r w:rsidRPr="00F75C1B">
        <w:rPr>
          <w:rFonts w:ascii="Palatino Linotype" w:hAnsi="Palatino Linotype" w:cs="Times New Roman"/>
        </w:rPr>
        <w:t>ransporte</w:t>
      </w:r>
      <w:r w:rsidRPr="00F75C1B">
        <w:rPr>
          <w:rFonts w:ascii="Palatino Linotype" w:hAnsi="Palatino Linotype"/>
        </w:rPr>
        <w:t xml:space="preserve"> información precisa de los aforos por día, hora, minutos y rutas.</w:t>
      </w:r>
      <w:bookmarkStart w:id="7" w:name="_Toc211107440"/>
      <w:bookmarkStart w:id="8" w:name="_Toc346522912"/>
    </w:p>
    <w:p w14:paraId="5AD2F16A" w14:textId="24E60FE4" w:rsidR="009643B4" w:rsidRPr="00F75C1B" w:rsidRDefault="009643B4" w:rsidP="00F75C1B">
      <w:pPr>
        <w:pStyle w:val="Sinespaciado"/>
        <w:numPr>
          <w:ilvl w:val="0"/>
          <w:numId w:val="31"/>
        </w:numPr>
        <w:spacing w:after="120" w:line="276" w:lineRule="auto"/>
        <w:jc w:val="both"/>
        <w:rPr>
          <w:rFonts w:ascii="Palatino Linotype" w:hAnsi="Palatino Linotype"/>
        </w:rPr>
      </w:pPr>
      <w:r w:rsidRPr="00F75C1B">
        <w:rPr>
          <w:rFonts w:ascii="Palatino Linotype" w:hAnsi="Palatino Linotype"/>
        </w:rPr>
        <w:lastRenderedPageBreak/>
        <w:t xml:space="preserve">Integrar </w:t>
      </w:r>
      <w:bookmarkEnd w:id="7"/>
      <w:bookmarkEnd w:id="8"/>
      <w:r w:rsidRPr="00F75C1B">
        <w:rPr>
          <w:rFonts w:ascii="Palatino Linotype" w:hAnsi="Palatino Linotype"/>
        </w:rPr>
        <w:t xml:space="preserve">los </w:t>
      </w:r>
      <w:r w:rsidR="000D55C3" w:rsidRPr="00F75C1B">
        <w:rPr>
          <w:rFonts w:ascii="Palatino Linotype" w:hAnsi="Palatino Linotype"/>
        </w:rPr>
        <w:t>elementos y componentes del Sistema Metropolitano de Transporte Público de Pasajeros</w:t>
      </w:r>
      <w:r w:rsidRPr="00F75C1B">
        <w:rPr>
          <w:rFonts w:ascii="Palatino Linotype" w:hAnsi="Palatino Linotype"/>
        </w:rPr>
        <w:t xml:space="preserve">, generando condiciones atractivas a los </w:t>
      </w:r>
      <w:r w:rsidR="00FC2538" w:rsidRPr="00F75C1B">
        <w:rPr>
          <w:rFonts w:ascii="Palatino Linotype" w:hAnsi="Palatino Linotype" w:cs="Times New Roman"/>
        </w:rPr>
        <w:t>Usuario</w:t>
      </w:r>
      <w:r w:rsidRPr="00F75C1B">
        <w:rPr>
          <w:rFonts w:ascii="Palatino Linotype" w:hAnsi="Palatino Linotype" w:cs="Times New Roman"/>
        </w:rPr>
        <w:t>s</w:t>
      </w:r>
      <w:r w:rsidRPr="00F75C1B">
        <w:rPr>
          <w:rFonts w:ascii="Palatino Linotype" w:hAnsi="Palatino Linotype"/>
        </w:rPr>
        <w:t xml:space="preserve">, incentivando el uso del transporte público en la zona metropolitana y </w:t>
      </w:r>
      <w:r w:rsidR="00F676C2" w:rsidRPr="00D6363A">
        <w:rPr>
          <w:rFonts w:ascii="Palatino Linotype" w:hAnsi="Palatino Linotype"/>
        </w:rPr>
        <w:t xml:space="preserve">desincentivando </w:t>
      </w:r>
      <w:r w:rsidRPr="00D6363A">
        <w:rPr>
          <w:rFonts w:ascii="Palatino Linotype" w:hAnsi="Palatino Linotype"/>
        </w:rPr>
        <w:t xml:space="preserve">el uso del vehículo particular. </w:t>
      </w:r>
    </w:p>
    <w:p w14:paraId="69845256" w14:textId="4FF2CEF4" w:rsidR="009643B4" w:rsidRPr="00F75C1B" w:rsidRDefault="009643B4" w:rsidP="00F75C1B">
      <w:pPr>
        <w:pStyle w:val="Sinespaciado"/>
        <w:numPr>
          <w:ilvl w:val="0"/>
          <w:numId w:val="31"/>
        </w:numPr>
        <w:spacing w:after="120" w:line="276" w:lineRule="auto"/>
        <w:jc w:val="both"/>
        <w:rPr>
          <w:rFonts w:ascii="Palatino Linotype" w:hAnsi="Palatino Linotype"/>
        </w:rPr>
      </w:pPr>
      <w:bookmarkStart w:id="9" w:name="_Toc211107442"/>
      <w:bookmarkStart w:id="10" w:name="_Toc346522914"/>
      <w:r w:rsidRPr="00F75C1B">
        <w:rPr>
          <w:rFonts w:ascii="Palatino Linotype" w:hAnsi="Palatino Linotype"/>
        </w:rPr>
        <w:t>Mejorar la organización y administración</w:t>
      </w:r>
      <w:bookmarkEnd w:id="9"/>
      <w:bookmarkEnd w:id="10"/>
      <w:r w:rsidRPr="00F75C1B">
        <w:rPr>
          <w:rFonts w:ascii="Palatino Linotype" w:hAnsi="Palatino Linotype"/>
        </w:rPr>
        <w:t xml:space="preserve"> de los participantes del Sistema</w:t>
      </w:r>
      <w:r w:rsidR="00AB335D" w:rsidRPr="00F75C1B">
        <w:rPr>
          <w:rFonts w:ascii="Palatino Linotype" w:hAnsi="Palatino Linotype" w:cs="Times New Roman"/>
        </w:rPr>
        <w:t xml:space="preserve"> de Transporte Público de Pasajeros</w:t>
      </w:r>
      <w:r w:rsidRPr="00F75C1B">
        <w:rPr>
          <w:rFonts w:ascii="Palatino Linotype" w:hAnsi="Palatino Linotype"/>
        </w:rPr>
        <w:t xml:space="preserve">, con la implementación </w:t>
      </w:r>
      <w:r w:rsidR="00EC0419" w:rsidRPr="00F75C1B">
        <w:rPr>
          <w:rFonts w:ascii="Palatino Linotype" w:hAnsi="Palatino Linotype"/>
        </w:rPr>
        <w:t xml:space="preserve">total </w:t>
      </w:r>
      <w:r w:rsidRPr="00F75C1B">
        <w:rPr>
          <w:rFonts w:ascii="Palatino Linotype" w:hAnsi="Palatino Linotype"/>
        </w:rPr>
        <w:t>de</w:t>
      </w:r>
      <w:r w:rsidR="00EC0419" w:rsidRPr="00F75C1B">
        <w:rPr>
          <w:rFonts w:ascii="Palatino Linotype" w:hAnsi="Palatino Linotype"/>
        </w:rPr>
        <w:t>l</w:t>
      </w:r>
      <w:r w:rsidRPr="00F75C1B">
        <w:rPr>
          <w:rFonts w:ascii="Palatino Linotype" w:hAnsi="Palatino Linotype"/>
        </w:rPr>
        <w:t xml:space="preserve"> esquema de </w:t>
      </w:r>
      <w:r w:rsidR="00AB335D" w:rsidRPr="00F75C1B">
        <w:rPr>
          <w:rFonts w:ascii="Palatino Linotype" w:hAnsi="Palatino Linotype" w:cs="Times New Roman"/>
        </w:rPr>
        <w:t>Caja C</w:t>
      </w:r>
      <w:r w:rsidRPr="00F75C1B">
        <w:rPr>
          <w:rFonts w:ascii="Palatino Linotype" w:hAnsi="Palatino Linotype" w:cs="Times New Roman"/>
        </w:rPr>
        <w:t>omún</w:t>
      </w:r>
      <w:r w:rsidR="00EC0419" w:rsidRPr="00F75C1B">
        <w:rPr>
          <w:rFonts w:ascii="Palatino Linotype" w:hAnsi="Palatino Linotype"/>
        </w:rPr>
        <w:t>.</w:t>
      </w:r>
    </w:p>
    <w:p w14:paraId="00417BA3" w14:textId="1AF35588" w:rsidR="00917DF3" w:rsidRPr="00D6363A" w:rsidRDefault="00451F87" w:rsidP="00F75C1B">
      <w:pPr>
        <w:spacing w:after="120"/>
        <w:jc w:val="both"/>
        <w:rPr>
          <w:rFonts w:ascii="Palatino Linotype" w:hAnsi="Palatino Linotype"/>
        </w:rPr>
      </w:pPr>
      <w:r w:rsidRPr="00D6363A">
        <w:rPr>
          <w:rFonts w:ascii="Palatino Linotype" w:hAnsi="Palatino Linotype"/>
          <w:b/>
        </w:rPr>
        <w:t xml:space="preserve">Articulo </w:t>
      </w:r>
      <w:r w:rsidR="00F677A2" w:rsidRPr="00D6363A">
        <w:rPr>
          <w:rFonts w:ascii="Palatino Linotype" w:hAnsi="Palatino Linotype"/>
          <w:b/>
        </w:rPr>
        <w:t>8</w:t>
      </w:r>
      <w:r w:rsidRPr="00D6363A">
        <w:rPr>
          <w:rFonts w:ascii="Palatino Linotype" w:hAnsi="Palatino Linotype"/>
          <w:b/>
        </w:rPr>
        <w:t>.- Del Sis</w:t>
      </w:r>
      <w:r w:rsidR="00D6363A">
        <w:rPr>
          <w:rFonts w:ascii="Palatino Linotype" w:hAnsi="Palatino Linotype"/>
          <w:b/>
        </w:rPr>
        <w:t>tema Integrado de Recaudo (SIR).-</w:t>
      </w:r>
      <w:r w:rsidRPr="00D6363A">
        <w:rPr>
          <w:rFonts w:ascii="Palatino Linotype" w:hAnsi="Palatino Linotype"/>
        </w:rPr>
        <w:t xml:space="preserve"> El SIR </w:t>
      </w:r>
      <w:r w:rsidR="00335925" w:rsidRPr="00D6363A">
        <w:rPr>
          <w:rFonts w:ascii="Palatino Linotype" w:hAnsi="Palatino Linotype"/>
        </w:rPr>
        <w:t xml:space="preserve">tiene </w:t>
      </w:r>
      <w:r w:rsidRPr="00D6363A">
        <w:rPr>
          <w:rFonts w:ascii="Palatino Linotype" w:hAnsi="Palatino Linotype"/>
        </w:rPr>
        <w:t xml:space="preserve">como </w:t>
      </w:r>
      <w:r w:rsidR="00335925" w:rsidRPr="00D6363A">
        <w:rPr>
          <w:rFonts w:ascii="Palatino Linotype" w:hAnsi="Palatino Linotype"/>
        </w:rPr>
        <w:t xml:space="preserve">objetivo </w:t>
      </w:r>
      <w:r w:rsidRPr="00D6363A">
        <w:rPr>
          <w:rFonts w:ascii="Palatino Linotype" w:hAnsi="Palatino Linotype"/>
        </w:rPr>
        <w:t xml:space="preserve">implementar un procedimiento de alta confiabilidad y seguridad en la recaudación y gestión de los recursos provenientes del cobro de la tarifa, durante la prestación de servicio de transporte público de pasajeros en el DMQ, cuyo pago se efectuará </w:t>
      </w:r>
      <w:r w:rsidR="00637E40" w:rsidRPr="00D6363A">
        <w:rPr>
          <w:rFonts w:ascii="Palatino Linotype" w:hAnsi="Palatino Linotype"/>
        </w:rPr>
        <w:t>a través d</w:t>
      </w:r>
      <w:r w:rsidR="00127C60" w:rsidRPr="00D6363A">
        <w:rPr>
          <w:rFonts w:ascii="Palatino Linotype" w:hAnsi="Palatino Linotype" w:cs="Times New Roman"/>
        </w:rPr>
        <w:t xml:space="preserve">el medio de pago </w:t>
      </w:r>
      <w:r w:rsidR="00FB40E9" w:rsidRPr="00D6363A">
        <w:rPr>
          <w:rFonts w:ascii="Palatino Linotype" w:hAnsi="Palatino Linotype" w:cs="Times New Roman"/>
        </w:rPr>
        <w:t xml:space="preserve">tecnológico </w:t>
      </w:r>
      <w:r w:rsidR="00127C60" w:rsidRPr="00D6363A">
        <w:rPr>
          <w:rFonts w:ascii="Palatino Linotype" w:hAnsi="Palatino Linotype" w:cs="Times New Roman"/>
        </w:rPr>
        <w:t>definido</w:t>
      </w:r>
      <w:r w:rsidR="00183466" w:rsidRPr="00D6363A">
        <w:rPr>
          <w:rFonts w:ascii="Palatino Linotype" w:hAnsi="Palatino Linotype"/>
        </w:rPr>
        <w:t xml:space="preserve">, </w:t>
      </w:r>
      <w:r w:rsidRPr="00D6363A">
        <w:rPr>
          <w:rFonts w:ascii="Palatino Linotype" w:hAnsi="Palatino Linotype" w:cs="Times New Roman"/>
        </w:rPr>
        <w:t>en</w:t>
      </w:r>
      <w:r w:rsidR="00127C60" w:rsidRPr="00D6363A">
        <w:rPr>
          <w:rFonts w:ascii="Palatino Linotype" w:hAnsi="Palatino Linotype" w:cs="Times New Roman"/>
        </w:rPr>
        <w:t xml:space="preserve"> </w:t>
      </w:r>
      <w:r w:rsidR="00183466" w:rsidRPr="00D6363A">
        <w:rPr>
          <w:rFonts w:ascii="Palatino Linotype" w:hAnsi="Palatino Linotype" w:cs="Times New Roman"/>
          <w:lang w:val="es-ES_tradnl"/>
        </w:rPr>
        <w:t>equipos</w:t>
      </w:r>
      <w:r w:rsidR="00183466" w:rsidRPr="00D6363A">
        <w:rPr>
          <w:rFonts w:ascii="Palatino Linotype" w:hAnsi="Palatino Linotype"/>
          <w:lang w:val="es-ES_tradnl"/>
        </w:rPr>
        <w:t xml:space="preserve"> </w:t>
      </w:r>
      <w:r w:rsidRPr="00D6363A">
        <w:rPr>
          <w:rFonts w:ascii="Palatino Linotype" w:hAnsi="Palatino Linotype"/>
          <w:lang w:val="es-ES_tradnl"/>
        </w:rPr>
        <w:t xml:space="preserve">ubicados en las terminales, </w:t>
      </w:r>
      <w:r w:rsidR="00053047" w:rsidRPr="00D6363A">
        <w:rPr>
          <w:rFonts w:ascii="Palatino Linotype" w:hAnsi="Palatino Linotype"/>
          <w:lang w:val="es-ES_tradnl"/>
        </w:rPr>
        <w:t>estaciones o</w:t>
      </w:r>
      <w:r w:rsidRPr="00D6363A">
        <w:rPr>
          <w:rFonts w:ascii="Palatino Linotype" w:hAnsi="Palatino Linotype"/>
          <w:lang w:val="es-ES_tradnl"/>
        </w:rPr>
        <w:t xml:space="preserve"> a bordo de las unidades pertenecientes al Sistema</w:t>
      </w:r>
      <w:r w:rsidR="007D030E" w:rsidRPr="00D6363A">
        <w:rPr>
          <w:rFonts w:ascii="Palatino Linotype" w:hAnsi="Palatino Linotype" w:cs="Times New Roman"/>
        </w:rPr>
        <w:t xml:space="preserve"> Metropolitano de Transporte Público de Pasajeros</w:t>
      </w:r>
      <w:r w:rsidR="00183466" w:rsidRPr="00D6363A">
        <w:rPr>
          <w:rFonts w:ascii="Palatino Linotype" w:hAnsi="Palatino Linotype"/>
          <w:lang w:val="es-ES_tradnl"/>
        </w:rPr>
        <w:t xml:space="preserve"> en las condiciones </w:t>
      </w:r>
      <w:r w:rsidR="00296DDE" w:rsidRPr="00D6363A">
        <w:rPr>
          <w:rFonts w:ascii="Palatino Linotype" w:hAnsi="Palatino Linotype"/>
          <w:lang w:val="es-ES_tradnl"/>
        </w:rPr>
        <w:t>y</w:t>
      </w:r>
      <w:r w:rsidR="00183466" w:rsidRPr="00D6363A">
        <w:rPr>
          <w:rFonts w:ascii="Palatino Linotype" w:hAnsi="Palatino Linotype"/>
          <w:lang w:val="es-ES_tradnl"/>
        </w:rPr>
        <w:t xml:space="preserve"> características establecidas por la </w:t>
      </w:r>
      <w:r w:rsidR="00D40CE0" w:rsidRPr="00D6363A">
        <w:rPr>
          <w:rFonts w:ascii="Palatino Linotype" w:hAnsi="Palatino Linotype"/>
        </w:rPr>
        <w:t>Secretaría responsable la Movilidad</w:t>
      </w:r>
      <w:r w:rsidRPr="00D6363A">
        <w:rPr>
          <w:rFonts w:ascii="Palatino Linotype" w:hAnsi="Palatino Linotype"/>
          <w:lang w:val="es-ES_tradnl"/>
        </w:rPr>
        <w:t>.</w:t>
      </w:r>
    </w:p>
    <w:p w14:paraId="6B30CAAB" w14:textId="551CB1BE" w:rsidR="00917DF3" w:rsidRPr="00D6363A" w:rsidRDefault="00917DF3" w:rsidP="00F75C1B">
      <w:pPr>
        <w:spacing w:after="120"/>
        <w:jc w:val="both"/>
        <w:rPr>
          <w:rFonts w:ascii="Palatino Linotype" w:hAnsi="Palatino Linotype"/>
          <w:lang w:val="es-ES_tradnl"/>
        </w:rPr>
      </w:pPr>
      <w:r w:rsidRPr="00D6363A">
        <w:rPr>
          <w:rFonts w:ascii="Palatino Linotype" w:hAnsi="Palatino Linotype"/>
        </w:rPr>
        <w:t>La implementación de</w:t>
      </w:r>
      <w:r w:rsidRPr="00D6363A">
        <w:rPr>
          <w:rFonts w:ascii="Palatino Linotype" w:hAnsi="Palatino Linotype"/>
          <w:lang w:val="es-ES_tradnl"/>
        </w:rPr>
        <w:t xml:space="preserve">l </w:t>
      </w:r>
      <w:r w:rsidR="00825D0D" w:rsidRPr="00D6363A">
        <w:rPr>
          <w:rFonts w:ascii="Palatino Linotype" w:hAnsi="Palatino Linotype"/>
          <w:lang w:val="es-ES_tradnl"/>
        </w:rPr>
        <w:t xml:space="preserve">SIR integrará a </w:t>
      </w:r>
      <w:r w:rsidRPr="00D6363A">
        <w:rPr>
          <w:rFonts w:ascii="Palatino Linotype" w:hAnsi="Palatino Linotype"/>
          <w:lang w:val="es-ES_tradnl"/>
        </w:rPr>
        <w:t>todos los operadores del transporte público</w:t>
      </w:r>
      <w:r w:rsidR="00825D0D" w:rsidRPr="00D6363A">
        <w:rPr>
          <w:rFonts w:ascii="Palatino Linotype" w:hAnsi="Palatino Linotype"/>
          <w:lang w:val="es-ES_tradnl"/>
        </w:rPr>
        <w:t>, a través de</w:t>
      </w:r>
      <w:r w:rsidRPr="00D6363A">
        <w:rPr>
          <w:rFonts w:ascii="Palatino Linotype" w:hAnsi="Palatino Linotype"/>
          <w:lang w:val="es-ES_tradnl"/>
        </w:rPr>
        <w:t xml:space="preserve">l pago de la tarifa con </w:t>
      </w:r>
      <w:r w:rsidR="00127C60" w:rsidRPr="00D6363A">
        <w:rPr>
          <w:rFonts w:ascii="Palatino Linotype" w:hAnsi="Palatino Linotype"/>
          <w:lang w:val="es-ES_tradnl"/>
        </w:rPr>
        <w:t>un solo medio de pago electrónico, previamente definido</w:t>
      </w:r>
      <w:r w:rsidRPr="00D6363A">
        <w:rPr>
          <w:rFonts w:ascii="Palatino Linotype" w:hAnsi="Palatino Linotype"/>
          <w:lang w:val="es-ES_tradnl"/>
        </w:rPr>
        <w:t>.</w:t>
      </w:r>
    </w:p>
    <w:p w14:paraId="49DBF3A3" w14:textId="0C19B717" w:rsidR="00442950" w:rsidRPr="00D6363A" w:rsidRDefault="00EB1A99" w:rsidP="00F75C1B">
      <w:pPr>
        <w:pStyle w:val="Sinespaciado"/>
        <w:spacing w:after="120" w:line="276" w:lineRule="auto"/>
        <w:jc w:val="both"/>
        <w:rPr>
          <w:rFonts w:ascii="Palatino Linotype" w:hAnsi="Palatino Linotype"/>
        </w:rPr>
      </w:pPr>
      <w:r w:rsidRPr="00D6363A">
        <w:rPr>
          <w:rFonts w:ascii="Palatino Linotype" w:hAnsi="Palatino Linotype"/>
          <w:b/>
        </w:rPr>
        <w:t xml:space="preserve">Artículo </w:t>
      </w:r>
      <w:r w:rsidR="00F677A2" w:rsidRPr="00D6363A">
        <w:rPr>
          <w:rFonts w:ascii="Palatino Linotype" w:hAnsi="Palatino Linotype"/>
          <w:b/>
        </w:rPr>
        <w:t>9</w:t>
      </w:r>
      <w:r w:rsidR="00D6363A">
        <w:rPr>
          <w:rFonts w:ascii="Palatino Linotype" w:hAnsi="Palatino Linotype"/>
          <w:b/>
        </w:rPr>
        <w:t>.- Actores.-</w:t>
      </w:r>
      <w:r w:rsidR="00442950" w:rsidRPr="00D6363A">
        <w:rPr>
          <w:rFonts w:ascii="Palatino Linotype" w:hAnsi="Palatino Linotype"/>
          <w:b/>
        </w:rPr>
        <w:t xml:space="preserve"> </w:t>
      </w:r>
      <w:r w:rsidR="00442950" w:rsidRPr="00D6363A">
        <w:rPr>
          <w:rFonts w:ascii="Palatino Linotype" w:hAnsi="Palatino Linotype"/>
        </w:rPr>
        <w:t xml:space="preserve">El diseño, implementación y operación del </w:t>
      </w:r>
      <w:r w:rsidR="00442950" w:rsidRPr="00D6363A">
        <w:rPr>
          <w:rFonts w:ascii="Palatino Linotype" w:hAnsi="Palatino Linotype" w:cs="Times New Roman"/>
          <w:bCs/>
        </w:rPr>
        <w:t>SIR</w:t>
      </w:r>
      <w:r w:rsidR="00A80A1F" w:rsidRPr="00D6363A">
        <w:rPr>
          <w:rFonts w:ascii="Palatino Linotype" w:hAnsi="Palatino Linotype" w:cs="Times New Roman"/>
          <w:b/>
          <w:bCs/>
        </w:rPr>
        <w:t xml:space="preserve"> </w:t>
      </w:r>
      <w:r w:rsidR="00442950" w:rsidRPr="00D6363A">
        <w:rPr>
          <w:rFonts w:ascii="Palatino Linotype" w:hAnsi="Palatino Linotype" w:cs="Times New Roman"/>
        </w:rPr>
        <w:t>comprende</w:t>
      </w:r>
      <w:r w:rsidR="00442950" w:rsidRPr="00D6363A">
        <w:rPr>
          <w:rFonts w:ascii="Palatino Linotype" w:hAnsi="Palatino Linotype"/>
        </w:rPr>
        <w:t xml:space="preserve"> los procesos que lo soportan, una plataforma tecnológica y la participación activa de varios actores</w:t>
      </w:r>
      <w:r w:rsidR="001B6BE4" w:rsidRPr="00D6363A">
        <w:rPr>
          <w:rFonts w:ascii="Palatino Linotype" w:hAnsi="Palatino Linotype"/>
        </w:rPr>
        <w:t>, entre otros,</w:t>
      </w:r>
      <w:r w:rsidR="00442950" w:rsidRPr="00D6363A">
        <w:rPr>
          <w:rFonts w:ascii="Palatino Linotype" w:hAnsi="Palatino Linotype"/>
        </w:rPr>
        <w:t xml:space="preserve"> cuyo papel y responsabilidad </w:t>
      </w:r>
      <w:r w:rsidR="00726A82" w:rsidRPr="00D6363A">
        <w:rPr>
          <w:rFonts w:ascii="Palatino Linotype" w:hAnsi="Palatino Linotype"/>
        </w:rPr>
        <w:t xml:space="preserve">en la prestación del servicio de transporte público de pasajeros del Distrito Metropolitano de Quito, </w:t>
      </w:r>
      <w:r w:rsidR="00442950" w:rsidRPr="00D6363A">
        <w:rPr>
          <w:rFonts w:ascii="Palatino Linotype" w:hAnsi="Palatino Linotype"/>
        </w:rPr>
        <w:t xml:space="preserve">se define a continuación: </w:t>
      </w:r>
    </w:p>
    <w:p w14:paraId="1C61154B" w14:textId="77777777" w:rsidR="00607C68" w:rsidRPr="00D6363A" w:rsidRDefault="00442950" w:rsidP="00F75C1B">
      <w:pPr>
        <w:pStyle w:val="Prrafodelista"/>
        <w:numPr>
          <w:ilvl w:val="0"/>
          <w:numId w:val="24"/>
        </w:numPr>
        <w:spacing w:after="120" w:line="276" w:lineRule="auto"/>
        <w:jc w:val="both"/>
        <w:rPr>
          <w:rFonts w:ascii="Palatino Linotype" w:hAnsi="Palatino Linotype"/>
          <w:color w:val="auto"/>
          <w:sz w:val="22"/>
          <w:szCs w:val="22"/>
        </w:rPr>
      </w:pPr>
      <w:r w:rsidRPr="00D6363A">
        <w:rPr>
          <w:rFonts w:ascii="Palatino Linotype" w:hAnsi="Palatino Linotype"/>
          <w:color w:val="auto"/>
          <w:sz w:val="22"/>
          <w:szCs w:val="22"/>
        </w:rPr>
        <w:t>La</w:t>
      </w:r>
      <w:r w:rsidR="00607C68" w:rsidRPr="00D6363A">
        <w:rPr>
          <w:rFonts w:ascii="Palatino Linotype" w:hAnsi="Palatino Linotype"/>
          <w:color w:val="auto"/>
          <w:sz w:val="22"/>
          <w:szCs w:val="22"/>
        </w:rPr>
        <w:t xml:space="preserve"> Secretaría a cargo de la movilidad en el Distrito Metropolitano de Quito, responsable de la determinación de las políticas aplicables al Sistema Metropolitano de Transporte Público de Pasajeros, así como de la evaluación del cumplimiento de esas políticas y de la normativa correspondiente.</w:t>
      </w:r>
    </w:p>
    <w:p w14:paraId="30785B83" w14:textId="2BFF5C5B" w:rsidR="00442950" w:rsidRPr="00D6363A" w:rsidRDefault="00607C68" w:rsidP="00F75C1B">
      <w:pPr>
        <w:pStyle w:val="Prrafodelista"/>
        <w:numPr>
          <w:ilvl w:val="0"/>
          <w:numId w:val="24"/>
        </w:numPr>
        <w:spacing w:after="120" w:line="276" w:lineRule="auto"/>
        <w:jc w:val="both"/>
        <w:rPr>
          <w:rFonts w:ascii="Palatino Linotype" w:hAnsi="Palatino Linotype"/>
          <w:color w:val="auto"/>
          <w:sz w:val="22"/>
          <w:szCs w:val="22"/>
        </w:rPr>
      </w:pPr>
      <w:r w:rsidRPr="00D6363A">
        <w:rPr>
          <w:rFonts w:ascii="Palatino Linotype" w:hAnsi="Palatino Linotype"/>
          <w:color w:val="auto"/>
          <w:sz w:val="22"/>
          <w:szCs w:val="22"/>
        </w:rPr>
        <w:t xml:space="preserve">El Administrador del Sistema, responsable de la formulación y expedición de las reglas </w:t>
      </w:r>
      <w:r w:rsidR="00D765EA" w:rsidRPr="00D6363A">
        <w:rPr>
          <w:rFonts w:ascii="Palatino Linotype" w:hAnsi="Palatino Linotype"/>
          <w:color w:val="auto"/>
          <w:sz w:val="22"/>
          <w:szCs w:val="22"/>
        </w:rPr>
        <w:t>de carácter técnico y operativo, los instrumentos de planificación operativa aplicables al Sistema Metropolitano de Transporte Público de Pasajeros, así como de su seguimiento y evaluación.</w:t>
      </w:r>
    </w:p>
    <w:p w14:paraId="145B8C61" w14:textId="77777777" w:rsidR="00442950" w:rsidRPr="00D6363A" w:rsidRDefault="00442950" w:rsidP="00F75C1B">
      <w:pPr>
        <w:pStyle w:val="Prrafodelista"/>
        <w:numPr>
          <w:ilvl w:val="0"/>
          <w:numId w:val="24"/>
        </w:numPr>
        <w:spacing w:after="120" w:line="276" w:lineRule="auto"/>
        <w:jc w:val="both"/>
        <w:rPr>
          <w:rFonts w:ascii="Palatino Linotype" w:hAnsi="Palatino Linotype"/>
          <w:color w:val="auto"/>
          <w:sz w:val="22"/>
          <w:szCs w:val="22"/>
        </w:rPr>
      </w:pPr>
      <w:r w:rsidRPr="00D6363A">
        <w:rPr>
          <w:rFonts w:ascii="Palatino Linotype" w:hAnsi="Palatino Linotype"/>
          <w:color w:val="auto"/>
          <w:sz w:val="22"/>
          <w:szCs w:val="22"/>
        </w:rPr>
        <w:t>La Empresa Pública Metropolitana de Transporte de Pasajeros de Quito (EPMTPQ) o EPQ (Empresa de Pasajeros de Quito)</w:t>
      </w:r>
      <w:r w:rsidR="00B072A4" w:rsidRPr="00D6363A">
        <w:rPr>
          <w:rFonts w:ascii="Palatino Linotype" w:hAnsi="Palatino Linotype"/>
          <w:color w:val="auto"/>
          <w:sz w:val="22"/>
          <w:szCs w:val="22"/>
        </w:rPr>
        <w:t xml:space="preserve"> </w:t>
      </w:r>
      <w:r w:rsidR="005D3EE8" w:rsidRPr="00D6363A">
        <w:rPr>
          <w:rFonts w:ascii="Palatino Linotype" w:hAnsi="Palatino Linotype"/>
          <w:color w:val="auto"/>
          <w:sz w:val="22"/>
          <w:szCs w:val="22"/>
        </w:rPr>
        <w:t xml:space="preserve">o quien haga sus veces </w:t>
      </w:r>
      <w:r w:rsidR="005D3EE8" w:rsidRPr="00D6363A">
        <w:rPr>
          <w:rFonts w:ascii="Palatino Linotype" w:hAnsi="Palatino Linotype"/>
          <w:color w:val="auto"/>
          <w:sz w:val="22"/>
          <w:szCs w:val="22"/>
        </w:rPr>
        <w:lastRenderedPageBreak/>
        <w:t>como operador de los servicios municipales de transporte público de pasajeros en superficie</w:t>
      </w:r>
      <w:r w:rsidR="00F34C41" w:rsidRPr="00D6363A">
        <w:rPr>
          <w:rFonts w:ascii="Palatino Linotype" w:hAnsi="Palatino Linotype"/>
          <w:color w:val="auto"/>
          <w:sz w:val="22"/>
          <w:szCs w:val="22"/>
        </w:rPr>
        <w:t xml:space="preserve"> y que forman parte del</w:t>
      </w:r>
      <w:r w:rsidRPr="00D6363A">
        <w:rPr>
          <w:rFonts w:ascii="Palatino Linotype" w:hAnsi="Palatino Linotype"/>
          <w:color w:val="auto"/>
          <w:sz w:val="22"/>
          <w:szCs w:val="22"/>
        </w:rPr>
        <w:t xml:space="preserve">- Subsistema </w:t>
      </w:r>
      <w:proofErr w:type="spellStart"/>
      <w:r w:rsidRPr="00D6363A">
        <w:rPr>
          <w:rFonts w:ascii="Palatino Linotype" w:hAnsi="Palatino Linotype"/>
          <w:color w:val="auto"/>
          <w:sz w:val="22"/>
          <w:szCs w:val="22"/>
        </w:rPr>
        <w:t>Metrobus</w:t>
      </w:r>
      <w:proofErr w:type="spellEnd"/>
      <w:r w:rsidRPr="00D6363A">
        <w:rPr>
          <w:rFonts w:ascii="Palatino Linotype" w:hAnsi="Palatino Linotype"/>
          <w:color w:val="auto"/>
          <w:sz w:val="22"/>
          <w:szCs w:val="22"/>
        </w:rPr>
        <w:t>-Q.</w:t>
      </w:r>
    </w:p>
    <w:p w14:paraId="17252C46" w14:textId="77777777" w:rsidR="00442950" w:rsidRPr="00D6363A" w:rsidRDefault="00442950" w:rsidP="00F75C1B">
      <w:pPr>
        <w:pStyle w:val="Prrafodelista"/>
        <w:numPr>
          <w:ilvl w:val="0"/>
          <w:numId w:val="24"/>
        </w:numPr>
        <w:spacing w:after="120" w:line="276" w:lineRule="auto"/>
        <w:jc w:val="both"/>
        <w:rPr>
          <w:rFonts w:ascii="Palatino Linotype" w:hAnsi="Palatino Linotype"/>
          <w:color w:val="auto"/>
          <w:sz w:val="22"/>
          <w:szCs w:val="22"/>
        </w:rPr>
      </w:pPr>
      <w:r w:rsidRPr="00D6363A">
        <w:rPr>
          <w:rFonts w:ascii="Palatino Linotype" w:hAnsi="Palatino Linotype"/>
          <w:color w:val="auto"/>
          <w:sz w:val="22"/>
          <w:szCs w:val="22"/>
        </w:rPr>
        <w:t>La Empresa Pública Metropolitana del Metro de Quito (EPMMQ), responsable de administrar y gestionar la construcción y operación del Metro de Quito.</w:t>
      </w:r>
    </w:p>
    <w:p w14:paraId="08203467" w14:textId="77777777" w:rsidR="00CE309F" w:rsidRPr="00D6363A" w:rsidRDefault="00CE309F" w:rsidP="00F75C1B">
      <w:pPr>
        <w:pStyle w:val="Prrafodelista"/>
        <w:numPr>
          <w:ilvl w:val="0"/>
          <w:numId w:val="24"/>
        </w:numPr>
        <w:spacing w:after="120" w:line="276" w:lineRule="auto"/>
        <w:jc w:val="both"/>
        <w:rPr>
          <w:rFonts w:ascii="Palatino Linotype" w:hAnsi="Palatino Linotype"/>
          <w:color w:val="auto"/>
          <w:sz w:val="22"/>
          <w:szCs w:val="22"/>
        </w:rPr>
      </w:pPr>
      <w:r w:rsidRPr="00D6363A">
        <w:rPr>
          <w:rFonts w:ascii="Palatino Linotype" w:hAnsi="Palatino Linotype"/>
          <w:color w:val="auto"/>
          <w:sz w:val="22"/>
          <w:szCs w:val="22"/>
        </w:rPr>
        <w:t>La entidad u operador responsable de administrar y gestionar la construcción y operación del Subsistema de Transporte Público de Pasajeros, Quito Cables.</w:t>
      </w:r>
    </w:p>
    <w:p w14:paraId="56870505" w14:textId="4B5A8143" w:rsidR="00442950" w:rsidRPr="00D6363A" w:rsidRDefault="00442950" w:rsidP="00F75C1B">
      <w:pPr>
        <w:pStyle w:val="Prrafodelista"/>
        <w:numPr>
          <w:ilvl w:val="0"/>
          <w:numId w:val="24"/>
        </w:numPr>
        <w:spacing w:after="120" w:line="276" w:lineRule="auto"/>
        <w:jc w:val="both"/>
        <w:rPr>
          <w:rFonts w:ascii="Palatino Linotype" w:hAnsi="Palatino Linotype"/>
          <w:color w:val="auto"/>
          <w:sz w:val="22"/>
          <w:szCs w:val="22"/>
          <w:lang w:val="es-EC"/>
        </w:rPr>
      </w:pPr>
      <w:r w:rsidRPr="00D6363A">
        <w:rPr>
          <w:rFonts w:ascii="Palatino Linotype" w:hAnsi="Palatino Linotype"/>
          <w:color w:val="auto"/>
          <w:sz w:val="22"/>
          <w:szCs w:val="22"/>
        </w:rPr>
        <w:t>Los Operadores de Transporte responsables de la operación del Subsistema de Transporte Convencional</w:t>
      </w:r>
      <w:r w:rsidR="00870F1A" w:rsidRPr="00D6363A">
        <w:rPr>
          <w:rFonts w:ascii="Palatino Linotype" w:hAnsi="Palatino Linotype"/>
          <w:color w:val="auto"/>
          <w:sz w:val="22"/>
          <w:szCs w:val="22"/>
        </w:rPr>
        <w:t>,</w:t>
      </w:r>
      <w:r w:rsidRPr="00D6363A">
        <w:rPr>
          <w:rFonts w:ascii="Palatino Linotype" w:hAnsi="Palatino Linotype"/>
          <w:color w:val="auto"/>
          <w:sz w:val="22"/>
          <w:szCs w:val="22"/>
        </w:rPr>
        <w:t xml:space="preserve"> a través de </w:t>
      </w:r>
      <w:r w:rsidR="00870F1A" w:rsidRPr="00D6363A">
        <w:rPr>
          <w:rFonts w:ascii="Palatino Linotype" w:hAnsi="Palatino Linotype"/>
          <w:color w:val="auto"/>
          <w:sz w:val="22"/>
          <w:szCs w:val="22"/>
        </w:rPr>
        <w:t>los Contratos de Operación</w:t>
      </w:r>
      <w:r w:rsidRPr="00D6363A">
        <w:rPr>
          <w:rFonts w:ascii="Palatino Linotype" w:hAnsi="Palatino Linotype"/>
          <w:color w:val="auto"/>
          <w:sz w:val="22"/>
          <w:szCs w:val="22"/>
        </w:rPr>
        <w:t xml:space="preserve"> y habilitaciones operacionales emitidas por la </w:t>
      </w:r>
      <w:r w:rsidR="00D40CE0" w:rsidRPr="00D6363A">
        <w:rPr>
          <w:rFonts w:ascii="Palatino Linotype" w:hAnsi="Palatino Linotype"/>
          <w:sz w:val="22"/>
          <w:szCs w:val="22"/>
        </w:rPr>
        <w:t>Secretaría responsable</w:t>
      </w:r>
      <w:r w:rsidR="00F676C2" w:rsidRPr="00D6363A">
        <w:rPr>
          <w:rFonts w:ascii="Palatino Linotype" w:hAnsi="Palatino Linotype"/>
          <w:sz w:val="22"/>
          <w:szCs w:val="22"/>
        </w:rPr>
        <w:t xml:space="preserve"> de</w:t>
      </w:r>
      <w:r w:rsidR="00D40CE0" w:rsidRPr="00D6363A">
        <w:rPr>
          <w:rFonts w:ascii="Palatino Linotype" w:hAnsi="Palatino Linotype"/>
          <w:sz w:val="22"/>
          <w:szCs w:val="22"/>
        </w:rPr>
        <w:t xml:space="preserve"> la Movilidad</w:t>
      </w:r>
      <w:r w:rsidRPr="00D6363A">
        <w:rPr>
          <w:rFonts w:ascii="Palatino Linotype" w:hAnsi="Palatino Linotype"/>
          <w:color w:val="auto"/>
          <w:sz w:val="22"/>
          <w:szCs w:val="22"/>
        </w:rPr>
        <w:t>.</w:t>
      </w:r>
    </w:p>
    <w:p w14:paraId="14D87419" w14:textId="72516E8A" w:rsidR="00442950" w:rsidRPr="00D6363A" w:rsidRDefault="00D765EA" w:rsidP="00F75C1B">
      <w:pPr>
        <w:pStyle w:val="Prrafodelista"/>
        <w:numPr>
          <w:ilvl w:val="0"/>
          <w:numId w:val="24"/>
        </w:numPr>
        <w:spacing w:after="120" w:line="276" w:lineRule="auto"/>
        <w:jc w:val="both"/>
        <w:rPr>
          <w:rFonts w:ascii="Palatino Linotype" w:hAnsi="Palatino Linotype"/>
          <w:color w:val="auto"/>
          <w:sz w:val="22"/>
          <w:szCs w:val="22"/>
          <w:lang w:val="es-EC"/>
        </w:rPr>
      </w:pPr>
      <w:r w:rsidRPr="00D6363A">
        <w:rPr>
          <w:rFonts w:ascii="Palatino Linotype" w:hAnsi="Palatino Linotype" w:cs="Times New Roman"/>
          <w:color w:val="auto"/>
          <w:sz w:val="22"/>
          <w:szCs w:val="22"/>
          <w:lang w:val="es-ES"/>
        </w:rPr>
        <w:t>El o los d</w:t>
      </w:r>
      <w:r w:rsidR="000E30C2" w:rsidRPr="00D6363A">
        <w:rPr>
          <w:rFonts w:ascii="Palatino Linotype" w:hAnsi="Palatino Linotype" w:cs="Times New Roman"/>
          <w:color w:val="auto"/>
          <w:sz w:val="22"/>
          <w:szCs w:val="22"/>
          <w:lang w:val="es-ES"/>
        </w:rPr>
        <w:t>elegatario</w:t>
      </w:r>
      <w:r w:rsidRPr="00D6363A">
        <w:rPr>
          <w:rFonts w:ascii="Palatino Linotype" w:hAnsi="Palatino Linotype" w:cs="Times New Roman"/>
          <w:color w:val="auto"/>
          <w:sz w:val="22"/>
          <w:szCs w:val="22"/>
          <w:lang w:val="es-ES"/>
        </w:rPr>
        <w:t>s</w:t>
      </w:r>
      <w:r w:rsidR="001B6BE4" w:rsidRPr="00D6363A">
        <w:rPr>
          <w:rFonts w:ascii="Palatino Linotype" w:hAnsi="Palatino Linotype"/>
          <w:color w:val="auto"/>
          <w:sz w:val="22"/>
          <w:szCs w:val="22"/>
          <w:lang w:val="es-EC"/>
        </w:rPr>
        <w:t xml:space="preserve"> </w:t>
      </w:r>
      <w:r w:rsidR="00442950" w:rsidRPr="00D6363A">
        <w:rPr>
          <w:rFonts w:ascii="Palatino Linotype" w:hAnsi="Palatino Linotype"/>
          <w:color w:val="auto"/>
          <w:sz w:val="22"/>
          <w:szCs w:val="22"/>
          <w:lang w:val="es-EC"/>
        </w:rPr>
        <w:t>que se encargue</w:t>
      </w:r>
      <w:r w:rsidRPr="00D6363A">
        <w:rPr>
          <w:rFonts w:ascii="Palatino Linotype" w:hAnsi="Palatino Linotype"/>
          <w:color w:val="auto"/>
          <w:sz w:val="22"/>
          <w:szCs w:val="22"/>
          <w:lang w:val="es-EC"/>
        </w:rPr>
        <w:t xml:space="preserve">n de la implementación, </w:t>
      </w:r>
      <w:r w:rsidR="00BE1E5A" w:rsidRPr="00D6363A">
        <w:rPr>
          <w:rFonts w:ascii="Palatino Linotype" w:hAnsi="Palatino Linotype"/>
          <w:color w:val="auto"/>
          <w:sz w:val="22"/>
          <w:szCs w:val="22"/>
          <w:lang w:val="es-EC"/>
        </w:rPr>
        <w:t>operación</w:t>
      </w:r>
      <w:r w:rsidR="00CE4E92" w:rsidRPr="00D6363A">
        <w:rPr>
          <w:rFonts w:ascii="Palatino Linotype" w:hAnsi="Palatino Linotype"/>
          <w:color w:val="auto"/>
          <w:sz w:val="22"/>
          <w:szCs w:val="22"/>
          <w:lang w:val="es-EC"/>
        </w:rPr>
        <w:t xml:space="preserve"> e integración</w:t>
      </w:r>
      <w:r w:rsidR="00F2281A" w:rsidRPr="00D6363A">
        <w:rPr>
          <w:rFonts w:ascii="Palatino Linotype" w:hAnsi="Palatino Linotype"/>
          <w:color w:val="auto"/>
          <w:sz w:val="22"/>
          <w:szCs w:val="22"/>
          <w:lang w:val="es-EC"/>
        </w:rPr>
        <w:t xml:space="preserve"> </w:t>
      </w:r>
      <w:r w:rsidR="00442950" w:rsidRPr="00D6363A">
        <w:rPr>
          <w:rFonts w:ascii="Palatino Linotype" w:hAnsi="Palatino Linotype"/>
          <w:color w:val="auto"/>
          <w:sz w:val="22"/>
          <w:szCs w:val="22"/>
          <w:lang w:val="es-EC"/>
        </w:rPr>
        <w:t>de</w:t>
      </w:r>
      <w:r w:rsidR="006C2D7C" w:rsidRPr="00D6363A">
        <w:rPr>
          <w:rFonts w:ascii="Palatino Linotype" w:hAnsi="Palatino Linotype"/>
          <w:color w:val="auto"/>
          <w:sz w:val="22"/>
          <w:szCs w:val="22"/>
          <w:lang w:val="es-EC"/>
        </w:rPr>
        <w:t xml:space="preserve"> </w:t>
      </w:r>
      <w:r w:rsidR="00442950" w:rsidRPr="00D6363A">
        <w:rPr>
          <w:rFonts w:ascii="Palatino Linotype" w:hAnsi="Palatino Linotype"/>
          <w:color w:val="auto"/>
          <w:sz w:val="22"/>
          <w:szCs w:val="22"/>
          <w:lang w:val="es-EC"/>
        </w:rPr>
        <w:t>l</w:t>
      </w:r>
      <w:r w:rsidR="006C2D7C" w:rsidRPr="00D6363A">
        <w:rPr>
          <w:rFonts w:ascii="Palatino Linotype" w:hAnsi="Palatino Linotype"/>
          <w:color w:val="auto"/>
          <w:sz w:val="22"/>
          <w:szCs w:val="22"/>
          <w:lang w:val="es-EC"/>
        </w:rPr>
        <w:t>os</w:t>
      </w:r>
      <w:r w:rsidR="00442950" w:rsidRPr="00D6363A">
        <w:rPr>
          <w:rFonts w:ascii="Palatino Linotype" w:hAnsi="Palatino Linotype"/>
          <w:color w:val="auto"/>
          <w:sz w:val="22"/>
          <w:szCs w:val="22"/>
          <w:lang w:val="es-EC"/>
        </w:rPr>
        <w:t xml:space="preserve"> </w:t>
      </w:r>
      <w:r w:rsidR="00A5614F" w:rsidRPr="00D6363A">
        <w:rPr>
          <w:rFonts w:ascii="Palatino Linotype" w:hAnsi="Palatino Linotype" w:cs="Times New Roman"/>
          <w:color w:val="auto"/>
          <w:sz w:val="22"/>
          <w:szCs w:val="22"/>
          <w:lang w:val="es-ES"/>
        </w:rPr>
        <w:t>Sistema</w:t>
      </w:r>
      <w:r w:rsidR="006C2D7C" w:rsidRPr="00D6363A">
        <w:rPr>
          <w:rFonts w:ascii="Palatino Linotype" w:hAnsi="Palatino Linotype" w:cs="Times New Roman"/>
          <w:color w:val="auto"/>
          <w:sz w:val="22"/>
          <w:szCs w:val="22"/>
          <w:lang w:val="es-ES"/>
        </w:rPr>
        <w:t>s</w:t>
      </w:r>
      <w:r w:rsidR="00A5614F" w:rsidRPr="00D6363A">
        <w:rPr>
          <w:rFonts w:ascii="Palatino Linotype" w:hAnsi="Palatino Linotype" w:cs="Times New Roman"/>
          <w:color w:val="auto"/>
          <w:sz w:val="22"/>
          <w:szCs w:val="22"/>
          <w:lang w:val="es-ES"/>
        </w:rPr>
        <w:t xml:space="preserve"> Inteligente</w:t>
      </w:r>
      <w:r w:rsidR="006C2D7C" w:rsidRPr="00D6363A">
        <w:rPr>
          <w:rFonts w:ascii="Palatino Linotype" w:hAnsi="Palatino Linotype" w:cs="Times New Roman"/>
          <w:color w:val="auto"/>
          <w:sz w:val="22"/>
          <w:szCs w:val="22"/>
          <w:lang w:val="es-ES"/>
        </w:rPr>
        <w:t>s</w:t>
      </w:r>
      <w:r w:rsidR="00A5614F" w:rsidRPr="00D6363A">
        <w:rPr>
          <w:rFonts w:ascii="Palatino Linotype" w:hAnsi="Palatino Linotype" w:cs="Times New Roman"/>
          <w:color w:val="auto"/>
          <w:sz w:val="22"/>
          <w:szCs w:val="22"/>
          <w:lang w:val="es-ES"/>
        </w:rPr>
        <w:t xml:space="preserve"> de Transporte</w:t>
      </w:r>
      <w:r w:rsidR="006C2D7C" w:rsidRPr="00D6363A">
        <w:rPr>
          <w:rFonts w:ascii="Palatino Linotype" w:hAnsi="Palatino Linotype" w:cs="Times New Roman"/>
          <w:color w:val="auto"/>
          <w:sz w:val="22"/>
          <w:szCs w:val="22"/>
          <w:lang w:val="es-ES"/>
        </w:rPr>
        <w:t xml:space="preserve"> que les hayan sido asignados formalmente</w:t>
      </w:r>
      <w:r w:rsidR="00442950" w:rsidRPr="00D6363A">
        <w:rPr>
          <w:rFonts w:ascii="Palatino Linotype" w:hAnsi="Palatino Linotype"/>
          <w:color w:val="auto"/>
          <w:sz w:val="22"/>
          <w:szCs w:val="22"/>
          <w:lang w:val="es-EC"/>
        </w:rPr>
        <w:t>.</w:t>
      </w:r>
    </w:p>
    <w:p w14:paraId="2D196310" w14:textId="77777777" w:rsidR="00637E40" w:rsidRPr="00D6363A" w:rsidRDefault="00637E40" w:rsidP="00F75C1B">
      <w:pPr>
        <w:pStyle w:val="Prrafodelista"/>
        <w:numPr>
          <w:ilvl w:val="0"/>
          <w:numId w:val="24"/>
        </w:numPr>
        <w:spacing w:after="120" w:line="276" w:lineRule="auto"/>
        <w:jc w:val="both"/>
        <w:rPr>
          <w:rFonts w:ascii="Palatino Linotype" w:hAnsi="Palatino Linotype"/>
          <w:color w:val="auto"/>
          <w:sz w:val="22"/>
          <w:szCs w:val="22"/>
          <w:lang w:val="es-EC"/>
        </w:rPr>
      </w:pPr>
      <w:r w:rsidRPr="00D6363A">
        <w:rPr>
          <w:rFonts w:ascii="Palatino Linotype" w:hAnsi="Palatino Linotype"/>
          <w:color w:val="auto"/>
          <w:sz w:val="22"/>
          <w:szCs w:val="22"/>
          <w:lang w:val="es-EC"/>
        </w:rPr>
        <w:t xml:space="preserve">Un Administrador de Fondos, que será el responsable de la distribución de los ingresos de acuerdo a las instrucciones que emita la Autoridad delegante. </w:t>
      </w:r>
    </w:p>
    <w:p w14:paraId="4EEAB068" w14:textId="5A69DAC1" w:rsidR="00442950" w:rsidRPr="00D6363A" w:rsidRDefault="00442950" w:rsidP="00F75C1B">
      <w:pPr>
        <w:pStyle w:val="Prrafodelista"/>
        <w:numPr>
          <w:ilvl w:val="0"/>
          <w:numId w:val="24"/>
        </w:numPr>
        <w:spacing w:after="120" w:line="276" w:lineRule="auto"/>
        <w:jc w:val="both"/>
        <w:rPr>
          <w:rFonts w:ascii="Palatino Linotype" w:hAnsi="Palatino Linotype"/>
          <w:color w:val="auto"/>
          <w:sz w:val="22"/>
          <w:szCs w:val="22"/>
          <w:lang w:val="es-EC"/>
        </w:rPr>
      </w:pPr>
      <w:r w:rsidRPr="00D6363A">
        <w:rPr>
          <w:rFonts w:ascii="Palatino Linotype" w:hAnsi="Palatino Linotype"/>
          <w:color w:val="auto"/>
          <w:sz w:val="22"/>
          <w:szCs w:val="22"/>
          <w:lang w:val="es-EC"/>
        </w:rPr>
        <w:t xml:space="preserve">Los </w:t>
      </w:r>
      <w:r w:rsidR="00FC2538" w:rsidRPr="00D6363A">
        <w:rPr>
          <w:rFonts w:ascii="Palatino Linotype" w:hAnsi="Palatino Linotype" w:cs="Times New Roman"/>
          <w:color w:val="auto"/>
          <w:sz w:val="22"/>
          <w:szCs w:val="22"/>
          <w:lang w:val="es-ES"/>
        </w:rPr>
        <w:t>Usuario</w:t>
      </w:r>
      <w:r w:rsidRPr="00D6363A">
        <w:rPr>
          <w:rFonts w:ascii="Palatino Linotype" w:hAnsi="Palatino Linotype" w:cs="Times New Roman"/>
          <w:color w:val="auto"/>
          <w:sz w:val="22"/>
          <w:szCs w:val="22"/>
          <w:lang w:val="es-ES"/>
        </w:rPr>
        <w:t>s</w:t>
      </w:r>
      <w:r w:rsidRPr="00D6363A">
        <w:rPr>
          <w:rFonts w:ascii="Palatino Linotype" w:hAnsi="Palatino Linotype"/>
          <w:color w:val="auto"/>
          <w:sz w:val="22"/>
          <w:szCs w:val="22"/>
          <w:lang w:val="es-EC"/>
        </w:rPr>
        <w:t xml:space="preserve"> del servicio de transporte público.</w:t>
      </w:r>
    </w:p>
    <w:p w14:paraId="39C20A6E" w14:textId="04250E8A" w:rsidR="003E310A" w:rsidRPr="00D6363A" w:rsidRDefault="00EB1A99" w:rsidP="00F75C1B">
      <w:pPr>
        <w:spacing w:after="120"/>
        <w:jc w:val="both"/>
        <w:rPr>
          <w:rFonts w:ascii="Palatino Linotype" w:hAnsi="Palatino Linotype"/>
          <w:lang w:val="es-ES_tradnl"/>
        </w:rPr>
      </w:pPr>
      <w:r w:rsidRPr="00D6363A">
        <w:rPr>
          <w:rFonts w:ascii="Palatino Linotype" w:hAnsi="Palatino Linotype"/>
          <w:b/>
          <w:lang w:val="es-ES_tradnl"/>
        </w:rPr>
        <w:t xml:space="preserve">Artículo </w:t>
      </w:r>
      <w:r w:rsidR="00F677A2" w:rsidRPr="00D6363A">
        <w:rPr>
          <w:rFonts w:ascii="Palatino Linotype" w:hAnsi="Palatino Linotype"/>
          <w:b/>
          <w:lang w:val="es-ES_tradnl"/>
        </w:rPr>
        <w:t>10</w:t>
      </w:r>
      <w:r w:rsidR="003E310A" w:rsidRPr="00D6363A">
        <w:rPr>
          <w:rFonts w:ascii="Palatino Linotype" w:hAnsi="Palatino Linotype"/>
          <w:b/>
          <w:lang w:val="es-ES_tradnl"/>
        </w:rPr>
        <w:t xml:space="preserve">.- Componentes del </w:t>
      </w:r>
      <w:r w:rsidR="009643B4" w:rsidRPr="00D6363A">
        <w:rPr>
          <w:rFonts w:ascii="Palatino Linotype" w:hAnsi="Palatino Linotype"/>
          <w:b/>
          <w:lang w:val="es-ES_tradnl"/>
        </w:rPr>
        <w:t>SIR</w:t>
      </w:r>
      <w:r w:rsidR="003E310A" w:rsidRPr="00D6363A">
        <w:rPr>
          <w:rFonts w:ascii="Palatino Linotype" w:hAnsi="Palatino Linotype"/>
          <w:b/>
          <w:lang w:val="es-ES_tradnl"/>
        </w:rPr>
        <w:t xml:space="preserve">: </w:t>
      </w:r>
      <w:r w:rsidR="000017F1" w:rsidRPr="00D6363A">
        <w:rPr>
          <w:rFonts w:ascii="Palatino Linotype" w:hAnsi="Palatino Linotype"/>
        </w:rPr>
        <w:t>El Sistema Integrado de Recaudo deberá guardar concordancia con el esquema general constante</w:t>
      </w:r>
      <w:r w:rsidR="00F676C2" w:rsidRPr="00D6363A">
        <w:rPr>
          <w:rFonts w:ascii="Palatino Linotype" w:hAnsi="Palatino Linotype"/>
        </w:rPr>
        <w:t xml:space="preserve"> en</w:t>
      </w:r>
      <w:r w:rsidR="000017F1" w:rsidRPr="00D6363A">
        <w:rPr>
          <w:rFonts w:ascii="Palatino Linotype" w:hAnsi="Palatino Linotype"/>
        </w:rPr>
        <w:t xml:space="preserve"> la presente Ordenanza Metropolitana</w:t>
      </w:r>
      <w:r w:rsidR="000D5ABB" w:rsidRPr="00D6363A">
        <w:rPr>
          <w:rFonts w:ascii="Palatino Linotype" w:hAnsi="Palatino Linotype"/>
        </w:rPr>
        <w:t xml:space="preserve"> y cumplirá con el </w:t>
      </w:r>
      <w:r w:rsidR="0014740F" w:rsidRPr="00D6363A">
        <w:rPr>
          <w:rFonts w:ascii="Palatino Linotype" w:hAnsi="Palatino Linotype"/>
        </w:rPr>
        <w:t xml:space="preserve">flujo de </w:t>
      </w:r>
      <w:r w:rsidR="0014740F" w:rsidRPr="00D6363A">
        <w:rPr>
          <w:rFonts w:ascii="Palatino Linotype" w:hAnsi="Palatino Linotype" w:cs="Times New Roman"/>
        </w:rPr>
        <w:t>proceso</w:t>
      </w:r>
      <w:r w:rsidR="006C2D7C" w:rsidRPr="00D6363A">
        <w:rPr>
          <w:rFonts w:ascii="Palatino Linotype" w:hAnsi="Palatino Linotype" w:cs="Times New Roman"/>
        </w:rPr>
        <w:t xml:space="preserve"> </w:t>
      </w:r>
      <w:r w:rsidR="000D5ABB" w:rsidRPr="00D6363A">
        <w:rPr>
          <w:rFonts w:ascii="Palatino Linotype" w:hAnsi="Palatino Linotype" w:cs="Times New Roman"/>
        </w:rPr>
        <w:t>que</w:t>
      </w:r>
      <w:r w:rsidR="000D5ABB" w:rsidRPr="00D6363A">
        <w:rPr>
          <w:rFonts w:ascii="Palatino Linotype" w:hAnsi="Palatino Linotype"/>
        </w:rPr>
        <w:t xml:space="preserve"> la Secretaría responsable de la Movilidad determine en las condiciones de diseño y funcionamiento</w:t>
      </w:r>
      <w:r w:rsidR="00BE1E5A" w:rsidRPr="00D6363A">
        <w:rPr>
          <w:rFonts w:ascii="Palatino Linotype" w:hAnsi="Palatino Linotype"/>
        </w:rPr>
        <w:t>.</w:t>
      </w:r>
      <w:r w:rsidR="00F676C2" w:rsidRPr="00D6363A">
        <w:rPr>
          <w:rFonts w:ascii="Palatino Linotype" w:hAnsi="Palatino Linotype"/>
        </w:rPr>
        <w:t xml:space="preserve"> </w:t>
      </w:r>
      <w:r w:rsidR="003E310A" w:rsidRPr="00D6363A">
        <w:rPr>
          <w:rFonts w:ascii="Palatino Linotype" w:hAnsi="Palatino Linotype"/>
          <w:lang w:val="es-ES_tradnl"/>
        </w:rPr>
        <w:t xml:space="preserve">El SIR </w:t>
      </w:r>
      <w:r w:rsidR="003E310A" w:rsidRPr="00D6363A">
        <w:rPr>
          <w:rFonts w:ascii="Palatino Linotype" w:hAnsi="Palatino Linotype"/>
        </w:rPr>
        <w:t xml:space="preserve">deberá contar con un equipamiento mínimo </w:t>
      </w:r>
      <w:r w:rsidR="003E310A" w:rsidRPr="00D6363A">
        <w:rPr>
          <w:rFonts w:ascii="Palatino Linotype" w:hAnsi="Palatino Linotype"/>
          <w:lang w:val="es-ES_tradnl"/>
        </w:rPr>
        <w:t xml:space="preserve">que permita la administración global </w:t>
      </w:r>
      <w:r w:rsidR="00CE309F" w:rsidRPr="00D6363A">
        <w:rPr>
          <w:rFonts w:ascii="Palatino Linotype" w:hAnsi="Palatino Linotype"/>
          <w:lang w:val="es-ES_tradnl"/>
        </w:rPr>
        <w:t>del</w:t>
      </w:r>
      <w:r w:rsidR="003E310A" w:rsidRPr="00D6363A">
        <w:rPr>
          <w:rFonts w:ascii="Palatino Linotype" w:hAnsi="Palatino Linotype"/>
          <w:lang w:val="es-ES_tradnl"/>
        </w:rPr>
        <w:t xml:space="preserve"> sistema de recaudo instalado en las </w:t>
      </w:r>
      <w:r w:rsidR="002043E2" w:rsidRPr="00D6363A">
        <w:rPr>
          <w:rFonts w:ascii="Palatino Linotype" w:hAnsi="Palatino Linotype" w:cs="Times New Roman"/>
        </w:rPr>
        <w:t>Operadoras de Transporte</w:t>
      </w:r>
      <w:r w:rsidR="003E310A" w:rsidRPr="00D6363A">
        <w:rPr>
          <w:rFonts w:ascii="Palatino Linotype" w:hAnsi="Palatino Linotype"/>
          <w:lang w:val="es-ES_tradnl"/>
        </w:rPr>
        <w:t>, compuesto al menos de:</w:t>
      </w:r>
    </w:p>
    <w:p w14:paraId="6416FA58" w14:textId="19D1899D" w:rsidR="003E310A" w:rsidRPr="00D6363A" w:rsidRDefault="00A37354" w:rsidP="00F75C1B">
      <w:pPr>
        <w:pStyle w:val="Prrafodelista"/>
        <w:numPr>
          <w:ilvl w:val="0"/>
          <w:numId w:val="2"/>
        </w:numPr>
        <w:spacing w:after="120" w:line="276" w:lineRule="auto"/>
        <w:jc w:val="both"/>
        <w:rPr>
          <w:rFonts w:ascii="Palatino Linotype" w:hAnsi="Palatino Linotype"/>
          <w:color w:val="auto"/>
          <w:sz w:val="22"/>
          <w:szCs w:val="22"/>
        </w:rPr>
      </w:pPr>
      <w:r>
        <w:rPr>
          <w:rFonts w:ascii="Palatino Linotype" w:hAnsi="Palatino Linotype"/>
          <w:b/>
          <w:color w:val="auto"/>
          <w:sz w:val="22"/>
          <w:szCs w:val="22"/>
        </w:rPr>
        <w:t>Medio de p</w:t>
      </w:r>
      <w:r w:rsidR="006C2D7C" w:rsidRPr="00D6363A">
        <w:rPr>
          <w:rFonts w:ascii="Palatino Linotype" w:hAnsi="Palatino Linotype"/>
          <w:b/>
          <w:color w:val="auto"/>
          <w:sz w:val="22"/>
          <w:szCs w:val="22"/>
        </w:rPr>
        <w:t>ago de la tarifa</w:t>
      </w:r>
      <w:r w:rsidR="003E310A" w:rsidRPr="00D6363A">
        <w:rPr>
          <w:rFonts w:ascii="Palatino Linotype" w:hAnsi="Palatino Linotype"/>
          <w:color w:val="auto"/>
          <w:sz w:val="22"/>
          <w:szCs w:val="22"/>
        </w:rPr>
        <w:t xml:space="preserve">: </w:t>
      </w:r>
      <w:r w:rsidR="006C2D7C" w:rsidRPr="00D6363A">
        <w:rPr>
          <w:rFonts w:ascii="Palatino Linotype" w:hAnsi="Palatino Linotype"/>
          <w:color w:val="auto"/>
          <w:sz w:val="22"/>
          <w:szCs w:val="22"/>
        </w:rPr>
        <w:t>Pueden ser la tarjeta sin contacto para los usuarios frecuentes del Sistema o boletos para usuarios ocasionales o visitantes</w:t>
      </w:r>
      <w:r w:rsidR="00F676C2" w:rsidRPr="00D6363A">
        <w:rPr>
          <w:rFonts w:ascii="Palatino Linotype" w:hAnsi="Palatino Linotype"/>
          <w:color w:val="auto"/>
          <w:sz w:val="22"/>
          <w:szCs w:val="22"/>
        </w:rPr>
        <w:t xml:space="preserve">, </w:t>
      </w:r>
      <w:r w:rsidR="001B6BE4" w:rsidRPr="00D6363A">
        <w:rPr>
          <w:rFonts w:ascii="Palatino Linotype" w:hAnsi="Palatino Linotype"/>
          <w:color w:val="auto"/>
          <w:sz w:val="22"/>
          <w:szCs w:val="22"/>
        </w:rPr>
        <w:t>sin perjuicio de tecnología</w:t>
      </w:r>
      <w:r w:rsidR="00CE4E92" w:rsidRPr="00D6363A">
        <w:rPr>
          <w:rFonts w:ascii="Palatino Linotype" w:hAnsi="Palatino Linotype"/>
          <w:color w:val="auto"/>
          <w:sz w:val="22"/>
          <w:szCs w:val="22"/>
        </w:rPr>
        <w:t xml:space="preserve"> similar o</w:t>
      </w:r>
      <w:r w:rsidR="001B6BE4" w:rsidRPr="00D6363A">
        <w:rPr>
          <w:rFonts w:ascii="Palatino Linotype" w:hAnsi="Palatino Linotype"/>
          <w:color w:val="auto"/>
          <w:sz w:val="22"/>
          <w:szCs w:val="22"/>
        </w:rPr>
        <w:t xml:space="preserve"> superior que </w:t>
      </w:r>
      <w:r w:rsidR="00694128" w:rsidRPr="00D6363A">
        <w:rPr>
          <w:rFonts w:ascii="Palatino Linotype" w:hAnsi="Palatino Linotype"/>
          <w:color w:val="auto"/>
          <w:sz w:val="22"/>
          <w:szCs w:val="22"/>
        </w:rPr>
        <w:t>pueda</w:t>
      </w:r>
      <w:r w:rsidR="001B6BE4" w:rsidRPr="00D6363A">
        <w:rPr>
          <w:rFonts w:ascii="Palatino Linotype" w:hAnsi="Palatino Linotype"/>
          <w:color w:val="auto"/>
          <w:sz w:val="22"/>
          <w:szCs w:val="22"/>
        </w:rPr>
        <w:t xml:space="preserve"> determin</w:t>
      </w:r>
      <w:r w:rsidR="00694128" w:rsidRPr="00D6363A">
        <w:rPr>
          <w:rFonts w:ascii="Palatino Linotype" w:hAnsi="Palatino Linotype"/>
          <w:color w:val="auto"/>
          <w:sz w:val="22"/>
          <w:szCs w:val="22"/>
        </w:rPr>
        <w:t>arse para el mismo fin</w:t>
      </w:r>
      <w:r w:rsidR="003E310A" w:rsidRPr="00D6363A">
        <w:rPr>
          <w:rFonts w:ascii="Palatino Linotype" w:hAnsi="Palatino Linotype"/>
          <w:color w:val="auto"/>
          <w:sz w:val="22"/>
          <w:szCs w:val="22"/>
        </w:rPr>
        <w:t>.</w:t>
      </w:r>
    </w:p>
    <w:p w14:paraId="608F00BF" w14:textId="3BA2B614" w:rsidR="0076201A" w:rsidRPr="00D6363A" w:rsidRDefault="006C2D7C" w:rsidP="00F75C1B">
      <w:pPr>
        <w:pStyle w:val="Prrafodelista"/>
        <w:numPr>
          <w:ilvl w:val="0"/>
          <w:numId w:val="2"/>
        </w:numPr>
        <w:spacing w:after="120" w:line="276" w:lineRule="auto"/>
        <w:jc w:val="both"/>
        <w:rPr>
          <w:rFonts w:ascii="Palatino Linotype" w:hAnsi="Palatino Linotype"/>
          <w:color w:val="auto"/>
          <w:sz w:val="22"/>
          <w:szCs w:val="22"/>
        </w:rPr>
      </w:pPr>
      <w:r w:rsidRPr="00D6363A">
        <w:rPr>
          <w:rFonts w:ascii="Palatino Linotype" w:hAnsi="Palatino Linotype"/>
          <w:b/>
          <w:color w:val="auto"/>
          <w:sz w:val="22"/>
          <w:szCs w:val="22"/>
        </w:rPr>
        <w:t>Equipos de validación, validadores o terminales</w:t>
      </w:r>
      <w:r w:rsidR="003E310A" w:rsidRPr="00D6363A">
        <w:rPr>
          <w:rFonts w:ascii="Palatino Linotype" w:hAnsi="Palatino Linotype"/>
          <w:color w:val="auto"/>
          <w:sz w:val="22"/>
          <w:szCs w:val="22"/>
        </w:rPr>
        <w:t xml:space="preserve">: </w:t>
      </w:r>
      <w:r w:rsidR="00053047" w:rsidRPr="00D6363A">
        <w:rPr>
          <w:rFonts w:ascii="Palatino Linotype" w:hAnsi="Palatino Linotype"/>
          <w:color w:val="auto"/>
          <w:sz w:val="22"/>
          <w:szCs w:val="22"/>
        </w:rPr>
        <w:t>Equipos que</w:t>
      </w:r>
      <w:r w:rsidR="003E310A" w:rsidRPr="00D6363A">
        <w:rPr>
          <w:rFonts w:ascii="Palatino Linotype" w:hAnsi="Palatino Linotype"/>
          <w:color w:val="auto"/>
          <w:sz w:val="22"/>
          <w:szCs w:val="22"/>
        </w:rPr>
        <w:t xml:space="preserve"> serán instalados en </w:t>
      </w:r>
      <w:r w:rsidR="00CE4E92" w:rsidRPr="00D6363A">
        <w:rPr>
          <w:rFonts w:ascii="Palatino Linotype" w:hAnsi="Palatino Linotype"/>
          <w:color w:val="auto"/>
          <w:sz w:val="22"/>
          <w:szCs w:val="22"/>
        </w:rPr>
        <w:t xml:space="preserve">el sistema </w:t>
      </w:r>
      <w:r w:rsidR="003E310A" w:rsidRPr="00D6363A">
        <w:rPr>
          <w:rFonts w:ascii="Palatino Linotype" w:hAnsi="Palatino Linotype"/>
          <w:color w:val="auto"/>
          <w:sz w:val="22"/>
          <w:szCs w:val="22"/>
        </w:rPr>
        <w:t>de transporte para el</w:t>
      </w:r>
      <w:r w:rsidR="00CE309F" w:rsidRPr="00D6363A">
        <w:rPr>
          <w:rFonts w:ascii="Palatino Linotype" w:hAnsi="Palatino Linotype"/>
          <w:color w:val="auto"/>
          <w:sz w:val="22"/>
          <w:szCs w:val="22"/>
        </w:rPr>
        <w:t xml:space="preserve"> control </w:t>
      </w:r>
      <w:r w:rsidR="00694128" w:rsidRPr="00D6363A">
        <w:rPr>
          <w:rFonts w:ascii="Palatino Linotype" w:hAnsi="Palatino Linotype"/>
          <w:color w:val="auto"/>
          <w:sz w:val="22"/>
          <w:szCs w:val="22"/>
        </w:rPr>
        <w:t xml:space="preserve">en </w:t>
      </w:r>
      <w:r w:rsidR="00CE309F" w:rsidRPr="00D6363A">
        <w:rPr>
          <w:rFonts w:ascii="Palatino Linotype" w:hAnsi="Palatino Linotype"/>
          <w:color w:val="auto"/>
          <w:sz w:val="22"/>
          <w:szCs w:val="22"/>
        </w:rPr>
        <w:t xml:space="preserve">el ingreso de </w:t>
      </w:r>
      <w:r w:rsidR="00BA0FCF" w:rsidRPr="00D6363A">
        <w:rPr>
          <w:rFonts w:ascii="Palatino Linotype" w:hAnsi="Palatino Linotype" w:cs="Times New Roman"/>
          <w:color w:val="auto"/>
          <w:sz w:val="22"/>
          <w:szCs w:val="22"/>
          <w:lang w:val="es-ES"/>
        </w:rPr>
        <w:t>Pasajero</w:t>
      </w:r>
      <w:r w:rsidR="00CE309F" w:rsidRPr="00D6363A">
        <w:rPr>
          <w:rFonts w:ascii="Palatino Linotype" w:hAnsi="Palatino Linotype" w:cs="Times New Roman"/>
          <w:color w:val="auto"/>
          <w:sz w:val="22"/>
          <w:szCs w:val="22"/>
          <w:lang w:val="es-ES"/>
        </w:rPr>
        <w:t>s</w:t>
      </w:r>
      <w:r w:rsidR="00CE309F" w:rsidRPr="00D6363A">
        <w:rPr>
          <w:rFonts w:ascii="Palatino Linotype" w:hAnsi="Palatino Linotype"/>
          <w:color w:val="auto"/>
          <w:sz w:val="22"/>
          <w:szCs w:val="22"/>
        </w:rPr>
        <w:t xml:space="preserve"> y el</w:t>
      </w:r>
      <w:r w:rsidR="003E310A" w:rsidRPr="00D6363A">
        <w:rPr>
          <w:rFonts w:ascii="Palatino Linotype" w:hAnsi="Palatino Linotype"/>
          <w:color w:val="auto"/>
          <w:sz w:val="22"/>
          <w:szCs w:val="22"/>
        </w:rPr>
        <w:t xml:space="preserve"> cobro de la tarifa</w:t>
      </w:r>
      <w:r w:rsidR="001B6BE4" w:rsidRPr="00D6363A">
        <w:rPr>
          <w:rFonts w:ascii="Palatino Linotype" w:hAnsi="Palatino Linotype"/>
          <w:color w:val="auto"/>
          <w:sz w:val="22"/>
          <w:szCs w:val="22"/>
        </w:rPr>
        <w:t xml:space="preserve">, en </w:t>
      </w:r>
      <w:r w:rsidR="004E44E2" w:rsidRPr="00D6363A">
        <w:rPr>
          <w:rFonts w:ascii="Palatino Linotype" w:hAnsi="Palatino Linotype"/>
          <w:color w:val="auto"/>
          <w:sz w:val="22"/>
          <w:szCs w:val="22"/>
        </w:rPr>
        <w:t xml:space="preserve">los puntos que para el efecto determine la </w:t>
      </w:r>
      <w:r w:rsidR="00D40CE0" w:rsidRPr="00D6363A">
        <w:rPr>
          <w:rFonts w:ascii="Palatino Linotype" w:hAnsi="Palatino Linotype"/>
          <w:sz w:val="22"/>
          <w:szCs w:val="22"/>
        </w:rPr>
        <w:t>Secretaría responsable</w:t>
      </w:r>
      <w:r w:rsidR="00F676C2" w:rsidRPr="00D6363A">
        <w:rPr>
          <w:rFonts w:ascii="Palatino Linotype" w:hAnsi="Palatino Linotype"/>
          <w:sz w:val="22"/>
          <w:szCs w:val="22"/>
        </w:rPr>
        <w:t xml:space="preserve"> de</w:t>
      </w:r>
      <w:r w:rsidR="00D40CE0" w:rsidRPr="00D6363A">
        <w:rPr>
          <w:rFonts w:ascii="Palatino Linotype" w:hAnsi="Palatino Linotype"/>
          <w:sz w:val="22"/>
          <w:szCs w:val="22"/>
        </w:rPr>
        <w:t xml:space="preserve"> la Movilidad</w:t>
      </w:r>
      <w:r w:rsidR="003E310A" w:rsidRPr="00D6363A">
        <w:rPr>
          <w:rFonts w:ascii="Palatino Linotype" w:hAnsi="Palatino Linotype"/>
          <w:color w:val="auto"/>
          <w:sz w:val="22"/>
          <w:szCs w:val="22"/>
        </w:rPr>
        <w:t>.</w:t>
      </w:r>
    </w:p>
    <w:p w14:paraId="691C861C" w14:textId="0475B786" w:rsidR="0076201A" w:rsidRPr="00D6363A" w:rsidRDefault="005D3EE8" w:rsidP="00D6363A">
      <w:pPr>
        <w:pStyle w:val="Heading3b"/>
        <w:spacing w:before="0" w:after="120"/>
        <w:rPr>
          <w:rFonts w:ascii="Palatino Linotype" w:hAnsi="Palatino Linotype"/>
        </w:rPr>
      </w:pPr>
      <w:r w:rsidRPr="00D6363A">
        <w:rPr>
          <w:rFonts w:ascii="Palatino Linotype" w:hAnsi="Palatino Linotype"/>
          <w:b/>
        </w:rPr>
        <w:t>Puntos de recarga y atención:</w:t>
      </w:r>
      <w:r w:rsidR="00CE309F" w:rsidRPr="00D6363A">
        <w:rPr>
          <w:rFonts w:ascii="Palatino Linotype" w:hAnsi="Palatino Linotype"/>
        </w:rPr>
        <w:t xml:space="preserve"> Red de puntos </w:t>
      </w:r>
      <w:r w:rsidR="0076201A" w:rsidRPr="00D6363A">
        <w:rPr>
          <w:rFonts w:ascii="Palatino Linotype" w:hAnsi="Palatino Linotype"/>
        </w:rPr>
        <w:t>con</w:t>
      </w:r>
      <w:r w:rsidR="00CE309F" w:rsidRPr="00D6363A">
        <w:rPr>
          <w:rFonts w:ascii="Palatino Linotype" w:hAnsi="Palatino Linotype"/>
        </w:rPr>
        <w:t xml:space="preserve"> máquina</w:t>
      </w:r>
      <w:r w:rsidR="0076201A" w:rsidRPr="00D6363A">
        <w:rPr>
          <w:rFonts w:ascii="Palatino Linotype" w:hAnsi="Palatino Linotype"/>
        </w:rPr>
        <w:t>s para la emisión de</w:t>
      </w:r>
      <w:r w:rsidR="003521B7" w:rsidRPr="00D6363A">
        <w:rPr>
          <w:rFonts w:ascii="Palatino Linotype" w:hAnsi="Palatino Linotype"/>
        </w:rPr>
        <w:t xml:space="preserve">l medio de pago definido </w:t>
      </w:r>
      <w:r w:rsidR="00927058" w:rsidRPr="00D6363A">
        <w:rPr>
          <w:rFonts w:ascii="Palatino Linotype" w:hAnsi="Palatino Linotype"/>
        </w:rPr>
        <w:t>u otro sistema similar o superior</w:t>
      </w:r>
      <w:r w:rsidR="0076201A" w:rsidRPr="00D6363A">
        <w:rPr>
          <w:rFonts w:ascii="Palatino Linotype" w:hAnsi="Palatino Linotype"/>
        </w:rPr>
        <w:t xml:space="preserve">, recargas, </w:t>
      </w:r>
      <w:r w:rsidR="0076201A" w:rsidRPr="00D6363A">
        <w:rPr>
          <w:rFonts w:ascii="Palatino Linotype" w:hAnsi="Palatino Linotype"/>
        </w:rPr>
        <w:lastRenderedPageBreak/>
        <w:t>credencialización y</w:t>
      </w:r>
      <w:r w:rsidR="00CE309F" w:rsidRPr="00D6363A">
        <w:rPr>
          <w:rFonts w:ascii="Palatino Linotype" w:hAnsi="Palatino Linotype"/>
        </w:rPr>
        <w:t xml:space="preserve"> atención</w:t>
      </w:r>
      <w:r w:rsidR="0076201A" w:rsidRPr="00D6363A">
        <w:rPr>
          <w:rFonts w:ascii="Palatino Linotype" w:hAnsi="Palatino Linotype"/>
        </w:rPr>
        <w:t xml:space="preserve"> al </w:t>
      </w:r>
      <w:r w:rsidR="00FC2538" w:rsidRPr="00D6363A">
        <w:rPr>
          <w:rFonts w:ascii="Palatino Linotype" w:hAnsi="Palatino Linotype"/>
          <w:lang w:val="es-ES"/>
        </w:rPr>
        <w:t>Usuario</w:t>
      </w:r>
      <w:r w:rsidR="00053047" w:rsidRPr="00D6363A">
        <w:rPr>
          <w:rFonts w:ascii="Palatino Linotype" w:hAnsi="Palatino Linotype"/>
        </w:rPr>
        <w:t>, debidamente</w:t>
      </w:r>
      <w:r w:rsidR="0076201A" w:rsidRPr="00D6363A">
        <w:rPr>
          <w:rFonts w:ascii="Palatino Linotype" w:hAnsi="Palatino Linotype"/>
        </w:rPr>
        <w:t xml:space="preserve"> determinados por la Autoridad. </w:t>
      </w:r>
    </w:p>
    <w:p w14:paraId="0E44B29C" w14:textId="77777777" w:rsidR="003E310A" w:rsidRPr="00D6363A" w:rsidRDefault="003E310A" w:rsidP="00D6363A">
      <w:pPr>
        <w:pStyle w:val="Heading3b"/>
        <w:spacing w:before="0" w:after="120"/>
        <w:rPr>
          <w:rFonts w:ascii="Palatino Linotype" w:hAnsi="Palatino Linotype"/>
        </w:rPr>
      </w:pPr>
      <w:r w:rsidRPr="00D6363A">
        <w:rPr>
          <w:rFonts w:ascii="Palatino Linotype" w:hAnsi="Palatino Linotype"/>
          <w:b/>
        </w:rPr>
        <w:t>Medios de comunicación y concentración:</w:t>
      </w:r>
      <w:r w:rsidRPr="00D6363A">
        <w:rPr>
          <w:rFonts w:ascii="Palatino Linotype" w:hAnsi="Palatino Linotype"/>
        </w:rPr>
        <w:t xml:space="preserve"> Herramientas que permiten el intercambio de datos con los sistemas centrales de recaudo, tales como los parámetros enviados desde el sistema central a un terminal, actividades y alarmas enviadas desde el terminal hacia el sistema central.</w:t>
      </w:r>
    </w:p>
    <w:p w14:paraId="0DAA5085" w14:textId="441CA38D" w:rsidR="003E310A" w:rsidRPr="00D6363A" w:rsidRDefault="003E310A" w:rsidP="00D6363A">
      <w:pPr>
        <w:pStyle w:val="Prrafodelista"/>
        <w:numPr>
          <w:ilvl w:val="0"/>
          <w:numId w:val="2"/>
        </w:numPr>
        <w:spacing w:after="120" w:line="276" w:lineRule="auto"/>
        <w:jc w:val="both"/>
        <w:rPr>
          <w:rFonts w:ascii="Palatino Linotype" w:hAnsi="Palatino Linotype"/>
          <w:color w:val="auto"/>
          <w:sz w:val="22"/>
          <w:szCs w:val="22"/>
        </w:rPr>
      </w:pPr>
      <w:r w:rsidRPr="00D6363A">
        <w:rPr>
          <w:rFonts w:ascii="Palatino Linotype" w:hAnsi="Palatino Linotype"/>
          <w:b/>
          <w:color w:val="auto"/>
          <w:sz w:val="22"/>
          <w:szCs w:val="22"/>
        </w:rPr>
        <w:t xml:space="preserve">Sistema Central de Recaudo (SCR): </w:t>
      </w:r>
      <w:r w:rsidRPr="00D6363A">
        <w:rPr>
          <w:rFonts w:ascii="Palatino Linotype" w:hAnsi="Palatino Linotype"/>
          <w:color w:val="auto"/>
          <w:sz w:val="22"/>
          <w:szCs w:val="22"/>
        </w:rPr>
        <w:t xml:space="preserve">Herramienta </w:t>
      </w:r>
      <w:r w:rsidR="00870F1A" w:rsidRPr="00D6363A">
        <w:rPr>
          <w:rFonts w:ascii="Palatino Linotype" w:hAnsi="Palatino Linotype"/>
          <w:color w:val="auto"/>
          <w:sz w:val="22"/>
          <w:szCs w:val="22"/>
        </w:rPr>
        <w:t>tecnológica</w:t>
      </w:r>
      <w:r w:rsidRPr="00D6363A">
        <w:rPr>
          <w:rFonts w:ascii="Palatino Linotype" w:hAnsi="Palatino Linotype"/>
          <w:color w:val="auto"/>
          <w:sz w:val="22"/>
          <w:szCs w:val="22"/>
        </w:rPr>
        <w:t xml:space="preserve"> que permit</w:t>
      </w:r>
      <w:r w:rsidR="00870F1A" w:rsidRPr="00D6363A">
        <w:rPr>
          <w:rFonts w:ascii="Palatino Linotype" w:hAnsi="Palatino Linotype"/>
          <w:color w:val="auto"/>
          <w:sz w:val="22"/>
          <w:szCs w:val="22"/>
        </w:rPr>
        <w:t>e</w:t>
      </w:r>
      <w:r w:rsidRPr="00D6363A">
        <w:rPr>
          <w:rFonts w:ascii="Palatino Linotype" w:hAnsi="Palatino Linotype"/>
          <w:color w:val="auto"/>
          <w:sz w:val="22"/>
          <w:szCs w:val="22"/>
        </w:rPr>
        <w:t xml:space="preserve"> la administración de los equipos terminales, </w:t>
      </w:r>
      <w:r w:rsidR="003521B7" w:rsidRPr="00D6363A">
        <w:rPr>
          <w:rFonts w:ascii="Palatino Linotype" w:hAnsi="Palatino Linotype"/>
          <w:color w:val="auto"/>
          <w:sz w:val="22"/>
          <w:szCs w:val="22"/>
        </w:rPr>
        <w:t>del medio de pago de la tarifa</w:t>
      </w:r>
      <w:r w:rsidR="00A80A1F" w:rsidRPr="00D6363A">
        <w:rPr>
          <w:rFonts w:ascii="Palatino Linotype" w:hAnsi="Palatino Linotype" w:cs="Times New Roman"/>
          <w:sz w:val="22"/>
          <w:szCs w:val="22"/>
        </w:rPr>
        <w:t xml:space="preserve"> </w:t>
      </w:r>
      <w:r w:rsidRPr="00D6363A">
        <w:rPr>
          <w:rFonts w:ascii="Palatino Linotype" w:hAnsi="Palatino Linotype" w:cs="Times New Roman"/>
          <w:color w:val="auto"/>
          <w:sz w:val="22"/>
          <w:szCs w:val="22"/>
        </w:rPr>
        <w:t>y</w:t>
      </w:r>
      <w:r w:rsidRPr="00D6363A">
        <w:rPr>
          <w:rFonts w:ascii="Palatino Linotype" w:hAnsi="Palatino Linotype"/>
          <w:color w:val="auto"/>
          <w:sz w:val="22"/>
          <w:szCs w:val="22"/>
        </w:rPr>
        <w:t xml:space="preserve"> la emisión de informes para el operador. El sistema central de recaudo de cada operador</w:t>
      </w:r>
      <w:r w:rsidR="00415A90" w:rsidRPr="00D6363A">
        <w:rPr>
          <w:rFonts w:ascii="Palatino Linotype" w:hAnsi="Palatino Linotype"/>
          <w:color w:val="auto"/>
          <w:sz w:val="22"/>
          <w:szCs w:val="22"/>
        </w:rPr>
        <w:t>, de así haberlo,</w:t>
      </w:r>
      <w:r w:rsidRPr="00D6363A">
        <w:rPr>
          <w:rFonts w:ascii="Palatino Linotype" w:hAnsi="Palatino Linotype"/>
          <w:color w:val="auto"/>
          <w:sz w:val="22"/>
          <w:szCs w:val="22"/>
        </w:rPr>
        <w:t xml:space="preserve"> deberá intercambiar información con el sistema de administración global (SAG) o maestro, permitiendo la compensación entre operadores, la gestión de la seguridad de la información y la gestión de las tarifas a aplicar dentro del SIR.</w:t>
      </w:r>
    </w:p>
    <w:p w14:paraId="772FF958" w14:textId="1EAF9934" w:rsidR="003E310A" w:rsidRPr="00D6363A" w:rsidRDefault="003E310A" w:rsidP="00D6363A">
      <w:pPr>
        <w:pStyle w:val="Prrafodelista"/>
        <w:numPr>
          <w:ilvl w:val="0"/>
          <w:numId w:val="2"/>
        </w:numPr>
        <w:spacing w:after="120" w:line="276" w:lineRule="auto"/>
        <w:jc w:val="both"/>
        <w:rPr>
          <w:rFonts w:ascii="Palatino Linotype" w:hAnsi="Palatino Linotype"/>
          <w:color w:val="auto"/>
          <w:sz w:val="22"/>
          <w:szCs w:val="22"/>
        </w:rPr>
      </w:pPr>
      <w:r w:rsidRPr="00D6363A">
        <w:rPr>
          <w:rFonts w:ascii="Palatino Linotype" w:hAnsi="Palatino Linotype"/>
          <w:b/>
          <w:color w:val="auto"/>
          <w:sz w:val="22"/>
          <w:szCs w:val="22"/>
        </w:rPr>
        <w:t xml:space="preserve">Sistema de Administración Global (SAG): </w:t>
      </w:r>
      <w:r w:rsidRPr="00D6363A">
        <w:rPr>
          <w:rFonts w:ascii="Palatino Linotype" w:hAnsi="Palatino Linotype"/>
          <w:color w:val="auto"/>
          <w:sz w:val="22"/>
          <w:szCs w:val="22"/>
        </w:rPr>
        <w:t xml:space="preserve">Es el Sistema </w:t>
      </w:r>
      <w:r w:rsidR="00451F87" w:rsidRPr="00D6363A">
        <w:rPr>
          <w:rFonts w:ascii="Palatino Linotype" w:hAnsi="Palatino Linotype"/>
          <w:color w:val="auto"/>
          <w:sz w:val="22"/>
          <w:szCs w:val="22"/>
        </w:rPr>
        <w:t>maestro que</w:t>
      </w:r>
      <w:r w:rsidRPr="00D6363A">
        <w:rPr>
          <w:rFonts w:ascii="Palatino Linotype" w:hAnsi="Palatino Linotype"/>
          <w:color w:val="auto"/>
          <w:sz w:val="22"/>
          <w:szCs w:val="22"/>
        </w:rPr>
        <w:t xml:space="preserve"> en relación con los sistemas centrales de recaudo de los operadores, define los parámetros comunes de los diferentes sistemas, y recupera los datos necesarios para la realización de la compensación financiera de los diferentes operadores, de acuerdo a los parámetros definidos.</w:t>
      </w:r>
      <w:r w:rsidR="006C2D7C" w:rsidRPr="00D6363A">
        <w:rPr>
          <w:rFonts w:ascii="Palatino Linotype" w:hAnsi="Palatino Linotype"/>
          <w:color w:val="auto"/>
          <w:sz w:val="22"/>
          <w:szCs w:val="22"/>
        </w:rPr>
        <w:t xml:space="preserve"> El Sistema de Administración Global, que incluye el diseño conceptual y operacional de todo el sistema, los equipos tecnológicos y el diseño </w:t>
      </w:r>
      <w:r w:rsidR="007E49FF" w:rsidRPr="00D6363A">
        <w:rPr>
          <w:rFonts w:ascii="Palatino Linotype" w:hAnsi="Palatino Linotype"/>
          <w:color w:val="auto"/>
          <w:sz w:val="22"/>
          <w:szCs w:val="22"/>
        </w:rPr>
        <w:t>de su arquitectura, los aplicativos informáticos, los protocolos y canales de comunicación y el módulo de compensación, será de propiedad y operado por el Administrador del Sistema.</w:t>
      </w:r>
    </w:p>
    <w:p w14:paraId="4ECDD03B" w14:textId="77777777" w:rsidR="00637E40" w:rsidRPr="00D6363A" w:rsidRDefault="00637E40" w:rsidP="00D6363A">
      <w:pPr>
        <w:spacing w:after="120"/>
        <w:jc w:val="both"/>
        <w:rPr>
          <w:rFonts w:ascii="Palatino Linotype" w:hAnsi="Palatino Linotype"/>
        </w:rPr>
      </w:pPr>
      <w:r w:rsidRPr="00D6363A">
        <w:rPr>
          <w:rFonts w:ascii="Palatino Linotype" w:hAnsi="Palatino Linotype"/>
        </w:rPr>
        <w:t xml:space="preserve">Lo indicado no representa limitación alguna para la implementación de componentes distintos y/o de tecnología superior, que permitan cumplir con los objetivos del SIR. </w:t>
      </w:r>
    </w:p>
    <w:p w14:paraId="4D0F3E11" w14:textId="0B40A035" w:rsidR="00637E40" w:rsidRPr="00D6363A" w:rsidRDefault="00EB1A99" w:rsidP="00D6363A">
      <w:pPr>
        <w:spacing w:after="120"/>
        <w:jc w:val="both"/>
        <w:rPr>
          <w:rFonts w:ascii="Palatino Linotype" w:hAnsi="Palatino Linotype"/>
        </w:rPr>
      </w:pPr>
      <w:r w:rsidRPr="00D6363A">
        <w:rPr>
          <w:rFonts w:ascii="Palatino Linotype" w:hAnsi="Palatino Linotype"/>
          <w:b/>
        </w:rPr>
        <w:t>Artículo 1</w:t>
      </w:r>
      <w:r w:rsidR="00F677A2" w:rsidRPr="00D6363A">
        <w:rPr>
          <w:rFonts w:ascii="Palatino Linotype" w:hAnsi="Palatino Linotype"/>
          <w:b/>
        </w:rPr>
        <w:t>1</w:t>
      </w:r>
      <w:r w:rsidR="00CD189C" w:rsidRPr="00D6363A">
        <w:rPr>
          <w:rFonts w:ascii="Palatino Linotype" w:hAnsi="Palatino Linotype"/>
          <w:b/>
        </w:rPr>
        <w:t>.- De los medios de pago</w:t>
      </w:r>
      <w:r w:rsidR="00D6363A">
        <w:rPr>
          <w:rFonts w:ascii="Palatino Linotype" w:hAnsi="Palatino Linotype"/>
          <w:b/>
        </w:rPr>
        <w:t>.-</w:t>
      </w:r>
      <w:r w:rsidR="00CD189C" w:rsidRPr="00D6363A">
        <w:rPr>
          <w:rFonts w:ascii="Palatino Linotype" w:hAnsi="Palatino Linotype"/>
          <w:b/>
        </w:rPr>
        <w:t xml:space="preserve"> </w:t>
      </w:r>
      <w:r w:rsidR="00637E40" w:rsidRPr="00D6363A">
        <w:rPr>
          <w:rFonts w:ascii="Palatino Linotype" w:hAnsi="Palatino Linotype"/>
        </w:rPr>
        <w:t xml:space="preserve">El SIR deberá integrar elementos de interoperabilidad para la integración de los operadores, en este contexto, se establecerá un solo medio de pago para la tarifa, en los terminales a ser instalados dentro del sistema, que deberán cumplir con los estándares definidos y la clasificación determinada por </w:t>
      </w:r>
      <w:r w:rsidR="00A37354">
        <w:rPr>
          <w:rFonts w:ascii="Palatino Linotype" w:hAnsi="Palatino Linotype"/>
        </w:rPr>
        <w:t>el Administrador del Sistema</w:t>
      </w:r>
      <w:r w:rsidR="00637E40" w:rsidRPr="00D6363A">
        <w:rPr>
          <w:rFonts w:ascii="Palatino Linotype" w:hAnsi="Palatino Linotype"/>
        </w:rPr>
        <w:t>, garantizando el acceso a beneficios tarifarios preferenciales, conforme lo determinado en la Ley y según la política tarifaria aprobada por la Autoridad municipal.</w:t>
      </w:r>
    </w:p>
    <w:p w14:paraId="5CCCE160" w14:textId="3178484F" w:rsidR="00637E40" w:rsidRPr="00D6363A" w:rsidRDefault="00637E40" w:rsidP="00D6363A">
      <w:pPr>
        <w:spacing w:after="120"/>
        <w:jc w:val="both"/>
        <w:rPr>
          <w:rFonts w:ascii="Palatino Linotype" w:hAnsi="Palatino Linotype"/>
        </w:rPr>
      </w:pPr>
      <w:r w:rsidRPr="00D6363A">
        <w:rPr>
          <w:rFonts w:ascii="Palatino Linotype" w:hAnsi="Palatino Linotype"/>
        </w:rPr>
        <w:t xml:space="preserve">El medio de pago definido dispondrá de una estructura de datos que permita grabar información relacionada con su actividad, en la validación y recarga de la misma. Los </w:t>
      </w:r>
      <w:r w:rsidRPr="00D6363A">
        <w:rPr>
          <w:rFonts w:ascii="Palatino Linotype" w:hAnsi="Palatino Linotype"/>
        </w:rPr>
        <w:lastRenderedPageBreak/>
        <w:t xml:space="preserve">registros de eventos deberán proporcionar al administrador del Sistema las operaciones de trasbordo realizadas por el </w:t>
      </w:r>
      <w:r w:rsidRPr="00D6363A">
        <w:rPr>
          <w:rFonts w:ascii="Palatino Linotype" w:hAnsi="Palatino Linotype" w:cs="Times New Roman"/>
        </w:rPr>
        <w:t>Usuario</w:t>
      </w:r>
      <w:r w:rsidRPr="00D6363A">
        <w:rPr>
          <w:rFonts w:ascii="Palatino Linotype" w:hAnsi="Palatino Linotype"/>
        </w:rPr>
        <w:t xml:space="preserve"> del servicio en las condiciones que éste establezca. </w:t>
      </w:r>
    </w:p>
    <w:p w14:paraId="42BDB142" w14:textId="1B917AD0" w:rsidR="007E49FF" w:rsidRPr="00FA63FD" w:rsidRDefault="007E49FF" w:rsidP="00D6363A">
      <w:pPr>
        <w:spacing w:after="120"/>
        <w:jc w:val="both"/>
        <w:rPr>
          <w:rFonts w:ascii="Palatino Linotype" w:hAnsi="Palatino Linotype"/>
        </w:rPr>
      </w:pPr>
      <w:r w:rsidRPr="00FA63FD">
        <w:rPr>
          <w:rFonts w:ascii="Palatino Linotype" w:hAnsi="Palatino Linotype"/>
        </w:rPr>
        <w:t>El diseño de la estructura informática (</w:t>
      </w:r>
      <w:proofErr w:type="spellStart"/>
      <w:r w:rsidRPr="00FA63FD">
        <w:rPr>
          <w:rFonts w:ascii="Palatino Linotype" w:hAnsi="Palatino Linotype"/>
        </w:rPr>
        <w:t>mapping</w:t>
      </w:r>
      <w:proofErr w:type="spellEnd"/>
      <w:r w:rsidRPr="00FA63FD">
        <w:rPr>
          <w:rFonts w:ascii="Palatino Linotype" w:hAnsi="Palatino Linotype"/>
        </w:rPr>
        <w:t>) y los códigos de seguridad serán de propiedad del Municipio y gestionados por el Administrador del Sistema, el cual será además responsable de la gestión de estos medios de pago, incluyendo su emisión y el control de la distribución.</w:t>
      </w:r>
    </w:p>
    <w:p w14:paraId="241A94CA" w14:textId="5304B6E5" w:rsidR="00FB40E9" w:rsidRPr="00497449" w:rsidRDefault="00FB40E9" w:rsidP="00D6363A">
      <w:pPr>
        <w:spacing w:after="120"/>
        <w:jc w:val="both"/>
        <w:rPr>
          <w:rFonts w:ascii="Palatino Linotype" w:hAnsi="Palatino Linotype"/>
        </w:rPr>
      </w:pPr>
      <w:r w:rsidRPr="00FA63FD">
        <w:rPr>
          <w:rFonts w:ascii="Palatino Linotype" w:hAnsi="Palatino Linotype"/>
          <w:b/>
        </w:rPr>
        <w:t xml:space="preserve">Artículo </w:t>
      </w:r>
      <w:r w:rsidR="00F677A2" w:rsidRPr="00FA63FD">
        <w:rPr>
          <w:rFonts w:ascii="Palatino Linotype" w:hAnsi="Palatino Linotype"/>
          <w:b/>
        </w:rPr>
        <w:t>12</w:t>
      </w:r>
      <w:r w:rsidRPr="00FA63FD">
        <w:rPr>
          <w:rFonts w:ascii="Palatino Linotype" w:hAnsi="Palatino Linotype"/>
          <w:b/>
        </w:rPr>
        <w:t xml:space="preserve">.- </w:t>
      </w:r>
      <w:r w:rsidR="00637E40" w:rsidRPr="00FA63FD">
        <w:rPr>
          <w:rFonts w:ascii="Palatino Linotype" w:hAnsi="Palatino Linotype"/>
          <w:b/>
        </w:rPr>
        <w:t>Accesibilidad</w:t>
      </w:r>
      <w:r w:rsidRPr="00FA63FD">
        <w:rPr>
          <w:rFonts w:ascii="Palatino Linotype" w:hAnsi="Palatino Linotype"/>
          <w:b/>
        </w:rPr>
        <w:t xml:space="preserve"> a los medios de pago.-</w:t>
      </w:r>
      <w:r w:rsidRPr="00497449">
        <w:rPr>
          <w:rFonts w:ascii="Palatino Linotype" w:hAnsi="Palatino Linotype"/>
        </w:rPr>
        <w:t xml:space="preserve"> </w:t>
      </w:r>
      <w:r w:rsidR="00637E40" w:rsidRPr="00FA63FD">
        <w:rPr>
          <w:rFonts w:ascii="Palatino Linotype" w:hAnsi="Palatino Linotype"/>
          <w:lang w:val="es-ES_tradnl"/>
        </w:rPr>
        <w:t>Los Operadores del Sistema de Transporte Público de Pasajeros garantizarán el acceso a los medios de pago establecidos a todos los usuarios frecuentes, así como aquellos usuarios transeúntes dentro del Sistema; para el efecto se establecerán las herramientas tecnológicas necesarias que permita al Operador de los sistemas inteligentes de transporte cumplir este fin.</w:t>
      </w:r>
    </w:p>
    <w:p w14:paraId="7DFF8B7A" w14:textId="48C65E9C" w:rsidR="009D0A0A" w:rsidRPr="00FA63FD" w:rsidRDefault="00EB1A99" w:rsidP="00D6363A">
      <w:pPr>
        <w:spacing w:after="120"/>
        <w:jc w:val="both"/>
        <w:rPr>
          <w:rFonts w:ascii="Palatino Linotype" w:hAnsi="Palatino Linotype"/>
          <w:lang w:val="es-ES_tradnl"/>
        </w:rPr>
      </w:pPr>
      <w:r w:rsidRPr="00FA63FD">
        <w:rPr>
          <w:rFonts w:ascii="Palatino Linotype" w:hAnsi="Palatino Linotype"/>
          <w:b/>
          <w:lang w:val="es-ES_tradnl"/>
        </w:rPr>
        <w:t xml:space="preserve">Artículo </w:t>
      </w:r>
      <w:r w:rsidR="00F677A2" w:rsidRPr="00FA63FD">
        <w:rPr>
          <w:rFonts w:ascii="Palatino Linotype" w:hAnsi="Palatino Linotype"/>
          <w:b/>
          <w:lang w:val="es-ES_tradnl"/>
        </w:rPr>
        <w:t>13</w:t>
      </w:r>
      <w:r w:rsidR="006D421D" w:rsidRPr="00FA63FD">
        <w:rPr>
          <w:rFonts w:ascii="Palatino Linotype" w:hAnsi="Palatino Linotype"/>
          <w:b/>
          <w:lang w:val="es-ES_tradnl"/>
        </w:rPr>
        <w:t>.- De las estaciones</w:t>
      </w:r>
      <w:r w:rsidR="00D6363A">
        <w:rPr>
          <w:rFonts w:ascii="Palatino Linotype" w:hAnsi="Palatino Linotype"/>
          <w:b/>
          <w:lang w:val="es-ES_tradnl"/>
        </w:rPr>
        <w:t xml:space="preserve"> y p</w:t>
      </w:r>
      <w:r w:rsidR="00F676C2" w:rsidRPr="00FA63FD">
        <w:rPr>
          <w:rFonts w:ascii="Palatino Linotype" w:hAnsi="Palatino Linotype"/>
          <w:b/>
          <w:lang w:val="es-ES_tradnl"/>
        </w:rPr>
        <w:t>aradas</w:t>
      </w:r>
      <w:r w:rsidR="00D6363A">
        <w:rPr>
          <w:rFonts w:ascii="Palatino Linotype" w:hAnsi="Palatino Linotype"/>
          <w:b/>
          <w:lang w:val="es-ES_tradnl"/>
        </w:rPr>
        <w:t>.-</w:t>
      </w:r>
      <w:r w:rsidR="006D421D" w:rsidRPr="00FA63FD">
        <w:rPr>
          <w:rFonts w:ascii="Palatino Linotype" w:hAnsi="Palatino Linotype"/>
          <w:b/>
          <w:lang w:val="es-ES_tradnl"/>
        </w:rPr>
        <w:t xml:space="preserve"> </w:t>
      </w:r>
      <w:r w:rsidR="006D421D" w:rsidRPr="00FA63FD">
        <w:rPr>
          <w:rFonts w:ascii="Palatino Linotype" w:hAnsi="Palatino Linotype"/>
          <w:lang w:val="es-ES_tradnl"/>
        </w:rPr>
        <w:t xml:space="preserve">Las estaciones </w:t>
      </w:r>
      <w:r w:rsidR="00F676C2" w:rsidRPr="00FA63FD">
        <w:rPr>
          <w:rFonts w:ascii="Palatino Linotype" w:hAnsi="Palatino Linotype"/>
          <w:lang w:val="es-ES_tradnl"/>
        </w:rPr>
        <w:t xml:space="preserve">y paradas </w:t>
      </w:r>
      <w:r w:rsidR="001A2BD4" w:rsidRPr="00FA63FD">
        <w:rPr>
          <w:rFonts w:ascii="Palatino Linotype" w:hAnsi="Palatino Linotype"/>
          <w:lang w:val="es-ES_tradnl"/>
        </w:rPr>
        <w:t xml:space="preserve">para el embarque y desembarque de </w:t>
      </w:r>
      <w:r w:rsidR="00FB40E9" w:rsidRPr="00FA63FD">
        <w:rPr>
          <w:rFonts w:ascii="Palatino Linotype" w:hAnsi="Palatino Linotype" w:cs="Times New Roman"/>
          <w:lang w:val="es-ES_tradnl"/>
        </w:rPr>
        <w:t xml:space="preserve">los </w:t>
      </w:r>
      <w:r w:rsidR="00F676C2" w:rsidRPr="00FA63FD">
        <w:rPr>
          <w:rFonts w:ascii="Palatino Linotype" w:hAnsi="Palatino Linotype" w:cs="Times New Roman"/>
        </w:rPr>
        <w:t>pasajeros</w:t>
      </w:r>
      <w:r w:rsidR="001A2BD4" w:rsidRPr="00FA63FD">
        <w:rPr>
          <w:rFonts w:ascii="Palatino Linotype" w:hAnsi="Palatino Linotype" w:cs="Times New Roman"/>
        </w:rPr>
        <w:t xml:space="preserve"> del </w:t>
      </w:r>
      <w:r w:rsidR="00C826A2" w:rsidRPr="00FA63FD">
        <w:rPr>
          <w:rFonts w:ascii="Palatino Linotype" w:hAnsi="Palatino Linotype" w:cs="Times New Roman"/>
        </w:rPr>
        <w:t>Sistema</w:t>
      </w:r>
      <w:r w:rsidR="00F676C2" w:rsidRPr="00FA63FD">
        <w:rPr>
          <w:rFonts w:ascii="Palatino Linotype" w:hAnsi="Palatino Linotype" w:cs="Times New Roman"/>
        </w:rPr>
        <w:t xml:space="preserve"> de Transporte Público del </w:t>
      </w:r>
      <w:proofErr w:type="spellStart"/>
      <w:r w:rsidR="00F676C2" w:rsidRPr="00FA63FD">
        <w:rPr>
          <w:rFonts w:ascii="Palatino Linotype" w:hAnsi="Palatino Linotype" w:cs="Times New Roman"/>
        </w:rPr>
        <w:t>DMQ</w:t>
      </w:r>
      <w:proofErr w:type="spellEnd"/>
      <w:r w:rsidR="001A2BD4" w:rsidRPr="00FA63FD">
        <w:rPr>
          <w:rFonts w:ascii="Palatino Linotype" w:hAnsi="Palatino Linotype"/>
          <w:lang w:val="es-ES_tradnl"/>
        </w:rPr>
        <w:t xml:space="preserve">, </w:t>
      </w:r>
      <w:r w:rsidR="006D421D" w:rsidRPr="00FA63FD">
        <w:rPr>
          <w:rFonts w:ascii="Palatino Linotype" w:hAnsi="Palatino Linotype"/>
          <w:lang w:val="es-ES_tradnl"/>
        </w:rPr>
        <w:t>estarán equipadas de terminales</w:t>
      </w:r>
      <w:r w:rsidR="004E44E2" w:rsidRPr="00FA63FD">
        <w:rPr>
          <w:rFonts w:ascii="Palatino Linotype" w:hAnsi="Palatino Linotype"/>
          <w:lang w:val="es-ES_tradnl"/>
        </w:rPr>
        <w:t xml:space="preserve"> con dispositivos</w:t>
      </w:r>
      <w:r w:rsidR="006D421D" w:rsidRPr="00FA63FD">
        <w:rPr>
          <w:rFonts w:ascii="Palatino Linotype" w:hAnsi="Palatino Linotype"/>
          <w:lang w:val="es-ES_tradnl"/>
        </w:rPr>
        <w:t xml:space="preserve"> que permitan un control de acceso </w:t>
      </w:r>
      <w:r w:rsidR="009D0A0A" w:rsidRPr="00FA63FD">
        <w:rPr>
          <w:rFonts w:ascii="Palatino Linotype" w:hAnsi="Palatino Linotype"/>
          <w:lang w:val="es-ES_tradnl"/>
        </w:rPr>
        <w:t>y salida de</w:t>
      </w:r>
      <w:r w:rsidR="00874EA0" w:rsidRPr="00FA63FD">
        <w:rPr>
          <w:rFonts w:ascii="Palatino Linotype" w:hAnsi="Palatino Linotype"/>
          <w:lang w:val="es-ES_tradnl"/>
        </w:rPr>
        <w:t xml:space="preserve">l sistema </w:t>
      </w:r>
      <w:r w:rsidR="006D421D" w:rsidRPr="00FA63FD">
        <w:rPr>
          <w:rFonts w:ascii="Palatino Linotype" w:hAnsi="Palatino Linotype"/>
          <w:lang w:val="es-ES_tradnl"/>
        </w:rPr>
        <w:t xml:space="preserve">de transporte, validadores y  seguridades definidas por </w:t>
      </w:r>
      <w:r w:rsidR="00CC55C6" w:rsidRPr="00FA63FD">
        <w:rPr>
          <w:rFonts w:ascii="Palatino Linotype" w:hAnsi="Palatino Linotype"/>
          <w:lang w:val="es-ES_tradnl"/>
        </w:rPr>
        <w:t>la Autoridad</w:t>
      </w:r>
      <w:r w:rsidR="009D0A0A" w:rsidRPr="00FA63FD">
        <w:rPr>
          <w:rFonts w:ascii="Palatino Linotype" w:hAnsi="Palatino Linotype"/>
          <w:lang w:val="es-ES_tradnl"/>
        </w:rPr>
        <w:t>, que tendrán un diseño tal que facilite su mantenimiento y minimice los tiempos de intervención para intercambio de módulos.</w:t>
      </w:r>
    </w:p>
    <w:p w14:paraId="4F96B9A9" w14:textId="5A046905" w:rsidR="006D421D" w:rsidRPr="00FA63FD" w:rsidRDefault="00CC55C6" w:rsidP="00D6363A">
      <w:pPr>
        <w:spacing w:after="120"/>
        <w:jc w:val="both"/>
        <w:rPr>
          <w:rFonts w:ascii="Palatino Linotype" w:hAnsi="Palatino Linotype"/>
          <w:lang w:val="es-ES_tradnl"/>
        </w:rPr>
      </w:pPr>
      <w:r w:rsidRPr="00FA63FD">
        <w:rPr>
          <w:rFonts w:ascii="Palatino Linotype" w:hAnsi="Palatino Linotype"/>
          <w:lang w:val="es-ES_tradnl"/>
        </w:rPr>
        <w:t xml:space="preserve">Se </w:t>
      </w:r>
      <w:r w:rsidRPr="00FA63FD">
        <w:rPr>
          <w:rFonts w:ascii="Palatino Linotype" w:hAnsi="Palatino Linotype" w:cs="Times New Roman"/>
          <w:lang w:val="es-ES_tradnl"/>
        </w:rPr>
        <w:t>instalarán</w:t>
      </w:r>
      <w:r w:rsidR="00A80A1F" w:rsidRPr="00FA63FD">
        <w:rPr>
          <w:rFonts w:ascii="Palatino Linotype" w:hAnsi="Palatino Linotype" w:cs="Times New Roman"/>
          <w:lang w:val="es-ES_tradnl"/>
        </w:rPr>
        <w:t xml:space="preserve"> </w:t>
      </w:r>
      <w:r w:rsidR="004E44E2" w:rsidRPr="00FA63FD">
        <w:rPr>
          <w:rFonts w:ascii="Palatino Linotype" w:hAnsi="Palatino Linotype" w:cs="Times New Roman"/>
          <w:lang w:val="es-ES_tradnl"/>
        </w:rPr>
        <w:t>dispositivos</w:t>
      </w:r>
      <w:r w:rsidR="004E44E2" w:rsidRPr="00FA63FD">
        <w:rPr>
          <w:rFonts w:ascii="Palatino Linotype" w:hAnsi="Palatino Linotype"/>
          <w:lang w:val="es-ES_tradnl"/>
        </w:rPr>
        <w:t xml:space="preserve"> </w:t>
      </w:r>
      <w:r w:rsidR="006D421D" w:rsidRPr="00FA63FD">
        <w:rPr>
          <w:rFonts w:ascii="Palatino Linotype" w:hAnsi="Palatino Linotype"/>
          <w:lang w:val="es-ES_tradnl"/>
        </w:rPr>
        <w:t xml:space="preserve">de entrada </w:t>
      </w:r>
      <w:r w:rsidRPr="00FA63FD">
        <w:rPr>
          <w:rFonts w:ascii="Palatino Linotype" w:hAnsi="Palatino Linotype"/>
          <w:lang w:val="es-ES_tradnl"/>
        </w:rPr>
        <w:t xml:space="preserve">que </w:t>
      </w:r>
      <w:r w:rsidR="006D421D" w:rsidRPr="00FA63FD">
        <w:rPr>
          <w:rFonts w:ascii="Palatino Linotype" w:hAnsi="Palatino Linotype"/>
          <w:lang w:val="es-ES_tradnl"/>
        </w:rPr>
        <w:t>controlará</w:t>
      </w:r>
      <w:r w:rsidRPr="00FA63FD">
        <w:rPr>
          <w:rFonts w:ascii="Palatino Linotype" w:hAnsi="Palatino Linotype"/>
          <w:lang w:val="es-ES_tradnl"/>
        </w:rPr>
        <w:t>n</w:t>
      </w:r>
      <w:r w:rsidR="001A2BD4" w:rsidRPr="00FA63FD">
        <w:rPr>
          <w:rFonts w:ascii="Palatino Linotype" w:hAnsi="Palatino Linotype"/>
          <w:lang w:val="es-ES_tradnl"/>
        </w:rPr>
        <w:t xml:space="preserve"> el acceso a las estacio</w:t>
      </w:r>
      <w:r w:rsidR="006D421D" w:rsidRPr="00FA63FD">
        <w:rPr>
          <w:rFonts w:ascii="Palatino Linotype" w:hAnsi="Palatino Linotype"/>
          <w:lang w:val="es-ES_tradnl"/>
        </w:rPr>
        <w:t>n</w:t>
      </w:r>
      <w:r w:rsidR="001A2BD4" w:rsidRPr="00FA63FD">
        <w:rPr>
          <w:rFonts w:ascii="Palatino Linotype" w:hAnsi="Palatino Linotype"/>
          <w:lang w:val="es-ES_tradnl"/>
        </w:rPr>
        <w:t>es</w:t>
      </w:r>
      <w:r w:rsidR="00631CA2" w:rsidRPr="00FA63FD">
        <w:rPr>
          <w:rFonts w:ascii="Palatino Linotype" w:hAnsi="Palatino Linotype"/>
          <w:lang w:val="es-ES_tradnl"/>
        </w:rPr>
        <w:t xml:space="preserve"> y paradas</w:t>
      </w:r>
      <w:r w:rsidR="006D421D" w:rsidRPr="00FA63FD">
        <w:rPr>
          <w:rFonts w:ascii="Palatino Linotype" w:hAnsi="Palatino Linotype"/>
          <w:lang w:val="es-ES_tradnl"/>
        </w:rPr>
        <w:t>, mediante la presentación de</w:t>
      </w:r>
      <w:r w:rsidR="003521B7" w:rsidRPr="00FA63FD">
        <w:rPr>
          <w:rFonts w:ascii="Palatino Linotype" w:hAnsi="Palatino Linotype"/>
          <w:lang w:val="es-ES_tradnl"/>
        </w:rPr>
        <w:t>l medio de pago de la tarifa definido</w:t>
      </w:r>
      <w:r w:rsidR="006D421D" w:rsidRPr="00FA63FD">
        <w:rPr>
          <w:rFonts w:ascii="Palatino Linotype" w:hAnsi="Palatino Linotype"/>
          <w:lang w:val="es-ES_tradnl"/>
        </w:rPr>
        <w:t>, que será validad</w:t>
      </w:r>
      <w:r w:rsidR="003521B7" w:rsidRPr="00FA63FD">
        <w:rPr>
          <w:rFonts w:ascii="Palatino Linotype" w:hAnsi="Palatino Linotype"/>
          <w:lang w:val="es-ES_tradnl"/>
        </w:rPr>
        <w:t>o</w:t>
      </w:r>
      <w:r w:rsidR="006D421D" w:rsidRPr="00FA63FD">
        <w:rPr>
          <w:rFonts w:ascii="Palatino Linotype" w:hAnsi="Palatino Linotype"/>
          <w:lang w:val="es-ES_tradnl"/>
        </w:rPr>
        <w:t xml:space="preserve"> permitiendo el paso a través de dicho mecanismo, cuyas especificaciones serán determinadas </w:t>
      </w:r>
      <w:r w:rsidR="00A177AA" w:rsidRPr="00FA63FD">
        <w:rPr>
          <w:rFonts w:ascii="Palatino Linotype" w:hAnsi="Palatino Linotype"/>
          <w:lang w:val="es-ES_tradnl"/>
        </w:rPr>
        <w:t xml:space="preserve">acorde a las dimensiones de los espacios disponibles en cada una de las paradas o estaciones, bajo el cumplimiento </w:t>
      </w:r>
      <w:r w:rsidR="006D421D" w:rsidRPr="00FA63FD">
        <w:rPr>
          <w:rFonts w:ascii="Palatino Linotype" w:hAnsi="Palatino Linotype"/>
          <w:lang w:val="es-ES_tradnl"/>
        </w:rPr>
        <w:t xml:space="preserve">de las normas y reglas técnicas vigentes. </w:t>
      </w:r>
    </w:p>
    <w:p w14:paraId="645D696D" w14:textId="44351D0A" w:rsidR="006D421D" w:rsidRPr="00FA63FD" w:rsidRDefault="006D421D" w:rsidP="00D6363A">
      <w:pPr>
        <w:spacing w:after="120"/>
        <w:jc w:val="both"/>
        <w:rPr>
          <w:rFonts w:ascii="Palatino Linotype" w:hAnsi="Palatino Linotype"/>
          <w:lang w:val="es-ES_tradnl"/>
        </w:rPr>
      </w:pPr>
      <w:r w:rsidRPr="00FA63FD">
        <w:rPr>
          <w:rFonts w:ascii="Palatino Linotype" w:hAnsi="Palatino Linotype"/>
          <w:lang w:val="es-ES_tradnl"/>
        </w:rPr>
        <w:t xml:space="preserve">El equipo podrá ser programado para permitir la salida libre de los </w:t>
      </w:r>
      <w:r w:rsidR="00FC2538" w:rsidRPr="00FA63FD">
        <w:rPr>
          <w:rFonts w:ascii="Palatino Linotype" w:hAnsi="Palatino Linotype" w:cs="Times New Roman"/>
        </w:rPr>
        <w:t>Usuario</w:t>
      </w:r>
      <w:r w:rsidRPr="00FA63FD">
        <w:rPr>
          <w:rFonts w:ascii="Palatino Linotype" w:hAnsi="Palatino Linotype" w:cs="Times New Roman"/>
        </w:rPr>
        <w:t>s</w:t>
      </w:r>
      <w:r w:rsidRPr="00FA63FD">
        <w:rPr>
          <w:rFonts w:ascii="Palatino Linotype" w:hAnsi="Palatino Linotype"/>
          <w:lang w:val="es-ES_tradnl"/>
        </w:rPr>
        <w:t xml:space="preserve"> o impedirla en los casos que se requier</w:t>
      </w:r>
      <w:r w:rsidR="009E0DC5" w:rsidRPr="00FA63FD">
        <w:rPr>
          <w:rFonts w:ascii="Palatino Linotype" w:hAnsi="Palatino Linotype"/>
          <w:lang w:val="es-ES_tradnl"/>
        </w:rPr>
        <w:t>a</w:t>
      </w:r>
      <w:r w:rsidRPr="00FA63FD">
        <w:rPr>
          <w:rFonts w:ascii="Palatino Linotype" w:hAnsi="Palatino Linotype"/>
          <w:lang w:val="es-ES_tradnl"/>
        </w:rPr>
        <w:t>, incluirá además un contador de pasaje</w:t>
      </w:r>
      <w:r w:rsidR="00A177AA" w:rsidRPr="00FA63FD">
        <w:rPr>
          <w:rFonts w:ascii="Palatino Linotype" w:hAnsi="Palatino Linotype"/>
          <w:lang w:val="es-ES_tradnl"/>
        </w:rPr>
        <w:t xml:space="preserve">s, </w:t>
      </w:r>
      <w:r w:rsidRPr="00FA63FD">
        <w:rPr>
          <w:rFonts w:ascii="Palatino Linotype" w:hAnsi="Palatino Linotype"/>
          <w:lang w:val="es-ES_tradnl"/>
        </w:rPr>
        <w:t>mecánico y electrónico</w:t>
      </w:r>
      <w:r w:rsidR="00A177AA" w:rsidRPr="00FA63FD">
        <w:rPr>
          <w:rFonts w:ascii="Palatino Linotype" w:hAnsi="Palatino Linotype"/>
          <w:lang w:val="es-ES_tradnl"/>
        </w:rPr>
        <w:t xml:space="preserve">, cuyos </w:t>
      </w:r>
      <w:r w:rsidRPr="00FA63FD">
        <w:rPr>
          <w:rFonts w:ascii="Palatino Linotype" w:hAnsi="Palatino Linotype"/>
          <w:lang w:val="es-ES_tradnl"/>
        </w:rPr>
        <w:t>datos estarán insertados en las actividades del sistema.</w:t>
      </w:r>
    </w:p>
    <w:p w14:paraId="6EA25D0D" w14:textId="2B6217B5" w:rsidR="009D0A0A" w:rsidRPr="00FA63FD" w:rsidRDefault="00EB1A99" w:rsidP="00D6363A">
      <w:pPr>
        <w:spacing w:after="120"/>
        <w:jc w:val="both"/>
        <w:rPr>
          <w:rFonts w:ascii="Palatino Linotype" w:hAnsi="Palatino Linotype"/>
          <w:lang w:val="es-ES_tradnl"/>
        </w:rPr>
      </w:pPr>
      <w:r w:rsidRPr="00FA63FD">
        <w:rPr>
          <w:rFonts w:ascii="Palatino Linotype" w:hAnsi="Palatino Linotype"/>
          <w:b/>
          <w:lang w:val="es-ES_tradnl"/>
        </w:rPr>
        <w:t xml:space="preserve">Artículo </w:t>
      </w:r>
      <w:r w:rsidR="00F677A2" w:rsidRPr="00FA63FD">
        <w:rPr>
          <w:rFonts w:ascii="Palatino Linotype" w:hAnsi="Palatino Linotype"/>
          <w:b/>
          <w:lang w:val="es-ES_tradnl"/>
        </w:rPr>
        <w:t>14</w:t>
      </w:r>
      <w:r w:rsidR="009D0A0A" w:rsidRPr="00FA63FD">
        <w:rPr>
          <w:rFonts w:ascii="Palatino Linotype" w:hAnsi="Palatino Linotype"/>
          <w:b/>
          <w:lang w:val="es-ES_tradnl"/>
        </w:rPr>
        <w:t xml:space="preserve">.- </w:t>
      </w:r>
      <w:r w:rsidR="009643B4" w:rsidRPr="00FA63FD">
        <w:rPr>
          <w:rFonts w:ascii="Palatino Linotype" w:hAnsi="Palatino Linotype"/>
          <w:b/>
          <w:lang w:val="es-ES_tradnl"/>
        </w:rPr>
        <w:t xml:space="preserve">Acceso a </w:t>
      </w:r>
      <w:r w:rsidR="00FC2538" w:rsidRPr="00FA63FD">
        <w:rPr>
          <w:rFonts w:ascii="Palatino Linotype" w:hAnsi="Palatino Linotype" w:cs="Times New Roman"/>
          <w:b/>
        </w:rPr>
        <w:t>Usuario</w:t>
      </w:r>
      <w:r w:rsidR="009D0A0A" w:rsidRPr="00FA63FD">
        <w:rPr>
          <w:rFonts w:ascii="Palatino Linotype" w:hAnsi="Palatino Linotype" w:cs="Times New Roman"/>
          <w:b/>
        </w:rPr>
        <w:t>s</w:t>
      </w:r>
      <w:r w:rsidR="009D0A0A" w:rsidRPr="00FA63FD">
        <w:rPr>
          <w:rFonts w:ascii="Palatino Linotype" w:hAnsi="Palatino Linotype"/>
          <w:b/>
          <w:lang w:val="es-ES_tradnl"/>
        </w:rPr>
        <w:t xml:space="preserve"> </w:t>
      </w:r>
      <w:r w:rsidR="00BA0696" w:rsidRPr="00FA63FD">
        <w:rPr>
          <w:rFonts w:ascii="Palatino Linotype" w:hAnsi="Palatino Linotype"/>
          <w:b/>
          <w:lang w:val="es-ES_tradnl"/>
        </w:rPr>
        <w:t>con discapacidad</w:t>
      </w:r>
      <w:r w:rsidR="00D6363A">
        <w:rPr>
          <w:rFonts w:ascii="Palatino Linotype" w:hAnsi="Palatino Linotype"/>
          <w:b/>
          <w:lang w:val="es-ES_tradnl"/>
        </w:rPr>
        <w:t>.-</w:t>
      </w:r>
      <w:r w:rsidR="009D0A0A" w:rsidRPr="00FA63FD">
        <w:rPr>
          <w:rFonts w:ascii="Palatino Linotype" w:hAnsi="Palatino Linotype"/>
          <w:b/>
          <w:lang w:val="es-ES_tradnl"/>
        </w:rPr>
        <w:t xml:space="preserve"> </w:t>
      </w:r>
      <w:r w:rsidR="009D0A0A" w:rsidRPr="00FA63FD">
        <w:rPr>
          <w:rFonts w:ascii="Palatino Linotype" w:hAnsi="Palatino Linotype"/>
        </w:rPr>
        <w:t xml:space="preserve">Para el </w:t>
      </w:r>
      <w:r w:rsidR="009D0A0A" w:rsidRPr="00FA63FD">
        <w:rPr>
          <w:rFonts w:ascii="Palatino Linotype" w:hAnsi="Palatino Linotype"/>
          <w:lang w:val="es-ES_tradnl"/>
        </w:rPr>
        <w:t xml:space="preserve">acceso a </w:t>
      </w:r>
      <w:r w:rsidR="00820FEE" w:rsidRPr="00FA63FD">
        <w:rPr>
          <w:rFonts w:ascii="Palatino Linotype" w:hAnsi="Palatino Linotype"/>
          <w:lang w:val="es-ES_tradnl"/>
        </w:rPr>
        <w:t xml:space="preserve">grupos de atención prioritaria y/o </w:t>
      </w:r>
      <w:r w:rsidR="009D0A0A" w:rsidRPr="00FA63FD">
        <w:rPr>
          <w:rFonts w:ascii="Palatino Linotype" w:hAnsi="Palatino Linotype"/>
          <w:lang w:val="es-ES_tradnl"/>
        </w:rPr>
        <w:t>personas con discapacidad, en las estaciones</w:t>
      </w:r>
      <w:r w:rsidR="00631CA2" w:rsidRPr="00FA63FD">
        <w:rPr>
          <w:rFonts w:ascii="Palatino Linotype" w:hAnsi="Palatino Linotype"/>
          <w:lang w:val="es-ES_tradnl"/>
        </w:rPr>
        <w:t xml:space="preserve"> y paradas</w:t>
      </w:r>
      <w:r w:rsidR="009D0A0A" w:rsidRPr="00FA63FD">
        <w:rPr>
          <w:rFonts w:ascii="Palatino Linotype" w:hAnsi="Palatino Linotype"/>
          <w:lang w:val="es-ES_tradnl"/>
        </w:rPr>
        <w:t xml:space="preserve"> en las que debido a su tamaño no se pueda instalar una garita o compuerta para un ingreso exclusivo, se implementarán compuertas motorizadas que permitirán el acceso controlado a través </w:t>
      </w:r>
      <w:r w:rsidR="00820FEE" w:rsidRPr="00FA63FD">
        <w:rPr>
          <w:rFonts w:ascii="Palatino Linotype" w:hAnsi="Palatino Linotype"/>
          <w:lang w:val="es-ES_tradnl"/>
        </w:rPr>
        <w:t xml:space="preserve">de la validación </w:t>
      </w:r>
      <w:r w:rsidR="009D0A0A" w:rsidRPr="00FA63FD">
        <w:rPr>
          <w:rFonts w:ascii="Palatino Linotype" w:hAnsi="Palatino Linotype" w:cs="Times New Roman"/>
          <w:lang w:val="es-ES_tradnl"/>
        </w:rPr>
        <w:t>de</w:t>
      </w:r>
      <w:r w:rsidR="00A80A1F" w:rsidRPr="00FA63FD">
        <w:rPr>
          <w:rFonts w:ascii="Palatino Linotype" w:hAnsi="Palatino Linotype" w:cs="Times New Roman"/>
          <w:lang w:val="es-ES_tradnl"/>
        </w:rPr>
        <w:t xml:space="preserve"> </w:t>
      </w:r>
      <w:r w:rsidR="009D0A0A" w:rsidRPr="00FA63FD">
        <w:rPr>
          <w:rFonts w:ascii="Palatino Linotype" w:hAnsi="Palatino Linotype" w:cs="Times New Roman"/>
          <w:lang w:val="es-ES_tradnl"/>
        </w:rPr>
        <w:t>l</w:t>
      </w:r>
      <w:r w:rsidR="00820FEE" w:rsidRPr="00FA63FD">
        <w:rPr>
          <w:rFonts w:ascii="Palatino Linotype" w:hAnsi="Palatino Linotype" w:cs="Times New Roman"/>
          <w:lang w:val="es-ES_tradnl"/>
        </w:rPr>
        <w:t>os</w:t>
      </w:r>
      <w:r w:rsidR="00A80A1F" w:rsidRPr="00FA63FD">
        <w:rPr>
          <w:rFonts w:ascii="Palatino Linotype" w:hAnsi="Palatino Linotype" w:cs="Times New Roman"/>
          <w:lang w:val="es-ES_tradnl"/>
        </w:rPr>
        <w:t xml:space="preserve"> </w:t>
      </w:r>
      <w:r w:rsidR="00694128" w:rsidRPr="00FA63FD">
        <w:rPr>
          <w:rFonts w:ascii="Palatino Linotype" w:hAnsi="Palatino Linotype" w:cs="Times New Roman"/>
          <w:lang w:val="es-ES_tradnl"/>
        </w:rPr>
        <w:t>medi</w:t>
      </w:r>
      <w:r w:rsidR="00820FEE" w:rsidRPr="00FA63FD">
        <w:rPr>
          <w:rFonts w:ascii="Palatino Linotype" w:hAnsi="Palatino Linotype" w:cs="Times New Roman"/>
          <w:lang w:val="es-ES_tradnl"/>
        </w:rPr>
        <w:t>os</w:t>
      </w:r>
      <w:r w:rsidR="00820FEE" w:rsidRPr="00FA63FD">
        <w:rPr>
          <w:rFonts w:ascii="Palatino Linotype" w:hAnsi="Palatino Linotype"/>
          <w:lang w:val="es-ES_tradnl"/>
        </w:rPr>
        <w:t xml:space="preserve"> de</w:t>
      </w:r>
      <w:r w:rsidR="00694128" w:rsidRPr="00FA63FD">
        <w:rPr>
          <w:rFonts w:ascii="Palatino Linotype" w:hAnsi="Palatino Linotype"/>
          <w:lang w:val="es-ES_tradnl"/>
        </w:rPr>
        <w:t xml:space="preserve"> pago</w:t>
      </w:r>
      <w:r w:rsidR="00820FEE" w:rsidRPr="00FA63FD">
        <w:rPr>
          <w:rFonts w:ascii="Palatino Linotype" w:hAnsi="Palatino Linotype"/>
          <w:lang w:val="es-ES_tradnl"/>
        </w:rPr>
        <w:t xml:space="preserve"> correspondientes, que </w:t>
      </w:r>
      <w:r w:rsidR="00820FEE" w:rsidRPr="00FA63FD">
        <w:rPr>
          <w:rFonts w:ascii="Palatino Linotype" w:hAnsi="Palatino Linotype" w:cs="Times New Roman"/>
          <w:lang w:val="es-ES_tradnl"/>
        </w:rPr>
        <w:t>estarán</w:t>
      </w:r>
      <w:r w:rsidR="00A80A1F" w:rsidRPr="00FA63FD">
        <w:rPr>
          <w:rFonts w:ascii="Palatino Linotype" w:hAnsi="Palatino Linotype" w:cs="Times New Roman"/>
          <w:lang w:val="es-ES_tradnl"/>
        </w:rPr>
        <w:t xml:space="preserve"> </w:t>
      </w:r>
      <w:r w:rsidR="009D0A0A" w:rsidRPr="00FA63FD">
        <w:rPr>
          <w:rFonts w:ascii="Palatino Linotype" w:hAnsi="Palatino Linotype" w:cs="Times New Roman"/>
          <w:lang w:val="es-ES_tradnl"/>
        </w:rPr>
        <w:t>integrad</w:t>
      </w:r>
      <w:r w:rsidR="00820FEE" w:rsidRPr="00FA63FD">
        <w:rPr>
          <w:rFonts w:ascii="Palatino Linotype" w:hAnsi="Palatino Linotype" w:cs="Times New Roman"/>
          <w:lang w:val="es-ES_tradnl"/>
        </w:rPr>
        <w:t>as</w:t>
      </w:r>
      <w:r w:rsidR="00A80A1F" w:rsidRPr="00FA63FD">
        <w:rPr>
          <w:rFonts w:ascii="Palatino Linotype" w:hAnsi="Palatino Linotype" w:cs="Times New Roman"/>
          <w:lang w:val="es-ES_tradnl"/>
        </w:rPr>
        <w:t xml:space="preserve"> </w:t>
      </w:r>
      <w:r w:rsidR="00BA0696" w:rsidRPr="00FA63FD">
        <w:rPr>
          <w:rFonts w:ascii="Palatino Linotype" w:hAnsi="Palatino Linotype" w:cs="Times New Roman"/>
          <w:lang w:val="es-ES_tradnl"/>
        </w:rPr>
        <w:t>por</w:t>
      </w:r>
      <w:r w:rsidR="00BA0696" w:rsidRPr="00FA63FD">
        <w:rPr>
          <w:rFonts w:ascii="Palatino Linotype" w:hAnsi="Palatino Linotype"/>
          <w:lang w:val="es-ES_tradnl"/>
        </w:rPr>
        <w:t xml:space="preserve"> el sistema</w:t>
      </w:r>
      <w:r w:rsidR="009D0A0A" w:rsidRPr="00FA63FD">
        <w:rPr>
          <w:rFonts w:ascii="Palatino Linotype" w:hAnsi="Palatino Linotype"/>
          <w:lang w:val="es-ES_tradnl"/>
        </w:rPr>
        <w:t xml:space="preserve"> de entrada</w:t>
      </w:r>
      <w:r w:rsidR="001A2BD4" w:rsidRPr="00FA63FD">
        <w:rPr>
          <w:rFonts w:ascii="Palatino Linotype" w:hAnsi="Palatino Linotype"/>
          <w:lang w:val="es-ES_tradnl"/>
        </w:rPr>
        <w:t xml:space="preserve"> y</w:t>
      </w:r>
      <w:r w:rsidR="009D0A0A" w:rsidRPr="00FA63FD">
        <w:rPr>
          <w:rFonts w:ascii="Palatino Linotype" w:hAnsi="Palatino Linotype"/>
          <w:lang w:val="es-ES_tradnl"/>
        </w:rPr>
        <w:t xml:space="preserve"> asociada al perfil del </w:t>
      </w:r>
      <w:r w:rsidR="00FC2538" w:rsidRPr="00FA63FD">
        <w:rPr>
          <w:rFonts w:ascii="Palatino Linotype" w:hAnsi="Palatino Linotype" w:cs="Times New Roman"/>
        </w:rPr>
        <w:t>Usuario</w:t>
      </w:r>
      <w:r w:rsidR="004E44E2" w:rsidRPr="00FA63FD">
        <w:rPr>
          <w:rFonts w:ascii="Palatino Linotype" w:hAnsi="Palatino Linotype"/>
          <w:lang w:val="es-ES_tradnl"/>
        </w:rPr>
        <w:t>.</w:t>
      </w:r>
    </w:p>
    <w:p w14:paraId="65D8AF7C" w14:textId="6E7AC31B" w:rsidR="009D0A0A" w:rsidRPr="00FA63FD" w:rsidRDefault="009D0A0A" w:rsidP="00D6363A">
      <w:pPr>
        <w:spacing w:after="120"/>
        <w:jc w:val="both"/>
        <w:rPr>
          <w:rFonts w:ascii="Palatino Linotype" w:hAnsi="Palatino Linotype"/>
          <w:lang w:val="es-ES_tradnl"/>
        </w:rPr>
      </w:pPr>
      <w:r w:rsidRPr="00FA63FD">
        <w:rPr>
          <w:rFonts w:ascii="Palatino Linotype" w:hAnsi="Palatino Linotype"/>
          <w:lang w:val="es-ES_tradnl"/>
        </w:rPr>
        <w:lastRenderedPageBreak/>
        <w:t xml:space="preserve">El diseño de las compuertas será definido por la Autoridad, que dispondrá de su propio validador de fácil acceso y que permita </w:t>
      </w:r>
      <w:r w:rsidR="001A2BD4" w:rsidRPr="00FA63FD">
        <w:rPr>
          <w:rFonts w:ascii="Palatino Linotype" w:hAnsi="Palatino Linotype"/>
          <w:lang w:val="es-ES_tradnl"/>
        </w:rPr>
        <w:t xml:space="preserve">además </w:t>
      </w:r>
      <w:r w:rsidRPr="00FA63FD">
        <w:rPr>
          <w:rFonts w:ascii="Palatino Linotype" w:hAnsi="Palatino Linotype"/>
          <w:lang w:val="es-ES_tradnl"/>
        </w:rPr>
        <w:t>la valid</w:t>
      </w:r>
      <w:r w:rsidR="00D709E5" w:rsidRPr="00FA63FD">
        <w:rPr>
          <w:rFonts w:ascii="Palatino Linotype" w:hAnsi="Palatino Linotype"/>
          <w:lang w:val="es-ES_tradnl"/>
        </w:rPr>
        <w:t xml:space="preserve">ación desde una silla de ruedas; </w:t>
      </w:r>
      <w:r w:rsidR="00FB68CF" w:rsidRPr="00FA63FD">
        <w:rPr>
          <w:rFonts w:ascii="Palatino Linotype" w:hAnsi="Palatino Linotype"/>
          <w:lang w:val="es-ES_tradnl"/>
        </w:rPr>
        <w:t xml:space="preserve">a bordo de </w:t>
      </w:r>
      <w:r w:rsidR="00D709E5" w:rsidRPr="00FA63FD">
        <w:rPr>
          <w:rFonts w:ascii="Palatino Linotype" w:hAnsi="Palatino Linotype"/>
          <w:lang w:val="es-ES_tradnl"/>
        </w:rPr>
        <w:t xml:space="preserve"> las unidades, la Autoridad arbitrará las medidas necesarias para garantizar el acceso de los </w:t>
      </w:r>
      <w:r w:rsidR="00FC2538" w:rsidRPr="00FA63FD">
        <w:rPr>
          <w:rFonts w:ascii="Palatino Linotype" w:hAnsi="Palatino Linotype" w:cs="Times New Roman"/>
        </w:rPr>
        <w:t>Usuario</w:t>
      </w:r>
      <w:r w:rsidR="00D709E5" w:rsidRPr="00FA63FD">
        <w:rPr>
          <w:rFonts w:ascii="Palatino Linotype" w:hAnsi="Palatino Linotype" w:cs="Times New Roman"/>
        </w:rPr>
        <w:t>s</w:t>
      </w:r>
      <w:r w:rsidR="00D709E5" w:rsidRPr="00FA63FD">
        <w:rPr>
          <w:rFonts w:ascii="Palatino Linotype" w:hAnsi="Palatino Linotype"/>
          <w:lang w:val="es-ES_tradnl"/>
        </w:rPr>
        <w:t xml:space="preserve"> de movilidad </w:t>
      </w:r>
      <w:r w:rsidR="009E0DC5" w:rsidRPr="00FA63FD">
        <w:rPr>
          <w:rFonts w:ascii="Palatino Linotype" w:hAnsi="Palatino Linotype"/>
          <w:lang w:val="es-ES_tradnl"/>
        </w:rPr>
        <w:t xml:space="preserve"> a los grupos de atención prioritaria y </w:t>
      </w:r>
      <w:r w:rsidR="00820FEE" w:rsidRPr="00FA63FD">
        <w:rPr>
          <w:rFonts w:ascii="Palatino Linotype" w:hAnsi="Palatino Linotype"/>
          <w:lang w:val="es-ES_tradnl"/>
        </w:rPr>
        <w:t xml:space="preserve">personas con discapacidad </w:t>
      </w:r>
      <w:r w:rsidR="004E44E2" w:rsidRPr="00FA63FD">
        <w:rPr>
          <w:rFonts w:ascii="Palatino Linotype" w:hAnsi="Palatino Linotype"/>
          <w:lang w:val="es-ES_tradnl"/>
        </w:rPr>
        <w:t>de conformidad a las disposiciones legales vigentes en la materia</w:t>
      </w:r>
      <w:r w:rsidR="00D709E5" w:rsidRPr="00FA63FD">
        <w:rPr>
          <w:rFonts w:ascii="Palatino Linotype" w:hAnsi="Palatino Linotype"/>
          <w:lang w:val="es-ES_tradnl"/>
        </w:rPr>
        <w:t>.</w:t>
      </w:r>
    </w:p>
    <w:p w14:paraId="44D11A50" w14:textId="4EB97840" w:rsidR="00694F38" w:rsidRPr="00FA63FD" w:rsidRDefault="009C4043" w:rsidP="00D6363A">
      <w:pPr>
        <w:spacing w:after="120"/>
        <w:jc w:val="both"/>
        <w:rPr>
          <w:rFonts w:ascii="Palatino Linotype" w:hAnsi="Palatino Linotype"/>
          <w:lang w:val="es-ES_tradnl"/>
        </w:rPr>
      </w:pPr>
      <w:r w:rsidRPr="00FA63FD">
        <w:rPr>
          <w:rFonts w:ascii="Palatino Linotype" w:hAnsi="Palatino Linotype"/>
          <w:b/>
          <w:lang w:val="es-ES_tradnl"/>
        </w:rPr>
        <w:t xml:space="preserve">Artículo </w:t>
      </w:r>
      <w:r w:rsidR="00F677A2" w:rsidRPr="00FA63FD">
        <w:rPr>
          <w:rFonts w:ascii="Palatino Linotype" w:hAnsi="Palatino Linotype"/>
          <w:b/>
          <w:lang w:val="es-ES_tradnl"/>
        </w:rPr>
        <w:t>15</w:t>
      </w:r>
      <w:r w:rsidRPr="00FA63FD">
        <w:rPr>
          <w:rFonts w:ascii="Palatino Linotype" w:hAnsi="Palatino Linotype"/>
          <w:b/>
          <w:lang w:val="es-ES_tradnl"/>
        </w:rPr>
        <w:t>.- Equipos de validación</w:t>
      </w:r>
      <w:r w:rsidR="00D6363A">
        <w:rPr>
          <w:rFonts w:ascii="Palatino Linotype" w:hAnsi="Palatino Linotype"/>
          <w:b/>
          <w:lang w:val="es-ES_tradnl"/>
        </w:rPr>
        <w:t>.-</w:t>
      </w:r>
      <w:r w:rsidRPr="00FA63FD">
        <w:rPr>
          <w:rFonts w:ascii="Palatino Linotype" w:hAnsi="Palatino Linotype"/>
          <w:b/>
          <w:lang w:val="es-ES_tradnl"/>
        </w:rPr>
        <w:t xml:space="preserve"> </w:t>
      </w:r>
      <w:r w:rsidR="00035C09" w:rsidRPr="00FA63FD">
        <w:rPr>
          <w:rFonts w:ascii="Palatino Linotype" w:hAnsi="Palatino Linotype"/>
          <w:lang w:val="es-ES_tradnl"/>
        </w:rPr>
        <w:t xml:space="preserve">En las estaciones </w:t>
      </w:r>
      <w:r w:rsidR="00631CA2" w:rsidRPr="00FA63FD">
        <w:rPr>
          <w:rFonts w:ascii="Palatino Linotype" w:hAnsi="Palatino Linotype"/>
          <w:lang w:val="es-ES_tradnl"/>
        </w:rPr>
        <w:t xml:space="preserve">y paradas </w:t>
      </w:r>
      <w:r w:rsidR="00035C09" w:rsidRPr="00FA63FD">
        <w:rPr>
          <w:rFonts w:ascii="Palatino Linotype" w:hAnsi="Palatino Linotype"/>
          <w:lang w:val="es-ES_tradnl"/>
        </w:rPr>
        <w:t xml:space="preserve">se </w:t>
      </w:r>
      <w:r w:rsidR="00451F87" w:rsidRPr="00FA63FD">
        <w:rPr>
          <w:rFonts w:ascii="Palatino Linotype" w:hAnsi="Palatino Linotype"/>
          <w:lang w:val="es-ES_tradnl"/>
        </w:rPr>
        <w:t>instalarán equipos</w:t>
      </w:r>
      <w:r w:rsidRPr="00FA63FD">
        <w:rPr>
          <w:rFonts w:ascii="Palatino Linotype" w:hAnsi="Palatino Linotype"/>
          <w:lang w:val="es-ES_tradnl"/>
        </w:rPr>
        <w:t xml:space="preserve"> de validación </w:t>
      </w:r>
      <w:r w:rsidR="00035C09" w:rsidRPr="00FA63FD">
        <w:rPr>
          <w:rFonts w:ascii="Palatino Linotype" w:hAnsi="Palatino Linotype"/>
          <w:lang w:val="es-ES_tradnl"/>
        </w:rPr>
        <w:t xml:space="preserve">que </w:t>
      </w:r>
      <w:r w:rsidRPr="00FA63FD">
        <w:rPr>
          <w:rFonts w:ascii="Palatino Linotype" w:hAnsi="Palatino Linotype"/>
          <w:lang w:val="es-ES_tradnl"/>
        </w:rPr>
        <w:t xml:space="preserve">procesarán el pago de la tarifa que efectúen los </w:t>
      </w:r>
      <w:r w:rsidR="00FC2538" w:rsidRPr="00FA63FD">
        <w:rPr>
          <w:rFonts w:ascii="Palatino Linotype" w:hAnsi="Palatino Linotype" w:cs="Times New Roman"/>
        </w:rPr>
        <w:t>Usuario</w:t>
      </w:r>
      <w:r w:rsidRPr="00FA63FD">
        <w:rPr>
          <w:rFonts w:ascii="Palatino Linotype" w:hAnsi="Palatino Linotype" w:cs="Times New Roman"/>
        </w:rPr>
        <w:t>s</w:t>
      </w:r>
      <w:r w:rsidRPr="00FA63FD">
        <w:rPr>
          <w:rFonts w:ascii="Palatino Linotype" w:hAnsi="Palatino Linotype"/>
          <w:lang w:val="es-ES_tradnl"/>
        </w:rPr>
        <w:t xml:space="preserve"> del servicio en el </w:t>
      </w:r>
      <w:r w:rsidR="000D317E" w:rsidRPr="00FA63FD">
        <w:rPr>
          <w:rFonts w:ascii="Palatino Linotype" w:hAnsi="Palatino Linotype" w:cs="Times New Roman"/>
        </w:rPr>
        <w:t xml:space="preserve">Sistema Metropolitano </w:t>
      </w:r>
      <w:r w:rsidRPr="00FA63FD">
        <w:rPr>
          <w:rFonts w:ascii="Palatino Linotype" w:hAnsi="Palatino Linotype"/>
          <w:lang w:val="es-ES_tradnl"/>
        </w:rPr>
        <w:t xml:space="preserve">de </w:t>
      </w:r>
      <w:r w:rsidR="000D317E" w:rsidRPr="00FA63FD">
        <w:rPr>
          <w:rFonts w:ascii="Palatino Linotype" w:hAnsi="Palatino Linotype" w:cs="Times New Roman"/>
        </w:rPr>
        <w:t xml:space="preserve">Transporte Público de Pasajeros </w:t>
      </w:r>
      <w:r w:rsidR="00694F38" w:rsidRPr="00FA63FD">
        <w:rPr>
          <w:rFonts w:ascii="Palatino Linotype" w:hAnsi="Palatino Linotype"/>
          <w:lang w:val="es-ES_tradnl"/>
        </w:rPr>
        <w:t xml:space="preserve">con </w:t>
      </w:r>
      <w:r w:rsidR="003521B7" w:rsidRPr="00FA63FD">
        <w:rPr>
          <w:rFonts w:ascii="Palatino Linotype" w:hAnsi="Palatino Linotype"/>
          <w:lang w:val="es-ES_tradnl"/>
        </w:rPr>
        <w:t>el medio de pago de la tarifa definido</w:t>
      </w:r>
      <w:r w:rsidR="00694F38" w:rsidRPr="00FA63FD">
        <w:rPr>
          <w:rFonts w:ascii="Palatino Linotype" w:hAnsi="Palatino Linotype"/>
          <w:lang w:val="es-ES_tradnl"/>
        </w:rPr>
        <w:t>, con el fin de garantizar el acceso al servicio, mediante el cobro del monto correspondiente a su perfil tarifario o la validación de su título de transporte.</w:t>
      </w:r>
    </w:p>
    <w:p w14:paraId="24EB48FA" w14:textId="6BF3A8B5" w:rsidR="00415A90" w:rsidRPr="00FA63FD" w:rsidRDefault="00197CAE" w:rsidP="00D6363A">
      <w:pPr>
        <w:pStyle w:val="Sinespaciado"/>
        <w:spacing w:after="120" w:line="276" w:lineRule="auto"/>
        <w:jc w:val="both"/>
        <w:rPr>
          <w:rFonts w:ascii="Palatino Linotype" w:hAnsi="Palatino Linotype"/>
        </w:rPr>
      </w:pPr>
      <w:r w:rsidRPr="00FA63FD">
        <w:rPr>
          <w:rFonts w:ascii="Palatino Linotype" w:hAnsi="Palatino Linotype"/>
        </w:rPr>
        <w:t xml:space="preserve">El validador </w:t>
      </w:r>
      <w:r w:rsidR="009C4043" w:rsidRPr="00FA63FD">
        <w:rPr>
          <w:rFonts w:ascii="Palatino Linotype" w:hAnsi="Palatino Linotype"/>
        </w:rPr>
        <w:t>será integrado en la misma infraestructura d</w:t>
      </w:r>
      <w:r w:rsidRPr="00FA63FD">
        <w:rPr>
          <w:rFonts w:ascii="Palatino Linotype" w:hAnsi="Palatino Linotype"/>
        </w:rPr>
        <w:t xml:space="preserve">el </w:t>
      </w:r>
      <w:r w:rsidR="00694128" w:rsidRPr="00FA63FD">
        <w:rPr>
          <w:rFonts w:ascii="Palatino Linotype" w:hAnsi="Palatino Linotype"/>
        </w:rPr>
        <w:t xml:space="preserve">dispositivo de control de acceso especial de </w:t>
      </w:r>
      <w:r w:rsidR="00BA0FCF" w:rsidRPr="00FA63FD">
        <w:rPr>
          <w:rFonts w:ascii="Palatino Linotype" w:hAnsi="Palatino Linotype"/>
        </w:rPr>
        <w:t>Pasajero</w:t>
      </w:r>
      <w:r w:rsidR="00694128" w:rsidRPr="00FA63FD">
        <w:rPr>
          <w:rFonts w:ascii="Palatino Linotype" w:hAnsi="Palatino Linotype"/>
        </w:rPr>
        <w:t>s</w:t>
      </w:r>
      <w:r w:rsidR="00492F18" w:rsidRPr="00FA63FD">
        <w:rPr>
          <w:rFonts w:ascii="Palatino Linotype" w:hAnsi="Palatino Linotype"/>
        </w:rPr>
        <w:t xml:space="preserve">, además </w:t>
      </w:r>
      <w:r w:rsidR="009C4043" w:rsidRPr="00FA63FD">
        <w:rPr>
          <w:rFonts w:ascii="Palatino Linotype" w:hAnsi="Palatino Linotype"/>
        </w:rPr>
        <w:t>intercambiará los datos necesarios con el sistema central de recaudo, bajo las condiciones, componentes y características definidos por la Autoridad</w:t>
      </w:r>
      <w:r w:rsidR="00694F38" w:rsidRPr="00FA63FD">
        <w:rPr>
          <w:rFonts w:ascii="Palatino Linotype" w:hAnsi="Palatino Linotype"/>
        </w:rPr>
        <w:t>.</w:t>
      </w:r>
      <w:r w:rsidR="00A80A1F" w:rsidRPr="00FA63FD">
        <w:rPr>
          <w:rFonts w:ascii="Palatino Linotype" w:hAnsi="Palatino Linotype"/>
        </w:rPr>
        <w:t xml:space="preserve"> </w:t>
      </w:r>
      <w:r w:rsidR="00492F18" w:rsidRPr="00FA63FD">
        <w:rPr>
          <w:rFonts w:ascii="Palatino Linotype" w:hAnsi="Palatino Linotype"/>
        </w:rPr>
        <w:t xml:space="preserve">Su </w:t>
      </w:r>
      <w:r w:rsidRPr="00FA63FD">
        <w:rPr>
          <w:rFonts w:ascii="Palatino Linotype" w:hAnsi="Palatino Linotype"/>
        </w:rPr>
        <w:t>diseño y fabricación tendrá en cuenta tanto los aspectos de seguridad, de ergonomía, anti-vandalismo y arquitectura material modular para facilitar el mantenimiento.</w:t>
      </w:r>
    </w:p>
    <w:p w14:paraId="5D02BF22" w14:textId="21CBD584" w:rsidR="00C31E30" w:rsidRPr="00D6363A" w:rsidRDefault="00C31E30" w:rsidP="00D6363A">
      <w:pPr>
        <w:spacing w:after="120"/>
        <w:jc w:val="both"/>
        <w:rPr>
          <w:rFonts w:ascii="Palatino Linotype" w:hAnsi="Palatino Linotype"/>
        </w:rPr>
      </w:pPr>
      <w:r w:rsidRPr="00FA63FD">
        <w:rPr>
          <w:rFonts w:ascii="Palatino Linotype" w:hAnsi="Palatino Linotype"/>
          <w:b/>
        </w:rPr>
        <w:t xml:space="preserve">Artículo </w:t>
      </w:r>
      <w:r w:rsidR="00F677A2" w:rsidRPr="00D6363A">
        <w:rPr>
          <w:rFonts w:ascii="Palatino Linotype" w:hAnsi="Palatino Linotype"/>
          <w:b/>
        </w:rPr>
        <w:t>16</w:t>
      </w:r>
      <w:r w:rsidRPr="00D6363A">
        <w:rPr>
          <w:rFonts w:ascii="Palatino Linotype" w:hAnsi="Palatino Linotype"/>
          <w:b/>
        </w:rPr>
        <w:t xml:space="preserve">.- </w:t>
      </w:r>
      <w:bookmarkStart w:id="11" w:name="_Toc346522946"/>
      <w:r w:rsidR="00673D15" w:rsidRPr="00D6363A">
        <w:rPr>
          <w:rFonts w:ascii="Palatino Linotype" w:hAnsi="Palatino Linotype"/>
          <w:b/>
        </w:rPr>
        <w:t>Puntos</w:t>
      </w:r>
      <w:r w:rsidRPr="00D6363A">
        <w:rPr>
          <w:rFonts w:ascii="Palatino Linotype" w:hAnsi="Palatino Linotype"/>
          <w:b/>
        </w:rPr>
        <w:t xml:space="preserve"> de </w:t>
      </w:r>
      <w:bookmarkEnd w:id="11"/>
      <w:r w:rsidR="00D6363A">
        <w:rPr>
          <w:rFonts w:ascii="Palatino Linotype" w:hAnsi="Palatino Linotype"/>
          <w:b/>
        </w:rPr>
        <w:t>recarga.-</w:t>
      </w:r>
      <w:r w:rsidR="00451F87" w:rsidRPr="00D6363A">
        <w:rPr>
          <w:rFonts w:ascii="Palatino Linotype" w:hAnsi="Palatino Linotype"/>
        </w:rPr>
        <w:t xml:space="preserve"> Para</w:t>
      </w:r>
      <w:r w:rsidR="00673D15" w:rsidRPr="00D6363A">
        <w:rPr>
          <w:rFonts w:ascii="Palatino Linotype" w:hAnsi="Palatino Linotype"/>
        </w:rPr>
        <w:t xml:space="preserve"> efectos de recarga de los mecanismos de pago, se establecerá una red de puntos de </w:t>
      </w:r>
      <w:r w:rsidRPr="00D6363A">
        <w:rPr>
          <w:rFonts w:ascii="Palatino Linotype" w:hAnsi="Palatino Linotype"/>
        </w:rPr>
        <w:t>máquina</w:t>
      </w:r>
      <w:r w:rsidR="00FB68CF" w:rsidRPr="00D6363A">
        <w:rPr>
          <w:rFonts w:ascii="Palatino Linotype" w:hAnsi="Palatino Linotype"/>
        </w:rPr>
        <w:t>s</w:t>
      </w:r>
      <w:r w:rsidRPr="00D6363A">
        <w:rPr>
          <w:rFonts w:ascii="Palatino Linotype" w:hAnsi="Palatino Linotype"/>
        </w:rPr>
        <w:t xml:space="preserve"> de </w:t>
      </w:r>
      <w:r w:rsidR="00451F87" w:rsidRPr="00D6363A">
        <w:rPr>
          <w:rFonts w:ascii="Palatino Linotype" w:hAnsi="Palatino Linotype"/>
        </w:rPr>
        <w:t xml:space="preserve">recarga, </w:t>
      </w:r>
      <w:r w:rsidR="00053047" w:rsidRPr="00D6363A">
        <w:rPr>
          <w:rFonts w:ascii="Palatino Linotype" w:hAnsi="Palatino Linotype"/>
        </w:rPr>
        <w:t>cuyo dispositivo</w:t>
      </w:r>
      <w:r w:rsidRPr="00D6363A">
        <w:rPr>
          <w:rFonts w:ascii="Palatino Linotype" w:hAnsi="Palatino Linotype"/>
        </w:rPr>
        <w:t xml:space="preserve"> electrónico </w:t>
      </w:r>
      <w:r w:rsidR="00673D15" w:rsidRPr="00D6363A">
        <w:rPr>
          <w:rFonts w:ascii="Palatino Linotype" w:hAnsi="Palatino Linotype"/>
        </w:rPr>
        <w:t xml:space="preserve">será </w:t>
      </w:r>
      <w:r w:rsidRPr="00D6363A">
        <w:rPr>
          <w:rFonts w:ascii="Palatino Linotype" w:hAnsi="Palatino Linotype"/>
        </w:rPr>
        <w:t xml:space="preserve">utilizado </w:t>
      </w:r>
      <w:r w:rsidR="00673D15" w:rsidRPr="00D6363A">
        <w:rPr>
          <w:rFonts w:ascii="Palatino Linotype" w:hAnsi="Palatino Linotype"/>
        </w:rPr>
        <w:t xml:space="preserve">para la </w:t>
      </w:r>
      <w:r w:rsidRPr="00D6363A">
        <w:rPr>
          <w:rFonts w:ascii="Palatino Linotype" w:hAnsi="Palatino Linotype"/>
        </w:rPr>
        <w:t>venta y cobro en taquilla o tiendas de conveniencia</w:t>
      </w:r>
      <w:r w:rsidR="00673D15" w:rsidRPr="00D6363A">
        <w:rPr>
          <w:rFonts w:ascii="Palatino Linotype" w:hAnsi="Palatino Linotype"/>
        </w:rPr>
        <w:t xml:space="preserve">, en los puntos registrados previamente ante la Autoridad. Se </w:t>
      </w:r>
      <w:r w:rsidRPr="00D6363A">
        <w:rPr>
          <w:rFonts w:ascii="Palatino Linotype" w:hAnsi="Palatino Linotype"/>
        </w:rPr>
        <w:t>podrá establecer</w:t>
      </w:r>
      <w:r w:rsidR="00673D15" w:rsidRPr="00D6363A">
        <w:rPr>
          <w:rFonts w:ascii="Palatino Linotype" w:hAnsi="Palatino Linotype"/>
        </w:rPr>
        <w:t xml:space="preserve"> además</w:t>
      </w:r>
      <w:r w:rsidRPr="00D6363A">
        <w:rPr>
          <w:rFonts w:ascii="Palatino Linotype" w:hAnsi="Palatino Linotype"/>
        </w:rPr>
        <w:t xml:space="preserve"> la necesidad de incorporar máquinas automáticas en las estaciones o terminales, que permitan la distribución y la recarga de</w:t>
      </w:r>
      <w:r w:rsidR="00251E19" w:rsidRPr="00D6363A">
        <w:rPr>
          <w:rFonts w:ascii="Palatino Linotype" w:hAnsi="Palatino Linotype"/>
        </w:rPr>
        <w:t xml:space="preserve">l medio de pago definido a </w:t>
      </w:r>
      <w:r w:rsidRPr="00D6363A">
        <w:rPr>
          <w:rFonts w:ascii="Palatino Linotype" w:hAnsi="Palatino Linotype"/>
        </w:rPr>
        <w:t xml:space="preserve">los </w:t>
      </w:r>
      <w:r w:rsidR="00FC2538" w:rsidRPr="00D6363A">
        <w:rPr>
          <w:rFonts w:ascii="Palatino Linotype" w:hAnsi="Palatino Linotype"/>
        </w:rPr>
        <w:t>Usuario</w:t>
      </w:r>
      <w:r w:rsidRPr="00D6363A">
        <w:rPr>
          <w:rFonts w:ascii="Palatino Linotype" w:hAnsi="Palatino Linotype"/>
        </w:rPr>
        <w:t xml:space="preserve">s así como la consulta de su saldo. </w:t>
      </w:r>
      <w:r w:rsidR="00631CA2" w:rsidRPr="00D6363A">
        <w:rPr>
          <w:rFonts w:ascii="Palatino Linotype" w:hAnsi="Palatino Linotype"/>
        </w:rPr>
        <w:t xml:space="preserve">El Administrador del Sistema definirá las condiciones mínimas del modelo de Operación </w:t>
      </w:r>
      <w:r w:rsidR="007B258B" w:rsidRPr="00D6363A">
        <w:rPr>
          <w:rFonts w:ascii="Palatino Linotype" w:hAnsi="Palatino Linotype"/>
        </w:rPr>
        <w:t xml:space="preserve">(sea cobro en taquilla, máquinas automáticas, punto de recarga y/o cualquier otro mecanismo similar) que asegure el cumplimiento de los niveles de servicio que se hayan estipulado en el </w:t>
      </w:r>
      <w:r w:rsidR="00317422" w:rsidRPr="00D6363A">
        <w:rPr>
          <w:rFonts w:ascii="Palatino Linotype" w:hAnsi="Palatino Linotype"/>
        </w:rPr>
        <w:t>C</w:t>
      </w:r>
      <w:r w:rsidR="007B258B" w:rsidRPr="00D6363A">
        <w:rPr>
          <w:rFonts w:ascii="Palatino Linotype" w:hAnsi="Palatino Linotype"/>
        </w:rPr>
        <w:t xml:space="preserve">ontrato de </w:t>
      </w:r>
      <w:r w:rsidR="00B03F5B" w:rsidRPr="00D6363A">
        <w:rPr>
          <w:rFonts w:ascii="Palatino Linotype" w:hAnsi="Palatino Linotype"/>
        </w:rPr>
        <w:t>Delegación</w:t>
      </w:r>
      <w:r w:rsidR="007B258B" w:rsidRPr="00D6363A">
        <w:rPr>
          <w:rFonts w:ascii="Palatino Linotype" w:hAnsi="Palatino Linotype"/>
        </w:rPr>
        <w:t xml:space="preserve">. </w:t>
      </w:r>
      <w:r w:rsidRPr="00D6363A">
        <w:rPr>
          <w:rFonts w:ascii="Palatino Linotype" w:hAnsi="Palatino Linotype"/>
        </w:rPr>
        <w:t xml:space="preserve"> </w:t>
      </w:r>
    </w:p>
    <w:p w14:paraId="4D6B7077" w14:textId="683DDAD3" w:rsidR="00673D15" w:rsidRPr="00FA63FD" w:rsidRDefault="000D5ABB" w:rsidP="00D6363A">
      <w:pPr>
        <w:spacing w:after="120"/>
        <w:jc w:val="both"/>
        <w:rPr>
          <w:rFonts w:ascii="Palatino Linotype" w:hAnsi="Palatino Linotype"/>
          <w:lang w:val="es-ES_tradnl"/>
        </w:rPr>
      </w:pPr>
      <w:r w:rsidRPr="00D6363A">
        <w:rPr>
          <w:rFonts w:ascii="Palatino Linotype" w:hAnsi="Palatino Linotype"/>
          <w:b/>
        </w:rPr>
        <w:t xml:space="preserve">Artículo </w:t>
      </w:r>
      <w:r w:rsidR="00F677A2" w:rsidRPr="00FA63FD">
        <w:rPr>
          <w:rFonts w:ascii="Palatino Linotype" w:hAnsi="Palatino Linotype"/>
          <w:b/>
        </w:rPr>
        <w:t>17</w:t>
      </w:r>
      <w:r w:rsidRPr="00D6363A">
        <w:rPr>
          <w:rFonts w:ascii="Palatino Linotype" w:hAnsi="Palatino Linotype"/>
          <w:b/>
        </w:rPr>
        <w:t xml:space="preserve">.- </w:t>
      </w:r>
      <w:r w:rsidR="00673D15" w:rsidRPr="00D6363A">
        <w:rPr>
          <w:rFonts w:ascii="Palatino Linotype" w:hAnsi="Palatino Linotype"/>
          <w:b/>
        </w:rPr>
        <w:t>Puntos de atención</w:t>
      </w:r>
      <w:r w:rsidR="000B63AA">
        <w:rPr>
          <w:rFonts w:ascii="Palatino Linotype" w:hAnsi="Palatino Linotype"/>
          <w:b/>
        </w:rPr>
        <w:t>.-</w:t>
      </w:r>
      <w:r w:rsidRPr="00D6363A">
        <w:rPr>
          <w:rFonts w:ascii="Palatino Linotype" w:hAnsi="Palatino Linotype"/>
        </w:rPr>
        <w:t xml:space="preserve"> El </w:t>
      </w:r>
      <w:r w:rsidR="00055AF9" w:rsidRPr="00D6363A">
        <w:rPr>
          <w:rFonts w:ascii="Palatino Linotype" w:hAnsi="Palatino Linotype"/>
        </w:rPr>
        <w:t>S</w:t>
      </w:r>
      <w:r w:rsidRPr="00D6363A">
        <w:rPr>
          <w:rFonts w:ascii="Palatino Linotype" w:hAnsi="Palatino Linotype"/>
        </w:rPr>
        <w:t>istema deberá contar con equipo</w:t>
      </w:r>
      <w:r w:rsidR="00055AF9" w:rsidRPr="00D6363A">
        <w:rPr>
          <w:rFonts w:ascii="Palatino Linotype" w:hAnsi="Palatino Linotype"/>
        </w:rPr>
        <w:t>s</w:t>
      </w:r>
      <w:r w:rsidRPr="00D6363A">
        <w:rPr>
          <w:rFonts w:ascii="Palatino Linotype" w:hAnsi="Palatino Linotype"/>
        </w:rPr>
        <w:t xml:space="preserve"> de atención al </w:t>
      </w:r>
      <w:r w:rsidR="00FC2538" w:rsidRPr="00D6363A">
        <w:rPr>
          <w:rFonts w:ascii="Palatino Linotype" w:hAnsi="Palatino Linotype" w:cs="Times New Roman"/>
        </w:rPr>
        <w:t>Usuario</w:t>
      </w:r>
      <w:r w:rsidRPr="00D6363A">
        <w:rPr>
          <w:rFonts w:ascii="Palatino Linotype" w:hAnsi="Palatino Linotype"/>
        </w:rPr>
        <w:t>, que permita</w:t>
      </w:r>
      <w:r w:rsidR="00055AF9" w:rsidRPr="00D6363A">
        <w:rPr>
          <w:rFonts w:ascii="Palatino Linotype" w:hAnsi="Palatino Linotype"/>
        </w:rPr>
        <w:t>n</w:t>
      </w:r>
      <w:r w:rsidRPr="00D6363A">
        <w:rPr>
          <w:rFonts w:ascii="Palatino Linotype" w:hAnsi="Palatino Linotype"/>
        </w:rPr>
        <w:t xml:space="preserve"> ofrecer un mejor nivel de calidad en la presta</w:t>
      </w:r>
      <w:r w:rsidR="00673D15" w:rsidRPr="00D6363A">
        <w:rPr>
          <w:rFonts w:ascii="Palatino Linotype" w:hAnsi="Palatino Linotype"/>
        </w:rPr>
        <w:t xml:space="preserve">ción del servicio, proporcionando </w:t>
      </w:r>
      <w:r w:rsidRPr="00D6363A">
        <w:rPr>
          <w:rFonts w:ascii="Palatino Linotype" w:hAnsi="Palatino Linotype"/>
        </w:rPr>
        <w:t xml:space="preserve">información </w:t>
      </w:r>
      <w:r w:rsidR="00055AF9" w:rsidRPr="00D6363A">
        <w:rPr>
          <w:rFonts w:ascii="Palatino Linotype" w:hAnsi="Palatino Linotype"/>
        </w:rPr>
        <w:t>respecto a rutas,</w:t>
      </w:r>
      <w:r w:rsidR="00631CA2" w:rsidRPr="00FA63FD">
        <w:rPr>
          <w:rFonts w:ascii="Palatino Linotype" w:hAnsi="Palatino Linotype"/>
        </w:rPr>
        <w:t xml:space="preserve"> frecuencias, horarios,</w:t>
      </w:r>
      <w:r w:rsidR="00055AF9" w:rsidRPr="00FA63FD">
        <w:rPr>
          <w:rFonts w:ascii="Palatino Linotype" w:hAnsi="Palatino Linotype"/>
        </w:rPr>
        <w:t xml:space="preserve"> reposición de</w:t>
      </w:r>
      <w:r w:rsidR="00631CA2" w:rsidRPr="00FA63FD">
        <w:rPr>
          <w:rFonts w:ascii="Palatino Linotype" w:hAnsi="Palatino Linotype"/>
        </w:rPr>
        <w:t xml:space="preserve">l </w:t>
      </w:r>
      <w:r w:rsidR="00251E19" w:rsidRPr="00FA63FD">
        <w:rPr>
          <w:rFonts w:ascii="Palatino Linotype" w:hAnsi="Palatino Linotype"/>
        </w:rPr>
        <w:t>medio de pago</w:t>
      </w:r>
      <w:r w:rsidR="00055AF9" w:rsidRPr="000B63AA">
        <w:rPr>
          <w:rFonts w:ascii="Palatino Linotype" w:hAnsi="Palatino Linotype"/>
        </w:rPr>
        <w:t xml:space="preserve">, ventas, recargas y demás actividades inherentes; además deberá contar con un equipo de </w:t>
      </w:r>
      <w:r w:rsidRPr="000B63AA">
        <w:rPr>
          <w:rFonts w:ascii="Palatino Linotype" w:hAnsi="Palatino Linotype"/>
        </w:rPr>
        <w:t xml:space="preserve">credencialización </w:t>
      </w:r>
      <w:r w:rsidR="00055AF9" w:rsidRPr="000B63AA">
        <w:rPr>
          <w:rFonts w:ascii="Palatino Linotype" w:hAnsi="Palatino Linotype"/>
        </w:rPr>
        <w:t>para emita</w:t>
      </w:r>
      <w:r w:rsidR="00251E19" w:rsidRPr="00FA63FD">
        <w:rPr>
          <w:rFonts w:ascii="Palatino Linotype" w:hAnsi="Palatino Linotype"/>
        </w:rPr>
        <w:t xml:space="preserve"> el medio de pago definido </w:t>
      </w:r>
      <w:r w:rsidR="0092234B" w:rsidRPr="00FA63FD">
        <w:rPr>
          <w:rFonts w:ascii="Palatino Linotype" w:hAnsi="Palatino Linotype"/>
        </w:rPr>
        <w:t xml:space="preserve">u otro sistema similar o superior  </w:t>
      </w:r>
      <w:r w:rsidRPr="00FA63FD">
        <w:rPr>
          <w:rFonts w:ascii="Palatino Linotype" w:hAnsi="Palatino Linotype"/>
        </w:rPr>
        <w:t xml:space="preserve">de acuerdo a los perfiles definidos por la </w:t>
      </w:r>
      <w:r w:rsidR="00055AF9" w:rsidRPr="00FA63FD">
        <w:rPr>
          <w:rFonts w:ascii="Palatino Linotype" w:hAnsi="Palatino Linotype"/>
        </w:rPr>
        <w:t>A</w:t>
      </w:r>
      <w:r w:rsidRPr="00FA63FD">
        <w:rPr>
          <w:rFonts w:ascii="Palatino Linotype" w:hAnsi="Palatino Linotype"/>
        </w:rPr>
        <w:t>utoridad</w:t>
      </w:r>
      <w:r w:rsidR="00055AF9" w:rsidRPr="00FA63FD">
        <w:rPr>
          <w:rFonts w:ascii="Palatino Linotype" w:hAnsi="Palatino Linotype"/>
        </w:rPr>
        <w:t>.</w:t>
      </w:r>
    </w:p>
    <w:p w14:paraId="2DC65B66" w14:textId="2ECF5683" w:rsidR="00EB1A99" w:rsidRPr="00FA63FD" w:rsidRDefault="00C31E30" w:rsidP="00D6363A">
      <w:pPr>
        <w:spacing w:after="120"/>
        <w:jc w:val="both"/>
        <w:rPr>
          <w:rFonts w:ascii="Palatino Linotype" w:hAnsi="Palatino Linotype"/>
          <w:lang w:val="es-ES_tradnl"/>
        </w:rPr>
      </w:pPr>
      <w:r w:rsidRPr="00FA63FD">
        <w:rPr>
          <w:rFonts w:ascii="Palatino Linotype" w:hAnsi="Palatino Linotype"/>
          <w:b/>
          <w:lang w:val="es-ES_tradnl"/>
        </w:rPr>
        <w:lastRenderedPageBreak/>
        <w:t>Artículo</w:t>
      </w:r>
      <w:r w:rsidR="004A44A4" w:rsidRPr="00FA63FD">
        <w:rPr>
          <w:rFonts w:ascii="Palatino Linotype" w:hAnsi="Palatino Linotype"/>
          <w:b/>
          <w:lang w:val="es-ES_tradnl"/>
        </w:rPr>
        <w:t xml:space="preserve"> </w:t>
      </w:r>
      <w:r w:rsidR="00F677A2" w:rsidRPr="00FA63FD">
        <w:rPr>
          <w:rFonts w:ascii="Palatino Linotype" w:hAnsi="Palatino Linotype"/>
          <w:b/>
          <w:lang w:val="es-ES_tradnl"/>
        </w:rPr>
        <w:t>18</w:t>
      </w:r>
      <w:r w:rsidRPr="00FA63FD">
        <w:rPr>
          <w:rFonts w:ascii="Palatino Linotype" w:hAnsi="Palatino Linotype"/>
          <w:b/>
          <w:lang w:val="es-ES_tradnl"/>
        </w:rPr>
        <w:t>.- Equipos de comunicación</w:t>
      </w:r>
      <w:r w:rsidR="000B63AA">
        <w:rPr>
          <w:rFonts w:ascii="Palatino Linotype" w:hAnsi="Palatino Linotype"/>
          <w:b/>
          <w:lang w:val="es-ES_tradnl"/>
        </w:rPr>
        <w:t>.-</w:t>
      </w:r>
      <w:r w:rsidRPr="00FA63FD">
        <w:rPr>
          <w:rFonts w:ascii="Palatino Linotype" w:hAnsi="Palatino Linotype"/>
          <w:b/>
          <w:lang w:val="es-ES_tradnl"/>
        </w:rPr>
        <w:t xml:space="preserve"> </w:t>
      </w:r>
      <w:r w:rsidRPr="00FA63FD">
        <w:rPr>
          <w:rFonts w:ascii="Palatino Linotype" w:hAnsi="Palatino Linotype"/>
          <w:lang w:val="es-ES_tradnl"/>
        </w:rPr>
        <w:t xml:space="preserve">Los medios de comunicación </w:t>
      </w:r>
      <w:r w:rsidR="00EB1A99" w:rsidRPr="00FA63FD">
        <w:rPr>
          <w:rFonts w:ascii="Palatino Linotype" w:hAnsi="Palatino Linotype"/>
          <w:lang w:val="es-ES_tradnl"/>
        </w:rPr>
        <w:t xml:space="preserve">a ser instalados en el SIR, deberán intercambiar la </w:t>
      </w:r>
      <w:r w:rsidRPr="00FA63FD">
        <w:rPr>
          <w:rFonts w:ascii="Palatino Linotype" w:hAnsi="Palatino Linotype"/>
          <w:lang w:val="es-ES_tradnl"/>
        </w:rPr>
        <w:t>información entre el sistema central de recaudo y lo</w:t>
      </w:r>
      <w:r w:rsidR="00EB1A99" w:rsidRPr="00FA63FD">
        <w:rPr>
          <w:rFonts w:ascii="Palatino Linotype" w:hAnsi="Palatino Linotype"/>
          <w:lang w:val="es-ES_tradnl"/>
        </w:rPr>
        <w:t>s terminales en ambos sentidos</w:t>
      </w:r>
      <w:r w:rsidRPr="00FA63FD">
        <w:rPr>
          <w:rFonts w:ascii="Palatino Linotype" w:hAnsi="Palatino Linotype"/>
          <w:lang w:val="es-ES_tradnl"/>
        </w:rPr>
        <w:t xml:space="preserve">, </w:t>
      </w:r>
      <w:r w:rsidR="00EB1A99" w:rsidRPr="00FA63FD">
        <w:rPr>
          <w:rFonts w:ascii="Palatino Linotype" w:hAnsi="Palatino Linotype"/>
          <w:lang w:val="es-ES_tradnl"/>
        </w:rPr>
        <w:t xml:space="preserve">usando </w:t>
      </w:r>
      <w:r w:rsidRPr="00FA63FD">
        <w:rPr>
          <w:rFonts w:ascii="Palatino Linotype" w:hAnsi="Palatino Linotype"/>
          <w:lang w:val="es-ES_tradnl"/>
        </w:rPr>
        <w:t>la infraestructura existente o la que deberá instalarse</w:t>
      </w:r>
      <w:r w:rsidR="00EB1A99" w:rsidRPr="00FA63FD">
        <w:rPr>
          <w:rFonts w:ascii="Palatino Linotype" w:hAnsi="Palatino Linotype"/>
          <w:lang w:val="es-ES_tradnl"/>
        </w:rPr>
        <w:t>.</w:t>
      </w:r>
    </w:p>
    <w:p w14:paraId="2DAD2D8D" w14:textId="25F0DFC5" w:rsidR="008F5E9B" w:rsidRPr="00FA63FD" w:rsidRDefault="004A44A4" w:rsidP="00D6363A">
      <w:pPr>
        <w:spacing w:after="120"/>
        <w:jc w:val="both"/>
        <w:rPr>
          <w:rFonts w:ascii="Palatino Linotype" w:hAnsi="Palatino Linotype"/>
          <w:lang w:val="es-ES_tradnl"/>
        </w:rPr>
      </w:pPr>
      <w:r w:rsidRPr="00FA63FD">
        <w:rPr>
          <w:rFonts w:ascii="Palatino Linotype" w:hAnsi="Palatino Linotype"/>
          <w:b/>
          <w:lang w:val="es-ES_tradnl"/>
        </w:rPr>
        <w:t xml:space="preserve">Artículo </w:t>
      </w:r>
      <w:r w:rsidR="00F677A2" w:rsidRPr="00FA63FD">
        <w:rPr>
          <w:rFonts w:ascii="Palatino Linotype" w:hAnsi="Palatino Linotype"/>
          <w:b/>
          <w:lang w:val="es-ES_tradnl"/>
        </w:rPr>
        <w:t>19</w:t>
      </w:r>
      <w:r w:rsidR="00901B59" w:rsidRPr="00FA63FD">
        <w:rPr>
          <w:rFonts w:ascii="Palatino Linotype" w:hAnsi="Palatino Linotype"/>
          <w:b/>
          <w:lang w:val="es-ES_tradnl"/>
        </w:rPr>
        <w:t xml:space="preserve">.- </w:t>
      </w:r>
      <w:r w:rsidR="009643B4" w:rsidRPr="00FA63FD">
        <w:rPr>
          <w:rFonts w:ascii="Palatino Linotype" w:hAnsi="Palatino Linotype"/>
          <w:b/>
          <w:lang w:val="es-ES_tradnl"/>
        </w:rPr>
        <w:t>De</w:t>
      </w:r>
      <w:r w:rsidR="008F5E9B" w:rsidRPr="00FA63FD">
        <w:rPr>
          <w:rFonts w:ascii="Palatino Linotype" w:hAnsi="Palatino Linotype"/>
          <w:b/>
          <w:lang w:val="es-ES_tradnl"/>
        </w:rPr>
        <w:t>l Sistema de Administ</w:t>
      </w:r>
      <w:r w:rsidR="00D709E5" w:rsidRPr="00FA63FD">
        <w:rPr>
          <w:rFonts w:ascii="Palatino Linotype" w:hAnsi="Palatino Linotype"/>
          <w:b/>
          <w:lang w:val="es-ES_tradnl"/>
        </w:rPr>
        <w:t>ración Global (</w:t>
      </w:r>
      <w:proofErr w:type="spellStart"/>
      <w:r w:rsidR="008F5E9B" w:rsidRPr="00FA63FD">
        <w:rPr>
          <w:rFonts w:ascii="Palatino Linotype" w:hAnsi="Palatino Linotype"/>
          <w:b/>
          <w:lang w:val="es-ES_tradnl"/>
        </w:rPr>
        <w:t>SAG</w:t>
      </w:r>
      <w:proofErr w:type="spellEnd"/>
      <w:r w:rsidR="00D709E5" w:rsidRPr="00FA63FD">
        <w:rPr>
          <w:rFonts w:ascii="Palatino Linotype" w:hAnsi="Palatino Linotype"/>
          <w:b/>
          <w:lang w:val="es-ES_tradnl"/>
        </w:rPr>
        <w:t>)</w:t>
      </w:r>
      <w:r w:rsidR="000B63AA">
        <w:rPr>
          <w:rFonts w:ascii="Palatino Linotype" w:hAnsi="Palatino Linotype"/>
          <w:b/>
          <w:lang w:val="es-ES_tradnl"/>
        </w:rPr>
        <w:t>.-</w:t>
      </w:r>
      <w:r w:rsidR="00901B59" w:rsidRPr="00FA63FD">
        <w:rPr>
          <w:rFonts w:ascii="Palatino Linotype" w:hAnsi="Palatino Linotype"/>
          <w:lang w:val="es-ES_tradnl"/>
        </w:rPr>
        <w:t xml:space="preserve"> El Sis</w:t>
      </w:r>
      <w:r w:rsidR="001A2BD4" w:rsidRPr="00FA63FD">
        <w:rPr>
          <w:rFonts w:ascii="Palatino Linotype" w:hAnsi="Palatino Linotype"/>
          <w:lang w:val="es-ES_tradnl"/>
        </w:rPr>
        <w:t xml:space="preserve">tema de Administración Global (SAG), </w:t>
      </w:r>
      <w:r w:rsidR="00085408" w:rsidRPr="00FA63FD">
        <w:rPr>
          <w:rFonts w:ascii="Palatino Linotype" w:hAnsi="Palatino Linotype"/>
          <w:lang w:val="es-ES_tradnl"/>
        </w:rPr>
        <w:t xml:space="preserve">es la herramienta </w:t>
      </w:r>
      <w:r w:rsidR="00123039" w:rsidRPr="00FA63FD">
        <w:rPr>
          <w:rFonts w:ascii="Palatino Linotype" w:hAnsi="Palatino Linotype"/>
          <w:lang w:val="es-ES_tradnl"/>
        </w:rPr>
        <w:t xml:space="preserve">tecnológica </w:t>
      </w:r>
      <w:r w:rsidR="00085408" w:rsidRPr="00FA63FD">
        <w:rPr>
          <w:rFonts w:ascii="Palatino Linotype" w:hAnsi="Palatino Linotype"/>
          <w:lang w:val="es-ES_tradnl"/>
        </w:rPr>
        <w:t xml:space="preserve">que </w:t>
      </w:r>
      <w:r w:rsidR="00901B59" w:rsidRPr="00FA63FD">
        <w:rPr>
          <w:rFonts w:ascii="Palatino Linotype" w:hAnsi="Palatino Linotype"/>
          <w:lang w:val="es-ES_tradnl"/>
        </w:rPr>
        <w:t>gestiona</w:t>
      </w:r>
      <w:r w:rsidR="00085408" w:rsidRPr="00FA63FD">
        <w:rPr>
          <w:rFonts w:ascii="Palatino Linotype" w:hAnsi="Palatino Linotype"/>
          <w:lang w:val="es-ES_tradnl"/>
        </w:rPr>
        <w:t xml:space="preserve">rá </w:t>
      </w:r>
      <w:r w:rsidR="00F76441" w:rsidRPr="00FA63FD">
        <w:rPr>
          <w:rFonts w:ascii="Palatino Linotype" w:hAnsi="Palatino Linotype"/>
        </w:rPr>
        <w:t>la información</w:t>
      </w:r>
      <w:r w:rsidR="008477D7" w:rsidRPr="00FA63FD">
        <w:rPr>
          <w:rFonts w:ascii="Palatino Linotype" w:hAnsi="Palatino Linotype"/>
        </w:rPr>
        <w:t xml:space="preserve"> generada por los equipos terminales, </w:t>
      </w:r>
      <w:r w:rsidR="00F76441" w:rsidRPr="00FA63FD">
        <w:rPr>
          <w:rFonts w:ascii="Palatino Linotype" w:hAnsi="Palatino Linotype"/>
        </w:rPr>
        <w:t>bajo las siguientes características:</w:t>
      </w:r>
    </w:p>
    <w:p w14:paraId="67B9375D" w14:textId="769BDCCA" w:rsidR="00F76441" w:rsidRPr="00FA63FD" w:rsidRDefault="008F5E9B" w:rsidP="00D6363A">
      <w:pPr>
        <w:pStyle w:val="Prrafodelista"/>
        <w:numPr>
          <w:ilvl w:val="0"/>
          <w:numId w:val="28"/>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 xml:space="preserve">Los parámetros globales compartidos con todos los </w:t>
      </w:r>
      <w:r w:rsidR="008477D7" w:rsidRPr="00FA63FD">
        <w:rPr>
          <w:rFonts w:ascii="Palatino Linotype" w:hAnsi="Palatino Linotype"/>
          <w:color w:val="auto"/>
          <w:sz w:val="22"/>
          <w:szCs w:val="22"/>
        </w:rPr>
        <w:t xml:space="preserve">equipos </w:t>
      </w:r>
      <w:r w:rsidR="008477D7" w:rsidRPr="00FA63FD">
        <w:rPr>
          <w:rFonts w:ascii="Palatino Linotype" w:hAnsi="Palatino Linotype" w:cs="Times New Roman"/>
          <w:color w:val="auto"/>
          <w:sz w:val="22"/>
          <w:szCs w:val="22"/>
        </w:rPr>
        <w:t>terminales</w:t>
      </w:r>
      <w:r w:rsidR="00A80A1F" w:rsidRPr="00FA63FD">
        <w:rPr>
          <w:rFonts w:ascii="Palatino Linotype" w:hAnsi="Palatino Linotype" w:cs="Times New Roman"/>
          <w:color w:val="auto"/>
          <w:sz w:val="22"/>
          <w:szCs w:val="22"/>
        </w:rPr>
        <w:t xml:space="preserve"> </w:t>
      </w:r>
      <w:r w:rsidRPr="00FA63FD">
        <w:rPr>
          <w:rFonts w:ascii="Palatino Linotype" w:hAnsi="Palatino Linotype" w:cs="Times New Roman"/>
          <w:color w:val="auto"/>
          <w:sz w:val="22"/>
          <w:szCs w:val="22"/>
        </w:rPr>
        <w:t>que</w:t>
      </w:r>
      <w:r w:rsidRPr="00FA63FD">
        <w:rPr>
          <w:rFonts w:ascii="Palatino Linotype" w:hAnsi="Palatino Linotype"/>
          <w:color w:val="auto"/>
          <w:sz w:val="22"/>
          <w:szCs w:val="22"/>
        </w:rPr>
        <w:t xml:space="preserve"> aceptan </w:t>
      </w:r>
      <w:r w:rsidR="00251E19" w:rsidRPr="00FA63FD">
        <w:rPr>
          <w:rFonts w:ascii="Palatino Linotype" w:hAnsi="Palatino Linotype"/>
          <w:color w:val="auto"/>
          <w:sz w:val="22"/>
          <w:szCs w:val="22"/>
        </w:rPr>
        <w:t>el medio de pago definido</w:t>
      </w:r>
      <w:r w:rsidR="00694128" w:rsidRPr="00FA63FD">
        <w:rPr>
          <w:rFonts w:ascii="Palatino Linotype" w:hAnsi="Palatino Linotype"/>
          <w:color w:val="auto"/>
          <w:sz w:val="22"/>
          <w:szCs w:val="22"/>
        </w:rPr>
        <w:t>,</w:t>
      </w:r>
      <w:r w:rsidRPr="00FA63FD">
        <w:rPr>
          <w:rFonts w:ascii="Palatino Linotype" w:hAnsi="Palatino Linotype"/>
          <w:color w:val="auto"/>
          <w:sz w:val="22"/>
          <w:szCs w:val="22"/>
        </w:rPr>
        <w:t xml:space="preserve"> son</w:t>
      </w:r>
      <w:r w:rsidR="00F76441" w:rsidRPr="00FA63FD">
        <w:rPr>
          <w:rFonts w:ascii="Palatino Linotype" w:hAnsi="Palatino Linotype"/>
          <w:color w:val="auto"/>
          <w:sz w:val="22"/>
          <w:szCs w:val="22"/>
        </w:rPr>
        <w:t xml:space="preserve"> l</w:t>
      </w:r>
      <w:r w:rsidRPr="00FA63FD">
        <w:rPr>
          <w:rFonts w:ascii="Palatino Linotype" w:hAnsi="Palatino Linotype"/>
          <w:color w:val="auto"/>
          <w:sz w:val="22"/>
          <w:szCs w:val="22"/>
        </w:rPr>
        <w:t xml:space="preserve">os diferentes perfiles de </w:t>
      </w:r>
      <w:r w:rsidR="00FC2538" w:rsidRPr="00FA63FD">
        <w:rPr>
          <w:rFonts w:ascii="Palatino Linotype" w:hAnsi="Palatino Linotype" w:cs="Times New Roman"/>
          <w:color w:val="auto"/>
          <w:sz w:val="22"/>
          <w:szCs w:val="22"/>
          <w:lang w:val="es-ES"/>
        </w:rPr>
        <w:t>Usuario</w:t>
      </w:r>
      <w:r w:rsidRPr="00FA63FD">
        <w:rPr>
          <w:rFonts w:ascii="Palatino Linotype" w:hAnsi="Palatino Linotype" w:cs="Times New Roman"/>
          <w:color w:val="auto"/>
          <w:sz w:val="22"/>
          <w:szCs w:val="22"/>
          <w:lang w:val="es-ES"/>
        </w:rPr>
        <w:t>s</w:t>
      </w:r>
      <w:r w:rsidRPr="00FA63FD">
        <w:rPr>
          <w:rFonts w:ascii="Palatino Linotype" w:hAnsi="Palatino Linotype"/>
          <w:color w:val="auto"/>
          <w:sz w:val="22"/>
          <w:szCs w:val="22"/>
        </w:rPr>
        <w:t xml:space="preserve"> aceptado</w:t>
      </w:r>
      <w:r w:rsidR="00F76441" w:rsidRPr="00FA63FD">
        <w:rPr>
          <w:rFonts w:ascii="Palatino Linotype" w:hAnsi="Palatino Linotype"/>
          <w:color w:val="auto"/>
          <w:sz w:val="22"/>
          <w:szCs w:val="22"/>
        </w:rPr>
        <w:t>s, l</w:t>
      </w:r>
      <w:r w:rsidRPr="00FA63FD">
        <w:rPr>
          <w:rFonts w:ascii="Palatino Linotype" w:hAnsi="Palatino Linotype"/>
          <w:color w:val="auto"/>
          <w:sz w:val="22"/>
          <w:szCs w:val="22"/>
        </w:rPr>
        <w:t xml:space="preserve">os títulos de transporte o estructura tarifaria que se debe considerar </w:t>
      </w:r>
      <w:r w:rsidR="00F76441" w:rsidRPr="00FA63FD">
        <w:rPr>
          <w:rFonts w:ascii="Palatino Linotype" w:hAnsi="Palatino Linotype"/>
          <w:color w:val="auto"/>
          <w:sz w:val="22"/>
          <w:szCs w:val="22"/>
        </w:rPr>
        <w:t>y l</w:t>
      </w:r>
      <w:r w:rsidRPr="00FA63FD">
        <w:rPr>
          <w:rFonts w:ascii="Palatino Linotype" w:hAnsi="Palatino Linotype"/>
          <w:color w:val="auto"/>
          <w:sz w:val="22"/>
          <w:szCs w:val="22"/>
        </w:rPr>
        <w:t>as diferentes listas negras de soportes por invalidar</w:t>
      </w:r>
      <w:r w:rsidR="00F76441" w:rsidRPr="00FA63FD">
        <w:rPr>
          <w:rFonts w:ascii="Palatino Linotype" w:hAnsi="Palatino Linotype"/>
          <w:color w:val="auto"/>
          <w:sz w:val="22"/>
          <w:szCs w:val="22"/>
        </w:rPr>
        <w:t>. L</w:t>
      </w:r>
      <w:r w:rsidRPr="00FA63FD">
        <w:rPr>
          <w:rFonts w:ascii="Palatino Linotype" w:hAnsi="Palatino Linotype"/>
          <w:color w:val="auto"/>
          <w:sz w:val="22"/>
          <w:szCs w:val="22"/>
        </w:rPr>
        <w:t xml:space="preserve">a periodicidad de intercambio </w:t>
      </w:r>
      <w:r w:rsidR="00F76441" w:rsidRPr="00FA63FD">
        <w:rPr>
          <w:rFonts w:ascii="Palatino Linotype" w:hAnsi="Palatino Linotype"/>
          <w:color w:val="auto"/>
          <w:sz w:val="22"/>
          <w:szCs w:val="22"/>
        </w:rPr>
        <w:t>será establecida por la Autoridad</w:t>
      </w:r>
      <w:r w:rsidRPr="00FA63FD">
        <w:rPr>
          <w:rFonts w:ascii="Palatino Linotype" w:hAnsi="Palatino Linotype"/>
          <w:color w:val="auto"/>
          <w:sz w:val="22"/>
          <w:szCs w:val="22"/>
        </w:rPr>
        <w:t>.</w:t>
      </w:r>
      <w:bookmarkStart w:id="12" w:name="_Toc210928800"/>
      <w:bookmarkStart w:id="13" w:name="_Toc346522926"/>
    </w:p>
    <w:bookmarkEnd w:id="12"/>
    <w:bookmarkEnd w:id="13"/>
    <w:p w14:paraId="478DCD04" w14:textId="0630B7C1" w:rsidR="00EA2714" w:rsidRPr="00FA63FD" w:rsidRDefault="008477D7" w:rsidP="00D6363A">
      <w:pPr>
        <w:pStyle w:val="Prrafodelista"/>
        <w:numPr>
          <w:ilvl w:val="0"/>
          <w:numId w:val="28"/>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Contará con e</w:t>
      </w:r>
      <w:r w:rsidR="00F76441" w:rsidRPr="00FA63FD">
        <w:rPr>
          <w:rFonts w:ascii="Palatino Linotype" w:hAnsi="Palatino Linotype"/>
          <w:color w:val="auto"/>
          <w:sz w:val="22"/>
          <w:szCs w:val="22"/>
        </w:rPr>
        <w:t xml:space="preserve">l módulo de compensación </w:t>
      </w:r>
      <w:r w:rsidRPr="00FA63FD">
        <w:rPr>
          <w:rFonts w:ascii="Palatino Linotype" w:hAnsi="Palatino Linotype" w:cs="Times New Roman"/>
          <w:color w:val="auto"/>
          <w:sz w:val="22"/>
          <w:szCs w:val="22"/>
        </w:rPr>
        <w:t>que</w:t>
      </w:r>
      <w:r w:rsidR="00A80A1F" w:rsidRPr="00FA63FD">
        <w:rPr>
          <w:rFonts w:ascii="Palatino Linotype" w:hAnsi="Palatino Linotype" w:cs="Times New Roman"/>
          <w:color w:val="auto"/>
          <w:sz w:val="22"/>
          <w:szCs w:val="22"/>
        </w:rPr>
        <w:t xml:space="preserve"> </w:t>
      </w:r>
      <w:r w:rsidR="00F76441" w:rsidRPr="00FA63FD">
        <w:rPr>
          <w:rFonts w:ascii="Palatino Linotype" w:hAnsi="Palatino Linotype" w:cs="Times New Roman"/>
          <w:color w:val="auto"/>
          <w:sz w:val="22"/>
          <w:szCs w:val="22"/>
        </w:rPr>
        <w:t>determin</w:t>
      </w:r>
      <w:r w:rsidRPr="00FA63FD">
        <w:rPr>
          <w:rFonts w:ascii="Palatino Linotype" w:hAnsi="Palatino Linotype" w:cs="Times New Roman"/>
          <w:color w:val="auto"/>
          <w:sz w:val="22"/>
          <w:szCs w:val="22"/>
        </w:rPr>
        <w:t>e</w:t>
      </w:r>
      <w:r w:rsidR="00F76441" w:rsidRPr="00FA63FD">
        <w:rPr>
          <w:rFonts w:ascii="Palatino Linotype" w:hAnsi="Palatino Linotype"/>
          <w:color w:val="auto"/>
          <w:sz w:val="22"/>
          <w:szCs w:val="22"/>
        </w:rPr>
        <w:t xml:space="preserve"> la distribución de ingresos de cada una de los prestadores de servicio, de forma equitativa acorde a las condiciones de operación. Analizará además las transacciones realizadas con </w:t>
      </w:r>
      <w:r w:rsidR="00251E19" w:rsidRPr="00FA63FD">
        <w:rPr>
          <w:rFonts w:ascii="Palatino Linotype" w:hAnsi="Palatino Linotype"/>
          <w:color w:val="auto"/>
          <w:sz w:val="22"/>
          <w:szCs w:val="22"/>
        </w:rPr>
        <w:t>el medio de pago definido</w:t>
      </w:r>
      <w:r w:rsidR="00F76441" w:rsidRPr="00FA63FD">
        <w:rPr>
          <w:rFonts w:ascii="Palatino Linotype" w:hAnsi="Palatino Linotype"/>
          <w:color w:val="auto"/>
          <w:sz w:val="22"/>
          <w:szCs w:val="22"/>
        </w:rPr>
        <w:t>, en recarga y validación, con el fin de llevar a cabo las conciliaciones con el dinero deposi</w:t>
      </w:r>
      <w:r w:rsidR="001A2BD4" w:rsidRPr="00FA63FD">
        <w:rPr>
          <w:rFonts w:ascii="Palatino Linotype" w:hAnsi="Palatino Linotype"/>
          <w:color w:val="auto"/>
          <w:sz w:val="22"/>
          <w:szCs w:val="22"/>
        </w:rPr>
        <w:t xml:space="preserve">tado en la cuenta concentradora, </w:t>
      </w:r>
      <w:r w:rsidR="00F76441" w:rsidRPr="00FA63FD">
        <w:rPr>
          <w:rFonts w:ascii="Palatino Linotype" w:hAnsi="Palatino Linotype"/>
          <w:color w:val="auto"/>
          <w:sz w:val="22"/>
          <w:szCs w:val="22"/>
        </w:rPr>
        <w:t xml:space="preserve">procesar los datos y definir la compensación de cada </w:t>
      </w:r>
      <w:r w:rsidR="00751EEA" w:rsidRPr="00FA63FD">
        <w:rPr>
          <w:rFonts w:ascii="Palatino Linotype" w:hAnsi="Palatino Linotype" w:cs="Times New Roman"/>
          <w:color w:val="auto"/>
          <w:sz w:val="22"/>
          <w:szCs w:val="22"/>
          <w:lang w:val="es-ES"/>
        </w:rPr>
        <w:t xml:space="preserve">Operador </w:t>
      </w:r>
      <w:r w:rsidR="00F76441" w:rsidRPr="00FA63FD">
        <w:rPr>
          <w:rFonts w:ascii="Palatino Linotype" w:hAnsi="Palatino Linotype"/>
          <w:color w:val="auto"/>
          <w:sz w:val="22"/>
          <w:szCs w:val="22"/>
        </w:rPr>
        <w:t xml:space="preserve">de </w:t>
      </w:r>
      <w:r w:rsidR="00751EEA" w:rsidRPr="00FA63FD">
        <w:rPr>
          <w:rFonts w:ascii="Palatino Linotype" w:hAnsi="Palatino Linotype" w:cs="Times New Roman"/>
          <w:color w:val="auto"/>
          <w:sz w:val="22"/>
          <w:szCs w:val="22"/>
          <w:lang w:val="es-ES"/>
        </w:rPr>
        <w:t>Transporte</w:t>
      </w:r>
      <w:r w:rsidR="00F76441" w:rsidRPr="00FA63FD">
        <w:rPr>
          <w:rFonts w:ascii="Palatino Linotype" w:hAnsi="Palatino Linotype"/>
          <w:color w:val="auto"/>
          <w:sz w:val="22"/>
          <w:szCs w:val="22"/>
        </w:rPr>
        <w:t xml:space="preserve"> de acuerdo al esquema definido</w:t>
      </w:r>
      <w:r w:rsidR="00EA2714" w:rsidRPr="00FA63FD">
        <w:rPr>
          <w:rFonts w:ascii="Palatino Linotype" w:hAnsi="Palatino Linotype"/>
          <w:color w:val="auto"/>
          <w:sz w:val="22"/>
          <w:szCs w:val="22"/>
        </w:rPr>
        <w:t xml:space="preserve"> por la Autoridad</w:t>
      </w:r>
      <w:r w:rsidR="00F76441" w:rsidRPr="00FA63FD">
        <w:rPr>
          <w:rFonts w:ascii="Palatino Linotype" w:hAnsi="Palatino Linotype"/>
          <w:color w:val="auto"/>
          <w:sz w:val="22"/>
          <w:szCs w:val="22"/>
        </w:rPr>
        <w:t>.</w:t>
      </w:r>
      <w:bookmarkStart w:id="14" w:name="_Toc210928801"/>
      <w:bookmarkStart w:id="15" w:name="_Toc346522927"/>
    </w:p>
    <w:p w14:paraId="25FEF150" w14:textId="62485701" w:rsidR="00EA2714" w:rsidRPr="00FA63FD" w:rsidRDefault="008477D7" w:rsidP="00D6363A">
      <w:pPr>
        <w:pStyle w:val="Prrafodelista"/>
        <w:numPr>
          <w:ilvl w:val="0"/>
          <w:numId w:val="28"/>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 xml:space="preserve">Contará con </w:t>
      </w:r>
      <w:r w:rsidRPr="00FA63FD">
        <w:rPr>
          <w:rFonts w:ascii="Palatino Linotype" w:hAnsi="Palatino Linotype" w:cs="Times New Roman"/>
          <w:color w:val="auto"/>
          <w:sz w:val="22"/>
          <w:szCs w:val="22"/>
        </w:rPr>
        <w:t>el</w:t>
      </w:r>
      <w:r w:rsidR="00750963" w:rsidRPr="00FA63FD">
        <w:rPr>
          <w:rFonts w:ascii="Palatino Linotype" w:hAnsi="Palatino Linotype" w:cs="Times New Roman"/>
          <w:color w:val="auto"/>
          <w:sz w:val="22"/>
          <w:szCs w:val="22"/>
        </w:rPr>
        <w:t xml:space="preserve"> </w:t>
      </w:r>
      <w:r w:rsidR="00EA2714" w:rsidRPr="00FA63FD">
        <w:rPr>
          <w:rFonts w:ascii="Palatino Linotype" w:hAnsi="Palatino Linotype" w:cs="Times New Roman"/>
          <w:color w:val="auto"/>
          <w:sz w:val="22"/>
          <w:szCs w:val="22"/>
        </w:rPr>
        <w:t>m</w:t>
      </w:r>
      <w:r w:rsidR="00F76441" w:rsidRPr="00FA63FD">
        <w:rPr>
          <w:rFonts w:ascii="Palatino Linotype" w:hAnsi="Palatino Linotype" w:cs="Times New Roman"/>
          <w:color w:val="auto"/>
          <w:sz w:val="22"/>
          <w:szCs w:val="22"/>
        </w:rPr>
        <w:t>ódulo</w:t>
      </w:r>
      <w:r w:rsidR="00F76441" w:rsidRPr="00FA63FD">
        <w:rPr>
          <w:rFonts w:ascii="Palatino Linotype" w:hAnsi="Palatino Linotype"/>
          <w:color w:val="auto"/>
          <w:sz w:val="22"/>
          <w:szCs w:val="22"/>
        </w:rPr>
        <w:t xml:space="preserve"> de detección de </w:t>
      </w:r>
      <w:r w:rsidR="00F76441" w:rsidRPr="00FA63FD">
        <w:rPr>
          <w:rFonts w:ascii="Palatino Linotype" w:hAnsi="Palatino Linotype" w:cs="Times New Roman"/>
          <w:color w:val="auto"/>
          <w:sz w:val="22"/>
          <w:szCs w:val="22"/>
        </w:rPr>
        <w:t>fraude</w:t>
      </w:r>
      <w:bookmarkEnd w:id="14"/>
      <w:bookmarkEnd w:id="15"/>
      <w:r w:rsidR="00A80A1F" w:rsidRPr="00FA63FD">
        <w:rPr>
          <w:rFonts w:ascii="Palatino Linotype" w:hAnsi="Palatino Linotype" w:cs="Times New Roman"/>
          <w:color w:val="auto"/>
          <w:sz w:val="22"/>
          <w:szCs w:val="22"/>
        </w:rPr>
        <w:t xml:space="preserve"> </w:t>
      </w:r>
      <w:r w:rsidRPr="00FA63FD">
        <w:rPr>
          <w:rFonts w:ascii="Palatino Linotype" w:hAnsi="Palatino Linotype" w:cs="Times New Roman"/>
          <w:color w:val="auto"/>
          <w:sz w:val="22"/>
          <w:szCs w:val="22"/>
        </w:rPr>
        <w:t>que</w:t>
      </w:r>
      <w:r w:rsidR="00A80A1F" w:rsidRPr="00FA63FD">
        <w:rPr>
          <w:rFonts w:ascii="Palatino Linotype" w:hAnsi="Palatino Linotype" w:cs="Times New Roman"/>
          <w:color w:val="auto"/>
          <w:sz w:val="22"/>
          <w:szCs w:val="22"/>
        </w:rPr>
        <w:t xml:space="preserve"> </w:t>
      </w:r>
      <w:r w:rsidR="00EA2714" w:rsidRPr="00FA63FD">
        <w:rPr>
          <w:rFonts w:ascii="Palatino Linotype" w:hAnsi="Palatino Linotype" w:cs="Times New Roman"/>
          <w:color w:val="auto"/>
          <w:sz w:val="22"/>
          <w:szCs w:val="22"/>
        </w:rPr>
        <w:t>detecta</w:t>
      </w:r>
      <w:r w:rsidRPr="00FA63FD">
        <w:rPr>
          <w:rFonts w:ascii="Palatino Linotype" w:hAnsi="Palatino Linotype" w:cs="Times New Roman"/>
          <w:color w:val="auto"/>
          <w:sz w:val="22"/>
          <w:szCs w:val="22"/>
        </w:rPr>
        <w:t>rá</w:t>
      </w:r>
      <w:r w:rsidR="00EA2714" w:rsidRPr="00FA63FD">
        <w:rPr>
          <w:rFonts w:ascii="Palatino Linotype" w:hAnsi="Palatino Linotype"/>
          <w:color w:val="auto"/>
          <w:sz w:val="22"/>
          <w:szCs w:val="22"/>
        </w:rPr>
        <w:t xml:space="preserve"> las </w:t>
      </w:r>
      <w:r w:rsidR="00F76441" w:rsidRPr="00FA63FD">
        <w:rPr>
          <w:rFonts w:ascii="Palatino Linotype" w:hAnsi="Palatino Linotype"/>
          <w:color w:val="auto"/>
          <w:sz w:val="22"/>
          <w:szCs w:val="22"/>
        </w:rPr>
        <w:t>anomalías en el SIR y reportar</w:t>
      </w:r>
      <w:r w:rsidRPr="00FA63FD">
        <w:rPr>
          <w:rFonts w:ascii="Palatino Linotype" w:hAnsi="Palatino Linotype"/>
          <w:color w:val="auto"/>
          <w:sz w:val="22"/>
          <w:szCs w:val="22"/>
        </w:rPr>
        <w:t>á</w:t>
      </w:r>
      <w:r w:rsidR="00F76441" w:rsidRPr="00FA63FD">
        <w:rPr>
          <w:rFonts w:ascii="Palatino Linotype" w:hAnsi="Palatino Linotype"/>
          <w:color w:val="auto"/>
          <w:sz w:val="22"/>
          <w:szCs w:val="22"/>
        </w:rPr>
        <w:t xml:space="preserve"> a los administradores, analizar</w:t>
      </w:r>
      <w:r w:rsidR="00EA2714" w:rsidRPr="00FA63FD">
        <w:rPr>
          <w:rFonts w:ascii="Palatino Linotype" w:hAnsi="Palatino Linotype"/>
          <w:color w:val="auto"/>
          <w:sz w:val="22"/>
          <w:szCs w:val="22"/>
        </w:rPr>
        <w:t xml:space="preserve">á </w:t>
      </w:r>
      <w:r w:rsidR="00F76441" w:rsidRPr="00FA63FD">
        <w:rPr>
          <w:rFonts w:ascii="Palatino Linotype" w:hAnsi="Palatino Linotype"/>
          <w:color w:val="auto"/>
          <w:sz w:val="22"/>
          <w:szCs w:val="22"/>
        </w:rPr>
        <w:t>las diferentes transacciones sobre cada soporte y, entre otras acciones, verificar</w:t>
      </w:r>
      <w:r w:rsidR="00EA2714" w:rsidRPr="00FA63FD">
        <w:rPr>
          <w:rFonts w:ascii="Palatino Linotype" w:hAnsi="Palatino Linotype"/>
          <w:color w:val="auto"/>
          <w:sz w:val="22"/>
          <w:szCs w:val="22"/>
        </w:rPr>
        <w:t>á</w:t>
      </w:r>
      <w:r w:rsidR="00F76441" w:rsidRPr="00FA63FD">
        <w:rPr>
          <w:rFonts w:ascii="Palatino Linotype" w:hAnsi="Palatino Linotype"/>
          <w:color w:val="auto"/>
          <w:sz w:val="22"/>
          <w:szCs w:val="22"/>
        </w:rPr>
        <w:t xml:space="preserve"> la coherencia de flujo </w:t>
      </w:r>
      <w:r w:rsidR="001A2BD4" w:rsidRPr="00FA63FD">
        <w:rPr>
          <w:rFonts w:ascii="Palatino Linotype" w:hAnsi="Palatino Linotype"/>
          <w:color w:val="auto"/>
          <w:sz w:val="22"/>
          <w:szCs w:val="22"/>
        </w:rPr>
        <w:t xml:space="preserve">de </w:t>
      </w:r>
      <w:r w:rsidR="00F76441" w:rsidRPr="00FA63FD">
        <w:rPr>
          <w:rFonts w:ascii="Palatino Linotype" w:hAnsi="Palatino Linotype"/>
          <w:color w:val="auto"/>
          <w:sz w:val="22"/>
          <w:szCs w:val="22"/>
        </w:rPr>
        <w:t xml:space="preserve">recarga </w:t>
      </w:r>
      <w:r w:rsidR="001A2BD4" w:rsidRPr="00FA63FD">
        <w:rPr>
          <w:rFonts w:ascii="Palatino Linotype" w:hAnsi="Palatino Linotype"/>
          <w:color w:val="auto"/>
          <w:sz w:val="22"/>
          <w:szCs w:val="22"/>
        </w:rPr>
        <w:t xml:space="preserve">y </w:t>
      </w:r>
      <w:r w:rsidR="00F76441" w:rsidRPr="00FA63FD">
        <w:rPr>
          <w:rFonts w:ascii="Palatino Linotype" w:hAnsi="Palatino Linotype"/>
          <w:color w:val="auto"/>
          <w:sz w:val="22"/>
          <w:szCs w:val="22"/>
        </w:rPr>
        <w:t>cobro</w:t>
      </w:r>
      <w:r w:rsidR="001A2BD4" w:rsidRPr="00FA63FD">
        <w:rPr>
          <w:rFonts w:ascii="Palatino Linotype" w:hAnsi="Palatino Linotype"/>
          <w:color w:val="auto"/>
          <w:sz w:val="22"/>
          <w:szCs w:val="22"/>
        </w:rPr>
        <w:t xml:space="preserve"> de</w:t>
      </w:r>
      <w:r w:rsidR="00251E19" w:rsidRPr="00FA63FD">
        <w:rPr>
          <w:rFonts w:ascii="Palatino Linotype" w:hAnsi="Palatino Linotype"/>
          <w:color w:val="auto"/>
          <w:sz w:val="22"/>
          <w:szCs w:val="22"/>
        </w:rPr>
        <w:t>l medio de pago definido</w:t>
      </w:r>
      <w:r w:rsidR="00F76441" w:rsidRPr="00FA63FD">
        <w:rPr>
          <w:rFonts w:ascii="Palatino Linotype" w:hAnsi="Palatino Linotype"/>
          <w:color w:val="auto"/>
          <w:sz w:val="22"/>
          <w:szCs w:val="22"/>
        </w:rPr>
        <w:t>, verificación de firmas criptográficas, alertas, entre otras</w:t>
      </w:r>
      <w:bookmarkStart w:id="16" w:name="_Toc210928802"/>
      <w:bookmarkStart w:id="17" w:name="_Toc346522928"/>
      <w:r w:rsidR="00EA2714" w:rsidRPr="00FA63FD">
        <w:rPr>
          <w:rFonts w:ascii="Palatino Linotype" w:hAnsi="Palatino Linotype"/>
          <w:color w:val="auto"/>
          <w:sz w:val="22"/>
          <w:szCs w:val="22"/>
        </w:rPr>
        <w:t>.</w:t>
      </w:r>
    </w:p>
    <w:bookmarkEnd w:id="16"/>
    <w:bookmarkEnd w:id="17"/>
    <w:p w14:paraId="407C6241" w14:textId="6B1E1E44" w:rsidR="00EA2714" w:rsidRPr="00FA63FD" w:rsidRDefault="00CD4745" w:rsidP="00D6363A">
      <w:pPr>
        <w:pStyle w:val="Prrafodelista"/>
        <w:numPr>
          <w:ilvl w:val="0"/>
          <w:numId w:val="28"/>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G</w:t>
      </w:r>
      <w:r w:rsidR="00F76441" w:rsidRPr="00FA63FD">
        <w:rPr>
          <w:rFonts w:ascii="Palatino Linotype" w:hAnsi="Palatino Linotype"/>
          <w:color w:val="auto"/>
          <w:sz w:val="22"/>
          <w:szCs w:val="22"/>
        </w:rPr>
        <w:t>enera</w:t>
      </w:r>
      <w:r w:rsidRPr="00FA63FD">
        <w:rPr>
          <w:rFonts w:ascii="Palatino Linotype" w:hAnsi="Palatino Linotype"/>
          <w:color w:val="auto"/>
          <w:sz w:val="22"/>
          <w:szCs w:val="22"/>
        </w:rPr>
        <w:t>rá</w:t>
      </w:r>
      <w:r w:rsidR="00F76441" w:rsidRPr="00FA63FD">
        <w:rPr>
          <w:rFonts w:ascii="Palatino Linotype" w:hAnsi="Palatino Linotype"/>
          <w:color w:val="auto"/>
          <w:sz w:val="22"/>
          <w:szCs w:val="22"/>
        </w:rPr>
        <w:t xml:space="preserve"> </w:t>
      </w:r>
      <w:r w:rsidR="00F76441" w:rsidRPr="00FA63FD">
        <w:rPr>
          <w:rFonts w:ascii="Palatino Linotype" w:hAnsi="Palatino Linotype" w:cs="Times New Roman"/>
          <w:color w:val="auto"/>
          <w:sz w:val="22"/>
          <w:szCs w:val="22"/>
        </w:rPr>
        <w:t>informes</w:t>
      </w:r>
      <w:r w:rsidR="00750963" w:rsidRPr="00FA63FD">
        <w:rPr>
          <w:rFonts w:ascii="Palatino Linotype" w:hAnsi="Palatino Linotype" w:cs="Times New Roman"/>
          <w:color w:val="auto"/>
          <w:sz w:val="22"/>
          <w:szCs w:val="22"/>
        </w:rPr>
        <w:t xml:space="preserve"> </w:t>
      </w:r>
      <w:r w:rsidRPr="00FA63FD">
        <w:rPr>
          <w:rFonts w:ascii="Palatino Linotype" w:hAnsi="Palatino Linotype" w:cs="Times New Roman"/>
          <w:color w:val="auto"/>
          <w:sz w:val="22"/>
          <w:szCs w:val="22"/>
        </w:rPr>
        <w:t>provenientes</w:t>
      </w:r>
      <w:r w:rsidR="00A80A1F" w:rsidRPr="00FA63FD">
        <w:rPr>
          <w:rFonts w:ascii="Palatino Linotype" w:hAnsi="Palatino Linotype"/>
          <w:color w:val="auto"/>
          <w:sz w:val="22"/>
          <w:szCs w:val="22"/>
        </w:rPr>
        <w:t xml:space="preserve"> de la base de datos </w:t>
      </w:r>
      <w:r w:rsidRPr="00FA63FD">
        <w:rPr>
          <w:rFonts w:ascii="Palatino Linotype" w:hAnsi="Palatino Linotype"/>
          <w:color w:val="auto"/>
          <w:sz w:val="22"/>
          <w:szCs w:val="22"/>
        </w:rPr>
        <w:t xml:space="preserve">que </w:t>
      </w:r>
      <w:r w:rsidR="00EA2714" w:rsidRPr="00FA63FD">
        <w:rPr>
          <w:rFonts w:ascii="Palatino Linotype" w:hAnsi="Palatino Linotype"/>
          <w:color w:val="auto"/>
          <w:sz w:val="22"/>
          <w:szCs w:val="22"/>
        </w:rPr>
        <w:t xml:space="preserve">pondrá a disposición de la Autoridad </w:t>
      </w:r>
      <w:r w:rsidR="00451F87" w:rsidRPr="00FA63FD">
        <w:rPr>
          <w:rFonts w:ascii="Palatino Linotype" w:hAnsi="Palatino Linotype"/>
          <w:color w:val="auto"/>
          <w:sz w:val="22"/>
          <w:szCs w:val="22"/>
        </w:rPr>
        <w:t>para</w:t>
      </w:r>
      <w:r w:rsidR="00EA2714" w:rsidRPr="00FA63FD">
        <w:rPr>
          <w:rFonts w:ascii="Palatino Linotype" w:hAnsi="Palatino Linotype"/>
          <w:color w:val="auto"/>
          <w:sz w:val="22"/>
          <w:szCs w:val="22"/>
        </w:rPr>
        <w:t xml:space="preserve"> fines de </w:t>
      </w:r>
      <w:r w:rsidR="00F76441" w:rsidRPr="00FA63FD">
        <w:rPr>
          <w:rFonts w:ascii="Palatino Linotype" w:hAnsi="Palatino Linotype"/>
          <w:color w:val="auto"/>
          <w:sz w:val="22"/>
          <w:szCs w:val="22"/>
        </w:rPr>
        <w:t>supervisión del sistema.</w:t>
      </w:r>
      <w:bookmarkStart w:id="18" w:name="_Toc210928803"/>
      <w:bookmarkStart w:id="19" w:name="_Toc346522929"/>
    </w:p>
    <w:bookmarkEnd w:id="18"/>
    <w:bookmarkEnd w:id="19"/>
    <w:p w14:paraId="7ED2296E" w14:textId="5C221C8B" w:rsidR="008F5E9B" w:rsidRPr="00FA63FD" w:rsidRDefault="00CD4745" w:rsidP="00D6363A">
      <w:pPr>
        <w:pStyle w:val="Prrafodelista"/>
        <w:numPr>
          <w:ilvl w:val="0"/>
          <w:numId w:val="28"/>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I</w:t>
      </w:r>
      <w:r w:rsidR="008F5E9B" w:rsidRPr="00FA63FD">
        <w:rPr>
          <w:rFonts w:ascii="Palatino Linotype" w:hAnsi="Palatino Linotype"/>
          <w:color w:val="auto"/>
          <w:sz w:val="22"/>
          <w:szCs w:val="22"/>
        </w:rPr>
        <w:t xml:space="preserve">ncluirá un sistema de gestión de la seguridad transaccional por medio de un servidor </w:t>
      </w:r>
      <w:r w:rsidR="00EA2714" w:rsidRPr="00FA63FD">
        <w:rPr>
          <w:rFonts w:ascii="Palatino Linotype" w:hAnsi="Palatino Linotype"/>
          <w:color w:val="auto"/>
          <w:sz w:val="22"/>
          <w:szCs w:val="22"/>
        </w:rPr>
        <w:t>que</w:t>
      </w:r>
      <w:r w:rsidR="008F5E9B" w:rsidRPr="00FA63FD">
        <w:rPr>
          <w:rFonts w:ascii="Palatino Linotype" w:hAnsi="Palatino Linotype"/>
          <w:color w:val="auto"/>
          <w:sz w:val="22"/>
          <w:szCs w:val="22"/>
        </w:rPr>
        <w:t xml:space="preserve"> gestionará todos los módulos </w:t>
      </w:r>
      <w:r w:rsidR="00EA2714" w:rsidRPr="00FA63FD">
        <w:rPr>
          <w:rFonts w:ascii="Palatino Linotype" w:hAnsi="Palatino Linotype"/>
          <w:color w:val="auto"/>
          <w:sz w:val="22"/>
          <w:szCs w:val="22"/>
        </w:rPr>
        <w:t>de recarga</w:t>
      </w:r>
      <w:r w:rsidR="008F5E9B" w:rsidRPr="00FA63FD">
        <w:rPr>
          <w:rFonts w:ascii="Palatino Linotype" w:hAnsi="Palatino Linotype"/>
          <w:color w:val="auto"/>
          <w:sz w:val="22"/>
          <w:szCs w:val="22"/>
        </w:rPr>
        <w:t xml:space="preserve"> o credencialización</w:t>
      </w:r>
      <w:r w:rsidR="00EA2714" w:rsidRPr="00FA63FD">
        <w:rPr>
          <w:rFonts w:ascii="Palatino Linotype" w:hAnsi="Palatino Linotype"/>
          <w:color w:val="auto"/>
          <w:sz w:val="22"/>
          <w:szCs w:val="22"/>
        </w:rPr>
        <w:t>, deberá monitorear el número de transacciones hechas</w:t>
      </w:r>
      <w:r w:rsidR="008F5E9B" w:rsidRPr="00FA63FD">
        <w:rPr>
          <w:rFonts w:ascii="Palatino Linotype" w:hAnsi="Palatino Linotype"/>
          <w:color w:val="auto"/>
          <w:sz w:val="22"/>
          <w:szCs w:val="22"/>
        </w:rPr>
        <w:t xml:space="preserve"> en cada equipo </w:t>
      </w:r>
      <w:r w:rsidR="00EA2714" w:rsidRPr="00FA63FD">
        <w:rPr>
          <w:rFonts w:ascii="Palatino Linotype" w:hAnsi="Palatino Linotype"/>
          <w:color w:val="auto"/>
          <w:sz w:val="22"/>
          <w:szCs w:val="22"/>
        </w:rPr>
        <w:t xml:space="preserve">respecto a </w:t>
      </w:r>
      <w:r w:rsidR="008F5E9B" w:rsidRPr="00FA63FD">
        <w:rPr>
          <w:rFonts w:ascii="Palatino Linotype" w:hAnsi="Palatino Linotype"/>
          <w:color w:val="auto"/>
          <w:sz w:val="22"/>
          <w:szCs w:val="22"/>
        </w:rPr>
        <w:t>la venta o la recarga de</w:t>
      </w:r>
      <w:r w:rsidR="00C364EC" w:rsidRPr="00FA63FD">
        <w:rPr>
          <w:rFonts w:ascii="Palatino Linotype" w:hAnsi="Palatino Linotype"/>
          <w:color w:val="auto"/>
          <w:sz w:val="22"/>
          <w:szCs w:val="22"/>
        </w:rPr>
        <w:t>l medio de pago de la tarifa</w:t>
      </w:r>
      <w:r w:rsidR="008F5E9B" w:rsidRPr="00FA63FD">
        <w:rPr>
          <w:rFonts w:ascii="Palatino Linotype" w:hAnsi="Palatino Linotype"/>
          <w:color w:val="auto"/>
          <w:sz w:val="22"/>
          <w:szCs w:val="22"/>
        </w:rPr>
        <w:t>.</w:t>
      </w:r>
    </w:p>
    <w:p w14:paraId="06F51933" w14:textId="73619179" w:rsidR="007E49FF" w:rsidRPr="00FA63FD" w:rsidRDefault="007E49FF" w:rsidP="00D6363A">
      <w:pPr>
        <w:pStyle w:val="Sinespaciado"/>
        <w:spacing w:after="120" w:line="276" w:lineRule="auto"/>
        <w:jc w:val="both"/>
        <w:rPr>
          <w:rFonts w:ascii="Palatino Linotype" w:hAnsi="Palatino Linotype"/>
        </w:rPr>
      </w:pPr>
      <w:r w:rsidRPr="00FA63FD">
        <w:rPr>
          <w:rFonts w:ascii="Palatino Linotype" w:hAnsi="Palatino Linotype"/>
        </w:rPr>
        <w:t>Los elementos que integran el Sistema de Administración Global son de propiedad municipal y su gestión corresponde al Administrador del Sistema.</w:t>
      </w:r>
    </w:p>
    <w:p w14:paraId="297DC2BA" w14:textId="68DAFBA1" w:rsidR="008F5E9B" w:rsidRPr="00FA63FD" w:rsidRDefault="004A44A4" w:rsidP="00D6363A">
      <w:pPr>
        <w:pStyle w:val="Sinespaciado"/>
        <w:spacing w:after="120" w:line="276" w:lineRule="auto"/>
        <w:jc w:val="both"/>
        <w:rPr>
          <w:rFonts w:ascii="Palatino Linotype" w:hAnsi="Palatino Linotype"/>
          <w:lang w:val="es-ES_tradnl"/>
        </w:rPr>
      </w:pPr>
      <w:r w:rsidRPr="00FA63FD">
        <w:rPr>
          <w:rFonts w:ascii="Palatino Linotype" w:hAnsi="Palatino Linotype"/>
          <w:b/>
        </w:rPr>
        <w:lastRenderedPageBreak/>
        <w:t xml:space="preserve">Artículo </w:t>
      </w:r>
      <w:r w:rsidR="00F677A2" w:rsidRPr="00FA63FD">
        <w:rPr>
          <w:rFonts w:ascii="Palatino Linotype" w:hAnsi="Palatino Linotype"/>
          <w:b/>
        </w:rPr>
        <w:t>20</w:t>
      </w:r>
      <w:r w:rsidR="00EA2714" w:rsidRPr="000B63AA">
        <w:rPr>
          <w:rFonts w:ascii="Palatino Linotype" w:hAnsi="Palatino Linotype"/>
          <w:b/>
        </w:rPr>
        <w:t xml:space="preserve">.- </w:t>
      </w:r>
      <w:bookmarkStart w:id="20" w:name="_Toc210928804"/>
      <w:bookmarkStart w:id="21" w:name="_Toc346522930"/>
      <w:r w:rsidR="009643B4" w:rsidRPr="000B63AA">
        <w:rPr>
          <w:rFonts w:ascii="Palatino Linotype" w:hAnsi="Palatino Linotype"/>
          <w:b/>
        </w:rPr>
        <w:t xml:space="preserve">Del </w:t>
      </w:r>
      <w:r w:rsidR="00EA2714" w:rsidRPr="000B63AA">
        <w:rPr>
          <w:rFonts w:ascii="Palatino Linotype" w:hAnsi="Palatino Linotype"/>
          <w:b/>
          <w:lang w:val="es-ES_tradnl"/>
        </w:rPr>
        <w:t>Sistema Central de Recaudo</w:t>
      </w:r>
      <w:bookmarkEnd w:id="20"/>
      <w:r w:rsidRPr="000B63AA">
        <w:rPr>
          <w:rFonts w:ascii="Palatino Linotype" w:hAnsi="Palatino Linotype"/>
          <w:b/>
          <w:lang w:val="es-ES_tradnl"/>
        </w:rPr>
        <w:t xml:space="preserve"> (</w:t>
      </w:r>
      <w:r w:rsidR="00EA2714" w:rsidRPr="000B63AA">
        <w:rPr>
          <w:rFonts w:ascii="Palatino Linotype" w:hAnsi="Palatino Linotype"/>
          <w:b/>
          <w:lang w:val="es-ES_tradnl"/>
        </w:rPr>
        <w:t>SCR</w:t>
      </w:r>
      <w:bookmarkEnd w:id="21"/>
      <w:r w:rsidRPr="000B63AA">
        <w:rPr>
          <w:rFonts w:ascii="Palatino Linotype" w:hAnsi="Palatino Linotype"/>
          <w:b/>
          <w:lang w:val="es-ES_tradnl"/>
        </w:rPr>
        <w:t>)</w:t>
      </w:r>
      <w:r w:rsidR="000B63AA">
        <w:rPr>
          <w:rFonts w:ascii="Palatino Linotype" w:hAnsi="Palatino Linotype"/>
          <w:b/>
          <w:lang w:val="es-ES_tradnl"/>
        </w:rPr>
        <w:t>.-</w:t>
      </w:r>
      <w:r w:rsidR="00451F87" w:rsidRPr="000B63AA">
        <w:rPr>
          <w:rFonts w:ascii="Palatino Linotype" w:hAnsi="Palatino Linotype"/>
          <w:lang w:val="es-ES_tradnl"/>
        </w:rPr>
        <w:t xml:space="preserve"> </w:t>
      </w:r>
      <w:r w:rsidR="00451F87" w:rsidRPr="000B63AA">
        <w:rPr>
          <w:rFonts w:ascii="Palatino Linotype" w:hAnsi="Palatino Linotype" w:cs="Times New Roman"/>
          <w:lang w:val="es-ES_tradnl"/>
        </w:rPr>
        <w:t>El</w:t>
      </w:r>
      <w:r w:rsidR="00A80A1F" w:rsidRPr="000B63AA">
        <w:rPr>
          <w:rFonts w:ascii="Palatino Linotype" w:hAnsi="Palatino Linotype" w:cs="Times New Roman"/>
          <w:lang w:val="es-ES_tradnl"/>
        </w:rPr>
        <w:t xml:space="preserve"> </w:t>
      </w:r>
      <w:r w:rsidR="005A0DCA" w:rsidRPr="000B63AA">
        <w:rPr>
          <w:rFonts w:ascii="Palatino Linotype" w:hAnsi="Palatino Linotype" w:cs="Times New Roman"/>
          <w:lang w:val="es-ES_tradnl"/>
        </w:rPr>
        <w:t>Sistema</w:t>
      </w:r>
      <w:r w:rsidR="005A0DCA" w:rsidRPr="000B63AA">
        <w:rPr>
          <w:rFonts w:ascii="Palatino Linotype" w:hAnsi="Palatino Linotype"/>
          <w:lang w:val="es-ES_tradnl"/>
        </w:rPr>
        <w:t xml:space="preserve"> Central de Recaudo </w:t>
      </w:r>
      <w:r w:rsidR="000B63AA">
        <w:rPr>
          <w:rFonts w:ascii="Palatino Linotype" w:hAnsi="Palatino Linotype"/>
          <w:lang w:val="es-ES_tradnl"/>
        </w:rPr>
        <w:t xml:space="preserve"> -</w:t>
      </w:r>
      <w:r w:rsidR="001A2BD4" w:rsidRPr="000B63AA">
        <w:rPr>
          <w:rFonts w:ascii="Palatino Linotype" w:hAnsi="Palatino Linotype"/>
          <w:lang w:val="es-ES_tradnl"/>
        </w:rPr>
        <w:t>SCR</w:t>
      </w:r>
      <w:r w:rsidR="000B63AA">
        <w:rPr>
          <w:rFonts w:ascii="Palatino Linotype" w:hAnsi="Palatino Linotype"/>
          <w:lang w:val="es-ES_tradnl"/>
        </w:rPr>
        <w:t>,</w:t>
      </w:r>
      <w:r w:rsidR="001A2BD4" w:rsidRPr="000B63AA">
        <w:rPr>
          <w:rFonts w:ascii="Palatino Linotype" w:hAnsi="Palatino Linotype"/>
          <w:lang w:val="es-ES_tradnl"/>
        </w:rPr>
        <w:t xml:space="preserve"> es la r</w:t>
      </w:r>
      <w:r w:rsidR="008F5E9B" w:rsidRPr="000B63AA">
        <w:rPr>
          <w:rFonts w:ascii="Palatino Linotype" w:hAnsi="Palatino Linotype"/>
          <w:lang w:val="es-ES_tradnl"/>
        </w:rPr>
        <w:t xml:space="preserve">ed de recaudo </w:t>
      </w:r>
      <w:r w:rsidR="008F5E9B" w:rsidRPr="000B63AA">
        <w:rPr>
          <w:rFonts w:ascii="Palatino Linotype" w:hAnsi="Palatino Linotype" w:cs="Times New Roman"/>
          <w:lang w:val="es-ES_tradnl"/>
        </w:rPr>
        <w:t>de</w:t>
      </w:r>
      <w:r w:rsidR="00631CA2" w:rsidRPr="00FA63FD">
        <w:rPr>
          <w:rFonts w:ascii="Palatino Linotype" w:hAnsi="Palatino Linotype" w:cs="Times New Roman"/>
          <w:lang w:val="es-ES_tradnl"/>
        </w:rPr>
        <w:t xml:space="preserve"> </w:t>
      </w:r>
      <w:r w:rsidR="008F5E9B" w:rsidRPr="00FA63FD">
        <w:rPr>
          <w:rFonts w:ascii="Palatino Linotype" w:hAnsi="Palatino Linotype" w:cs="Times New Roman"/>
          <w:lang w:val="es-ES_tradnl"/>
        </w:rPr>
        <w:t>l</w:t>
      </w:r>
      <w:r w:rsidR="005A0DCA" w:rsidRPr="00FA63FD">
        <w:rPr>
          <w:rFonts w:ascii="Palatino Linotype" w:hAnsi="Palatino Linotype" w:cs="Times New Roman"/>
          <w:lang w:val="es-ES_tradnl"/>
        </w:rPr>
        <w:t>as</w:t>
      </w:r>
      <w:r w:rsidR="008F5E9B" w:rsidRPr="00FA63FD">
        <w:rPr>
          <w:rFonts w:ascii="Palatino Linotype" w:hAnsi="Palatino Linotype"/>
          <w:lang w:val="es-ES_tradnl"/>
        </w:rPr>
        <w:t xml:space="preserve"> </w:t>
      </w:r>
      <w:r w:rsidR="00751EEA" w:rsidRPr="00FA63FD">
        <w:rPr>
          <w:rFonts w:ascii="Palatino Linotype" w:hAnsi="Palatino Linotype" w:cs="Times New Roman"/>
        </w:rPr>
        <w:t xml:space="preserve">Operadoras </w:t>
      </w:r>
      <w:r w:rsidR="005A0DCA" w:rsidRPr="00FA63FD">
        <w:rPr>
          <w:rFonts w:ascii="Palatino Linotype" w:hAnsi="Palatino Linotype" w:cs="Times New Roman"/>
        </w:rPr>
        <w:t xml:space="preserve">de </w:t>
      </w:r>
      <w:r w:rsidR="00751EEA" w:rsidRPr="00FA63FD">
        <w:rPr>
          <w:rFonts w:ascii="Palatino Linotype" w:hAnsi="Palatino Linotype" w:cs="Times New Roman"/>
        </w:rPr>
        <w:t>Transporte</w:t>
      </w:r>
      <w:r w:rsidR="005A0DCA" w:rsidRPr="00FA63FD">
        <w:rPr>
          <w:rFonts w:ascii="Palatino Linotype" w:hAnsi="Palatino Linotype"/>
          <w:lang w:val="es-ES_tradnl"/>
        </w:rPr>
        <w:t>, programado</w:t>
      </w:r>
      <w:r w:rsidR="001A2BD4" w:rsidRPr="00FA63FD">
        <w:rPr>
          <w:rFonts w:ascii="Palatino Linotype" w:hAnsi="Palatino Linotype"/>
          <w:lang w:val="es-ES_tradnl"/>
        </w:rPr>
        <w:t xml:space="preserve"> para</w:t>
      </w:r>
      <w:r w:rsidR="008F5E9B" w:rsidRPr="00FA63FD">
        <w:rPr>
          <w:rFonts w:ascii="Palatino Linotype" w:hAnsi="Palatino Linotype"/>
          <w:lang w:val="es-ES_tradnl"/>
        </w:rPr>
        <w:t xml:space="preserve"> recibir y permitir procesar información de todos los equipos </w:t>
      </w:r>
      <w:r w:rsidR="00D943EF" w:rsidRPr="00FA63FD">
        <w:rPr>
          <w:rFonts w:ascii="Palatino Linotype" w:hAnsi="Palatino Linotype"/>
          <w:lang w:val="es-ES_tradnl"/>
        </w:rPr>
        <w:t xml:space="preserve">que componen </w:t>
      </w:r>
      <w:r w:rsidR="008F5E9B" w:rsidRPr="00FA63FD">
        <w:rPr>
          <w:rFonts w:ascii="Palatino Linotype" w:hAnsi="Palatino Linotype"/>
          <w:lang w:val="es-ES_tradnl"/>
        </w:rPr>
        <w:t>el sistema</w:t>
      </w:r>
      <w:r w:rsidR="001A2BD4" w:rsidRPr="00FA63FD">
        <w:rPr>
          <w:rFonts w:ascii="Palatino Linotype" w:hAnsi="Palatino Linotype"/>
          <w:lang w:val="es-ES_tradnl"/>
        </w:rPr>
        <w:t xml:space="preserve"> y la interacción entre </w:t>
      </w:r>
      <w:r w:rsidR="008F5E9B" w:rsidRPr="00FA63FD">
        <w:rPr>
          <w:rFonts w:ascii="Palatino Linotype" w:hAnsi="Palatino Linotype"/>
          <w:lang w:val="es-ES_tradnl"/>
        </w:rPr>
        <w:t>ellos</w:t>
      </w:r>
      <w:r w:rsidR="001A2BD4" w:rsidRPr="00FA63FD">
        <w:rPr>
          <w:rFonts w:ascii="Palatino Linotype" w:hAnsi="Palatino Linotype"/>
          <w:lang w:val="es-ES_tradnl"/>
        </w:rPr>
        <w:t xml:space="preserve">, con </w:t>
      </w:r>
      <w:r w:rsidR="008F5E9B" w:rsidRPr="00FA63FD">
        <w:rPr>
          <w:rFonts w:ascii="Palatino Linotype" w:hAnsi="Palatino Linotype"/>
          <w:lang w:val="es-ES_tradnl"/>
        </w:rPr>
        <w:t>las siguientes funcionalidades:</w:t>
      </w:r>
    </w:p>
    <w:p w14:paraId="2D60BFCF" w14:textId="77777777" w:rsidR="008F5E9B" w:rsidRPr="00FA63FD" w:rsidRDefault="001A2BD4" w:rsidP="00D6363A">
      <w:pPr>
        <w:pStyle w:val="Prrafodelista"/>
        <w:numPr>
          <w:ilvl w:val="0"/>
          <w:numId w:val="15"/>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C</w:t>
      </w:r>
      <w:r w:rsidR="008F5E9B" w:rsidRPr="00FA63FD">
        <w:rPr>
          <w:rFonts w:ascii="Palatino Linotype" w:hAnsi="Palatino Linotype"/>
          <w:color w:val="auto"/>
          <w:sz w:val="22"/>
          <w:szCs w:val="22"/>
        </w:rPr>
        <w:t xml:space="preserve">onsultar y administrar la información proveniente de los equipos terminales, comunicar hacia ellos de manera bidireccional y configurar reportes a partir de la base de datos. </w:t>
      </w:r>
    </w:p>
    <w:p w14:paraId="73AB469B" w14:textId="5472267F" w:rsidR="008F5E9B" w:rsidRPr="00FA63FD" w:rsidRDefault="001A2BD4" w:rsidP="00D6363A">
      <w:pPr>
        <w:pStyle w:val="Prrafodelista"/>
        <w:numPr>
          <w:ilvl w:val="0"/>
          <w:numId w:val="15"/>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A</w:t>
      </w:r>
      <w:r w:rsidR="008F5E9B" w:rsidRPr="00FA63FD">
        <w:rPr>
          <w:rFonts w:ascii="Palatino Linotype" w:hAnsi="Palatino Linotype"/>
          <w:color w:val="auto"/>
          <w:sz w:val="22"/>
          <w:szCs w:val="22"/>
        </w:rPr>
        <w:t xml:space="preserve">lmacenar </w:t>
      </w:r>
      <w:r w:rsidR="0092234B" w:rsidRPr="00FA63FD">
        <w:rPr>
          <w:rFonts w:ascii="Palatino Linotype" w:hAnsi="Palatino Linotype"/>
          <w:color w:val="auto"/>
          <w:sz w:val="22"/>
          <w:szCs w:val="22"/>
        </w:rPr>
        <w:t>la</w:t>
      </w:r>
      <w:r w:rsidR="008F5E9B" w:rsidRPr="00FA63FD">
        <w:rPr>
          <w:rFonts w:ascii="Palatino Linotype" w:hAnsi="Palatino Linotype"/>
          <w:color w:val="auto"/>
          <w:sz w:val="22"/>
          <w:szCs w:val="22"/>
        </w:rPr>
        <w:t xml:space="preserve"> información</w:t>
      </w:r>
      <w:r w:rsidRPr="00FA63FD">
        <w:rPr>
          <w:rFonts w:ascii="Palatino Linotype" w:hAnsi="Palatino Linotype"/>
          <w:color w:val="auto"/>
          <w:sz w:val="22"/>
          <w:szCs w:val="22"/>
        </w:rPr>
        <w:t xml:space="preserve"> conforme las disposiciones </w:t>
      </w:r>
      <w:r w:rsidR="00631CA2" w:rsidRPr="00FA63FD">
        <w:rPr>
          <w:rFonts w:ascii="Palatino Linotype" w:hAnsi="Palatino Linotype"/>
          <w:color w:val="auto"/>
          <w:sz w:val="22"/>
          <w:szCs w:val="22"/>
        </w:rPr>
        <w:t xml:space="preserve">técnicas </w:t>
      </w:r>
      <w:r w:rsidRPr="00FA63FD">
        <w:rPr>
          <w:rFonts w:ascii="Palatino Linotype" w:hAnsi="Palatino Linotype"/>
          <w:color w:val="auto"/>
          <w:sz w:val="22"/>
          <w:szCs w:val="22"/>
        </w:rPr>
        <w:t>emanadas desde la Autoridad</w:t>
      </w:r>
      <w:r w:rsidR="008F5E9B" w:rsidRPr="00FA63FD">
        <w:rPr>
          <w:rFonts w:ascii="Palatino Linotype" w:hAnsi="Palatino Linotype"/>
          <w:color w:val="auto"/>
          <w:sz w:val="22"/>
          <w:szCs w:val="22"/>
        </w:rPr>
        <w:t xml:space="preserve">. La información reciente </w:t>
      </w:r>
      <w:r w:rsidRPr="00FA63FD">
        <w:rPr>
          <w:rFonts w:ascii="Palatino Linotype" w:hAnsi="Palatino Linotype"/>
          <w:color w:val="auto"/>
          <w:sz w:val="22"/>
          <w:szCs w:val="22"/>
        </w:rPr>
        <w:t>será</w:t>
      </w:r>
      <w:r w:rsidR="008F5E9B" w:rsidRPr="00FA63FD">
        <w:rPr>
          <w:rFonts w:ascii="Palatino Linotype" w:hAnsi="Palatino Linotype"/>
          <w:color w:val="auto"/>
          <w:sz w:val="22"/>
          <w:szCs w:val="22"/>
        </w:rPr>
        <w:t xml:space="preserve"> detallada y la más antigua se </w:t>
      </w:r>
      <w:r w:rsidRPr="00FA63FD">
        <w:rPr>
          <w:rFonts w:ascii="Palatino Linotype" w:hAnsi="Palatino Linotype"/>
          <w:color w:val="auto"/>
          <w:sz w:val="22"/>
          <w:szCs w:val="22"/>
        </w:rPr>
        <w:t xml:space="preserve">deberá </w:t>
      </w:r>
      <w:r w:rsidR="008F5E9B" w:rsidRPr="00FA63FD">
        <w:rPr>
          <w:rFonts w:ascii="Palatino Linotype" w:hAnsi="Palatino Linotype"/>
          <w:color w:val="auto"/>
          <w:sz w:val="22"/>
          <w:szCs w:val="22"/>
        </w:rPr>
        <w:t>consolida</w:t>
      </w:r>
      <w:r w:rsidR="00F51E68" w:rsidRPr="00FA63FD">
        <w:rPr>
          <w:rFonts w:ascii="Palatino Linotype" w:hAnsi="Palatino Linotype"/>
          <w:color w:val="auto"/>
          <w:sz w:val="22"/>
          <w:szCs w:val="22"/>
        </w:rPr>
        <w:t>r</w:t>
      </w:r>
      <w:r w:rsidR="008F5E9B" w:rsidRPr="00FA63FD">
        <w:rPr>
          <w:rFonts w:ascii="Palatino Linotype" w:hAnsi="Palatino Linotype"/>
          <w:color w:val="auto"/>
          <w:sz w:val="22"/>
          <w:szCs w:val="22"/>
        </w:rPr>
        <w:t xml:space="preserve"> para asegurar el almacenamiento máximo de información.</w:t>
      </w:r>
    </w:p>
    <w:p w14:paraId="0CC0A36B" w14:textId="77777777" w:rsidR="008F5E9B" w:rsidRPr="00FA63FD" w:rsidRDefault="009C6EFA" w:rsidP="00D6363A">
      <w:pPr>
        <w:pStyle w:val="Prrafodelista"/>
        <w:numPr>
          <w:ilvl w:val="0"/>
          <w:numId w:val="15"/>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G</w:t>
      </w:r>
      <w:r w:rsidR="008F5E9B" w:rsidRPr="00FA63FD">
        <w:rPr>
          <w:rFonts w:ascii="Palatino Linotype" w:hAnsi="Palatino Linotype"/>
          <w:color w:val="auto"/>
          <w:sz w:val="22"/>
          <w:szCs w:val="22"/>
        </w:rPr>
        <w:t>estiona</w:t>
      </w:r>
      <w:r w:rsidRPr="00FA63FD">
        <w:rPr>
          <w:rFonts w:ascii="Palatino Linotype" w:hAnsi="Palatino Linotype"/>
          <w:color w:val="auto"/>
          <w:sz w:val="22"/>
          <w:szCs w:val="22"/>
        </w:rPr>
        <w:t>r</w:t>
      </w:r>
      <w:r w:rsidR="008F5E9B" w:rsidRPr="00FA63FD">
        <w:rPr>
          <w:rFonts w:ascii="Palatino Linotype" w:hAnsi="Palatino Linotype"/>
          <w:color w:val="auto"/>
          <w:sz w:val="22"/>
          <w:szCs w:val="22"/>
        </w:rPr>
        <w:t xml:space="preserve"> y administra</w:t>
      </w:r>
      <w:r w:rsidRPr="00FA63FD">
        <w:rPr>
          <w:rFonts w:ascii="Palatino Linotype" w:hAnsi="Palatino Linotype"/>
          <w:color w:val="auto"/>
          <w:sz w:val="22"/>
          <w:szCs w:val="22"/>
        </w:rPr>
        <w:t>r</w:t>
      </w:r>
      <w:r w:rsidR="008F5E9B" w:rsidRPr="00FA63FD">
        <w:rPr>
          <w:rFonts w:ascii="Palatino Linotype" w:hAnsi="Palatino Linotype"/>
          <w:color w:val="auto"/>
          <w:sz w:val="22"/>
          <w:szCs w:val="22"/>
        </w:rPr>
        <w:t xml:space="preserve"> todos los componentes locales del sistema de prepago, en relación con el Sistema de Administración Global. </w:t>
      </w:r>
    </w:p>
    <w:p w14:paraId="554A0421" w14:textId="0C2216D4" w:rsidR="008F5E9B" w:rsidRPr="00FA63FD" w:rsidRDefault="009C6EFA" w:rsidP="00D6363A">
      <w:pPr>
        <w:pStyle w:val="Prrafodelista"/>
        <w:numPr>
          <w:ilvl w:val="0"/>
          <w:numId w:val="15"/>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 xml:space="preserve">Enviar </w:t>
      </w:r>
      <w:r w:rsidR="008F5E9B" w:rsidRPr="00FA63FD">
        <w:rPr>
          <w:rFonts w:ascii="Palatino Linotype" w:hAnsi="Palatino Linotype"/>
          <w:color w:val="auto"/>
          <w:sz w:val="22"/>
          <w:szCs w:val="22"/>
        </w:rPr>
        <w:t xml:space="preserve">los </w:t>
      </w:r>
      <w:r w:rsidRPr="00FA63FD">
        <w:rPr>
          <w:rFonts w:ascii="Palatino Linotype" w:hAnsi="Palatino Linotype"/>
          <w:color w:val="auto"/>
          <w:sz w:val="22"/>
          <w:szCs w:val="22"/>
        </w:rPr>
        <w:t xml:space="preserve">datos referentes a validaciones, </w:t>
      </w:r>
      <w:r w:rsidR="008F5E9B" w:rsidRPr="00FA63FD">
        <w:rPr>
          <w:rFonts w:ascii="Palatino Linotype" w:hAnsi="Palatino Linotype"/>
          <w:color w:val="auto"/>
          <w:sz w:val="22"/>
          <w:szCs w:val="22"/>
        </w:rPr>
        <w:t>ventas</w:t>
      </w:r>
      <w:r w:rsidRPr="00FA63FD">
        <w:rPr>
          <w:rFonts w:ascii="Palatino Linotype" w:hAnsi="Palatino Linotype"/>
          <w:color w:val="auto"/>
          <w:sz w:val="22"/>
          <w:szCs w:val="22"/>
        </w:rPr>
        <w:t xml:space="preserve"> y </w:t>
      </w:r>
      <w:r w:rsidR="008F5E9B" w:rsidRPr="00FA63FD">
        <w:rPr>
          <w:rFonts w:ascii="Palatino Linotype" w:hAnsi="Palatino Linotype"/>
          <w:color w:val="auto"/>
          <w:sz w:val="22"/>
          <w:szCs w:val="22"/>
        </w:rPr>
        <w:t xml:space="preserve">recargas </w:t>
      </w:r>
      <w:r w:rsidRPr="00FA63FD">
        <w:rPr>
          <w:rFonts w:ascii="Palatino Linotype" w:hAnsi="Palatino Linotype"/>
          <w:color w:val="auto"/>
          <w:sz w:val="22"/>
          <w:szCs w:val="22"/>
        </w:rPr>
        <w:t>de</w:t>
      </w:r>
      <w:r w:rsidR="00127C60" w:rsidRPr="00FA63FD">
        <w:rPr>
          <w:rFonts w:ascii="Palatino Linotype" w:hAnsi="Palatino Linotype"/>
          <w:color w:val="auto"/>
          <w:sz w:val="22"/>
          <w:szCs w:val="22"/>
        </w:rPr>
        <w:t xml:space="preserve">l medio de pago </w:t>
      </w:r>
      <w:r w:rsidR="00127C60" w:rsidRPr="00FA63FD">
        <w:rPr>
          <w:rFonts w:ascii="Palatino Linotype" w:hAnsi="Palatino Linotype" w:cs="Times New Roman"/>
          <w:color w:val="auto"/>
          <w:sz w:val="22"/>
          <w:szCs w:val="22"/>
          <w:lang w:val="es-ES"/>
        </w:rPr>
        <w:t xml:space="preserve">de la tarifa, </w:t>
      </w:r>
      <w:r w:rsidR="008F5E9B" w:rsidRPr="00FA63FD">
        <w:rPr>
          <w:rFonts w:ascii="Palatino Linotype" w:hAnsi="Palatino Linotype"/>
          <w:color w:val="auto"/>
          <w:sz w:val="22"/>
          <w:szCs w:val="22"/>
        </w:rPr>
        <w:t>en bases de datos distintas en el mismo servidor de manera automática y al menos una vez al día.</w:t>
      </w:r>
    </w:p>
    <w:p w14:paraId="138D520A" w14:textId="77777777" w:rsidR="008F5E9B" w:rsidRPr="00FA63FD" w:rsidRDefault="009C6EFA" w:rsidP="00D6363A">
      <w:pPr>
        <w:pStyle w:val="Prrafodelista"/>
        <w:numPr>
          <w:ilvl w:val="0"/>
          <w:numId w:val="15"/>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I</w:t>
      </w:r>
      <w:r w:rsidR="008F5E9B" w:rsidRPr="00FA63FD">
        <w:rPr>
          <w:rFonts w:ascii="Palatino Linotype" w:hAnsi="Palatino Linotype"/>
          <w:color w:val="auto"/>
          <w:sz w:val="22"/>
          <w:szCs w:val="22"/>
        </w:rPr>
        <w:t>ntercambia</w:t>
      </w:r>
      <w:r w:rsidRPr="00FA63FD">
        <w:rPr>
          <w:rFonts w:ascii="Palatino Linotype" w:hAnsi="Palatino Linotype"/>
          <w:color w:val="auto"/>
          <w:sz w:val="22"/>
          <w:szCs w:val="22"/>
        </w:rPr>
        <w:t xml:space="preserve">r la información de los equipos </w:t>
      </w:r>
      <w:r w:rsidR="008F5E9B" w:rsidRPr="00FA63FD">
        <w:rPr>
          <w:rFonts w:ascii="Palatino Linotype" w:hAnsi="Palatino Linotype"/>
          <w:color w:val="auto"/>
          <w:sz w:val="22"/>
          <w:szCs w:val="22"/>
        </w:rPr>
        <w:t>con los sistemas centrales de recaudo en forma encriptada.</w:t>
      </w:r>
    </w:p>
    <w:p w14:paraId="2F90FA43" w14:textId="77777777" w:rsidR="008F5E9B" w:rsidRPr="00FA63FD" w:rsidRDefault="009C6EFA" w:rsidP="00D6363A">
      <w:pPr>
        <w:pStyle w:val="Prrafodelista"/>
        <w:numPr>
          <w:ilvl w:val="0"/>
          <w:numId w:val="15"/>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 xml:space="preserve">Definir los parámetros locales </w:t>
      </w:r>
      <w:r w:rsidR="008F5E9B" w:rsidRPr="00FA63FD">
        <w:rPr>
          <w:rFonts w:ascii="Palatino Linotype" w:hAnsi="Palatino Linotype"/>
          <w:color w:val="auto"/>
          <w:sz w:val="22"/>
          <w:szCs w:val="22"/>
        </w:rPr>
        <w:t>a través de una interfaz amigable</w:t>
      </w:r>
      <w:r w:rsidRPr="00FA63FD">
        <w:rPr>
          <w:rFonts w:ascii="Palatino Linotype" w:hAnsi="Palatino Linotype"/>
          <w:color w:val="auto"/>
          <w:sz w:val="22"/>
          <w:szCs w:val="22"/>
        </w:rPr>
        <w:t xml:space="preserve"> y </w:t>
      </w:r>
      <w:r w:rsidR="008F5E9B" w:rsidRPr="00FA63FD">
        <w:rPr>
          <w:rFonts w:ascii="Palatino Linotype" w:hAnsi="Palatino Linotype"/>
          <w:color w:val="auto"/>
          <w:sz w:val="22"/>
          <w:szCs w:val="22"/>
        </w:rPr>
        <w:t>distribuir automáticamente la información en todos los niveles del sistema</w:t>
      </w:r>
      <w:r w:rsidRPr="00FA63FD">
        <w:rPr>
          <w:rFonts w:ascii="Palatino Linotype" w:hAnsi="Palatino Linotype"/>
          <w:color w:val="auto"/>
          <w:sz w:val="22"/>
          <w:szCs w:val="22"/>
        </w:rPr>
        <w:t xml:space="preserve">, así como, </w:t>
      </w:r>
      <w:r w:rsidR="008F5E9B" w:rsidRPr="00FA63FD">
        <w:rPr>
          <w:rFonts w:ascii="Palatino Linotype" w:hAnsi="Palatino Linotype"/>
          <w:color w:val="auto"/>
          <w:sz w:val="22"/>
          <w:szCs w:val="22"/>
        </w:rPr>
        <w:t>monitorea</w:t>
      </w:r>
      <w:r w:rsidRPr="00FA63FD">
        <w:rPr>
          <w:rFonts w:ascii="Palatino Linotype" w:hAnsi="Palatino Linotype"/>
          <w:color w:val="auto"/>
          <w:sz w:val="22"/>
          <w:szCs w:val="22"/>
        </w:rPr>
        <w:t>r</w:t>
      </w:r>
      <w:r w:rsidR="008F5E9B" w:rsidRPr="00FA63FD">
        <w:rPr>
          <w:rFonts w:ascii="Palatino Linotype" w:hAnsi="Palatino Linotype"/>
          <w:color w:val="auto"/>
          <w:sz w:val="22"/>
          <w:szCs w:val="22"/>
        </w:rPr>
        <w:t xml:space="preserve"> la totalidad de los equipos y genera</w:t>
      </w:r>
      <w:r w:rsidRPr="00FA63FD">
        <w:rPr>
          <w:rFonts w:ascii="Palatino Linotype" w:hAnsi="Palatino Linotype"/>
          <w:color w:val="auto"/>
          <w:sz w:val="22"/>
          <w:szCs w:val="22"/>
        </w:rPr>
        <w:t>r</w:t>
      </w:r>
      <w:r w:rsidR="008F5E9B" w:rsidRPr="00FA63FD">
        <w:rPr>
          <w:rFonts w:ascii="Palatino Linotype" w:hAnsi="Palatino Linotype"/>
          <w:color w:val="auto"/>
          <w:sz w:val="22"/>
          <w:szCs w:val="22"/>
        </w:rPr>
        <w:t xml:space="preserve"> alarmas en caso de cualquier </w:t>
      </w:r>
      <w:r w:rsidRPr="00FA63FD">
        <w:rPr>
          <w:rFonts w:ascii="Palatino Linotype" w:hAnsi="Palatino Linotype"/>
          <w:color w:val="auto"/>
          <w:sz w:val="22"/>
          <w:szCs w:val="22"/>
        </w:rPr>
        <w:t>desfase</w:t>
      </w:r>
      <w:r w:rsidR="008F5E9B" w:rsidRPr="00FA63FD">
        <w:rPr>
          <w:rFonts w:ascii="Palatino Linotype" w:hAnsi="Palatino Linotype"/>
          <w:color w:val="auto"/>
          <w:sz w:val="22"/>
          <w:szCs w:val="22"/>
        </w:rPr>
        <w:t xml:space="preserve">. </w:t>
      </w:r>
    </w:p>
    <w:p w14:paraId="67DDB1C2" w14:textId="77777777" w:rsidR="008F5E9B" w:rsidRPr="00FA63FD" w:rsidRDefault="009C6EFA" w:rsidP="00D6363A">
      <w:pPr>
        <w:pStyle w:val="Prrafodelista"/>
        <w:numPr>
          <w:ilvl w:val="0"/>
          <w:numId w:val="15"/>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O</w:t>
      </w:r>
      <w:r w:rsidR="008F5E9B" w:rsidRPr="00FA63FD">
        <w:rPr>
          <w:rFonts w:ascii="Palatino Linotype" w:hAnsi="Palatino Linotype"/>
          <w:color w:val="auto"/>
          <w:sz w:val="22"/>
          <w:szCs w:val="22"/>
        </w:rPr>
        <w:t>pera</w:t>
      </w:r>
      <w:r w:rsidRPr="00FA63FD">
        <w:rPr>
          <w:rFonts w:ascii="Palatino Linotype" w:hAnsi="Palatino Linotype"/>
          <w:color w:val="auto"/>
          <w:sz w:val="22"/>
          <w:szCs w:val="22"/>
        </w:rPr>
        <w:t>r</w:t>
      </w:r>
      <w:r w:rsidR="008F5E9B" w:rsidRPr="00FA63FD">
        <w:rPr>
          <w:rFonts w:ascii="Palatino Linotype" w:hAnsi="Palatino Linotype"/>
          <w:color w:val="auto"/>
          <w:sz w:val="22"/>
          <w:szCs w:val="22"/>
        </w:rPr>
        <w:t xml:space="preserve"> dentro del SIR, un sistema interoperable y </w:t>
      </w:r>
      <w:proofErr w:type="spellStart"/>
      <w:r w:rsidR="008F5E9B" w:rsidRPr="00FA63FD">
        <w:rPr>
          <w:rFonts w:ascii="Palatino Linotype" w:hAnsi="Palatino Linotype"/>
          <w:color w:val="auto"/>
          <w:sz w:val="22"/>
          <w:szCs w:val="22"/>
        </w:rPr>
        <w:t>multi</w:t>
      </w:r>
      <w:proofErr w:type="spellEnd"/>
      <w:r w:rsidR="00BA0696" w:rsidRPr="00FA63FD">
        <w:rPr>
          <w:rFonts w:ascii="Palatino Linotype" w:hAnsi="Palatino Linotype"/>
          <w:color w:val="auto"/>
          <w:sz w:val="22"/>
          <w:szCs w:val="22"/>
        </w:rPr>
        <w:t>-</w:t>
      </w:r>
      <w:r w:rsidR="008F5E9B" w:rsidRPr="00FA63FD">
        <w:rPr>
          <w:rFonts w:ascii="Palatino Linotype" w:hAnsi="Palatino Linotype"/>
          <w:color w:val="auto"/>
          <w:sz w:val="22"/>
          <w:szCs w:val="22"/>
        </w:rPr>
        <w:t>operador.</w:t>
      </w:r>
    </w:p>
    <w:p w14:paraId="3EF93C03" w14:textId="780A8DA8" w:rsidR="009C6EFA" w:rsidRPr="00FA63FD" w:rsidRDefault="009C6EFA" w:rsidP="00D6363A">
      <w:pPr>
        <w:pStyle w:val="Prrafodelista"/>
        <w:numPr>
          <w:ilvl w:val="0"/>
          <w:numId w:val="15"/>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M</w:t>
      </w:r>
      <w:r w:rsidR="008F5E9B" w:rsidRPr="00FA63FD">
        <w:rPr>
          <w:rFonts w:ascii="Palatino Linotype" w:hAnsi="Palatino Linotype"/>
          <w:color w:val="auto"/>
          <w:sz w:val="22"/>
          <w:szCs w:val="22"/>
        </w:rPr>
        <w:t>aneja</w:t>
      </w:r>
      <w:r w:rsidRPr="00FA63FD">
        <w:rPr>
          <w:rFonts w:ascii="Palatino Linotype" w:hAnsi="Palatino Linotype"/>
          <w:color w:val="auto"/>
          <w:sz w:val="22"/>
          <w:szCs w:val="22"/>
        </w:rPr>
        <w:t>r</w:t>
      </w:r>
      <w:r w:rsidR="008F5E9B" w:rsidRPr="00FA63FD">
        <w:rPr>
          <w:rFonts w:ascii="Palatino Linotype" w:hAnsi="Palatino Linotype"/>
          <w:color w:val="auto"/>
          <w:sz w:val="22"/>
          <w:szCs w:val="22"/>
        </w:rPr>
        <w:t xml:space="preserve"> varios perfiles de </w:t>
      </w:r>
      <w:r w:rsidR="00FC2538" w:rsidRPr="00FA63FD">
        <w:rPr>
          <w:rFonts w:ascii="Palatino Linotype" w:hAnsi="Palatino Linotype" w:cs="Times New Roman"/>
          <w:color w:val="auto"/>
          <w:sz w:val="22"/>
          <w:szCs w:val="22"/>
          <w:lang w:val="es-ES"/>
        </w:rPr>
        <w:t>Usuario</w:t>
      </w:r>
      <w:r w:rsidR="008F5E9B" w:rsidRPr="00FA63FD">
        <w:rPr>
          <w:rFonts w:ascii="Palatino Linotype" w:hAnsi="Palatino Linotype" w:cs="Times New Roman"/>
          <w:color w:val="auto"/>
          <w:sz w:val="22"/>
          <w:szCs w:val="22"/>
          <w:lang w:val="es-ES"/>
        </w:rPr>
        <w:t>s</w:t>
      </w:r>
      <w:r w:rsidR="008F5E9B" w:rsidRPr="00FA63FD">
        <w:rPr>
          <w:rFonts w:ascii="Palatino Linotype" w:hAnsi="Palatino Linotype"/>
          <w:color w:val="auto"/>
          <w:sz w:val="22"/>
          <w:szCs w:val="22"/>
        </w:rPr>
        <w:t xml:space="preserve"> diferentes, cada uno con permisos particulares y </w:t>
      </w:r>
      <w:r w:rsidRPr="00FA63FD">
        <w:rPr>
          <w:rFonts w:ascii="Palatino Linotype" w:hAnsi="Palatino Linotype"/>
          <w:color w:val="auto"/>
          <w:sz w:val="22"/>
          <w:szCs w:val="22"/>
        </w:rPr>
        <w:t xml:space="preserve">acceso a la base, que estará </w:t>
      </w:r>
      <w:r w:rsidR="008F5E9B" w:rsidRPr="00FA63FD">
        <w:rPr>
          <w:rFonts w:ascii="Palatino Linotype" w:hAnsi="Palatino Linotype"/>
          <w:color w:val="auto"/>
          <w:sz w:val="22"/>
          <w:szCs w:val="22"/>
        </w:rPr>
        <w:t xml:space="preserve">protegido con el uso de identificación y contraseña para restringir el acceso a los datos. </w:t>
      </w:r>
      <w:r w:rsidR="00631CA2" w:rsidRPr="00FA63FD">
        <w:rPr>
          <w:rFonts w:ascii="Palatino Linotype" w:hAnsi="Palatino Linotype"/>
          <w:color w:val="auto"/>
          <w:sz w:val="22"/>
          <w:szCs w:val="22"/>
        </w:rPr>
        <w:t>Se deberá mantener un registro actualizado de los responsables y usuarios del sistema.</w:t>
      </w:r>
    </w:p>
    <w:p w14:paraId="7A802570" w14:textId="77777777" w:rsidR="00300A23" w:rsidRPr="00FA63FD" w:rsidRDefault="00300A23" w:rsidP="00D6363A">
      <w:pPr>
        <w:pStyle w:val="Sinespaciado"/>
        <w:spacing w:after="120" w:line="276" w:lineRule="auto"/>
        <w:jc w:val="both"/>
        <w:rPr>
          <w:rFonts w:ascii="Palatino Linotype" w:hAnsi="Palatino Linotype"/>
        </w:rPr>
      </w:pPr>
      <w:bookmarkStart w:id="22" w:name="_Toc210928805"/>
      <w:bookmarkStart w:id="23" w:name="_Toc346522931"/>
      <w:r w:rsidRPr="00FA63FD">
        <w:rPr>
          <w:rFonts w:ascii="Palatino Linotype" w:hAnsi="Palatino Linotype"/>
          <w:lang w:val="es-ES_tradnl"/>
        </w:rPr>
        <w:t xml:space="preserve">La </w:t>
      </w:r>
      <w:r w:rsidRPr="00FA63FD">
        <w:rPr>
          <w:rFonts w:ascii="Palatino Linotype" w:hAnsi="Palatino Linotype"/>
        </w:rPr>
        <w:t>configuración material</w:t>
      </w:r>
      <w:bookmarkEnd w:id="22"/>
      <w:bookmarkEnd w:id="23"/>
      <w:r w:rsidRPr="00FA63FD">
        <w:rPr>
          <w:rFonts w:ascii="Palatino Linotype" w:hAnsi="Palatino Linotype"/>
        </w:rPr>
        <w:t xml:space="preserve"> del sistema central de recaudo será definida por la Autoridad, quien establecerá una separación de funcionalidades y sistema de información, con redundancia para un óptimo funcionamiento.</w:t>
      </w:r>
    </w:p>
    <w:p w14:paraId="4650E98E" w14:textId="34B415EC" w:rsidR="008F5E9B" w:rsidRPr="00FA63FD" w:rsidRDefault="00300A23" w:rsidP="00D6363A">
      <w:pPr>
        <w:pStyle w:val="Sinespaciado"/>
        <w:spacing w:after="120" w:line="276" w:lineRule="auto"/>
        <w:jc w:val="both"/>
        <w:rPr>
          <w:rFonts w:ascii="Palatino Linotype" w:hAnsi="Palatino Linotype"/>
        </w:rPr>
      </w:pPr>
      <w:r w:rsidRPr="00FA63FD">
        <w:rPr>
          <w:rFonts w:ascii="Palatino Linotype" w:hAnsi="Palatino Linotype"/>
          <w:b/>
        </w:rPr>
        <w:t xml:space="preserve">Artículo </w:t>
      </w:r>
      <w:r w:rsidR="00F677A2" w:rsidRPr="00FA63FD">
        <w:rPr>
          <w:rFonts w:ascii="Palatino Linotype" w:hAnsi="Palatino Linotype"/>
          <w:b/>
        </w:rPr>
        <w:t>21</w:t>
      </w:r>
      <w:r w:rsidRPr="00FA63FD">
        <w:rPr>
          <w:rFonts w:ascii="Palatino Linotype" w:hAnsi="Palatino Linotype"/>
          <w:b/>
        </w:rPr>
        <w:t>.- Interfaz con los sistemas y equipos</w:t>
      </w:r>
      <w:r w:rsidR="000B63AA">
        <w:rPr>
          <w:rFonts w:ascii="Palatino Linotype" w:hAnsi="Palatino Linotype"/>
          <w:b/>
        </w:rPr>
        <w:t>.-</w:t>
      </w:r>
      <w:r w:rsidRPr="00FA63FD">
        <w:rPr>
          <w:rFonts w:ascii="Palatino Linotype" w:hAnsi="Palatino Linotype"/>
          <w:b/>
        </w:rPr>
        <w:t xml:space="preserve"> </w:t>
      </w:r>
      <w:r w:rsidR="008F5E9B" w:rsidRPr="00FA63FD">
        <w:rPr>
          <w:rFonts w:ascii="Palatino Linotype" w:hAnsi="Palatino Linotype"/>
        </w:rPr>
        <w:t xml:space="preserve">El sistema central de recaudo </w:t>
      </w:r>
      <w:r w:rsidRPr="00FA63FD">
        <w:rPr>
          <w:rFonts w:ascii="Palatino Linotype" w:hAnsi="Palatino Linotype"/>
        </w:rPr>
        <w:t xml:space="preserve">deberá </w:t>
      </w:r>
      <w:r w:rsidR="008F5E9B" w:rsidRPr="00FA63FD">
        <w:rPr>
          <w:rFonts w:ascii="Palatino Linotype" w:hAnsi="Palatino Linotype"/>
        </w:rPr>
        <w:t>dispone</w:t>
      </w:r>
      <w:r w:rsidRPr="00FA63FD">
        <w:rPr>
          <w:rFonts w:ascii="Palatino Linotype" w:hAnsi="Palatino Linotype"/>
        </w:rPr>
        <w:t>r además</w:t>
      </w:r>
      <w:r w:rsidR="008F5E9B" w:rsidRPr="00FA63FD">
        <w:rPr>
          <w:rFonts w:ascii="Palatino Linotype" w:hAnsi="Palatino Linotype"/>
        </w:rPr>
        <w:t xml:space="preserve"> de los aplicativos necesarios para la operación del sistema</w:t>
      </w:r>
      <w:r w:rsidRPr="00FA63FD">
        <w:rPr>
          <w:rFonts w:ascii="Palatino Linotype" w:hAnsi="Palatino Linotype"/>
        </w:rPr>
        <w:t>, tales como</w:t>
      </w:r>
      <w:r w:rsidR="008F5E9B" w:rsidRPr="00FA63FD">
        <w:rPr>
          <w:rFonts w:ascii="Palatino Linotype" w:hAnsi="Palatino Linotype"/>
        </w:rPr>
        <w:t xml:space="preserve">: </w:t>
      </w:r>
    </w:p>
    <w:p w14:paraId="52E35384" w14:textId="77777777" w:rsidR="00300A23" w:rsidRPr="00FA63FD" w:rsidRDefault="008F5E9B" w:rsidP="00D6363A">
      <w:pPr>
        <w:pStyle w:val="Prrafodelista"/>
        <w:numPr>
          <w:ilvl w:val="1"/>
          <w:numId w:val="34"/>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Administrar los parámetros de los equipos</w:t>
      </w:r>
      <w:r w:rsidR="00300A23" w:rsidRPr="00FA63FD">
        <w:rPr>
          <w:rFonts w:ascii="Palatino Linotype" w:hAnsi="Palatino Linotype"/>
          <w:color w:val="auto"/>
          <w:sz w:val="22"/>
          <w:szCs w:val="22"/>
        </w:rPr>
        <w:t>.</w:t>
      </w:r>
    </w:p>
    <w:p w14:paraId="7607C6EA" w14:textId="77777777" w:rsidR="00241D2C" w:rsidRPr="00FA63FD" w:rsidRDefault="008F5E9B" w:rsidP="00D6363A">
      <w:pPr>
        <w:pStyle w:val="Prrafodelista"/>
        <w:numPr>
          <w:ilvl w:val="1"/>
          <w:numId w:val="34"/>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Inicializar equipos nuevos y actualizar a los demás</w:t>
      </w:r>
      <w:r w:rsidR="00300A23" w:rsidRPr="00FA63FD">
        <w:rPr>
          <w:rFonts w:ascii="Palatino Linotype" w:hAnsi="Palatino Linotype"/>
          <w:color w:val="auto"/>
          <w:sz w:val="22"/>
          <w:szCs w:val="22"/>
        </w:rPr>
        <w:t>.</w:t>
      </w:r>
    </w:p>
    <w:p w14:paraId="236708A7" w14:textId="7F998587" w:rsidR="00241D2C" w:rsidRPr="00FA63FD" w:rsidRDefault="008F5E9B" w:rsidP="00D6363A">
      <w:pPr>
        <w:pStyle w:val="Prrafodelista"/>
        <w:numPr>
          <w:ilvl w:val="1"/>
          <w:numId w:val="34"/>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lastRenderedPageBreak/>
        <w:t>Recopilar los datos de actividad (validaciones, venta, etc.)</w:t>
      </w:r>
    </w:p>
    <w:p w14:paraId="42C3BC12" w14:textId="77777777" w:rsidR="00241D2C" w:rsidRPr="00FA63FD" w:rsidRDefault="008F5E9B" w:rsidP="00D6363A">
      <w:pPr>
        <w:pStyle w:val="Prrafodelista"/>
        <w:numPr>
          <w:ilvl w:val="1"/>
          <w:numId w:val="34"/>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Explotar los datos recibidos con informes precisos</w:t>
      </w:r>
      <w:r w:rsidR="00300A23" w:rsidRPr="00FA63FD">
        <w:rPr>
          <w:rFonts w:ascii="Palatino Linotype" w:hAnsi="Palatino Linotype"/>
          <w:color w:val="auto"/>
          <w:sz w:val="22"/>
          <w:szCs w:val="22"/>
        </w:rPr>
        <w:t>.</w:t>
      </w:r>
    </w:p>
    <w:p w14:paraId="6A12CA5D" w14:textId="613FB84D" w:rsidR="00241D2C" w:rsidRPr="00FA63FD" w:rsidRDefault="008F5E9B" w:rsidP="00D6363A">
      <w:pPr>
        <w:pStyle w:val="Prrafodelista"/>
        <w:numPr>
          <w:ilvl w:val="1"/>
          <w:numId w:val="34"/>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 xml:space="preserve">Administrar la base de datos de los </w:t>
      </w:r>
      <w:r w:rsidR="00FC2538" w:rsidRPr="00FA63FD">
        <w:rPr>
          <w:rFonts w:ascii="Palatino Linotype" w:hAnsi="Palatino Linotype" w:cs="Times New Roman"/>
          <w:color w:val="auto"/>
          <w:sz w:val="22"/>
          <w:szCs w:val="22"/>
          <w:lang w:val="es-ES"/>
        </w:rPr>
        <w:t>Usuario</w:t>
      </w:r>
      <w:r w:rsidRPr="00FA63FD">
        <w:rPr>
          <w:rFonts w:ascii="Palatino Linotype" w:hAnsi="Palatino Linotype" w:cs="Times New Roman"/>
          <w:color w:val="auto"/>
          <w:sz w:val="22"/>
          <w:szCs w:val="22"/>
          <w:lang w:val="es-ES"/>
        </w:rPr>
        <w:t>s</w:t>
      </w:r>
      <w:r w:rsidR="00300A23" w:rsidRPr="00FA63FD">
        <w:rPr>
          <w:rFonts w:ascii="Palatino Linotype" w:hAnsi="Palatino Linotype"/>
          <w:color w:val="auto"/>
          <w:sz w:val="22"/>
          <w:szCs w:val="22"/>
        </w:rPr>
        <w:t>.</w:t>
      </w:r>
    </w:p>
    <w:p w14:paraId="6DEA4B17" w14:textId="77777777" w:rsidR="00241D2C" w:rsidRPr="00FA63FD" w:rsidRDefault="008F5E9B" w:rsidP="00D6363A">
      <w:pPr>
        <w:pStyle w:val="Prrafodelista"/>
        <w:numPr>
          <w:ilvl w:val="1"/>
          <w:numId w:val="34"/>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Asegurar la disponibilidad de la información</w:t>
      </w:r>
      <w:r w:rsidR="00300A23" w:rsidRPr="00FA63FD">
        <w:rPr>
          <w:rFonts w:ascii="Palatino Linotype" w:hAnsi="Palatino Linotype"/>
          <w:color w:val="auto"/>
          <w:sz w:val="22"/>
          <w:szCs w:val="22"/>
        </w:rPr>
        <w:t>.</w:t>
      </w:r>
    </w:p>
    <w:p w14:paraId="504FB47B" w14:textId="77777777" w:rsidR="00241D2C" w:rsidRPr="00FA63FD" w:rsidRDefault="00300A23" w:rsidP="00D6363A">
      <w:pPr>
        <w:pStyle w:val="Prrafodelista"/>
        <w:numPr>
          <w:ilvl w:val="1"/>
          <w:numId w:val="34"/>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Evitar el fraude y la evasión del pago de tarifa.</w:t>
      </w:r>
    </w:p>
    <w:p w14:paraId="1CCBA7BB" w14:textId="77777777" w:rsidR="00241D2C" w:rsidRPr="00FA63FD" w:rsidRDefault="008F5E9B" w:rsidP="00D6363A">
      <w:pPr>
        <w:pStyle w:val="Prrafodelista"/>
        <w:numPr>
          <w:ilvl w:val="1"/>
          <w:numId w:val="34"/>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Monitorear a los equipos en tiempo real</w:t>
      </w:r>
      <w:r w:rsidR="00300A23" w:rsidRPr="00FA63FD">
        <w:rPr>
          <w:rFonts w:ascii="Palatino Linotype" w:hAnsi="Palatino Linotype"/>
          <w:color w:val="auto"/>
          <w:sz w:val="22"/>
          <w:szCs w:val="22"/>
        </w:rPr>
        <w:t>.</w:t>
      </w:r>
    </w:p>
    <w:p w14:paraId="4BEE6AA1" w14:textId="77777777" w:rsidR="00241D2C" w:rsidRPr="00FA63FD" w:rsidRDefault="008F5E9B" w:rsidP="00D6363A">
      <w:pPr>
        <w:pStyle w:val="Prrafodelista"/>
        <w:numPr>
          <w:ilvl w:val="1"/>
          <w:numId w:val="34"/>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Apoyar al mantenimiento de cada equipo</w:t>
      </w:r>
      <w:r w:rsidR="00300A23" w:rsidRPr="00FA63FD">
        <w:rPr>
          <w:rFonts w:ascii="Palatino Linotype" w:hAnsi="Palatino Linotype"/>
          <w:color w:val="auto"/>
          <w:sz w:val="22"/>
          <w:szCs w:val="22"/>
        </w:rPr>
        <w:t>.</w:t>
      </w:r>
    </w:p>
    <w:p w14:paraId="147D7716" w14:textId="77777777" w:rsidR="008F5E9B" w:rsidRPr="00FA63FD" w:rsidRDefault="008F5E9B" w:rsidP="00D6363A">
      <w:pPr>
        <w:pStyle w:val="Prrafodelista"/>
        <w:numPr>
          <w:ilvl w:val="1"/>
          <w:numId w:val="34"/>
        </w:numPr>
        <w:spacing w:after="120" w:line="276" w:lineRule="auto"/>
        <w:jc w:val="both"/>
        <w:rPr>
          <w:rFonts w:ascii="Palatino Linotype" w:hAnsi="Palatino Linotype"/>
          <w:color w:val="auto"/>
          <w:sz w:val="22"/>
          <w:szCs w:val="22"/>
        </w:rPr>
      </w:pPr>
      <w:r w:rsidRPr="00FA63FD">
        <w:rPr>
          <w:rFonts w:ascii="Palatino Linotype" w:hAnsi="Palatino Linotype"/>
          <w:color w:val="auto"/>
          <w:sz w:val="22"/>
          <w:szCs w:val="22"/>
        </w:rPr>
        <w:t>Intercambiar información con el Sistema de Administración Global</w:t>
      </w:r>
      <w:r w:rsidR="00EB1A99" w:rsidRPr="00FA63FD">
        <w:rPr>
          <w:rFonts w:ascii="Palatino Linotype" w:hAnsi="Palatino Linotype"/>
          <w:color w:val="auto"/>
          <w:sz w:val="22"/>
          <w:szCs w:val="22"/>
        </w:rPr>
        <w:t>.</w:t>
      </w:r>
    </w:p>
    <w:p w14:paraId="50903A7B" w14:textId="1E50E1B4" w:rsidR="00A832E1" w:rsidRPr="00FA63FD" w:rsidRDefault="00A832E1" w:rsidP="00D6363A">
      <w:pPr>
        <w:pStyle w:val="Sinespaciado"/>
        <w:spacing w:after="120" w:line="276" w:lineRule="auto"/>
        <w:jc w:val="both"/>
        <w:rPr>
          <w:rFonts w:ascii="Palatino Linotype" w:hAnsi="Palatino Linotype"/>
        </w:rPr>
      </w:pPr>
      <w:r w:rsidRPr="00FA63FD">
        <w:rPr>
          <w:rFonts w:ascii="Palatino Linotype" w:hAnsi="Palatino Linotype"/>
          <w:b/>
        </w:rPr>
        <w:t xml:space="preserve">Artículo </w:t>
      </w:r>
      <w:r w:rsidR="00F677A2" w:rsidRPr="00FA63FD">
        <w:rPr>
          <w:rFonts w:ascii="Palatino Linotype" w:hAnsi="Palatino Linotype"/>
          <w:b/>
        </w:rPr>
        <w:t>22</w:t>
      </w:r>
      <w:r w:rsidRPr="00FA63FD">
        <w:rPr>
          <w:rFonts w:ascii="Palatino Linotype" w:hAnsi="Palatino Linotype"/>
          <w:b/>
        </w:rPr>
        <w:t xml:space="preserve">.- </w:t>
      </w:r>
      <w:r w:rsidR="009643B4" w:rsidRPr="00FA63FD">
        <w:rPr>
          <w:rFonts w:ascii="Palatino Linotype" w:hAnsi="Palatino Linotype"/>
          <w:b/>
        </w:rPr>
        <w:t>Del Sistema de Ayuda a  la Explotación</w:t>
      </w:r>
      <w:r w:rsidR="009643B4" w:rsidRPr="00FA63FD">
        <w:rPr>
          <w:rFonts w:ascii="Palatino Linotype" w:hAnsi="Palatino Linotype"/>
        </w:rPr>
        <w:t xml:space="preserve"> (</w:t>
      </w:r>
      <w:r w:rsidRPr="00FA63FD">
        <w:rPr>
          <w:rFonts w:ascii="Palatino Linotype" w:hAnsi="Palatino Linotype"/>
          <w:b/>
        </w:rPr>
        <w:t>SAE</w:t>
      </w:r>
      <w:r w:rsidR="009643B4" w:rsidRPr="00FA63FD">
        <w:rPr>
          <w:rFonts w:ascii="Palatino Linotype" w:hAnsi="Palatino Linotype"/>
          <w:b/>
        </w:rPr>
        <w:t>)</w:t>
      </w:r>
      <w:r w:rsidRPr="00FA63FD">
        <w:rPr>
          <w:rFonts w:ascii="Palatino Linotype" w:hAnsi="Palatino Linotype"/>
          <w:b/>
        </w:rPr>
        <w:t>.-</w:t>
      </w:r>
      <w:r w:rsidRPr="00FA63FD">
        <w:rPr>
          <w:rFonts w:ascii="Palatino Linotype" w:hAnsi="Palatino Linotype"/>
        </w:rPr>
        <w:t xml:space="preserve"> </w:t>
      </w:r>
      <w:r w:rsidR="00637E40" w:rsidRPr="00FA63FD">
        <w:rPr>
          <w:rFonts w:ascii="Palatino Linotype" w:hAnsi="Palatino Linotype"/>
        </w:rPr>
        <w:t>El Sistema de Ayuda a la explotación (SAE), realiza la gestión integral del servicio de transporte público de pasajeros, basado en módulos de planificación, herramientas de  programación operacional y sistemas para control de la operación, con tecnologías de localización (GPS) y/o sistemas de información geográfica (GIS), o aquellas que la Autoridad determine, con los siguientes objetivos</w:t>
      </w:r>
      <w:r w:rsidRPr="00FA63FD">
        <w:rPr>
          <w:rFonts w:ascii="Palatino Linotype" w:hAnsi="Palatino Linotype"/>
        </w:rPr>
        <w:t>:</w:t>
      </w:r>
    </w:p>
    <w:p w14:paraId="1C51B773" w14:textId="77777777" w:rsidR="00A832E1" w:rsidRPr="00FA63FD" w:rsidRDefault="00A832E1" w:rsidP="00D6363A">
      <w:pPr>
        <w:pStyle w:val="Sinespaciado"/>
        <w:numPr>
          <w:ilvl w:val="0"/>
          <w:numId w:val="23"/>
        </w:numPr>
        <w:spacing w:after="120" w:line="276" w:lineRule="auto"/>
        <w:jc w:val="both"/>
        <w:rPr>
          <w:rFonts w:ascii="Palatino Linotype" w:hAnsi="Palatino Linotype"/>
        </w:rPr>
      </w:pPr>
      <w:r w:rsidRPr="00FA63FD">
        <w:rPr>
          <w:rFonts w:ascii="Palatino Linotype" w:hAnsi="Palatino Linotype"/>
        </w:rPr>
        <w:t>Mejorar  y optimizar la regularidad del servicio de transporte público;</w:t>
      </w:r>
    </w:p>
    <w:p w14:paraId="05F77353" w14:textId="3F518F78" w:rsidR="00A832E1" w:rsidRPr="00FA63FD" w:rsidRDefault="00A832E1" w:rsidP="00D6363A">
      <w:pPr>
        <w:pStyle w:val="Sinespaciado"/>
        <w:numPr>
          <w:ilvl w:val="0"/>
          <w:numId w:val="23"/>
        </w:numPr>
        <w:spacing w:after="120" w:line="276" w:lineRule="auto"/>
        <w:jc w:val="both"/>
        <w:rPr>
          <w:rFonts w:ascii="Palatino Linotype" w:hAnsi="Palatino Linotype"/>
        </w:rPr>
      </w:pPr>
      <w:r w:rsidRPr="00FA63FD">
        <w:rPr>
          <w:rFonts w:ascii="Palatino Linotype" w:hAnsi="Palatino Linotype"/>
        </w:rPr>
        <w:t xml:space="preserve">Generar información en tiempo real para que la misma sea puesta en conocimiento de los </w:t>
      </w:r>
      <w:r w:rsidR="00FC2538" w:rsidRPr="00FA63FD">
        <w:rPr>
          <w:rFonts w:ascii="Palatino Linotype" w:hAnsi="Palatino Linotype" w:cs="Times New Roman"/>
          <w:bCs/>
        </w:rPr>
        <w:t>Usuario</w:t>
      </w:r>
      <w:r w:rsidRPr="00FA63FD">
        <w:rPr>
          <w:rFonts w:ascii="Palatino Linotype" w:hAnsi="Palatino Linotype" w:cs="Times New Roman"/>
          <w:bCs/>
        </w:rPr>
        <w:t>s</w:t>
      </w:r>
      <w:r w:rsidRPr="00FA63FD">
        <w:rPr>
          <w:rFonts w:ascii="Palatino Linotype" w:hAnsi="Palatino Linotype"/>
        </w:rPr>
        <w:t xml:space="preserve"> mediante el Sistema de Información al Usuario (SIU);</w:t>
      </w:r>
    </w:p>
    <w:p w14:paraId="010FE1A4" w14:textId="77777777" w:rsidR="00A832E1" w:rsidRPr="00FA63FD" w:rsidRDefault="00A832E1" w:rsidP="00D6363A">
      <w:pPr>
        <w:pStyle w:val="Sinespaciado"/>
        <w:numPr>
          <w:ilvl w:val="0"/>
          <w:numId w:val="23"/>
        </w:numPr>
        <w:spacing w:after="120" w:line="276" w:lineRule="auto"/>
        <w:jc w:val="both"/>
        <w:rPr>
          <w:rFonts w:ascii="Palatino Linotype" w:hAnsi="Palatino Linotype"/>
        </w:rPr>
      </w:pPr>
      <w:r w:rsidRPr="00FA63FD">
        <w:rPr>
          <w:rFonts w:ascii="Palatino Linotype" w:hAnsi="Palatino Linotype"/>
        </w:rPr>
        <w:t>Reducción de costes asociados;</w:t>
      </w:r>
    </w:p>
    <w:p w14:paraId="595003AE" w14:textId="77777777" w:rsidR="00A832E1" w:rsidRPr="00FA63FD" w:rsidRDefault="00A832E1" w:rsidP="00D6363A">
      <w:pPr>
        <w:pStyle w:val="Sinespaciado"/>
        <w:numPr>
          <w:ilvl w:val="0"/>
          <w:numId w:val="23"/>
        </w:numPr>
        <w:spacing w:after="120" w:line="276" w:lineRule="auto"/>
        <w:jc w:val="both"/>
        <w:rPr>
          <w:rFonts w:ascii="Palatino Linotype" w:hAnsi="Palatino Linotype"/>
        </w:rPr>
      </w:pPr>
      <w:r w:rsidRPr="00FA63FD">
        <w:rPr>
          <w:rFonts w:ascii="Palatino Linotype" w:hAnsi="Palatino Linotype"/>
        </w:rPr>
        <w:t>Control de los sistemas de pago;</w:t>
      </w:r>
    </w:p>
    <w:p w14:paraId="6DA9FF67" w14:textId="77777777" w:rsidR="00A832E1" w:rsidRPr="00FA63FD" w:rsidRDefault="00A832E1" w:rsidP="00D6363A">
      <w:pPr>
        <w:pStyle w:val="Sinespaciado"/>
        <w:numPr>
          <w:ilvl w:val="0"/>
          <w:numId w:val="23"/>
        </w:numPr>
        <w:spacing w:after="120" w:line="276" w:lineRule="auto"/>
        <w:jc w:val="both"/>
        <w:rPr>
          <w:rFonts w:ascii="Palatino Linotype" w:hAnsi="Palatino Linotype"/>
        </w:rPr>
      </w:pPr>
      <w:r w:rsidRPr="00FA63FD">
        <w:rPr>
          <w:rFonts w:ascii="Palatino Linotype" w:hAnsi="Palatino Linotype"/>
        </w:rPr>
        <w:t>Conocimiento real de la demanda;</w:t>
      </w:r>
    </w:p>
    <w:p w14:paraId="2DB80BE1" w14:textId="77777777" w:rsidR="00A832E1" w:rsidRPr="00FA63FD" w:rsidRDefault="00A832E1" w:rsidP="00D6363A">
      <w:pPr>
        <w:pStyle w:val="Sinespaciado"/>
        <w:numPr>
          <w:ilvl w:val="0"/>
          <w:numId w:val="23"/>
        </w:numPr>
        <w:spacing w:after="120" w:line="276" w:lineRule="auto"/>
        <w:jc w:val="both"/>
        <w:rPr>
          <w:rFonts w:ascii="Palatino Linotype" w:hAnsi="Palatino Linotype"/>
        </w:rPr>
      </w:pPr>
      <w:r w:rsidRPr="00FA63FD">
        <w:rPr>
          <w:rFonts w:ascii="Palatino Linotype" w:hAnsi="Palatino Linotype"/>
        </w:rPr>
        <w:t>Comunicación en línea con la flota; y,</w:t>
      </w:r>
    </w:p>
    <w:p w14:paraId="08AC7B27" w14:textId="5DC6C6C4" w:rsidR="00A832E1" w:rsidRPr="00FA63FD" w:rsidRDefault="00A832E1" w:rsidP="00D6363A">
      <w:pPr>
        <w:pStyle w:val="Sinespaciado"/>
        <w:numPr>
          <w:ilvl w:val="0"/>
          <w:numId w:val="23"/>
        </w:numPr>
        <w:spacing w:after="120" w:line="276" w:lineRule="auto"/>
        <w:jc w:val="both"/>
        <w:rPr>
          <w:rFonts w:ascii="Palatino Linotype" w:hAnsi="Palatino Linotype"/>
        </w:rPr>
      </w:pPr>
      <w:r w:rsidRPr="00FA63FD">
        <w:rPr>
          <w:rFonts w:ascii="Palatino Linotype" w:hAnsi="Palatino Linotype"/>
        </w:rPr>
        <w:t>Generación de informes e indicadores de gestión de la operación del sistema de transporte público</w:t>
      </w:r>
      <w:r w:rsidR="00271472" w:rsidRPr="00FA63FD">
        <w:rPr>
          <w:rFonts w:ascii="Palatino Linotype" w:hAnsi="Palatino Linotype"/>
        </w:rPr>
        <w:t>, en coordinación con el Administrador del Sistema Metropolitano de Transporte Público de Pasajeros, en ejercicio de sus competencias</w:t>
      </w:r>
      <w:r w:rsidRPr="00FA63FD">
        <w:rPr>
          <w:rFonts w:ascii="Palatino Linotype" w:hAnsi="Palatino Linotype"/>
        </w:rPr>
        <w:t>.</w:t>
      </w:r>
    </w:p>
    <w:p w14:paraId="1BD1085A" w14:textId="59EE44DD" w:rsidR="00694128" w:rsidRPr="00FA63FD" w:rsidRDefault="00A832E1" w:rsidP="00D6363A">
      <w:pPr>
        <w:pStyle w:val="Sinespaciado"/>
        <w:spacing w:after="120" w:line="276" w:lineRule="auto"/>
        <w:jc w:val="both"/>
        <w:rPr>
          <w:rFonts w:ascii="Palatino Linotype" w:hAnsi="Palatino Linotype"/>
        </w:rPr>
      </w:pPr>
      <w:r w:rsidRPr="00FA63FD">
        <w:rPr>
          <w:rFonts w:ascii="Palatino Linotype" w:hAnsi="Palatino Linotype"/>
        </w:rPr>
        <w:t xml:space="preserve">El Sistema de Ayuda a la Explotación deberá ser </w:t>
      </w:r>
      <w:r w:rsidR="00F51E68" w:rsidRPr="00FA63FD">
        <w:rPr>
          <w:rFonts w:ascii="Palatino Linotype" w:hAnsi="Palatino Linotype"/>
        </w:rPr>
        <w:t>a</w:t>
      </w:r>
      <w:r w:rsidRPr="00FA63FD">
        <w:rPr>
          <w:rFonts w:ascii="Palatino Linotype" w:hAnsi="Palatino Linotype"/>
        </w:rPr>
        <w:t xml:space="preserve">dministrado y </w:t>
      </w:r>
      <w:r w:rsidR="00F51E68" w:rsidRPr="00FA63FD">
        <w:rPr>
          <w:rFonts w:ascii="Palatino Linotype" w:hAnsi="Palatino Linotype"/>
        </w:rPr>
        <w:t>c</w:t>
      </w:r>
      <w:r w:rsidRPr="00FA63FD">
        <w:rPr>
          <w:rFonts w:ascii="Palatino Linotype" w:hAnsi="Palatino Linotype"/>
        </w:rPr>
        <w:t>ontrolado por la Autoridad y servirá como herramienta de planificación de</w:t>
      </w:r>
      <w:r w:rsidR="00874EA0" w:rsidRPr="00FA63FD">
        <w:rPr>
          <w:rFonts w:ascii="Palatino Linotype" w:hAnsi="Palatino Linotype"/>
        </w:rPr>
        <w:t>l Sistema</w:t>
      </w:r>
      <w:r w:rsidRPr="00FA63FD">
        <w:rPr>
          <w:rFonts w:ascii="Palatino Linotype" w:hAnsi="Palatino Linotype"/>
        </w:rPr>
        <w:t xml:space="preserve"> de Transporte Público </w:t>
      </w:r>
      <w:r w:rsidR="00694128" w:rsidRPr="00FA63FD">
        <w:rPr>
          <w:rFonts w:ascii="Palatino Linotype" w:hAnsi="Palatino Linotype"/>
        </w:rPr>
        <w:t xml:space="preserve">de Pasajeros </w:t>
      </w:r>
      <w:r w:rsidRPr="00FA63FD">
        <w:rPr>
          <w:rFonts w:ascii="Palatino Linotype" w:hAnsi="Palatino Linotype"/>
        </w:rPr>
        <w:t>en los subsistemas existentes. Los operadores</w:t>
      </w:r>
      <w:r w:rsidR="00820FEE" w:rsidRPr="00FA63FD">
        <w:rPr>
          <w:rFonts w:ascii="Palatino Linotype" w:hAnsi="Palatino Linotype"/>
        </w:rPr>
        <w:t>,</w:t>
      </w:r>
      <w:r w:rsidR="00631CA2" w:rsidRPr="00FA63FD">
        <w:rPr>
          <w:rFonts w:ascii="Palatino Linotype" w:hAnsi="Palatino Linotype"/>
        </w:rPr>
        <w:t xml:space="preserve"> </w:t>
      </w:r>
      <w:r w:rsidR="009E0DC5" w:rsidRPr="00FA63FD">
        <w:rPr>
          <w:rFonts w:ascii="Palatino Linotype" w:hAnsi="Palatino Linotype"/>
        </w:rPr>
        <w:t>de ser el caso</w:t>
      </w:r>
      <w:r w:rsidR="00820FEE" w:rsidRPr="00FA63FD">
        <w:rPr>
          <w:rFonts w:ascii="Palatino Linotype" w:hAnsi="Palatino Linotype"/>
        </w:rPr>
        <w:t>,</w:t>
      </w:r>
      <w:r w:rsidR="00631CA2" w:rsidRPr="00FA63FD">
        <w:rPr>
          <w:rFonts w:ascii="Palatino Linotype" w:hAnsi="Palatino Linotype"/>
        </w:rPr>
        <w:t xml:space="preserve"> </w:t>
      </w:r>
      <w:r w:rsidRPr="00FA63FD">
        <w:rPr>
          <w:rFonts w:ascii="Palatino Linotype" w:hAnsi="Palatino Linotype"/>
        </w:rPr>
        <w:t xml:space="preserve">tendrán </w:t>
      </w:r>
      <w:r w:rsidR="00694128" w:rsidRPr="00FA63FD">
        <w:rPr>
          <w:rFonts w:ascii="Palatino Linotype" w:hAnsi="Palatino Linotype"/>
        </w:rPr>
        <w:t xml:space="preserve">espejos de </w:t>
      </w:r>
      <w:r w:rsidRPr="00FA63FD">
        <w:rPr>
          <w:rFonts w:ascii="Palatino Linotype" w:hAnsi="Palatino Linotype"/>
        </w:rPr>
        <w:t>esta información</w:t>
      </w:r>
      <w:r w:rsidR="00694128" w:rsidRPr="00FA63FD">
        <w:rPr>
          <w:rFonts w:ascii="Palatino Linotype" w:hAnsi="Palatino Linotype"/>
        </w:rPr>
        <w:t>,</w:t>
      </w:r>
      <w:r w:rsidRPr="00FA63FD">
        <w:rPr>
          <w:rFonts w:ascii="Palatino Linotype" w:hAnsi="Palatino Linotype"/>
        </w:rPr>
        <w:t xml:space="preserve"> relacionada con las rutas o servicios que operan, proporcionando la ubicación en tiempo real de</w:t>
      </w:r>
      <w:r w:rsidR="00F91C99" w:rsidRPr="00FA63FD">
        <w:rPr>
          <w:rFonts w:ascii="Palatino Linotype" w:hAnsi="Palatino Linotype"/>
        </w:rPr>
        <w:t xml:space="preserve"> las unidades en</w:t>
      </w:r>
      <w:r w:rsidRPr="00FA63FD">
        <w:rPr>
          <w:rFonts w:ascii="Palatino Linotype" w:hAnsi="Palatino Linotype"/>
        </w:rPr>
        <w:t xml:space="preserve"> la prestación del servicio, kilómetros recorridos y demás funcionalidades determinadas por el Administrador del Sistema.</w:t>
      </w:r>
      <w:r w:rsidR="00694128" w:rsidRPr="00FA63FD">
        <w:rPr>
          <w:rFonts w:ascii="Palatino Linotype" w:hAnsi="Palatino Linotype"/>
        </w:rPr>
        <w:t xml:space="preserve"> El </w:t>
      </w:r>
      <w:r w:rsidR="00694128" w:rsidRPr="00FA63FD">
        <w:rPr>
          <w:rFonts w:ascii="Palatino Linotype" w:hAnsi="Palatino Linotype"/>
        </w:rPr>
        <w:lastRenderedPageBreak/>
        <w:t>Sistema de Ayuda a la Explotación deberá ser administrado y controlado por la Autoridad y servirá como herramienta de planificación</w:t>
      </w:r>
      <w:r w:rsidR="00631CA2" w:rsidRPr="00FA63FD">
        <w:rPr>
          <w:rFonts w:ascii="Palatino Linotype" w:hAnsi="Palatino Linotype"/>
        </w:rPr>
        <w:t>, control y evaluación</w:t>
      </w:r>
      <w:r w:rsidR="00694128" w:rsidRPr="00FA63FD">
        <w:rPr>
          <w:rFonts w:ascii="Palatino Linotype" w:hAnsi="Palatino Linotype"/>
        </w:rPr>
        <w:t xml:space="preserve"> de la Red de Transporte Público en los subsistemas existentes. </w:t>
      </w:r>
    </w:p>
    <w:p w14:paraId="783147FD" w14:textId="58A0E80C" w:rsidR="00A832E1" w:rsidRPr="00FA63FD" w:rsidRDefault="00512947" w:rsidP="00D6363A">
      <w:pPr>
        <w:pStyle w:val="Sinespaciado"/>
        <w:spacing w:after="120" w:line="276" w:lineRule="auto"/>
        <w:jc w:val="both"/>
        <w:rPr>
          <w:rFonts w:ascii="Palatino Linotype" w:hAnsi="Palatino Linotype"/>
        </w:rPr>
      </w:pPr>
      <w:r w:rsidRPr="00FA63FD">
        <w:rPr>
          <w:rFonts w:ascii="Palatino Linotype" w:hAnsi="Palatino Linotype"/>
          <w:b/>
        </w:rPr>
        <w:t xml:space="preserve">Artículo </w:t>
      </w:r>
      <w:r w:rsidR="00F677A2" w:rsidRPr="00FA63FD">
        <w:rPr>
          <w:rFonts w:ascii="Palatino Linotype" w:hAnsi="Palatino Linotype"/>
          <w:b/>
        </w:rPr>
        <w:t>23</w:t>
      </w:r>
      <w:r w:rsidRPr="00FA63FD">
        <w:rPr>
          <w:rFonts w:ascii="Palatino Linotype" w:hAnsi="Palatino Linotype"/>
          <w:b/>
        </w:rPr>
        <w:t>.-</w:t>
      </w:r>
      <w:r w:rsidR="009643B4" w:rsidRPr="00FA63FD">
        <w:rPr>
          <w:rFonts w:ascii="Palatino Linotype" w:hAnsi="Palatino Linotype"/>
          <w:b/>
        </w:rPr>
        <w:t xml:space="preserve"> Del</w:t>
      </w:r>
      <w:r w:rsidR="00864271" w:rsidRPr="00FA63FD">
        <w:rPr>
          <w:rFonts w:ascii="Palatino Linotype" w:hAnsi="Palatino Linotype"/>
          <w:b/>
        </w:rPr>
        <w:t xml:space="preserve"> </w:t>
      </w:r>
      <w:r w:rsidR="00146352" w:rsidRPr="00FA63FD">
        <w:rPr>
          <w:rFonts w:ascii="Palatino Linotype" w:hAnsi="Palatino Linotype"/>
          <w:b/>
        </w:rPr>
        <w:t>Sistema de Información al Usuario (</w:t>
      </w:r>
      <w:proofErr w:type="spellStart"/>
      <w:r w:rsidR="00146352" w:rsidRPr="00FA63FD">
        <w:rPr>
          <w:rFonts w:ascii="Palatino Linotype" w:hAnsi="Palatino Linotype"/>
          <w:b/>
        </w:rPr>
        <w:t>SIU</w:t>
      </w:r>
      <w:proofErr w:type="spellEnd"/>
      <w:r w:rsidR="00146352" w:rsidRPr="00FA63FD">
        <w:rPr>
          <w:rFonts w:ascii="Palatino Linotype" w:hAnsi="Palatino Linotype"/>
          <w:b/>
        </w:rPr>
        <w:t>)</w:t>
      </w:r>
      <w:r w:rsidR="000B63AA">
        <w:rPr>
          <w:rFonts w:ascii="Palatino Linotype" w:hAnsi="Palatino Linotype"/>
          <w:b/>
        </w:rPr>
        <w:t xml:space="preserve">.- </w:t>
      </w:r>
      <w:r w:rsidR="00B32433" w:rsidRPr="00FA63FD">
        <w:rPr>
          <w:rFonts w:ascii="Palatino Linotype" w:hAnsi="Palatino Linotype"/>
        </w:rPr>
        <w:t xml:space="preserve">El </w:t>
      </w:r>
      <w:proofErr w:type="spellStart"/>
      <w:r w:rsidR="00B32433" w:rsidRPr="00FA63FD">
        <w:rPr>
          <w:rFonts w:ascii="Palatino Linotype" w:hAnsi="Palatino Linotype"/>
        </w:rPr>
        <w:t>SIU</w:t>
      </w:r>
      <w:proofErr w:type="spellEnd"/>
      <w:r w:rsidR="00B32433" w:rsidRPr="00FA63FD">
        <w:rPr>
          <w:rFonts w:ascii="Palatino Linotype" w:hAnsi="Palatino Linotype"/>
        </w:rPr>
        <w:t xml:space="preserve"> es la herramienta tecnológica que tiene como fin </w:t>
      </w:r>
      <w:r w:rsidR="00146352" w:rsidRPr="00FA63FD">
        <w:rPr>
          <w:rFonts w:ascii="Palatino Linotype" w:hAnsi="Palatino Linotype"/>
        </w:rPr>
        <w:t xml:space="preserve">brindar una oportuna, confiable y adecuada información a los </w:t>
      </w:r>
      <w:r w:rsidR="00FC2538" w:rsidRPr="00FA63FD">
        <w:rPr>
          <w:rFonts w:ascii="Palatino Linotype" w:hAnsi="Palatino Linotype" w:cs="Times New Roman"/>
        </w:rPr>
        <w:t>Usuario</w:t>
      </w:r>
      <w:r w:rsidR="00146352" w:rsidRPr="00FA63FD">
        <w:rPr>
          <w:rFonts w:ascii="Palatino Linotype" w:hAnsi="Palatino Linotype" w:cs="Times New Roman"/>
        </w:rPr>
        <w:t>s</w:t>
      </w:r>
      <w:r w:rsidR="00146352" w:rsidRPr="00FA63FD">
        <w:rPr>
          <w:rFonts w:ascii="Palatino Linotype" w:hAnsi="Palatino Linotype"/>
        </w:rPr>
        <w:t xml:space="preserve"> del transporte público</w:t>
      </w:r>
      <w:r w:rsidRPr="00FA63FD">
        <w:rPr>
          <w:rFonts w:ascii="Palatino Linotype" w:hAnsi="Palatino Linotype"/>
        </w:rPr>
        <w:t>, adaptado a</w:t>
      </w:r>
      <w:r w:rsidR="00146352" w:rsidRPr="00FA63FD">
        <w:rPr>
          <w:rFonts w:ascii="Palatino Linotype" w:hAnsi="Palatino Linotype"/>
        </w:rPr>
        <w:t xml:space="preserve"> las políticas de movilidad formuladas y adoptadas por el Municipio del Distrito Metropolitano de Quito (MDMQ</w:t>
      </w:r>
      <w:r w:rsidR="00A832E1" w:rsidRPr="00FA63FD">
        <w:rPr>
          <w:rFonts w:ascii="Palatino Linotype" w:hAnsi="Palatino Linotype"/>
        </w:rPr>
        <w:t xml:space="preserve">); éste proporciona la información en tiempo real al </w:t>
      </w:r>
      <w:r w:rsidR="00FC2538" w:rsidRPr="00FA63FD">
        <w:rPr>
          <w:rFonts w:ascii="Palatino Linotype" w:hAnsi="Palatino Linotype" w:cs="Times New Roman"/>
          <w:bCs/>
        </w:rPr>
        <w:t>Usuario</w:t>
      </w:r>
      <w:r w:rsidR="00A832E1" w:rsidRPr="00FA63FD">
        <w:rPr>
          <w:rFonts w:ascii="Palatino Linotype" w:hAnsi="Palatino Linotype"/>
        </w:rPr>
        <w:t xml:space="preserve"> sobre la operación de servicio de transporte público de pasajeros, basada en los reportes generados por el (SAE), generando información relacionada a los tiempos de espera en paradas y estaciones, avisos de interés, incidencias en la operación, retrasos de las unidades, etc., mediante texto y audio en buses, paradas, estaciones, sitios de internet, </w:t>
      </w:r>
      <w:r w:rsidR="00F91C99" w:rsidRPr="00FA63FD">
        <w:rPr>
          <w:rFonts w:ascii="Palatino Linotype" w:hAnsi="Palatino Linotype"/>
        </w:rPr>
        <w:t xml:space="preserve">teléfonos </w:t>
      </w:r>
      <w:r w:rsidR="00A832E1" w:rsidRPr="00FA63FD">
        <w:rPr>
          <w:rFonts w:ascii="Palatino Linotype" w:hAnsi="Palatino Linotype"/>
        </w:rPr>
        <w:t xml:space="preserve">celulares, etc. </w:t>
      </w:r>
    </w:p>
    <w:p w14:paraId="45DABA86" w14:textId="77777777" w:rsidR="00B32433" w:rsidRPr="00FA63FD" w:rsidRDefault="00A832E1" w:rsidP="00D6363A">
      <w:pPr>
        <w:pStyle w:val="Sinespaciado"/>
        <w:spacing w:after="120" w:line="276" w:lineRule="auto"/>
        <w:jc w:val="both"/>
        <w:rPr>
          <w:rFonts w:ascii="Palatino Linotype" w:hAnsi="Palatino Linotype"/>
        </w:rPr>
      </w:pPr>
      <w:r w:rsidRPr="00FA63FD">
        <w:rPr>
          <w:rFonts w:ascii="Palatino Linotype" w:hAnsi="Palatino Linotype"/>
        </w:rPr>
        <w:t xml:space="preserve">El SIU deberá ser administrado y controlado bajo los lineamientos emanados por la Autoridad y tendrá las siguientes </w:t>
      </w:r>
      <w:r w:rsidR="00EB1A99" w:rsidRPr="00FA63FD">
        <w:rPr>
          <w:rFonts w:ascii="Palatino Linotype" w:hAnsi="Palatino Linotype"/>
        </w:rPr>
        <w:t>funcionalidades</w:t>
      </w:r>
      <w:r w:rsidR="00BD0489" w:rsidRPr="00FA63FD">
        <w:rPr>
          <w:rFonts w:ascii="Palatino Linotype" w:hAnsi="Palatino Linotype"/>
        </w:rPr>
        <w:t>:</w:t>
      </w:r>
    </w:p>
    <w:p w14:paraId="7439D752" w14:textId="77777777" w:rsidR="00B32433" w:rsidRPr="00FA63FD" w:rsidRDefault="00B32433" w:rsidP="00D6363A">
      <w:pPr>
        <w:pStyle w:val="Prrafodelista"/>
        <w:numPr>
          <w:ilvl w:val="0"/>
          <w:numId w:val="3"/>
        </w:numPr>
        <w:spacing w:after="120" w:line="276" w:lineRule="auto"/>
        <w:jc w:val="both"/>
        <w:rPr>
          <w:rFonts w:ascii="Palatino Linotype" w:hAnsi="Palatino Linotype"/>
          <w:color w:val="auto"/>
          <w:sz w:val="22"/>
          <w:szCs w:val="22"/>
          <w:lang w:val="es-EC"/>
        </w:rPr>
      </w:pPr>
      <w:r w:rsidRPr="00FA63FD">
        <w:rPr>
          <w:rFonts w:ascii="Palatino Linotype" w:hAnsi="Palatino Linotype"/>
          <w:color w:val="auto"/>
          <w:sz w:val="22"/>
          <w:szCs w:val="22"/>
          <w:lang w:val="es-EC"/>
        </w:rPr>
        <w:t>Difusión eficiente de los cambios en el sistema (</w:t>
      </w:r>
      <w:r w:rsidR="00053047" w:rsidRPr="00FA63FD">
        <w:rPr>
          <w:rFonts w:ascii="Palatino Linotype" w:hAnsi="Palatino Linotype"/>
          <w:color w:val="auto"/>
          <w:sz w:val="22"/>
          <w:szCs w:val="22"/>
          <w:lang w:val="es-EC"/>
        </w:rPr>
        <w:t>Políticas tarifarias</w:t>
      </w:r>
      <w:r w:rsidRPr="00FA63FD">
        <w:rPr>
          <w:rFonts w:ascii="Palatino Linotype" w:hAnsi="Palatino Linotype"/>
          <w:color w:val="auto"/>
          <w:sz w:val="22"/>
          <w:szCs w:val="22"/>
          <w:lang w:val="es-EC"/>
        </w:rPr>
        <w:t>, incidentes, nuevos servicios, nuevas rutas, etc.)</w:t>
      </w:r>
    </w:p>
    <w:p w14:paraId="6A065D0C" w14:textId="77777777" w:rsidR="00B32433" w:rsidRPr="00FA63FD" w:rsidRDefault="00B32433" w:rsidP="00D6363A">
      <w:pPr>
        <w:pStyle w:val="Prrafodelista"/>
        <w:numPr>
          <w:ilvl w:val="0"/>
          <w:numId w:val="3"/>
        </w:numPr>
        <w:spacing w:after="120" w:line="276" w:lineRule="auto"/>
        <w:jc w:val="both"/>
        <w:rPr>
          <w:rFonts w:ascii="Palatino Linotype" w:hAnsi="Palatino Linotype"/>
          <w:color w:val="auto"/>
          <w:sz w:val="22"/>
          <w:szCs w:val="22"/>
          <w:lang w:val="es-EC"/>
        </w:rPr>
      </w:pPr>
      <w:r w:rsidRPr="00FA63FD">
        <w:rPr>
          <w:rFonts w:ascii="Palatino Linotype" w:hAnsi="Palatino Linotype"/>
          <w:color w:val="auto"/>
          <w:sz w:val="22"/>
          <w:szCs w:val="22"/>
          <w:lang w:val="es-EC"/>
        </w:rPr>
        <w:t xml:space="preserve">Comunicación directa entre los terminales de datos y el Centro </w:t>
      </w:r>
      <w:r w:rsidR="00451F87" w:rsidRPr="00FA63FD">
        <w:rPr>
          <w:rFonts w:ascii="Palatino Linotype" w:hAnsi="Palatino Linotype"/>
          <w:color w:val="auto"/>
          <w:sz w:val="22"/>
          <w:szCs w:val="22"/>
          <w:lang w:val="es-EC"/>
        </w:rPr>
        <w:t>de Compensación</w:t>
      </w:r>
      <w:r w:rsidRPr="00FA63FD">
        <w:rPr>
          <w:rFonts w:ascii="Palatino Linotype" w:hAnsi="Palatino Linotype"/>
          <w:color w:val="auto"/>
          <w:sz w:val="22"/>
          <w:szCs w:val="22"/>
          <w:lang w:val="es-EC"/>
        </w:rPr>
        <w:t>.</w:t>
      </w:r>
    </w:p>
    <w:p w14:paraId="112C83BB" w14:textId="77777777" w:rsidR="00B32433" w:rsidRPr="00FA63FD" w:rsidRDefault="00B32433" w:rsidP="00D6363A">
      <w:pPr>
        <w:pStyle w:val="Prrafodelista"/>
        <w:numPr>
          <w:ilvl w:val="0"/>
          <w:numId w:val="3"/>
        </w:numPr>
        <w:spacing w:after="120" w:line="276" w:lineRule="auto"/>
        <w:jc w:val="both"/>
        <w:rPr>
          <w:rFonts w:ascii="Palatino Linotype" w:hAnsi="Palatino Linotype"/>
          <w:color w:val="auto"/>
          <w:sz w:val="22"/>
          <w:szCs w:val="22"/>
          <w:lang w:val="es-EC"/>
        </w:rPr>
      </w:pPr>
      <w:r w:rsidRPr="00FA63FD">
        <w:rPr>
          <w:rFonts w:ascii="Palatino Linotype" w:hAnsi="Palatino Linotype"/>
          <w:color w:val="auto"/>
          <w:sz w:val="22"/>
          <w:szCs w:val="22"/>
          <w:lang w:val="es-EC"/>
        </w:rPr>
        <w:t>Implantación de un entorno de comunicaciones para que la información sea fiable, flexible, segura y simple</w:t>
      </w:r>
      <w:r w:rsidR="00F34C41" w:rsidRPr="00FA63FD">
        <w:rPr>
          <w:rFonts w:ascii="Palatino Linotype" w:hAnsi="Palatino Linotype"/>
          <w:color w:val="auto"/>
          <w:sz w:val="22"/>
          <w:szCs w:val="22"/>
          <w:lang w:val="es-EC"/>
        </w:rPr>
        <w:t>.</w:t>
      </w:r>
    </w:p>
    <w:p w14:paraId="73C665C3" w14:textId="7D3C91FE" w:rsidR="00B32433" w:rsidRPr="00FA63FD" w:rsidRDefault="00B32433" w:rsidP="00D6363A">
      <w:pPr>
        <w:pStyle w:val="Prrafodelista"/>
        <w:numPr>
          <w:ilvl w:val="0"/>
          <w:numId w:val="3"/>
        </w:numPr>
        <w:spacing w:after="120" w:line="276" w:lineRule="auto"/>
        <w:jc w:val="both"/>
        <w:rPr>
          <w:rFonts w:ascii="Palatino Linotype" w:hAnsi="Palatino Linotype"/>
          <w:color w:val="auto"/>
          <w:sz w:val="22"/>
          <w:szCs w:val="22"/>
          <w:lang w:val="es-EC"/>
        </w:rPr>
      </w:pPr>
      <w:r w:rsidRPr="00FA63FD">
        <w:rPr>
          <w:rFonts w:ascii="Palatino Linotype" w:hAnsi="Palatino Linotype"/>
          <w:color w:val="auto"/>
          <w:sz w:val="22"/>
          <w:szCs w:val="22"/>
          <w:lang w:val="es-EC"/>
        </w:rPr>
        <w:t xml:space="preserve">Consolidar la base </w:t>
      </w:r>
      <w:r w:rsidR="005A0DCA" w:rsidRPr="00FA63FD">
        <w:rPr>
          <w:rFonts w:ascii="Palatino Linotype" w:hAnsi="Palatino Linotype"/>
          <w:color w:val="auto"/>
          <w:sz w:val="22"/>
          <w:szCs w:val="22"/>
          <w:lang w:val="es-EC"/>
        </w:rPr>
        <w:t xml:space="preserve">de información de la operación del servicio de transporte, </w:t>
      </w:r>
      <w:r w:rsidRPr="00FA63FD">
        <w:rPr>
          <w:rFonts w:ascii="Palatino Linotype" w:hAnsi="Palatino Linotype"/>
          <w:color w:val="auto"/>
          <w:sz w:val="22"/>
          <w:szCs w:val="22"/>
          <w:lang w:val="es-EC"/>
        </w:rPr>
        <w:t xml:space="preserve">para mejorar la atención al </w:t>
      </w:r>
      <w:r w:rsidR="00FC2538" w:rsidRPr="00FA63FD">
        <w:rPr>
          <w:rFonts w:ascii="Palatino Linotype" w:hAnsi="Palatino Linotype" w:cs="Times New Roman"/>
          <w:color w:val="auto"/>
          <w:sz w:val="22"/>
          <w:szCs w:val="22"/>
          <w:lang w:val="es-ES"/>
        </w:rPr>
        <w:t>Usuario</w:t>
      </w:r>
      <w:r w:rsidRPr="00FA63FD">
        <w:rPr>
          <w:rFonts w:ascii="Palatino Linotype" w:hAnsi="Palatino Linotype"/>
          <w:color w:val="auto"/>
          <w:sz w:val="22"/>
          <w:szCs w:val="22"/>
          <w:lang w:val="es-EC"/>
        </w:rPr>
        <w:t>.</w:t>
      </w:r>
    </w:p>
    <w:p w14:paraId="280234A4" w14:textId="2754EA42" w:rsidR="00631CA2" w:rsidRPr="00FA63FD" w:rsidRDefault="00631CA2" w:rsidP="00FA63FD">
      <w:pPr>
        <w:pStyle w:val="Prrafodelista"/>
        <w:numPr>
          <w:ilvl w:val="0"/>
          <w:numId w:val="3"/>
        </w:numPr>
        <w:spacing w:after="120" w:line="276" w:lineRule="auto"/>
        <w:jc w:val="both"/>
        <w:rPr>
          <w:rFonts w:ascii="Palatino Linotype" w:hAnsi="Palatino Linotype"/>
          <w:sz w:val="22"/>
          <w:szCs w:val="22"/>
        </w:rPr>
      </w:pPr>
      <w:r w:rsidRPr="00FA63FD">
        <w:rPr>
          <w:rFonts w:ascii="Palatino Linotype" w:hAnsi="Palatino Linotype"/>
          <w:sz w:val="22"/>
          <w:szCs w:val="22"/>
        </w:rPr>
        <w:t>Promover mediante los mecanismos de difusión, campañas de concientización hacia una cultura de respeto y seguridad para el uso adecuado de instalaciones, equipos y convivencia armónica en el Sistema de Transporte</w:t>
      </w:r>
      <w:r w:rsidR="00CD5E75" w:rsidRPr="00FA63FD">
        <w:rPr>
          <w:rFonts w:ascii="Palatino Linotype" w:hAnsi="Palatino Linotype"/>
          <w:sz w:val="22"/>
          <w:szCs w:val="22"/>
        </w:rPr>
        <w:t xml:space="preserve"> Público de Pasajeros</w:t>
      </w:r>
      <w:r w:rsidRPr="00FA63FD">
        <w:rPr>
          <w:rFonts w:ascii="Palatino Linotype" w:hAnsi="Palatino Linotype"/>
          <w:sz w:val="22"/>
          <w:szCs w:val="22"/>
        </w:rPr>
        <w:t>.</w:t>
      </w:r>
    </w:p>
    <w:p w14:paraId="75A2173A" w14:textId="6630F0D5" w:rsidR="00EB1A99" w:rsidRPr="00FA63FD" w:rsidRDefault="004A44A4" w:rsidP="00FA63FD">
      <w:pPr>
        <w:spacing w:after="120"/>
        <w:jc w:val="both"/>
        <w:rPr>
          <w:rFonts w:ascii="Palatino Linotype" w:hAnsi="Palatino Linotype" w:cs="Times New Roman"/>
        </w:rPr>
      </w:pPr>
      <w:r w:rsidRPr="00FA63FD">
        <w:rPr>
          <w:rFonts w:ascii="Palatino Linotype" w:hAnsi="Palatino Linotype"/>
          <w:b/>
        </w:rPr>
        <w:t xml:space="preserve">Artículo </w:t>
      </w:r>
      <w:r w:rsidR="00F677A2" w:rsidRPr="00FA63FD">
        <w:rPr>
          <w:rFonts w:ascii="Palatino Linotype" w:hAnsi="Palatino Linotype"/>
          <w:b/>
        </w:rPr>
        <w:t>24</w:t>
      </w:r>
      <w:r w:rsidR="00EB1A99" w:rsidRPr="00FA63FD">
        <w:rPr>
          <w:rFonts w:ascii="Palatino Linotype" w:hAnsi="Palatino Linotype"/>
          <w:b/>
        </w:rPr>
        <w:t xml:space="preserve">.- Obras </w:t>
      </w:r>
      <w:r w:rsidR="000B63AA">
        <w:rPr>
          <w:rFonts w:ascii="Palatino Linotype" w:hAnsi="Palatino Linotype"/>
          <w:b/>
        </w:rPr>
        <w:t>a</w:t>
      </w:r>
      <w:r w:rsidR="00EB1A99" w:rsidRPr="00FA63FD">
        <w:rPr>
          <w:rFonts w:ascii="Palatino Linotype" w:hAnsi="Palatino Linotype"/>
          <w:b/>
        </w:rPr>
        <w:t>uxiliares</w:t>
      </w:r>
      <w:r w:rsidR="000B63AA">
        <w:rPr>
          <w:rFonts w:ascii="Palatino Linotype" w:hAnsi="Palatino Linotype"/>
          <w:b/>
        </w:rPr>
        <w:t>.-</w:t>
      </w:r>
      <w:r w:rsidR="00EB1A99" w:rsidRPr="00FA63FD">
        <w:rPr>
          <w:rFonts w:ascii="Palatino Linotype" w:hAnsi="Palatino Linotype"/>
          <w:b/>
        </w:rPr>
        <w:t xml:space="preserve"> </w:t>
      </w:r>
      <w:r w:rsidR="00EB1A99" w:rsidRPr="00FA63FD">
        <w:rPr>
          <w:rFonts w:ascii="Palatino Linotype" w:hAnsi="Palatino Linotype"/>
        </w:rPr>
        <w:t xml:space="preserve">Se considerarán incluidas dentro de </w:t>
      </w:r>
      <w:r w:rsidR="00451F87" w:rsidRPr="00FA63FD">
        <w:rPr>
          <w:rFonts w:ascii="Palatino Linotype" w:hAnsi="Palatino Linotype"/>
        </w:rPr>
        <w:t>la implementación</w:t>
      </w:r>
      <w:r w:rsidR="00EB1A99" w:rsidRPr="00FA63FD">
        <w:rPr>
          <w:rFonts w:ascii="Palatino Linotype" w:hAnsi="Palatino Linotype"/>
        </w:rPr>
        <w:t xml:space="preserve"> de los </w:t>
      </w:r>
      <w:r w:rsidR="00CD1B08" w:rsidRPr="00FA63FD">
        <w:rPr>
          <w:rFonts w:ascii="Palatino Linotype" w:hAnsi="Palatino Linotype" w:cs="Times New Roman"/>
        </w:rPr>
        <w:t xml:space="preserve">Sistemas Inteligentes </w:t>
      </w:r>
      <w:r w:rsidR="00EB1A99" w:rsidRPr="00FA63FD">
        <w:rPr>
          <w:rFonts w:ascii="Palatino Linotype" w:hAnsi="Palatino Linotype"/>
        </w:rPr>
        <w:t xml:space="preserve">de </w:t>
      </w:r>
      <w:r w:rsidR="00CD1B08" w:rsidRPr="00FA63FD">
        <w:rPr>
          <w:rFonts w:ascii="Palatino Linotype" w:hAnsi="Palatino Linotype" w:cs="Times New Roman"/>
        </w:rPr>
        <w:t>Transporte</w:t>
      </w:r>
      <w:r w:rsidR="00EB1A99" w:rsidRPr="00FA63FD">
        <w:rPr>
          <w:rFonts w:ascii="Palatino Linotype" w:hAnsi="Palatino Linotype"/>
        </w:rPr>
        <w:t>, todas las actividades de diseño, suministro, instalación, configuración, pruebas</w:t>
      </w:r>
      <w:r w:rsidR="00D40908" w:rsidRPr="00FA63FD">
        <w:rPr>
          <w:rFonts w:ascii="Palatino Linotype" w:hAnsi="Palatino Linotype"/>
        </w:rPr>
        <w:t>,</w:t>
      </w:r>
      <w:r w:rsidR="00EB1A99" w:rsidRPr="00FA63FD">
        <w:rPr>
          <w:rFonts w:ascii="Palatino Linotype" w:hAnsi="Palatino Linotype"/>
        </w:rPr>
        <w:t xml:space="preserve"> puesta a punto</w:t>
      </w:r>
      <w:r w:rsidR="00D40908" w:rsidRPr="00FA63FD">
        <w:rPr>
          <w:rFonts w:ascii="Palatino Linotype" w:hAnsi="Palatino Linotype"/>
        </w:rPr>
        <w:t>, operación, mantenimiento y actualización,</w:t>
      </w:r>
      <w:r w:rsidR="00EB1A99" w:rsidRPr="00FA63FD">
        <w:rPr>
          <w:rFonts w:ascii="Palatino Linotype" w:hAnsi="Palatino Linotype"/>
        </w:rPr>
        <w:t xml:space="preserve"> de todos los elementos e instalaciones, así como todos los gastos inherentes a inspecciones, autorizaciones y permisos de carácter obligatorio que sean precisos realizar y aquellas actividades de cualquier tipo, necesarios para su entrega en condiciones de funcionamiento satisfactorio.</w:t>
      </w:r>
      <w:r w:rsidR="007B258B" w:rsidRPr="00FA63FD">
        <w:rPr>
          <w:rFonts w:ascii="Palatino Linotype" w:hAnsi="Palatino Linotype" w:cs="Times New Roman"/>
        </w:rPr>
        <w:t xml:space="preserve"> </w:t>
      </w:r>
    </w:p>
    <w:p w14:paraId="70336853" w14:textId="77777777" w:rsidR="000B63AA" w:rsidRDefault="000B63AA" w:rsidP="000B63AA">
      <w:pPr>
        <w:spacing w:after="120"/>
        <w:jc w:val="center"/>
        <w:rPr>
          <w:rFonts w:ascii="Palatino Linotype" w:hAnsi="Palatino Linotype"/>
          <w:b/>
        </w:rPr>
      </w:pPr>
    </w:p>
    <w:p w14:paraId="6661FF4F" w14:textId="77777777" w:rsidR="00673D15" w:rsidRPr="00FA63FD" w:rsidRDefault="00673D15" w:rsidP="000B63AA">
      <w:pPr>
        <w:spacing w:after="120"/>
        <w:jc w:val="center"/>
        <w:rPr>
          <w:rFonts w:ascii="Palatino Linotype" w:hAnsi="Palatino Linotype"/>
          <w:b/>
        </w:rPr>
      </w:pPr>
      <w:r w:rsidRPr="00FA63FD">
        <w:rPr>
          <w:rFonts w:ascii="Palatino Linotype" w:hAnsi="Palatino Linotype"/>
          <w:b/>
        </w:rPr>
        <w:lastRenderedPageBreak/>
        <w:t xml:space="preserve">CAPITULO </w:t>
      </w:r>
      <w:r w:rsidR="009E5C4D" w:rsidRPr="00FA63FD">
        <w:rPr>
          <w:rFonts w:ascii="Palatino Linotype" w:hAnsi="Palatino Linotype"/>
          <w:b/>
        </w:rPr>
        <w:t>III</w:t>
      </w:r>
    </w:p>
    <w:p w14:paraId="588C61A0" w14:textId="77777777" w:rsidR="00673D15" w:rsidRPr="00FA63FD" w:rsidRDefault="00673D15" w:rsidP="000B63AA">
      <w:pPr>
        <w:spacing w:after="120"/>
        <w:jc w:val="center"/>
        <w:rPr>
          <w:rFonts w:ascii="Palatino Linotype" w:hAnsi="Palatino Linotype"/>
          <w:b/>
        </w:rPr>
      </w:pPr>
      <w:r w:rsidRPr="00FA63FD">
        <w:rPr>
          <w:rFonts w:ascii="Palatino Linotype" w:hAnsi="Palatino Linotype"/>
          <w:b/>
        </w:rPr>
        <w:t>DE LA OPERACIÓN DE LOS SISTEMAS</w:t>
      </w:r>
    </w:p>
    <w:p w14:paraId="1C8A0E7E" w14:textId="4BB03C32" w:rsidR="00EC0CF0" w:rsidRPr="00FA63FD" w:rsidRDefault="00673D15" w:rsidP="000B63AA">
      <w:pPr>
        <w:spacing w:after="120"/>
        <w:jc w:val="both"/>
        <w:rPr>
          <w:rFonts w:ascii="Palatino Linotype" w:hAnsi="Palatino Linotype"/>
        </w:rPr>
      </w:pPr>
      <w:r w:rsidRPr="00FA63FD">
        <w:rPr>
          <w:rFonts w:ascii="Palatino Linotype" w:hAnsi="Palatino Linotype"/>
          <w:b/>
        </w:rPr>
        <w:t>Artículo</w:t>
      </w:r>
      <w:r w:rsidR="004A44A4" w:rsidRPr="00FA63FD">
        <w:rPr>
          <w:rFonts w:ascii="Palatino Linotype" w:hAnsi="Palatino Linotype"/>
          <w:b/>
        </w:rPr>
        <w:t xml:space="preserve"> </w:t>
      </w:r>
      <w:r w:rsidR="00F677A2" w:rsidRPr="00FA63FD">
        <w:rPr>
          <w:rFonts w:ascii="Palatino Linotype" w:hAnsi="Palatino Linotype"/>
          <w:b/>
        </w:rPr>
        <w:t>25</w:t>
      </w:r>
      <w:r w:rsidRPr="00FA63FD">
        <w:rPr>
          <w:rFonts w:ascii="Palatino Linotype" w:hAnsi="Palatino Linotype"/>
          <w:b/>
        </w:rPr>
        <w:t>.- Implementación e instalación</w:t>
      </w:r>
      <w:r w:rsidR="000B63AA">
        <w:rPr>
          <w:rFonts w:ascii="Palatino Linotype" w:hAnsi="Palatino Linotype"/>
          <w:b/>
        </w:rPr>
        <w:t>.-</w:t>
      </w:r>
      <w:r w:rsidRPr="00FA63FD">
        <w:rPr>
          <w:rFonts w:ascii="Palatino Linotype" w:hAnsi="Palatino Linotype"/>
          <w:b/>
        </w:rPr>
        <w:t xml:space="preserve"> </w:t>
      </w:r>
      <w:r w:rsidR="00EC0CF0" w:rsidRPr="00FA63FD">
        <w:rPr>
          <w:rFonts w:ascii="Palatino Linotype" w:hAnsi="Palatino Linotype"/>
        </w:rPr>
        <w:t>L</w:t>
      </w:r>
      <w:r w:rsidRPr="00FA63FD">
        <w:rPr>
          <w:rFonts w:ascii="Palatino Linotype" w:hAnsi="Palatino Linotype"/>
        </w:rPr>
        <w:t xml:space="preserve">a Autoridad será la responsable de garantizar la instalación e implementación de los </w:t>
      </w:r>
      <w:r w:rsidR="00B0212A" w:rsidRPr="00FA63FD">
        <w:rPr>
          <w:rFonts w:ascii="Palatino Linotype" w:hAnsi="Palatino Linotype" w:cs="Times New Roman"/>
        </w:rPr>
        <w:t xml:space="preserve">Sistemas Inteligentes </w:t>
      </w:r>
      <w:r w:rsidRPr="00FA63FD">
        <w:rPr>
          <w:rFonts w:ascii="Palatino Linotype" w:hAnsi="Palatino Linotype"/>
        </w:rPr>
        <w:t xml:space="preserve">de </w:t>
      </w:r>
      <w:r w:rsidR="00B0212A" w:rsidRPr="00FA63FD">
        <w:rPr>
          <w:rFonts w:ascii="Palatino Linotype" w:hAnsi="Palatino Linotype" w:cs="Times New Roman"/>
        </w:rPr>
        <w:t>Transporte</w:t>
      </w:r>
      <w:r w:rsidRPr="00FA63FD">
        <w:rPr>
          <w:rFonts w:ascii="Palatino Linotype" w:hAnsi="Palatino Linotype"/>
        </w:rPr>
        <w:t xml:space="preserve"> del DMQ en el Sistema Metropolitano de Transporte Público de Pasajeros,  </w:t>
      </w:r>
      <w:r w:rsidR="00EC0CF0" w:rsidRPr="00FA63FD">
        <w:rPr>
          <w:rFonts w:ascii="Palatino Linotype" w:hAnsi="Palatino Linotype"/>
        </w:rPr>
        <w:t xml:space="preserve">bajo el régimen de </w:t>
      </w:r>
      <w:r w:rsidR="00B03F5B" w:rsidRPr="00FA63FD">
        <w:rPr>
          <w:rFonts w:ascii="Palatino Linotype" w:hAnsi="Palatino Linotype" w:cs="Times New Roman"/>
        </w:rPr>
        <w:t xml:space="preserve">delegación </w:t>
      </w:r>
      <w:r w:rsidR="00EC0CF0" w:rsidRPr="00FA63FD">
        <w:rPr>
          <w:rFonts w:ascii="Palatino Linotype" w:hAnsi="Palatino Linotype"/>
        </w:rPr>
        <w:t xml:space="preserve"> previsto en la presente ordenanza y el cumplimiento de las condiciones de diseño, instalación y funcionamiento determinados por la Secretaría responsable de la Movilidad.</w:t>
      </w:r>
    </w:p>
    <w:p w14:paraId="775AC9AB" w14:textId="1D1C7DAA" w:rsidR="00EC0CF0" w:rsidRPr="00FA63FD" w:rsidRDefault="00673D15" w:rsidP="000B63AA">
      <w:pPr>
        <w:spacing w:after="120"/>
        <w:jc w:val="both"/>
        <w:rPr>
          <w:rFonts w:ascii="Palatino Linotype" w:hAnsi="Palatino Linotype"/>
        </w:rPr>
      </w:pPr>
      <w:r w:rsidRPr="00FA63FD">
        <w:rPr>
          <w:rFonts w:ascii="Palatino Linotype" w:hAnsi="Palatino Linotype"/>
          <w:b/>
        </w:rPr>
        <w:t>Art</w:t>
      </w:r>
      <w:r w:rsidR="00EC0CF0" w:rsidRPr="00FA63FD">
        <w:rPr>
          <w:rFonts w:ascii="Palatino Linotype" w:hAnsi="Palatino Linotype"/>
          <w:b/>
        </w:rPr>
        <w:t>ículo</w:t>
      </w:r>
      <w:r w:rsidR="004A44A4" w:rsidRPr="00FA63FD">
        <w:rPr>
          <w:rFonts w:ascii="Palatino Linotype" w:hAnsi="Palatino Linotype"/>
          <w:b/>
        </w:rPr>
        <w:t xml:space="preserve"> </w:t>
      </w:r>
      <w:r w:rsidR="00F677A2" w:rsidRPr="00FA63FD">
        <w:rPr>
          <w:rFonts w:ascii="Palatino Linotype" w:hAnsi="Palatino Linotype"/>
          <w:b/>
        </w:rPr>
        <w:t>26</w:t>
      </w:r>
      <w:r w:rsidRPr="00FA63FD">
        <w:rPr>
          <w:rFonts w:ascii="Palatino Linotype" w:hAnsi="Palatino Linotype"/>
          <w:b/>
        </w:rPr>
        <w:t>.- Distribución de recursos</w:t>
      </w:r>
      <w:r w:rsidR="000B63AA">
        <w:rPr>
          <w:rFonts w:ascii="Palatino Linotype" w:hAnsi="Palatino Linotype"/>
          <w:b/>
        </w:rPr>
        <w:t>.-</w:t>
      </w:r>
      <w:r w:rsidRPr="00FA63FD">
        <w:rPr>
          <w:rFonts w:ascii="Palatino Linotype" w:hAnsi="Palatino Linotype"/>
          <w:b/>
        </w:rPr>
        <w:t xml:space="preserve"> </w:t>
      </w:r>
      <w:r w:rsidRPr="00FA63FD">
        <w:rPr>
          <w:rFonts w:ascii="Palatino Linotype" w:hAnsi="Palatino Linotype"/>
        </w:rPr>
        <w:t xml:space="preserve">El mecanismo de distribución de los recursos recaudados a través del </w:t>
      </w:r>
      <w:r w:rsidR="00EC0CF0" w:rsidRPr="00FA63FD">
        <w:rPr>
          <w:rFonts w:ascii="Palatino Linotype" w:hAnsi="Palatino Linotype"/>
        </w:rPr>
        <w:t>Sistema Integrado de Recaudo</w:t>
      </w:r>
      <w:r w:rsidRPr="00FA63FD">
        <w:rPr>
          <w:rFonts w:ascii="Palatino Linotype" w:hAnsi="Palatino Linotype"/>
        </w:rPr>
        <w:t xml:space="preserve"> deberá ejecutar</w:t>
      </w:r>
      <w:r w:rsidR="00EC0CF0" w:rsidRPr="00FA63FD">
        <w:rPr>
          <w:rFonts w:ascii="Palatino Linotype" w:hAnsi="Palatino Linotype"/>
        </w:rPr>
        <w:t>se</w:t>
      </w:r>
      <w:r w:rsidRPr="00FA63FD">
        <w:rPr>
          <w:rFonts w:ascii="Palatino Linotype" w:hAnsi="Palatino Linotype"/>
        </w:rPr>
        <w:t xml:space="preserve"> de forma simple y transparente entre los </w:t>
      </w:r>
      <w:r w:rsidR="00EC0CF0" w:rsidRPr="00FA63FD">
        <w:rPr>
          <w:rFonts w:ascii="Palatino Linotype" w:hAnsi="Palatino Linotype"/>
        </w:rPr>
        <w:t xml:space="preserve">participantes del Sistema Metropolitano de Transporte Público de Pasajeros. Los ingresos por concepto de tarifa recaudada serán orientados a la </w:t>
      </w:r>
      <w:r w:rsidR="00AB335D" w:rsidRPr="00FA63FD">
        <w:rPr>
          <w:rFonts w:ascii="Palatino Linotype" w:hAnsi="Palatino Linotype" w:cs="Times New Roman"/>
        </w:rPr>
        <w:t>Caja Común</w:t>
      </w:r>
      <w:r w:rsidR="00EC0CF0" w:rsidRPr="00FA63FD">
        <w:rPr>
          <w:rFonts w:ascii="Palatino Linotype" w:hAnsi="Palatino Linotype"/>
        </w:rPr>
        <w:t xml:space="preserve"> del sistema, estos rubros provendrán de la recarga de</w:t>
      </w:r>
      <w:r w:rsidR="00127C60" w:rsidRPr="00FA63FD">
        <w:rPr>
          <w:rFonts w:ascii="Palatino Linotype" w:hAnsi="Palatino Linotype"/>
        </w:rPr>
        <w:t xml:space="preserve">l medio de pago de la tarifa </w:t>
      </w:r>
      <w:r w:rsidR="00EC0CF0" w:rsidRPr="00FA63FD">
        <w:rPr>
          <w:rFonts w:ascii="Palatino Linotype" w:hAnsi="Palatino Linotype"/>
        </w:rPr>
        <w:t xml:space="preserve">que se efectúe a través de los puntos autorizados, módulos de atención o máquinas automáticas. </w:t>
      </w:r>
      <w:r w:rsidR="007E49FF" w:rsidRPr="00FA63FD">
        <w:rPr>
          <w:rFonts w:ascii="Palatino Linotype" w:hAnsi="Palatino Linotype"/>
        </w:rPr>
        <w:t>La operación del módulo de compensación, que es el componente del Sistema de Administración Global empleado para la distribución de los recursos, será responsabilidad indelegable del Administrador del Sistema.</w:t>
      </w:r>
    </w:p>
    <w:p w14:paraId="70F7936A" w14:textId="0138C23B" w:rsidR="00EC0CF0" w:rsidRPr="00FA63FD" w:rsidRDefault="00673D15" w:rsidP="000B63AA">
      <w:pPr>
        <w:spacing w:after="120"/>
        <w:jc w:val="both"/>
        <w:rPr>
          <w:rFonts w:ascii="Palatino Linotype" w:hAnsi="Palatino Linotype"/>
        </w:rPr>
      </w:pPr>
      <w:r w:rsidRPr="00FA63FD">
        <w:rPr>
          <w:rFonts w:ascii="Palatino Linotype" w:hAnsi="Palatino Linotype"/>
        </w:rPr>
        <w:t xml:space="preserve">El reparto a los </w:t>
      </w:r>
      <w:r w:rsidR="00EC0CF0" w:rsidRPr="00FA63FD">
        <w:rPr>
          <w:rFonts w:ascii="Palatino Linotype" w:hAnsi="Palatino Linotype"/>
        </w:rPr>
        <w:t>participantes del Sistema</w:t>
      </w:r>
      <w:r w:rsidR="004D09C1" w:rsidRPr="00FA63FD">
        <w:rPr>
          <w:rFonts w:ascii="Palatino Linotype" w:hAnsi="Palatino Linotype" w:cs="Times New Roman"/>
        </w:rPr>
        <w:t xml:space="preserve"> Metropolitano de Transporte Público de Pasajeros, incluyendo al Delegatario,</w:t>
      </w:r>
      <w:r w:rsidR="00EC0CF0" w:rsidRPr="00FA63FD">
        <w:rPr>
          <w:rFonts w:ascii="Palatino Linotype" w:hAnsi="Palatino Linotype"/>
        </w:rPr>
        <w:t xml:space="preserve"> </w:t>
      </w:r>
      <w:r w:rsidRPr="00FA63FD">
        <w:rPr>
          <w:rFonts w:ascii="Palatino Linotype" w:hAnsi="Palatino Linotype"/>
        </w:rPr>
        <w:t>se efectuará en función de</w:t>
      </w:r>
      <w:r w:rsidR="0056179A" w:rsidRPr="00FA63FD">
        <w:rPr>
          <w:rFonts w:ascii="Palatino Linotype" w:hAnsi="Palatino Linotype"/>
        </w:rPr>
        <w:t xml:space="preserve">l mecanismo </w:t>
      </w:r>
      <w:r w:rsidR="00EC0CF0" w:rsidRPr="00FA63FD">
        <w:rPr>
          <w:rFonts w:ascii="Palatino Linotype" w:hAnsi="Palatino Linotype"/>
        </w:rPr>
        <w:t>que determine la Secretaría responsable la Movilidad</w:t>
      </w:r>
      <w:r w:rsidR="0056179A" w:rsidRPr="00FA63FD">
        <w:rPr>
          <w:rFonts w:ascii="Palatino Linotype" w:hAnsi="Palatino Linotype"/>
        </w:rPr>
        <w:t xml:space="preserve">, sobre la base de los servicios efectivamente prestados por parte de los </w:t>
      </w:r>
      <w:r w:rsidR="004D09C1" w:rsidRPr="00FA63FD">
        <w:rPr>
          <w:rFonts w:ascii="Palatino Linotype" w:hAnsi="Palatino Linotype" w:cs="Times New Roman"/>
        </w:rPr>
        <w:t xml:space="preserve">Operadores </w:t>
      </w:r>
      <w:r w:rsidR="0056179A" w:rsidRPr="00FA63FD">
        <w:rPr>
          <w:rFonts w:ascii="Palatino Linotype" w:hAnsi="Palatino Linotype" w:cs="Times New Roman"/>
        </w:rPr>
        <w:t xml:space="preserve">de </w:t>
      </w:r>
      <w:r w:rsidR="004D09C1" w:rsidRPr="00FA63FD">
        <w:rPr>
          <w:rFonts w:ascii="Palatino Linotype" w:hAnsi="Palatino Linotype" w:cs="Times New Roman"/>
        </w:rPr>
        <w:t>Transporte</w:t>
      </w:r>
      <w:r w:rsidR="00EC0CF0" w:rsidRPr="00FA63FD">
        <w:rPr>
          <w:rFonts w:ascii="Palatino Linotype" w:hAnsi="Palatino Linotype"/>
        </w:rPr>
        <w:t xml:space="preserve">. </w:t>
      </w:r>
    </w:p>
    <w:p w14:paraId="6183C63F" w14:textId="77777777" w:rsidR="00F82ECD" w:rsidRPr="00FA63FD" w:rsidRDefault="009E5C4D" w:rsidP="000B63AA">
      <w:pPr>
        <w:pStyle w:val="Sinespaciado"/>
        <w:spacing w:after="120" w:line="276" w:lineRule="auto"/>
        <w:jc w:val="center"/>
        <w:rPr>
          <w:rFonts w:ascii="Palatino Linotype" w:hAnsi="Palatino Linotype"/>
          <w:b/>
        </w:rPr>
      </w:pPr>
      <w:r w:rsidRPr="00FA63FD">
        <w:rPr>
          <w:rFonts w:ascii="Palatino Linotype" w:hAnsi="Palatino Linotype"/>
          <w:b/>
        </w:rPr>
        <w:t>CAPÍTULO IV</w:t>
      </w:r>
    </w:p>
    <w:p w14:paraId="17594DA2" w14:textId="405A4408" w:rsidR="00F82ECD" w:rsidRPr="00FA63FD" w:rsidRDefault="00A832E1" w:rsidP="000B63AA">
      <w:pPr>
        <w:pStyle w:val="Sinespaciado"/>
        <w:spacing w:after="120" w:line="276" w:lineRule="auto"/>
        <w:jc w:val="center"/>
        <w:rPr>
          <w:rFonts w:ascii="Palatino Linotype" w:hAnsi="Palatino Linotype"/>
          <w:b/>
        </w:rPr>
      </w:pPr>
      <w:r w:rsidRPr="00FA63FD">
        <w:rPr>
          <w:rFonts w:ascii="Palatino Linotype" w:hAnsi="Palatino Linotype"/>
          <w:b/>
        </w:rPr>
        <w:t xml:space="preserve">DE LA </w:t>
      </w:r>
      <w:r w:rsidR="006059DC" w:rsidRPr="00FA63FD">
        <w:rPr>
          <w:rFonts w:ascii="Palatino Linotype" w:hAnsi="Palatino Linotype" w:cs="Times New Roman"/>
          <w:b/>
        </w:rPr>
        <w:t>DELEGACIÓN</w:t>
      </w:r>
    </w:p>
    <w:p w14:paraId="2D46D069" w14:textId="75D5BBA0"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b/>
        </w:rPr>
        <w:t>Artículo</w:t>
      </w:r>
      <w:r w:rsidR="008F756F" w:rsidRPr="00FA63FD">
        <w:rPr>
          <w:rFonts w:ascii="Palatino Linotype" w:hAnsi="Palatino Linotype"/>
          <w:b/>
        </w:rPr>
        <w:t xml:space="preserve"> </w:t>
      </w:r>
      <w:r w:rsidR="00F677A2" w:rsidRPr="00FA63FD">
        <w:rPr>
          <w:rFonts w:ascii="Palatino Linotype" w:hAnsi="Palatino Linotype"/>
          <w:b/>
        </w:rPr>
        <w:t>27</w:t>
      </w:r>
      <w:r w:rsidR="008F756F" w:rsidRPr="00FA63FD">
        <w:rPr>
          <w:rFonts w:ascii="Palatino Linotype" w:hAnsi="Palatino Linotype"/>
          <w:b/>
        </w:rPr>
        <w:t>.-</w:t>
      </w:r>
      <w:r w:rsidRPr="00FA63FD">
        <w:rPr>
          <w:rFonts w:ascii="Palatino Linotype" w:hAnsi="Palatino Linotype"/>
          <w:b/>
        </w:rPr>
        <w:t xml:space="preserve"> De la </w:t>
      </w:r>
      <w:r w:rsidR="00D87EE3" w:rsidRPr="00FA63FD">
        <w:rPr>
          <w:rFonts w:ascii="Palatino Linotype" w:hAnsi="Palatino Linotype" w:cs="Times New Roman"/>
          <w:b/>
        </w:rPr>
        <w:t>delegación y sus modalidades</w:t>
      </w:r>
      <w:r w:rsidR="000B63AA">
        <w:rPr>
          <w:rFonts w:ascii="Palatino Linotype" w:hAnsi="Palatino Linotype" w:cs="Times New Roman"/>
          <w:b/>
        </w:rPr>
        <w:t>.-</w:t>
      </w:r>
      <w:r w:rsidR="008F756F" w:rsidRPr="00FA63FD">
        <w:rPr>
          <w:rFonts w:ascii="Palatino Linotype" w:hAnsi="Palatino Linotype"/>
          <w:b/>
        </w:rPr>
        <w:t xml:space="preserve"> </w:t>
      </w:r>
      <w:r w:rsidRPr="00FA63FD">
        <w:rPr>
          <w:rFonts w:ascii="Palatino Linotype" w:hAnsi="Palatino Linotype"/>
        </w:rPr>
        <w:t>P</w:t>
      </w:r>
      <w:r w:rsidR="008F756F" w:rsidRPr="00FA63FD">
        <w:rPr>
          <w:rFonts w:ascii="Palatino Linotype" w:hAnsi="Palatino Linotype"/>
        </w:rPr>
        <w:t xml:space="preserve">ara la </w:t>
      </w:r>
      <w:r w:rsidR="00CD5E75" w:rsidRPr="00FA63FD">
        <w:rPr>
          <w:rFonts w:ascii="Palatino Linotype" w:hAnsi="Palatino Linotype"/>
        </w:rPr>
        <w:t>operación eficiente de los Sistemas Inteligentes de Transporte,</w:t>
      </w:r>
      <w:r w:rsidR="008F756F" w:rsidRPr="00FA63FD">
        <w:rPr>
          <w:rFonts w:ascii="Palatino Linotype" w:hAnsi="Palatino Linotype"/>
        </w:rPr>
        <w:t xml:space="preserve"> </w:t>
      </w:r>
      <w:r w:rsidRPr="00FA63FD">
        <w:rPr>
          <w:rFonts w:ascii="Palatino Linotype" w:hAnsi="Palatino Linotype"/>
        </w:rPr>
        <w:t xml:space="preserve">se autoriza </w:t>
      </w:r>
      <w:r w:rsidR="00451F87" w:rsidRPr="00FA63FD">
        <w:rPr>
          <w:rFonts w:ascii="Palatino Linotype" w:hAnsi="Palatino Linotype"/>
        </w:rPr>
        <w:t>y regula</w:t>
      </w:r>
      <w:r w:rsidR="0021111A" w:rsidRPr="00FA63FD">
        <w:rPr>
          <w:rFonts w:ascii="Palatino Linotype" w:hAnsi="Palatino Linotype"/>
        </w:rPr>
        <w:t xml:space="preserve"> la </w:t>
      </w:r>
      <w:r w:rsidR="00317422" w:rsidRPr="00FA63FD">
        <w:rPr>
          <w:rFonts w:ascii="Palatino Linotype" w:hAnsi="Palatino Linotype" w:cs="Times New Roman"/>
        </w:rPr>
        <w:t xml:space="preserve">delegación </w:t>
      </w:r>
      <w:r w:rsidR="0021111A" w:rsidRPr="00FA63FD">
        <w:rPr>
          <w:rFonts w:ascii="Palatino Linotype" w:hAnsi="Palatino Linotype"/>
        </w:rPr>
        <w:t>d</w:t>
      </w:r>
      <w:r w:rsidR="00385A86" w:rsidRPr="00FA63FD">
        <w:rPr>
          <w:rFonts w:ascii="Palatino Linotype" w:hAnsi="Palatino Linotype"/>
        </w:rPr>
        <w:t>e</w:t>
      </w:r>
      <w:r w:rsidR="0021111A" w:rsidRPr="00FA63FD">
        <w:rPr>
          <w:rFonts w:ascii="Palatino Linotype" w:hAnsi="Palatino Linotype"/>
        </w:rPr>
        <w:t xml:space="preserve"> las actividades </w:t>
      </w:r>
      <w:r w:rsidR="00451F87" w:rsidRPr="00FA63FD">
        <w:rPr>
          <w:rFonts w:ascii="Palatino Linotype" w:hAnsi="Palatino Linotype"/>
        </w:rPr>
        <w:t>de diseño</w:t>
      </w:r>
      <w:r w:rsidR="0021111A" w:rsidRPr="00FA63FD">
        <w:rPr>
          <w:rFonts w:ascii="Palatino Linotype" w:hAnsi="Palatino Linotype"/>
        </w:rPr>
        <w:t>,</w:t>
      </w:r>
      <w:r w:rsidR="004C219A" w:rsidRPr="00FA63FD">
        <w:rPr>
          <w:rFonts w:ascii="Palatino Linotype" w:hAnsi="Palatino Linotype"/>
        </w:rPr>
        <w:t xml:space="preserve"> financiamiento,</w:t>
      </w:r>
      <w:r w:rsidR="0021111A" w:rsidRPr="00FA63FD">
        <w:rPr>
          <w:rFonts w:ascii="Palatino Linotype" w:hAnsi="Palatino Linotype"/>
        </w:rPr>
        <w:t xml:space="preserve"> suministro, instalación, configuración, pruebas</w:t>
      </w:r>
      <w:r w:rsidR="00BF2E4E" w:rsidRPr="00FA63FD">
        <w:rPr>
          <w:rFonts w:ascii="Palatino Linotype" w:hAnsi="Palatino Linotype"/>
        </w:rPr>
        <w:t xml:space="preserve">, </w:t>
      </w:r>
      <w:r w:rsidR="0021111A" w:rsidRPr="00FA63FD">
        <w:rPr>
          <w:rFonts w:ascii="Palatino Linotype" w:hAnsi="Palatino Linotype"/>
        </w:rPr>
        <w:t>puesta a punto</w:t>
      </w:r>
      <w:r w:rsidR="00BF2E4E" w:rsidRPr="00FA63FD">
        <w:rPr>
          <w:rFonts w:ascii="Palatino Linotype" w:hAnsi="Palatino Linotype"/>
        </w:rPr>
        <w:t>, operación, mantenimiento y actualización,</w:t>
      </w:r>
      <w:r w:rsidR="0021111A" w:rsidRPr="00FA63FD">
        <w:rPr>
          <w:rFonts w:ascii="Palatino Linotype" w:hAnsi="Palatino Linotype"/>
        </w:rPr>
        <w:t xml:space="preserve"> de todos los elementos que componen </w:t>
      </w:r>
      <w:r w:rsidR="00A832E1" w:rsidRPr="00FA63FD">
        <w:rPr>
          <w:rFonts w:ascii="Palatino Linotype" w:hAnsi="Palatino Linotype"/>
        </w:rPr>
        <w:t xml:space="preserve">los </w:t>
      </w:r>
      <w:r w:rsidR="00B0212A" w:rsidRPr="00FA63FD">
        <w:rPr>
          <w:rFonts w:ascii="Palatino Linotype" w:hAnsi="Palatino Linotype" w:cs="Times New Roman"/>
        </w:rPr>
        <w:t>Sistemas Inteligentes de Transporte</w:t>
      </w:r>
      <w:r w:rsidR="00A832E1" w:rsidRPr="00FA63FD">
        <w:rPr>
          <w:rFonts w:ascii="Palatino Linotype" w:hAnsi="Palatino Linotype" w:cs="Times New Roman"/>
        </w:rPr>
        <w:t xml:space="preserve"> </w:t>
      </w:r>
      <w:r w:rsidR="00FA4C42" w:rsidRPr="00FA63FD">
        <w:rPr>
          <w:rFonts w:ascii="Palatino Linotype" w:hAnsi="Palatino Linotype" w:cs="Times New Roman"/>
        </w:rPr>
        <w:t>del Sistema de Transporte</w:t>
      </w:r>
      <w:r w:rsidR="00A832E1" w:rsidRPr="00FA63FD">
        <w:rPr>
          <w:rFonts w:ascii="Palatino Linotype" w:hAnsi="Palatino Linotype"/>
        </w:rPr>
        <w:t xml:space="preserve"> </w:t>
      </w:r>
      <w:r w:rsidR="00FA4C42" w:rsidRPr="00FA63FD">
        <w:rPr>
          <w:rFonts w:ascii="Palatino Linotype" w:hAnsi="Palatino Linotype" w:cs="Times New Roman"/>
        </w:rPr>
        <w:t xml:space="preserve">Público </w:t>
      </w:r>
      <w:r w:rsidR="00A832E1" w:rsidRPr="00FA63FD">
        <w:rPr>
          <w:rFonts w:ascii="Palatino Linotype" w:hAnsi="Palatino Linotype"/>
        </w:rPr>
        <w:t xml:space="preserve">de </w:t>
      </w:r>
      <w:r w:rsidR="00FA4C42" w:rsidRPr="00FA63FD">
        <w:rPr>
          <w:rFonts w:ascii="Palatino Linotype" w:hAnsi="Palatino Linotype" w:cs="Times New Roman"/>
        </w:rPr>
        <w:t xml:space="preserve">Pasajeros </w:t>
      </w:r>
      <w:r w:rsidR="001903D0" w:rsidRPr="00FA63FD">
        <w:rPr>
          <w:rFonts w:ascii="Palatino Linotype" w:hAnsi="Palatino Linotype"/>
        </w:rPr>
        <w:t xml:space="preserve">del Distrito Metropolitano de </w:t>
      </w:r>
      <w:r w:rsidR="001903D0" w:rsidRPr="00FA63FD">
        <w:rPr>
          <w:rFonts w:ascii="Palatino Linotype" w:hAnsi="Palatino Linotype" w:cs="Times New Roman"/>
        </w:rPr>
        <w:t>Quito</w:t>
      </w:r>
      <w:r w:rsidR="0021111A" w:rsidRPr="00FA63FD">
        <w:rPr>
          <w:rFonts w:ascii="Palatino Linotype" w:hAnsi="Palatino Linotype" w:cs="Times New Roman"/>
        </w:rPr>
        <w:t xml:space="preserve"> </w:t>
      </w:r>
      <w:r w:rsidR="00317422" w:rsidRPr="00FA63FD">
        <w:rPr>
          <w:rFonts w:ascii="Palatino Linotype" w:hAnsi="Palatino Linotype" w:cs="Times New Roman"/>
        </w:rPr>
        <w:t>a través de la</w:t>
      </w:r>
      <w:r w:rsidR="00531071" w:rsidRPr="00FA63FD">
        <w:rPr>
          <w:rFonts w:ascii="Palatino Linotype" w:hAnsi="Palatino Linotype" w:cs="Times New Roman"/>
        </w:rPr>
        <w:t>s</w:t>
      </w:r>
      <w:r w:rsidR="00317422" w:rsidRPr="00FA63FD">
        <w:rPr>
          <w:rFonts w:ascii="Palatino Linotype" w:hAnsi="Palatino Linotype" w:cs="Times New Roman"/>
        </w:rPr>
        <w:t xml:space="preserve"> figura</w:t>
      </w:r>
      <w:r w:rsidR="00531071" w:rsidRPr="00FA63FD">
        <w:rPr>
          <w:rFonts w:ascii="Palatino Linotype" w:hAnsi="Palatino Linotype" w:cs="Times New Roman"/>
        </w:rPr>
        <w:t>s</w:t>
      </w:r>
      <w:r w:rsidR="00317422" w:rsidRPr="00FA63FD">
        <w:rPr>
          <w:rFonts w:ascii="Palatino Linotype" w:hAnsi="Palatino Linotype" w:cs="Times New Roman"/>
        </w:rPr>
        <w:t xml:space="preserve"> de </w:t>
      </w:r>
      <w:r w:rsidR="00B03F5B" w:rsidRPr="00FA63FD">
        <w:rPr>
          <w:rFonts w:ascii="Palatino Linotype" w:hAnsi="Palatino Linotype" w:cs="Times New Roman"/>
        </w:rPr>
        <w:t xml:space="preserve">delegación </w:t>
      </w:r>
      <w:r w:rsidR="00317422" w:rsidRPr="00FA63FD">
        <w:rPr>
          <w:rFonts w:ascii="Palatino Linotype" w:hAnsi="Palatino Linotype" w:cs="Times New Roman"/>
        </w:rPr>
        <w:t xml:space="preserve"> </w:t>
      </w:r>
      <w:r w:rsidR="00531071" w:rsidRPr="00FA63FD">
        <w:rPr>
          <w:rFonts w:ascii="Palatino Linotype" w:hAnsi="Palatino Linotype" w:cs="Times New Roman"/>
        </w:rPr>
        <w:t>contempladas en la Ley</w:t>
      </w:r>
      <w:r w:rsidR="004C219A" w:rsidRPr="00FA63FD">
        <w:rPr>
          <w:rFonts w:ascii="Palatino Linotype" w:hAnsi="Palatino Linotype" w:cs="Times New Roman"/>
        </w:rPr>
        <w:t xml:space="preserve">, con excepción del </w:t>
      </w:r>
      <w:r w:rsidR="00D87EE3">
        <w:rPr>
          <w:rFonts w:ascii="Palatino Linotype" w:hAnsi="Palatino Linotype" w:cs="Times New Roman"/>
        </w:rPr>
        <w:t>Sistema de Administración Global y la emisión y el control de la distribución de los medios de pago</w:t>
      </w:r>
      <w:r w:rsidRPr="00FA63FD">
        <w:rPr>
          <w:rFonts w:ascii="Palatino Linotype" w:hAnsi="Palatino Linotype" w:cs="Times New Roman"/>
        </w:rPr>
        <w:t>.</w:t>
      </w:r>
      <w:r w:rsidRPr="00FA63FD">
        <w:rPr>
          <w:rFonts w:ascii="Palatino Linotype" w:hAnsi="Palatino Linotype"/>
        </w:rPr>
        <w:t xml:space="preserve"> </w:t>
      </w:r>
      <w:r w:rsidR="00A832E1" w:rsidRPr="00FA63FD">
        <w:rPr>
          <w:rFonts w:ascii="Palatino Linotype" w:hAnsi="Palatino Linotype"/>
        </w:rPr>
        <w:t xml:space="preserve">A través </w:t>
      </w:r>
      <w:r w:rsidRPr="00FA63FD">
        <w:rPr>
          <w:rFonts w:ascii="Palatino Linotype" w:hAnsi="Palatino Linotype"/>
        </w:rPr>
        <w:t xml:space="preserve">de la </w:t>
      </w:r>
      <w:r w:rsidR="00317422" w:rsidRPr="00FA63FD">
        <w:rPr>
          <w:rFonts w:ascii="Palatino Linotype" w:hAnsi="Palatino Linotype" w:cs="Times New Roman"/>
        </w:rPr>
        <w:t>delegación</w:t>
      </w:r>
      <w:r w:rsidRPr="00FA63FD">
        <w:rPr>
          <w:rFonts w:ascii="Palatino Linotype" w:hAnsi="Palatino Linotype"/>
        </w:rPr>
        <w:t xml:space="preserve"> </w:t>
      </w:r>
      <w:r w:rsidR="00A832E1" w:rsidRPr="00FA63FD">
        <w:rPr>
          <w:rFonts w:ascii="Palatino Linotype" w:hAnsi="Palatino Linotype"/>
        </w:rPr>
        <w:t xml:space="preserve">se </w:t>
      </w:r>
      <w:r w:rsidR="00451F87" w:rsidRPr="00FA63FD">
        <w:rPr>
          <w:rFonts w:ascii="Palatino Linotype" w:hAnsi="Palatino Linotype"/>
        </w:rPr>
        <w:t xml:space="preserve">autoriza </w:t>
      </w:r>
      <w:r w:rsidR="00A832E1" w:rsidRPr="00FA63FD">
        <w:rPr>
          <w:rFonts w:ascii="Palatino Linotype" w:hAnsi="Palatino Linotype"/>
        </w:rPr>
        <w:t xml:space="preserve">la recaudación de </w:t>
      </w:r>
      <w:r w:rsidR="0021111A" w:rsidRPr="00FA63FD">
        <w:rPr>
          <w:rFonts w:ascii="Palatino Linotype" w:hAnsi="Palatino Linotype"/>
        </w:rPr>
        <w:t xml:space="preserve">los valores que por concepto de tarifa provengan de la prestación del servicio de </w:t>
      </w:r>
      <w:r w:rsidR="0021111A" w:rsidRPr="00FA63FD">
        <w:rPr>
          <w:rFonts w:ascii="Palatino Linotype" w:hAnsi="Palatino Linotype"/>
        </w:rPr>
        <w:lastRenderedPageBreak/>
        <w:t>transporte público</w:t>
      </w:r>
      <w:r w:rsidRPr="00FA63FD">
        <w:rPr>
          <w:rFonts w:ascii="Palatino Linotype" w:hAnsi="Palatino Linotype"/>
        </w:rPr>
        <w:t xml:space="preserve"> en el Distrito Metropolitano de Quito</w:t>
      </w:r>
      <w:r w:rsidR="0021111A" w:rsidRPr="00FA63FD">
        <w:rPr>
          <w:rFonts w:ascii="Palatino Linotype" w:hAnsi="Palatino Linotype"/>
        </w:rPr>
        <w:t xml:space="preserve">, autorizando </w:t>
      </w:r>
      <w:r w:rsidR="0021111A" w:rsidRPr="00FA63FD">
        <w:rPr>
          <w:rFonts w:ascii="Palatino Linotype" w:hAnsi="Palatino Linotype" w:cs="Times New Roman"/>
        </w:rPr>
        <w:t>a</w:t>
      </w:r>
      <w:r w:rsidR="00317422" w:rsidRPr="00FA63FD">
        <w:rPr>
          <w:rFonts w:ascii="Palatino Linotype" w:hAnsi="Palatino Linotype" w:cs="Times New Roman"/>
        </w:rPr>
        <w:t>l</w:t>
      </w:r>
      <w:r w:rsidR="0021111A" w:rsidRPr="00FA63FD">
        <w:rPr>
          <w:rFonts w:ascii="Palatino Linotype" w:hAnsi="Palatino Linotype" w:cs="Times New Roman"/>
        </w:rPr>
        <w:t xml:space="preserve"> </w:t>
      </w:r>
      <w:r w:rsidR="00FA4C42" w:rsidRPr="00FA63FD">
        <w:rPr>
          <w:rFonts w:ascii="Palatino Linotype" w:hAnsi="Palatino Linotype" w:cs="Times New Roman"/>
        </w:rPr>
        <w:t>Delegatario</w:t>
      </w:r>
      <w:r w:rsidRPr="00FA63FD">
        <w:rPr>
          <w:rFonts w:ascii="Palatino Linotype" w:hAnsi="Palatino Linotype"/>
        </w:rPr>
        <w:t xml:space="preserve"> la </w:t>
      </w:r>
      <w:r w:rsidR="0021111A" w:rsidRPr="00FA63FD">
        <w:rPr>
          <w:rFonts w:ascii="Palatino Linotype" w:hAnsi="Palatino Linotype"/>
        </w:rPr>
        <w:t>implementación de infraestructura</w:t>
      </w:r>
      <w:r w:rsidR="00385A86" w:rsidRPr="00FA63FD">
        <w:rPr>
          <w:rFonts w:ascii="Palatino Linotype" w:hAnsi="Palatino Linotype"/>
        </w:rPr>
        <w:t xml:space="preserve"> a cambio de</w:t>
      </w:r>
      <w:r w:rsidR="00BF2E4E" w:rsidRPr="00FA63FD">
        <w:rPr>
          <w:rFonts w:ascii="Palatino Linotype" w:hAnsi="Palatino Linotype"/>
        </w:rPr>
        <w:t xml:space="preserve"> una rentabilidad de su inversión</w:t>
      </w:r>
      <w:r w:rsidR="002810DA" w:rsidRPr="00FA63FD">
        <w:rPr>
          <w:rFonts w:ascii="Palatino Linotype" w:hAnsi="Palatino Linotype"/>
        </w:rPr>
        <w:t xml:space="preserve"> </w:t>
      </w:r>
      <w:r w:rsidR="00D40CE0" w:rsidRPr="00FA63FD">
        <w:rPr>
          <w:rFonts w:ascii="Palatino Linotype" w:hAnsi="Palatino Linotype"/>
        </w:rPr>
        <w:t xml:space="preserve">de conformidad a las condiciones </w:t>
      </w:r>
      <w:r w:rsidR="00385A86" w:rsidRPr="00FA63FD">
        <w:rPr>
          <w:rFonts w:ascii="Palatino Linotype" w:hAnsi="Palatino Linotype"/>
        </w:rPr>
        <w:t>previst</w:t>
      </w:r>
      <w:r w:rsidR="00D40CE0" w:rsidRPr="00FA63FD">
        <w:rPr>
          <w:rFonts w:ascii="Palatino Linotype" w:hAnsi="Palatino Linotype"/>
        </w:rPr>
        <w:t>a</w:t>
      </w:r>
      <w:r w:rsidR="00385A86" w:rsidRPr="00FA63FD">
        <w:rPr>
          <w:rFonts w:ascii="Palatino Linotype" w:hAnsi="Palatino Linotype"/>
        </w:rPr>
        <w:t>s en este capítulo</w:t>
      </w:r>
      <w:r w:rsidR="00D40CE0" w:rsidRPr="00FA63FD">
        <w:rPr>
          <w:rFonts w:ascii="Palatino Linotype" w:hAnsi="Palatino Linotype"/>
        </w:rPr>
        <w:t xml:space="preserve"> y en el </w:t>
      </w:r>
      <w:r w:rsidR="006059DC" w:rsidRPr="00FA63FD">
        <w:rPr>
          <w:rFonts w:ascii="Palatino Linotype" w:hAnsi="Palatino Linotype" w:cs="Times New Roman"/>
        </w:rPr>
        <w:t>Contrato de Delegación</w:t>
      </w:r>
      <w:r w:rsidR="00D40CE0" w:rsidRPr="00FA63FD">
        <w:rPr>
          <w:rFonts w:ascii="Palatino Linotype" w:hAnsi="Palatino Linotype"/>
        </w:rPr>
        <w:t xml:space="preserve"> que se suscriba para el efecto</w:t>
      </w:r>
      <w:r w:rsidR="00385A86" w:rsidRPr="00FA63FD">
        <w:rPr>
          <w:rFonts w:ascii="Palatino Linotype" w:hAnsi="Palatino Linotype"/>
        </w:rPr>
        <w:t>.</w:t>
      </w:r>
    </w:p>
    <w:p w14:paraId="33892C80" w14:textId="03D8D2BB"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rPr>
        <w:t xml:space="preserve">El servicio objeto de la delegación se </w:t>
      </w:r>
      <w:r w:rsidRPr="00FA63FD">
        <w:rPr>
          <w:rFonts w:ascii="Palatino Linotype" w:hAnsi="Palatino Linotype" w:cs="Times New Roman"/>
        </w:rPr>
        <w:t>r</w:t>
      </w:r>
      <w:r w:rsidR="00317422" w:rsidRPr="00FA63FD">
        <w:rPr>
          <w:rFonts w:ascii="Palatino Linotype" w:hAnsi="Palatino Linotype" w:cs="Times New Roman"/>
        </w:rPr>
        <w:t>egirá</w:t>
      </w:r>
      <w:r w:rsidRPr="00FA63FD">
        <w:rPr>
          <w:rFonts w:ascii="Palatino Linotype" w:hAnsi="Palatino Linotype"/>
        </w:rPr>
        <w:t xml:space="preserve"> por </w:t>
      </w:r>
      <w:r w:rsidR="00451F87" w:rsidRPr="00FA63FD">
        <w:rPr>
          <w:rFonts w:ascii="Palatino Linotype" w:hAnsi="Palatino Linotype"/>
        </w:rPr>
        <w:t>los principios</w:t>
      </w:r>
      <w:r w:rsidRPr="00FA63FD">
        <w:rPr>
          <w:rFonts w:ascii="Palatino Linotype" w:hAnsi="Palatino Linotype"/>
        </w:rPr>
        <w:t xml:space="preserve"> de legalidad, obligatoriedad, generalidad, uniformidad, eficiencia, responsabilidad, universalidad, accesibilidad, regularidad, continuidad y calidad.</w:t>
      </w:r>
    </w:p>
    <w:p w14:paraId="45E01D81" w14:textId="0F4DAD36" w:rsidR="00114208" w:rsidRPr="00FA63FD" w:rsidRDefault="00385A86" w:rsidP="000B63AA">
      <w:pPr>
        <w:pStyle w:val="Sinespaciado"/>
        <w:spacing w:after="120" w:line="276" w:lineRule="auto"/>
        <w:jc w:val="both"/>
        <w:rPr>
          <w:rFonts w:ascii="Palatino Linotype" w:hAnsi="Palatino Linotype"/>
        </w:rPr>
      </w:pPr>
      <w:r w:rsidRPr="00FA63FD">
        <w:rPr>
          <w:rFonts w:ascii="Palatino Linotype" w:hAnsi="Palatino Linotype"/>
          <w:b/>
        </w:rPr>
        <w:t xml:space="preserve">Artículo </w:t>
      </w:r>
      <w:r w:rsidR="00F677A2" w:rsidRPr="00FA63FD">
        <w:rPr>
          <w:rFonts w:ascii="Palatino Linotype" w:hAnsi="Palatino Linotype"/>
          <w:b/>
        </w:rPr>
        <w:t>28</w:t>
      </w:r>
      <w:r w:rsidR="00114208" w:rsidRPr="00FA63FD">
        <w:rPr>
          <w:rFonts w:ascii="Palatino Linotype" w:hAnsi="Palatino Linotype"/>
          <w:b/>
        </w:rPr>
        <w:t>.- De las competencias y autorización.-</w:t>
      </w:r>
      <w:r w:rsidR="000B63AA">
        <w:rPr>
          <w:rFonts w:ascii="Palatino Linotype" w:hAnsi="Palatino Linotype"/>
          <w:b/>
        </w:rPr>
        <w:t xml:space="preserve"> </w:t>
      </w:r>
      <w:r w:rsidR="00114208" w:rsidRPr="00FA63FD">
        <w:rPr>
          <w:rFonts w:ascii="Palatino Linotype" w:hAnsi="Palatino Linotype"/>
        </w:rPr>
        <w:t>El Municipio del Distrito Metropolitano de Quito</w:t>
      </w:r>
      <w:r w:rsidR="00317422" w:rsidRPr="00FA63FD">
        <w:rPr>
          <w:rFonts w:ascii="Palatino Linotype" w:hAnsi="Palatino Linotype" w:cs="Times New Roman"/>
        </w:rPr>
        <w:t xml:space="preserve"> </w:t>
      </w:r>
      <w:r w:rsidR="00114208" w:rsidRPr="00FA63FD">
        <w:rPr>
          <w:rFonts w:ascii="Palatino Linotype" w:hAnsi="Palatino Linotype"/>
        </w:rPr>
        <w:t xml:space="preserve">es la entidad </w:t>
      </w:r>
      <w:r w:rsidR="00FA4C42" w:rsidRPr="00FA63FD">
        <w:rPr>
          <w:rFonts w:ascii="Palatino Linotype" w:hAnsi="Palatino Linotype" w:cs="Times New Roman"/>
        </w:rPr>
        <w:t xml:space="preserve">delegante </w:t>
      </w:r>
      <w:r w:rsidR="00114208" w:rsidRPr="00FA63FD">
        <w:rPr>
          <w:rFonts w:ascii="Palatino Linotype" w:hAnsi="Palatino Linotype"/>
        </w:rPr>
        <w:t xml:space="preserve">en </w:t>
      </w:r>
      <w:r w:rsidR="00451F87" w:rsidRPr="00FA63FD">
        <w:rPr>
          <w:rFonts w:ascii="Palatino Linotype" w:hAnsi="Palatino Linotype"/>
        </w:rPr>
        <w:t>función de</w:t>
      </w:r>
      <w:r w:rsidR="00114208" w:rsidRPr="00FA63FD">
        <w:rPr>
          <w:rFonts w:ascii="Palatino Linotype" w:hAnsi="Palatino Linotype"/>
        </w:rPr>
        <w:t xml:space="preserve"> la titularidad de la </w:t>
      </w:r>
      <w:r w:rsidRPr="00FA63FD">
        <w:rPr>
          <w:rFonts w:ascii="Palatino Linotype" w:hAnsi="Palatino Linotype"/>
        </w:rPr>
        <w:t>co</w:t>
      </w:r>
      <w:r w:rsidR="00114208" w:rsidRPr="00FA63FD">
        <w:rPr>
          <w:rFonts w:ascii="Palatino Linotype" w:hAnsi="Palatino Linotype"/>
        </w:rPr>
        <w:t>mpetencia</w:t>
      </w:r>
      <w:r w:rsidRPr="00FA63FD">
        <w:rPr>
          <w:rFonts w:ascii="Palatino Linotype" w:hAnsi="Palatino Linotype"/>
        </w:rPr>
        <w:t xml:space="preserve"> de  </w:t>
      </w:r>
      <w:r w:rsidR="00451F87" w:rsidRPr="00FA63FD">
        <w:rPr>
          <w:rFonts w:ascii="Palatino Linotype" w:hAnsi="Palatino Linotype"/>
        </w:rPr>
        <w:t>planificar y</w:t>
      </w:r>
      <w:r w:rsidRPr="00FA63FD">
        <w:rPr>
          <w:rFonts w:ascii="Palatino Linotype" w:hAnsi="Palatino Linotype"/>
        </w:rPr>
        <w:t xml:space="preserve"> controlar las actividades y operaciones de transporte terrestre, tránsito y seguridad vial en el DMQ</w:t>
      </w:r>
      <w:r w:rsidR="00CB588D" w:rsidRPr="00FA63FD">
        <w:rPr>
          <w:rFonts w:ascii="Palatino Linotype" w:hAnsi="Palatino Linotype"/>
        </w:rPr>
        <w:t xml:space="preserve"> y la incorporación de </w:t>
      </w:r>
      <w:r w:rsidR="00D40CE0" w:rsidRPr="00FA63FD">
        <w:rPr>
          <w:rFonts w:ascii="Palatino Linotype" w:hAnsi="Palatino Linotype"/>
        </w:rPr>
        <w:t>los</w:t>
      </w:r>
      <w:r w:rsidR="00307A24" w:rsidRPr="00FA63FD">
        <w:rPr>
          <w:rFonts w:ascii="Palatino Linotype" w:hAnsi="Palatino Linotype"/>
        </w:rPr>
        <w:t xml:space="preserve"> Sistemas Int</w:t>
      </w:r>
      <w:r w:rsidR="00D40CE0" w:rsidRPr="00FA63FD">
        <w:rPr>
          <w:rFonts w:ascii="Palatino Linotype" w:hAnsi="Palatino Linotype"/>
        </w:rPr>
        <w:t xml:space="preserve">eligentes de Transporte </w:t>
      </w:r>
      <w:r w:rsidR="00CB588D" w:rsidRPr="00FA63FD">
        <w:rPr>
          <w:rFonts w:ascii="Palatino Linotype" w:hAnsi="Palatino Linotype"/>
        </w:rPr>
        <w:t>del Sistema Metropolitano de Transporte Público de Pasajeros</w:t>
      </w:r>
      <w:r w:rsidRPr="00FA63FD">
        <w:rPr>
          <w:rFonts w:ascii="Palatino Linotype" w:hAnsi="Palatino Linotype"/>
        </w:rPr>
        <w:t xml:space="preserve">, </w:t>
      </w:r>
      <w:r w:rsidR="00114208" w:rsidRPr="00FA63FD">
        <w:rPr>
          <w:rFonts w:ascii="Palatino Linotype" w:hAnsi="Palatino Linotype"/>
        </w:rPr>
        <w:t xml:space="preserve">objeto de </w:t>
      </w:r>
      <w:r w:rsidR="00451F87" w:rsidRPr="00FA63FD">
        <w:rPr>
          <w:rFonts w:ascii="Palatino Linotype" w:hAnsi="Palatino Linotype"/>
        </w:rPr>
        <w:t>la delegación</w:t>
      </w:r>
      <w:r w:rsidR="00114208" w:rsidRPr="00FA63FD">
        <w:rPr>
          <w:rFonts w:ascii="Palatino Linotype" w:hAnsi="Palatino Linotype"/>
        </w:rPr>
        <w:t xml:space="preserve">, conservando todos </w:t>
      </w:r>
      <w:r w:rsidR="00451F87" w:rsidRPr="00FA63FD">
        <w:rPr>
          <w:rFonts w:ascii="Palatino Linotype" w:hAnsi="Palatino Linotype"/>
        </w:rPr>
        <w:t>sus derechos</w:t>
      </w:r>
      <w:r w:rsidR="00114208" w:rsidRPr="00FA63FD">
        <w:rPr>
          <w:rFonts w:ascii="Palatino Linotype" w:hAnsi="Palatino Linotype"/>
        </w:rPr>
        <w:t xml:space="preserve"> y obligaciones inherentes a </w:t>
      </w:r>
      <w:r w:rsidR="00451F87" w:rsidRPr="00FA63FD">
        <w:rPr>
          <w:rFonts w:ascii="Palatino Linotype" w:hAnsi="Palatino Linotype"/>
        </w:rPr>
        <w:t>tal calidad</w:t>
      </w:r>
      <w:r w:rsidR="00114208" w:rsidRPr="00FA63FD">
        <w:rPr>
          <w:rFonts w:ascii="Palatino Linotype" w:hAnsi="Palatino Linotype"/>
        </w:rPr>
        <w:t>.</w:t>
      </w:r>
    </w:p>
    <w:p w14:paraId="30ECD2FF" w14:textId="467C46F9" w:rsidR="00114208" w:rsidRPr="00FA63FD" w:rsidRDefault="00D40CE0" w:rsidP="000B63AA">
      <w:pPr>
        <w:pStyle w:val="Sinespaciado"/>
        <w:spacing w:after="120" w:line="276" w:lineRule="auto"/>
        <w:jc w:val="both"/>
        <w:rPr>
          <w:rFonts w:ascii="Palatino Linotype" w:hAnsi="Palatino Linotype"/>
        </w:rPr>
      </w:pPr>
      <w:r w:rsidRPr="00FA63FD">
        <w:rPr>
          <w:rFonts w:ascii="Palatino Linotype" w:hAnsi="Palatino Linotype"/>
        </w:rPr>
        <w:t>La Autoridad Metropolitana</w:t>
      </w:r>
      <w:r w:rsidR="00114208" w:rsidRPr="00FA63FD">
        <w:rPr>
          <w:rFonts w:ascii="Palatino Linotype" w:hAnsi="Palatino Linotype"/>
        </w:rPr>
        <w:t xml:space="preserve"> o su delegado</w:t>
      </w:r>
      <w:r w:rsidRPr="00FA63FD">
        <w:rPr>
          <w:rFonts w:ascii="Palatino Linotype" w:hAnsi="Palatino Linotype"/>
        </w:rPr>
        <w:t>,</w:t>
      </w:r>
      <w:r w:rsidR="00114208" w:rsidRPr="00FA63FD">
        <w:rPr>
          <w:rFonts w:ascii="Palatino Linotype" w:hAnsi="Palatino Linotype"/>
        </w:rPr>
        <w:t xml:space="preserve"> </w:t>
      </w:r>
      <w:r w:rsidR="00317422" w:rsidRPr="00FA63FD">
        <w:rPr>
          <w:rFonts w:ascii="Palatino Linotype" w:hAnsi="Palatino Linotype" w:cs="Times New Roman"/>
        </w:rPr>
        <w:t>representada por la Secretaría responsable de Movilidad,</w:t>
      </w:r>
      <w:r w:rsidR="00114208" w:rsidRPr="00FA63FD">
        <w:rPr>
          <w:rFonts w:ascii="Palatino Linotype" w:hAnsi="Palatino Linotype" w:cs="Times New Roman"/>
        </w:rPr>
        <w:t xml:space="preserve"> </w:t>
      </w:r>
      <w:r w:rsidR="00451F87" w:rsidRPr="00FA63FD">
        <w:rPr>
          <w:rFonts w:ascii="Palatino Linotype" w:hAnsi="Palatino Linotype" w:cs="Times New Roman"/>
        </w:rPr>
        <w:t>tendrá</w:t>
      </w:r>
      <w:r w:rsidR="00A80A1F" w:rsidRPr="00FA63FD">
        <w:rPr>
          <w:rFonts w:ascii="Palatino Linotype" w:hAnsi="Palatino Linotype" w:cs="Times New Roman"/>
        </w:rPr>
        <w:t xml:space="preserve"> </w:t>
      </w:r>
      <w:r w:rsidR="00451F87" w:rsidRPr="00FA63FD">
        <w:rPr>
          <w:rFonts w:ascii="Palatino Linotype" w:hAnsi="Palatino Linotype" w:cs="Times New Roman"/>
        </w:rPr>
        <w:t>competencia</w:t>
      </w:r>
      <w:r w:rsidR="00451F87" w:rsidRPr="00FA63FD">
        <w:rPr>
          <w:rFonts w:ascii="Palatino Linotype" w:hAnsi="Palatino Linotype"/>
        </w:rPr>
        <w:t xml:space="preserve"> para</w:t>
      </w:r>
      <w:r w:rsidR="00114208" w:rsidRPr="00FA63FD">
        <w:rPr>
          <w:rFonts w:ascii="Palatino Linotype" w:hAnsi="Palatino Linotype"/>
        </w:rPr>
        <w:t xml:space="preserve"> adoptar todas </w:t>
      </w:r>
      <w:r w:rsidR="00451F87" w:rsidRPr="00FA63FD">
        <w:rPr>
          <w:rFonts w:ascii="Palatino Linotype" w:hAnsi="Palatino Linotype"/>
        </w:rPr>
        <w:t xml:space="preserve">las </w:t>
      </w:r>
      <w:r w:rsidR="00451F87" w:rsidRPr="00FA63FD">
        <w:rPr>
          <w:rFonts w:ascii="Palatino Linotype" w:hAnsi="Palatino Linotype" w:cs="Times New Roman"/>
        </w:rPr>
        <w:t>resoluciones</w:t>
      </w:r>
      <w:r w:rsidR="00A80A1F" w:rsidRPr="00FA63FD">
        <w:rPr>
          <w:rFonts w:ascii="Palatino Linotype" w:hAnsi="Palatino Linotype" w:cs="Times New Roman"/>
        </w:rPr>
        <w:t xml:space="preserve"> </w:t>
      </w:r>
      <w:r w:rsidR="00451F87" w:rsidRPr="00FA63FD">
        <w:rPr>
          <w:rFonts w:ascii="Palatino Linotype" w:hAnsi="Palatino Linotype" w:cs="Times New Roman"/>
        </w:rPr>
        <w:t>y</w:t>
      </w:r>
      <w:r w:rsidR="00451F87" w:rsidRPr="00FA63FD">
        <w:rPr>
          <w:rFonts w:ascii="Palatino Linotype" w:hAnsi="Palatino Linotype"/>
        </w:rPr>
        <w:t xml:space="preserve"> disposiciones</w:t>
      </w:r>
      <w:r w:rsidR="005626D9" w:rsidRPr="00FA63FD">
        <w:rPr>
          <w:rFonts w:ascii="Palatino Linotype" w:hAnsi="Palatino Linotype"/>
        </w:rPr>
        <w:t xml:space="preserve"> necesarias para llevar adelante </w:t>
      </w:r>
      <w:r w:rsidR="00451F87" w:rsidRPr="00FA63FD">
        <w:rPr>
          <w:rFonts w:ascii="Palatino Linotype" w:hAnsi="Palatino Linotype"/>
        </w:rPr>
        <w:t>el</w:t>
      </w:r>
      <w:r w:rsidR="00114208" w:rsidRPr="00FA63FD">
        <w:rPr>
          <w:rFonts w:ascii="Palatino Linotype" w:hAnsi="Palatino Linotype"/>
        </w:rPr>
        <w:t xml:space="preserve"> procedimiento </w:t>
      </w:r>
      <w:r w:rsidR="00451F87" w:rsidRPr="00FA63FD">
        <w:rPr>
          <w:rFonts w:ascii="Palatino Linotype" w:hAnsi="Palatino Linotype"/>
        </w:rPr>
        <w:t xml:space="preserve">de </w:t>
      </w:r>
      <w:r w:rsidR="00317422" w:rsidRPr="00FA63FD">
        <w:rPr>
          <w:rFonts w:ascii="Palatino Linotype" w:hAnsi="Palatino Linotype" w:cs="Times New Roman"/>
        </w:rPr>
        <w:t xml:space="preserve">delegación </w:t>
      </w:r>
      <w:r w:rsidR="00114208" w:rsidRPr="00FA63FD">
        <w:rPr>
          <w:rFonts w:ascii="Palatino Linotype" w:hAnsi="Palatino Linotype"/>
        </w:rPr>
        <w:t xml:space="preserve">objeto de la autorización contenida </w:t>
      </w:r>
      <w:r w:rsidR="00451F87" w:rsidRPr="00FA63FD">
        <w:rPr>
          <w:rFonts w:ascii="Palatino Linotype" w:hAnsi="Palatino Linotype"/>
        </w:rPr>
        <w:t>en esta</w:t>
      </w:r>
      <w:r w:rsidR="00114208" w:rsidRPr="00FA63FD">
        <w:rPr>
          <w:rFonts w:ascii="Palatino Linotype" w:hAnsi="Palatino Linotype"/>
        </w:rPr>
        <w:t xml:space="preserve"> </w:t>
      </w:r>
      <w:r w:rsidR="00317422" w:rsidRPr="00FA63FD">
        <w:rPr>
          <w:rFonts w:ascii="Palatino Linotype" w:hAnsi="Palatino Linotype" w:cs="Times New Roman"/>
        </w:rPr>
        <w:t>Ordenanza</w:t>
      </w:r>
      <w:r w:rsidR="005626D9" w:rsidRPr="00FA63FD">
        <w:rPr>
          <w:rFonts w:ascii="Palatino Linotype" w:hAnsi="Palatino Linotype"/>
        </w:rPr>
        <w:t xml:space="preserve"> y bajo las disposiciones aquí contempladas</w:t>
      </w:r>
      <w:r w:rsidR="00114208" w:rsidRPr="00FA63FD">
        <w:rPr>
          <w:rFonts w:ascii="Palatino Linotype" w:hAnsi="Palatino Linotype"/>
        </w:rPr>
        <w:t>.</w:t>
      </w:r>
    </w:p>
    <w:p w14:paraId="7E7A1DD6" w14:textId="6A9FC5D7"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rPr>
        <w:t xml:space="preserve">Se autoriza al Municipio del Distrito Metropolitano de Quito </w:t>
      </w:r>
      <w:r w:rsidR="00D40CE0" w:rsidRPr="00FA63FD">
        <w:rPr>
          <w:rFonts w:ascii="Palatino Linotype" w:hAnsi="Palatino Linotype"/>
        </w:rPr>
        <w:t xml:space="preserve">a través de la Secretaría responsable la Movilidad, </w:t>
      </w:r>
      <w:r w:rsidRPr="00FA63FD">
        <w:rPr>
          <w:rFonts w:ascii="Palatino Linotype" w:hAnsi="Palatino Linotype"/>
        </w:rPr>
        <w:t xml:space="preserve">para que </w:t>
      </w:r>
      <w:r w:rsidR="005626D9" w:rsidRPr="00FA63FD">
        <w:rPr>
          <w:rFonts w:ascii="Palatino Linotype" w:hAnsi="Palatino Linotype" w:cs="Times New Roman"/>
        </w:rPr>
        <w:t>inicie</w:t>
      </w:r>
      <w:r w:rsidR="00A80A1F" w:rsidRPr="00FA63FD">
        <w:rPr>
          <w:rFonts w:ascii="Palatino Linotype" w:hAnsi="Palatino Linotype" w:cs="Times New Roman"/>
        </w:rPr>
        <w:t xml:space="preserve"> </w:t>
      </w:r>
      <w:r w:rsidR="00451F87" w:rsidRPr="00FA63FD">
        <w:rPr>
          <w:rFonts w:ascii="Palatino Linotype" w:hAnsi="Palatino Linotype" w:cs="Times New Roman"/>
        </w:rPr>
        <w:t>el</w:t>
      </w:r>
      <w:r w:rsidR="00451F87" w:rsidRPr="00FA63FD">
        <w:rPr>
          <w:rFonts w:ascii="Palatino Linotype" w:hAnsi="Palatino Linotype"/>
        </w:rPr>
        <w:t xml:space="preserve"> procedimiento</w:t>
      </w:r>
      <w:r w:rsidRPr="00FA63FD">
        <w:rPr>
          <w:rFonts w:ascii="Palatino Linotype" w:hAnsi="Palatino Linotype"/>
        </w:rPr>
        <w:t xml:space="preserve"> </w:t>
      </w:r>
      <w:r w:rsidR="00317422" w:rsidRPr="00FA63FD">
        <w:rPr>
          <w:rFonts w:ascii="Palatino Linotype" w:hAnsi="Palatino Linotype" w:cs="Times New Roman"/>
        </w:rPr>
        <w:t>de delegación</w:t>
      </w:r>
      <w:r w:rsidRPr="00FA63FD">
        <w:rPr>
          <w:rFonts w:ascii="Palatino Linotype" w:hAnsi="Palatino Linotype" w:cs="Times New Roman"/>
        </w:rPr>
        <w:t xml:space="preserve"> </w:t>
      </w:r>
      <w:r w:rsidRPr="00FA63FD">
        <w:rPr>
          <w:rFonts w:ascii="Palatino Linotype" w:hAnsi="Palatino Linotype"/>
        </w:rPr>
        <w:t>mediante concurso público que comprenda</w:t>
      </w:r>
      <w:r w:rsidR="00EF7177" w:rsidRPr="00FA63FD">
        <w:rPr>
          <w:rFonts w:ascii="Palatino Linotype" w:hAnsi="Palatino Linotype"/>
        </w:rPr>
        <w:t xml:space="preserve"> diseñar,</w:t>
      </w:r>
      <w:r w:rsidRPr="00FA63FD">
        <w:rPr>
          <w:rFonts w:ascii="Palatino Linotype" w:hAnsi="Palatino Linotype"/>
        </w:rPr>
        <w:t xml:space="preserve"> proveer, instalar</w:t>
      </w:r>
      <w:r w:rsidR="00467A96" w:rsidRPr="00FA63FD">
        <w:rPr>
          <w:rFonts w:ascii="Palatino Linotype" w:hAnsi="Palatino Linotype"/>
        </w:rPr>
        <w:t xml:space="preserve">, </w:t>
      </w:r>
      <w:r w:rsidR="0021111A" w:rsidRPr="00FA63FD">
        <w:rPr>
          <w:rFonts w:ascii="Palatino Linotype" w:hAnsi="Palatino Linotype"/>
        </w:rPr>
        <w:t>operar</w:t>
      </w:r>
      <w:r w:rsidR="00467A96" w:rsidRPr="00FA63FD">
        <w:rPr>
          <w:rFonts w:ascii="Palatino Linotype" w:hAnsi="Palatino Linotype"/>
        </w:rPr>
        <w:t xml:space="preserve">, mantener y actualizar </w:t>
      </w:r>
      <w:r w:rsidR="0021111A" w:rsidRPr="00FA63FD">
        <w:rPr>
          <w:rFonts w:ascii="Palatino Linotype" w:hAnsi="Palatino Linotype"/>
        </w:rPr>
        <w:t xml:space="preserve">los </w:t>
      </w:r>
      <w:r w:rsidR="00EF7177" w:rsidRPr="00FA63FD">
        <w:rPr>
          <w:rFonts w:ascii="Palatino Linotype" w:hAnsi="Palatino Linotype"/>
          <w:lang w:val="es-ES_tradnl"/>
        </w:rPr>
        <w:t xml:space="preserve">Sistemas Inteligentes de </w:t>
      </w:r>
      <w:r w:rsidR="00451F87" w:rsidRPr="00FA63FD">
        <w:rPr>
          <w:rFonts w:ascii="Palatino Linotype" w:hAnsi="Palatino Linotype"/>
          <w:lang w:val="es-ES_tradnl"/>
        </w:rPr>
        <w:t>Transporte, en</w:t>
      </w:r>
      <w:r w:rsidR="00385A86" w:rsidRPr="00FA63FD">
        <w:rPr>
          <w:rFonts w:ascii="Palatino Linotype" w:hAnsi="Palatino Linotype"/>
          <w:lang w:val="es-ES_tradnl"/>
        </w:rPr>
        <w:t xml:space="preserve"> los subsistemas que conforman </w:t>
      </w:r>
      <w:r w:rsidR="0021111A" w:rsidRPr="00FA63FD">
        <w:rPr>
          <w:rFonts w:ascii="Palatino Linotype" w:hAnsi="Palatino Linotype"/>
          <w:lang w:val="es-ES_tradnl"/>
        </w:rPr>
        <w:t xml:space="preserve">el </w:t>
      </w:r>
      <w:r w:rsidR="0021111A" w:rsidRPr="00FA63FD">
        <w:rPr>
          <w:rFonts w:ascii="Palatino Linotype" w:hAnsi="Palatino Linotype"/>
        </w:rPr>
        <w:t>Sistema Metropolitano de Transporte Público de Pasajeros del DMQ</w:t>
      </w:r>
      <w:r w:rsidR="0021111A" w:rsidRPr="00FA63FD">
        <w:rPr>
          <w:rFonts w:ascii="Palatino Linotype" w:hAnsi="Palatino Linotype"/>
          <w:b/>
          <w:lang w:val="es-ES_tradnl"/>
        </w:rPr>
        <w:t xml:space="preserve">, </w:t>
      </w:r>
      <w:r w:rsidR="00385A86" w:rsidRPr="00FA63FD">
        <w:rPr>
          <w:rFonts w:ascii="Palatino Linotype" w:hAnsi="Palatino Linotype"/>
        </w:rPr>
        <w:t>en la</w:t>
      </w:r>
      <w:r w:rsidR="00D40CE0" w:rsidRPr="00FA63FD">
        <w:rPr>
          <w:rFonts w:ascii="Palatino Linotype" w:hAnsi="Palatino Linotype"/>
        </w:rPr>
        <w:t>s</w:t>
      </w:r>
      <w:r w:rsidR="00385A86" w:rsidRPr="00FA63FD">
        <w:rPr>
          <w:rFonts w:ascii="Palatino Linotype" w:hAnsi="Palatino Linotype"/>
        </w:rPr>
        <w:t xml:space="preserve"> fases que así determine la </w:t>
      </w:r>
      <w:r w:rsidR="00D40CE0" w:rsidRPr="00FA63FD">
        <w:rPr>
          <w:rFonts w:ascii="Palatino Linotype" w:hAnsi="Palatino Linotype"/>
        </w:rPr>
        <w:t xml:space="preserve">entidad </w:t>
      </w:r>
      <w:r w:rsidR="00FA4C42" w:rsidRPr="00FA63FD">
        <w:rPr>
          <w:rFonts w:ascii="Palatino Linotype" w:hAnsi="Palatino Linotype" w:cs="Times New Roman"/>
        </w:rPr>
        <w:t>delegante</w:t>
      </w:r>
      <w:r w:rsidR="00CD5E75" w:rsidRPr="00FA63FD">
        <w:rPr>
          <w:rFonts w:ascii="Palatino Linotype" w:hAnsi="Palatino Linotype" w:cs="Times New Roman"/>
        </w:rPr>
        <w:t xml:space="preserve"> y de conformidad con la normativa vigente</w:t>
      </w:r>
      <w:r w:rsidR="00D40CE0" w:rsidRPr="00FA63FD">
        <w:rPr>
          <w:rFonts w:ascii="Palatino Linotype" w:hAnsi="Palatino Linotype"/>
        </w:rPr>
        <w:t>.</w:t>
      </w:r>
    </w:p>
    <w:p w14:paraId="6FD17914" w14:textId="77DDAE98" w:rsidR="007B258B" w:rsidRPr="00FA63FD" w:rsidRDefault="00114208" w:rsidP="000B63AA">
      <w:pPr>
        <w:pStyle w:val="Sinespaciado"/>
        <w:spacing w:after="120" w:line="276" w:lineRule="auto"/>
        <w:jc w:val="both"/>
        <w:rPr>
          <w:rFonts w:ascii="Palatino Linotype" w:hAnsi="Palatino Linotype" w:cs="Times New Roman"/>
        </w:rPr>
      </w:pPr>
      <w:r w:rsidRPr="00FA63FD">
        <w:rPr>
          <w:rFonts w:ascii="Palatino Linotype" w:hAnsi="Palatino Linotype"/>
          <w:b/>
        </w:rPr>
        <w:t>Artículo</w:t>
      </w:r>
      <w:r w:rsidR="00307A24" w:rsidRPr="00FA63FD">
        <w:rPr>
          <w:rFonts w:ascii="Palatino Linotype" w:hAnsi="Palatino Linotype"/>
          <w:b/>
        </w:rPr>
        <w:t xml:space="preserve"> </w:t>
      </w:r>
      <w:r w:rsidR="00F677A2" w:rsidRPr="00FA63FD">
        <w:rPr>
          <w:rFonts w:ascii="Palatino Linotype" w:hAnsi="Palatino Linotype"/>
          <w:b/>
        </w:rPr>
        <w:t>29</w:t>
      </w:r>
      <w:r w:rsidR="00385A86" w:rsidRPr="00FA63FD">
        <w:rPr>
          <w:rFonts w:ascii="Palatino Linotype" w:hAnsi="Palatino Linotype"/>
          <w:b/>
        </w:rPr>
        <w:t>.-</w:t>
      </w:r>
      <w:r w:rsidR="00D40CE0" w:rsidRPr="00FA63FD">
        <w:rPr>
          <w:rFonts w:ascii="Palatino Linotype" w:hAnsi="Palatino Linotype"/>
          <w:b/>
        </w:rPr>
        <w:t>Contraprestación</w:t>
      </w:r>
      <w:r w:rsidR="00467A96" w:rsidRPr="00FA63FD">
        <w:rPr>
          <w:rFonts w:ascii="Palatino Linotype" w:hAnsi="Palatino Linotype"/>
          <w:b/>
        </w:rPr>
        <w:t xml:space="preserve"> de la </w:t>
      </w:r>
      <w:r w:rsidR="000B63AA">
        <w:rPr>
          <w:rFonts w:ascii="Palatino Linotype" w:hAnsi="Palatino Linotype"/>
          <w:b/>
        </w:rPr>
        <w:t>d</w:t>
      </w:r>
      <w:r w:rsidR="00A80A1F" w:rsidRPr="00FA63FD">
        <w:rPr>
          <w:rFonts w:ascii="Palatino Linotype" w:hAnsi="Palatino Linotype" w:cs="Times New Roman"/>
          <w:b/>
        </w:rPr>
        <w:t>elegación</w:t>
      </w:r>
      <w:r w:rsidRPr="00FA63FD">
        <w:rPr>
          <w:rFonts w:ascii="Palatino Linotype" w:hAnsi="Palatino Linotype" w:cs="Times New Roman"/>
          <w:b/>
        </w:rPr>
        <w:t>.-</w:t>
      </w:r>
      <w:r w:rsidR="00467A96" w:rsidRPr="00FA63FD">
        <w:rPr>
          <w:rFonts w:ascii="Palatino Linotype" w:hAnsi="Palatino Linotype" w:cs="Times New Roman"/>
          <w:b/>
        </w:rPr>
        <w:t xml:space="preserve"> </w:t>
      </w:r>
      <w:r w:rsidR="00730923" w:rsidRPr="00FA63FD">
        <w:rPr>
          <w:rFonts w:ascii="Palatino Linotype" w:hAnsi="Palatino Linotype"/>
        </w:rPr>
        <w:t xml:space="preserve">La contraprestación económica </w:t>
      </w:r>
      <w:r w:rsidR="00D40CE0" w:rsidRPr="00FA63FD">
        <w:rPr>
          <w:rFonts w:ascii="Palatino Linotype" w:hAnsi="Palatino Linotype"/>
        </w:rPr>
        <w:t>a favor de</w:t>
      </w:r>
      <w:r w:rsidR="00730923" w:rsidRPr="00FA63FD">
        <w:rPr>
          <w:rFonts w:ascii="Palatino Linotype" w:hAnsi="Palatino Linotype"/>
        </w:rPr>
        <w:t xml:space="preserve">l </w:t>
      </w:r>
      <w:r w:rsidR="000E30C2" w:rsidRPr="00FA63FD">
        <w:rPr>
          <w:rFonts w:ascii="Palatino Linotype" w:hAnsi="Palatino Linotype" w:cs="Times New Roman"/>
        </w:rPr>
        <w:t>Delegatario</w:t>
      </w:r>
      <w:r w:rsidR="00730923" w:rsidRPr="00FA63FD">
        <w:rPr>
          <w:rFonts w:ascii="Palatino Linotype" w:hAnsi="Palatino Linotype" w:cs="Times New Roman"/>
        </w:rPr>
        <w:t xml:space="preserve"> corresponde</w:t>
      </w:r>
      <w:r w:rsidR="007B258B" w:rsidRPr="00FA63FD">
        <w:rPr>
          <w:rFonts w:ascii="Palatino Linotype" w:hAnsi="Palatino Linotype" w:cs="Times New Roman"/>
        </w:rPr>
        <w:t>rá</w:t>
      </w:r>
      <w:r w:rsidR="00730923" w:rsidRPr="00FA63FD">
        <w:rPr>
          <w:rFonts w:ascii="Palatino Linotype" w:hAnsi="Palatino Linotype"/>
        </w:rPr>
        <w:t xml:space="preserve"> </w:t>
      </w:r>
      <w:r w:rsidR="00A80A1F" w:rsidRPr="00FA63FD">
        <w:rPr>
          <w:rFonts w:ascii="Palatino Linotype" w:hAnsi="Palatino Linotype"/>
        </w:rPr>
        <w:t xml:space="preserve">a </w:t>
      </w:r>
      <w:r w:rsidR="00863E0F" w:rsidRPr="00FA63FD">
        <w:rPr>
          <w:rFonts w:ascii="Palatino Linotype" w:hAnsi="Palatino Linotype"/>
        </w:rPr>
        <w:t xml:space="preserve">un </w:t>
      </w:r>
      <w:r w:rsidR="00D709E5" w:rsidRPr="00FA63FD">
        <w:rPr>
          <w:rFonts w:ascii="Palatino Linotype" w:hAnsi="Palatino Linotype"/>
        </w:rPr>
        <w:t xml:space="preserve">porcentaje del </w:t>
      </w:r>
      <w:r w:rsidRPr="00FA63FD">
        <w:rPr>
          <w:rFonts w:ascii="Palatino Linotype" w:hAnsi="Palatino Linotype"/>
        </w:rPr>
        <w:t xml:space="preserve">valor </w:t>
      </w:r>
      <w:r w:rsidR="0021111A" w:rsidRPr="00FA63FD">
        <w:rPr>
          <w:rFonts w:ascii="Palatino Linotype" w:hAnsi="Palatino Linotype"/>
        </w:rPr>
        <w:t xml:space="preserve">de la tarifa </w:t>
      </w:r>
      <w:r w:rsidR="00EF7177" w:rsidRPr="00FA63FD">
        <w:rPr>
          <w:rFonts w:ascii="Palatino Linotype" w:hAnsi="Palatino Linotype"/>
        </w:rPr>
        <w:t>recaudada por la prestación del servicio de transporte público de pasajeros</w:t>
      </w:r>
      <w:r w:rsidR="007B258B" w:rsidRPr="00FA63FD">
        <w:rPr>
          <w:rFonts w:ascii="Palatino Linotype" w:hAnsi="Palatino Linotype" w:cs="Times New Roman"/>
        </w:rPr>
        <w:t xml:space="preserve">. </w:t>
      </w:r>
    </w:p>
    <w:p w14:paraId="424C1414" w14:textId="5C83ED7F" w:rsidR="001903D0" w:rsidRPr="00FA63FD" w:rsidRDefault="007B258B" w:rsidP="000B63AA">
      <w:pPr>
        <w:pStyle w:val="Sinespaciado"/>
        <w:spacing w:after="120" w:line="276" w:lineRule="auto"/>
        <w:jc w:val="both"/>
        <w:rPr>
          <w:rFonts w:ascii="Palatino Linotype" w:hAnsi="Palatino Linotype"/>
          <w:lang w:val="es-ES_tradnl"/>
        </w:rPr>
      </w:pPr>
      <w:r w:rsidRPr="00FA63FD">
        <w:rPr>
          <w:rFonts w:ascii="Palatino Linotype" w:hAnsi="Palatino Linotype" w:cs="Times New Roman"/>
        </w:rPr>
        <w:t>Lo anterior, sin perjuicio del</w:t>
      </w:r>
      <w:r w:rsidR="00D40CE0" w:rsidRPr="00FA63FD">
        <w:rPr>
          <w:rFonts w:ascii="Palatino Linotype" w:hAnsi="Palatino Linotype"/>
        </w:rPr>
        <w:t xml:space="preserve"> cumplimiento de las métricas de calidad del servicio y en función de la disponibilidad del mismo, </w:t>
      </w:r>
      <w:r w:rsidR="00D73E0A" w:rsidRPr="00FA63FD">
        <w:rPr>
          <w:rFonts w:ascii="Palatino Linotype" w:hAnsi="Palatino Linotype"/>
        </w:rPr>
        <w:t xml:space="preserve">conforme lo convenido en el </w:t>
      </w:r>
      <w:r w:rsidR="006059DC" w:rsidRPr="00FA63FD">
        <w:rPr>
          <w:rFonts w:ascii="Palatino Linotype" w:hAnsi="Palatino Linotype" w:cs="Times New Roman"/>
        </w:rPr>
        <w:t>Contrato de Delegación</w:t>
      </w:r>
      <w:r w:rsidR="004F5DDE" w:rsidRPr="00FA63FD">
        <w:rPr>
          <w:rFonts w:ascii="Palatino Linotype" w:hAnsi="Palatino Linotype"/>
        </w:rPr>
        <w:t>, cobro</w:t>
      </w:r>
      <w:r w:rsidR="00114208" w:rsidRPr="00FA63FD">
        <w:rPr>
          <w:rFonts w:ascii="Palatino Linotype" w:hAnsi="Palatino Linotype"/>
        </w:rPr>
        <w:t xml:space="preserve"> autorizado para efectos de la </w:t>
      </w:r>
      <w:r w:rsidR="00EF7177" w:rsidRPr="00FA63FD">
        <w:rPr>
          <w:rFonts w:ascii="Palatino Linotype" w:hAnsi="Palatino Linotype"/>
        </w:rPr>
        <w:t xml:space="preserve">implementación y operación de los </w:t>
      </w:r>
      <w:r w:rsidR="00EF7177" w:rsidRPr="00FA63FD">
        <w:rPr>
          <w:rFonts w:ascii="Palatino Linotype" w:hAnsi="Palatino Linotype"/>
          <w:lang w:val="es-ES_tradnl"/>
        </w:rPr>
        <w:t>Sistemas Inteligentes de Transporte</w:t>
      </w:r>
      <w:r w:rsidR="001903D0" w:rsidRPr="00FA63FD">
        <w:rPr>
          <w:rFonts w:ascii="Palatino Linotype" w:hAnsi="Palatino Linotype"/>
          <w:lang w:val="es-ES_tradnl"/>
        </w:rPr>
        <w:t xml:space="preserve"> en todo el Sistema Metropolitano de Transporte Público de Pasajeros del Distrito. </w:t>
      </w:r>
    </w:p>
    <w:p w14:paraId="7690B135" w14:textId="17DFD47A" w:rsidR="00B0005C" w:rsidRPr="001C05FB" w:rsidRDefault="00B0005C" w:rsidP="000B63AA">
      <w:pPr>
        <w:pStyle w:val="Sinespaciado"/>
        <w:spacing w:after="120" w:line="276" w:lineRule="auto"/>
        <w:jc w:val="both"/>
        <w:rPr>
          <w:rFonts w:ascii="Palatino Linotype" w:hAnsi="Palatino Linotype"/>
        </w:rPr>
      </w:pPr>
      <w:r w:rsidRPr="00497449">
        <w:rPr>
          <w:rFonts w:ascii="Palatino Linotype" w:hAnsi="Palatino Linotype"/>
        </w:rPr>
        <w:lastRenderedPageBreak/>
        <w:t>Para garantizar los intereses de la ciudad, el riesgo de la inversión para la implementación de la infraestructura necesaria</w:t>
      </w:r>
      <w:r w:rsidRPr="00FF2E34">
        <w:rPr>
          <w:rFonts w:ascii="Palatino Linotype" w:hAnsi="Palatino Linotype"/>
        </w:rPr>
        <w:t xml:space="preserve">, así como el riesgo de la demanda, le </w:t>
      </w:r>
      <w:r w:rsidRPr="001C05FB">
        <w:rPr>
          <w:rFonts w:ascii="Palatino Linotype" w:hAnsi="Palatino Linotype"/>
        </w:rPr>
        <w:t>corresponden al delegatario.</w:t>
      </w:r>
    </w:p>
    <w:p w14:paraId="7BAB093F" w14:textId="3F91F1C0" w:rsidR="00114208" w:rsidRPr="00FA63FD" w:rsidRDefault="00F3262E" w:rsidP="000B63AA">
      <w:pPr>
        <w:pStyle w:val="Sinespaciado"/>
        <w:spacing w:after="120" w:line="276" w:lineRule="auto"/>
        <w:jc w:val="both"/>
        <w:rPr>
          <w:rFonts w:ascii="Palatino Linotype" w:hAnsi="Palatino Linotype"/>
        </w:rPr>
      </w:pPr>
      <w:r w:rsidRPr="00FA63FD">
        <w:rPr>
          <w:rFonts w:ascii="Palatino Linotype" w:hAnsi="Palatino Linotype"/>
        </w:rPr>
        <w:t xml:space="preserve">La fórmula de equilibrio económico-financiero del </w:t>
      </w:r>
      <w:r w:rsidR="000619EB" w:rsidRPr="00FA63FD">
        <w:rPr>
          <w:rFonts w:ascii="Palatino Linotype" w:hAnsi="Palatino Linotype" w:cs="Times New Roman"/>
        </w:rPr>
        <w:t xml:space="preserve">Contrato </w:t>
      </w:r>
      <w:r w:rsidRPr="00FA63FD">
        <w:rPr>
          <w:rFonts w:ascii="Palatino Linotype" w:hAnsi="Palatino Linotype" w:cs="Times New Roman"/>
        </w:rPr>
        <w:t xml:space="preserve">de </w:t>
      </w:r>
      <w:r w:rsidR="00835D66" w:rsidRPr="00FA63FD">
        <w:rPr>
          <w:rFonts w:ascii="Palatino Linotype" w:hAnsi="Palatino Linotype" w:cs="Times New Roman"/>
        </w:rPr>
        <w:t>Delegación</w:t>
      </w:r>
      <w:r w:rsidRPr="00FA63FD">
        <w:rPr>
          <w:rFonts w:ascii="Palatino Linotype" w:hAnsi="Palatino Linotype"/>
        </w:rPr>
        <w:t xml:space="preserve">, se sujetará a las condiciones establecidas en el mismo y </w:t>
      </w:r>
      <w:r w:rsidR="000619EB" w:rsidRPr="00FA63FD">
        <w:rPr>
          <w:rFonts w:ascii="Palatino Linotype" w:hAnsi="Palatino Linotype" w:cs="Times New Roman"/>
        </w:rPr>
        <w:t>cualquier modificación a la misma deberá ser acordad</w:t>
      </w:r>
      <w:r w:rsidR="00A90A40" w:rsidRPr="00FA63FD">
        <w:rPr>
          <w:rFonts w:ascii="Palatino Linotype" w:hAnsi="Palatino Linotype" w:cs="Times New Roman"/>
        </w:rPr>
        <w:t xml:space="preserve">a </w:t>
      </w:r>
      <w:r w:rsidR="000619EB" w:rsidRPr="00FA63FD">
        <w:rPr>
          <w:rFonts w:ascii="Palatino Linotype" w:hAnsi="Palatino Linotype" w:cs="Times New Roman"/>
        </w:rPr>
        <w:t>por las partes contractuales</w:t>
      </w:r>
      <w:r w:rsidR="00317422" w:rsidRPr="00FA63FD">
        <w:rPr>
          <w:rFonts w:ascii="Palatino Linotype" w:hAnsi="Palatino Linotype" w:cs="Times New Roman"/>
        </w:rPr>
        <w:t xml:space="preserve"> del </w:t>
      </w:r>
      <w:r w:rsidR="006059DC" w:rsidRPr="00FA63FD">
        <w:rPr>
          <w:rFonts w:ascii="Palatino Linotype" w:hAnsi="Palatino Linotype" w:cs="Times New Roman"/>
        </w:rPr>
        <w:t>Contrato de Delegación</w:t>
      </w:r>
      <w:r w:rsidRPr="00FA63FD">
        <w:rPr>
          <w:rFonts w:ascii="Palatino Linotype" w:hAnsi="Palatino Linotype"/>
        </w:rPr>
        <w:t>.</w:t>
      </w:r>
    </w:p>
    <w:p w14:paraId="5AECB91F" w14:textId="0D0BD271" w:rsidR="006A5504" w:rsidRPr="00FA63FD" w:rsidRDefault="00A663EF" w:rsidP="000B63AA">
      <w:pPr>
        <w:spacing w:after="120"/>
        <w:jc w:val="both"/>
        <w:rPr>
          <w:rFonts w:ascii="Palatino Linotype" w:hAnsi="Palatino Linotype"/>
        </w:rPr>
      </w:pPr>
      <w:r w:rsidRPr="00FA63FD">
        <w:rPr>
          <w:rFonts w:ascii="Palatino Linotype" w:hAnsi="Palatino Linotype"/>
          <w:b/>
        </w:rPr>
        <w:t xml:space="preserve">Artículo </w:t>
      </w:r>
      <w:r w:rsidR="00F677A2" w:rsidRPr="00FA63FD">
        <w:rPr>
          <w:rFonts w:ascii="Palatino Linotype" w:hAnsi="Palatino Linotype"/>
          <w:b/>
        </w:rPr>
        <w:t>30</w:t>
      </w:r>
      <w:r w:rsidR="006A5504" w:rsidRPr="00FA63FD">
        <w:rPr>
          <w:rFonts w:ascii="Palatino Linotype" w:hAnsi="Palatino Linotype"/>
          <w:b/>
        </w:rPr>
        <w:t xml:space="preserve">.- </w:t>
      </w:r>
      <w:r w:rsidR="00451F87" w:rsidRPr="00FA63FD">
        <w:rPr>
          <w:rFonts w:ascii="Palatino Linotype" w:hAnsi="Palatino Linotype"/>
          <w:b/>
        </w:rPr>
        <w:t xml:space="preserve">Actores de la </w:t>
      </w:r>
      <w:r w:rsidR="000B63AA">
        <w:rPr>
          <w:rFonts w:ascii="Palatino Linotype" w:hAnsi="Palatino Linotype" w:cs="Times New Roman"/>
          <w:b/>
        </w:rPr>
        <w:t>d</w:t>
      </w:r>
      <w:r w:rsidR="00A80A1F" w:rsidRPr="00FA63FD">
        <w:rPr>
          <w:rFonts w:ascii="Palatino Linotype" w:hAnsi="Palatino Linotype" w:cs="Times New Roman"/>
          <w:b/>
        </w:rPr>
        <w:t>elegación</w:t>
      </w:r>
      <w:r w:rsidR="000B63AA">
        <w:rPr>
          <w:rFonts w:ascii="Palatino Linotype" w:hAnsi="Palatino Linotype"/>
          <w:b/>
        </w:rPr>
        <w:t>.-</w:t>
      </w:r>
      <w:r w:rsidR="00451F87" w:rsidRPr="00FA63FD">
        <w:rPr>
          <w:rFonts w:ascii="Palatino Linotype" w:hAnsi="Palatino Linotype"/>
          <w:b/>
        </w:rPr>
        <w:t xml:space="preserve"> </w:t>
      </w:r>
      <w:r w:rsidR="006A5504" w:rsidRPr="00FA63FD">
        <w:rPr>
          <w:rFonts w:ascii="Palatino Linotype" w:hAnsi="Palatino Linotype"/>
        </w:rPr>
        <w:t xml:space="preserve">Para </w:t>
      </w:r>
      <w:r w:rsidR="00F34C41" w:rsidRPr="00FA63FD">
        <w:rPr>
          <w:rFonts w:ascii="Palatino Linotype" w:hAnsi="Palatino Linotype"/>
        </w:rPr>
        <w:t xml:space="preserve">el </w:t>
      </w:r>
      <w:r w:rsidR="006A5504" w:rsidRPr="00FA63FD">
        <w:rPr>
          <w:rFonts w:ascii="Palatino Linotype" w:hAnsi="Palatino Linotype"/>
        </w:rPr>
        <w:t xml:space="preserve">ejercicio de la </w:t>
      </w:r>
      <w:r w:rsidR="00B03F5B" w:rsidRPr="00FA63FD">
        <w:rPr>
          <w:rFonts w:ascii="Palatino Linotype" w:hAnsi="Palatino Linotype" w:cs="Times New Roman"/>
        </w:rPr>
        <w:t xml:space="preserve">delegación </w:t>
      </w:r>
      <w:r w:rsidR="006A5504" w:rsidRPr="00FA63FD">
        <w:rPr>
          <w:rFonts w:ascii="Palatino Linotype" w:hAnsi="Palatino Linotype"/>
        </w:rPr>
        <w:t xml:space="preserve"> se observarán los siguientes roles: </w:t>
      </w:r>
    </w:p>
    <w:p w14:paraId="4686BF57" w14:textId="6BA0503E" w:rsidR="006A5504" w:rsidRPr="00FA63FD" w:rsidRDefault="00B3272C" w:rsidP="000B63AA">
      <w:pPr>
        <w:pStyle w:val="Prrafodelista"/>
        <w:numPr>
          <w:ilvl w:val="0"/>
          <w:numId w:val="10"/>
        </w:numPr>
        <w:spacing w:after="120" w:line="276" w:lineRule="auto"/>
        <w:jc w:val="both"/>
        <w:rPr>
          <w:rFonts w:ascii="Palatino Linotype" w:hAnsi="Palatino Linotype"/>
          <w:color w:val="auto"/>
          <w:sz w:val="22"/>
          <w:szCs w:val="22"/>
        </w:rPr>
      </w:pPr>
      <w:r w:rsidRPr="00FA63FD">
        <w:rPr>
          <w:rFonts w:ascii="Palatino Linotype" w:hAnsi="Palatino Linotype"/>
          <w:b/>
          <w:sz w:val="22"/>
          <w:szCs w:val="22"/>
        </w:rPr>
        <w:t>Autoridad</w:t>
      </w:r>
      <w:r w:rsidR="00637E40" w:rsidRPr="00FA63FD">
        <w:rPr>
          <w:rFonts w:ascii="Palatino Linotype" w:hAnsi="Palatino Linotype"/>
          <w:b/>
          <w:color w:val="auto"/>
          <w:sz w:val="22"/>
          <w:szCs w:val="22"/>
        </w:rPr>
        <w:t xml:space="preserve"> Delegante</w:t>
      </w:r>
      <w:r w:rsidRPr="00FA63FD">
        <w:rPr>
          <w:rFonts w:ascii="Palatino Linotype" w:hAnsi="Palatino Linotype"/>
          <w:b/>
          <w:sz w:val="22"/>
          <w:szCs w:val="22"/>
        </w:rPr>
        <w:t xml:space="preserve">: </w:t>
      </w:r>
      <w:r w:rsidR="00F3262E" w:rsidRPr="00FA63FD">
        <w:rPr>
          <w:rFonts w:ascii="Palatino Linotype" w:hAnsi="Palatino Linotype"/>
          <w:sz w:val="22"/>
          <w:szCs w:val="22"/>
        </w:rPr>
        <w:t>Secretaría responsable de la Movilidad, c</w:t>
      </w:r>
      <w:r w:rsidR="00730923" w:rsidRPr="00FA63FD">
        <w:rPr>
          <w:rFonts w:ascii="Palatino Linotype" w:hAnsi="Palatino Linotype"/>
          <w:sz w:val="22"/>
          <w:szCs w:val="22"/>
        </w:rPr>
        <w:t>ompetente</w:t>
      </w:r>
      <w:r w:rsidR="005942EE" w:rsidRPr="00FA63FD">
        <w:rPr>
          <w:rFonts w:ascii="Palatino Linotype" w:hAnsi="Palatino Linotype"/>
          <w:sz w:val="22"/>
          <w:szCs w:val="22"/>
        </w:rPr>
        <w:t xml:space="preserve"> </w:t>
      </w:r>
      <w:r w:rsidR="00F3262E" w:rsidRPr="00FA63FD">
        <w:rPr>
          <w:rFonts w:ascii="Palatino Linotype" w:hAnsi="Palatino Linotype"/>
          <w:color w:val="auto"/>
          <w:sz w:val="22"/>
          <w:szCs w:val="22"/>
        </w:rPr>
        <w:t xml:space="preserve">en la </w:t>
      </w:r>
      <w:r w:rsidR="003E1485" w:rsidRPr="00FA63FD">
        <w:rPr>
          <w:rFonts w:ascii="Palatino Linotype" w:hAnsi="Palatino Linotype" w:cs="Times New Roman"/>
          <w:color w:val="auto"/>
          <w:sz w:val="22"/>
          <w:szCs w:val="22"/>
          <w:lang w:val="es-ES"/>
        </w:rPr>
        <w:t>definición de la modalidad de delegación,</w:t>
      </w:r>
      <w:r w:rsidR="00F3262E" w:rsidRPr="00FA63FD">
        <w:rPr>
          <w:rFonts w:ascii="Palatino Linotype" w:hAnsi="Palatino Linotype" w:cs="Times New Roman"/>
          <w:color w:val="auto"/>
          <w:sz w:val="22"/>
          <w:szCs w:val="22"/>
          <w:lang w:val="es-ES"/>
        </w:rPr>
        <w:t xml:space="preserve"> </w:t>
      </w:r>
      <w:r w:rsidR="00F3262E" w:rsidRPr="00FA63FD">
        <w:rPr>
          <w:rFonts w:ascii="Palatino Linotype" w:hAnsi="Palatino Linotype"/>
          <w:color w:val="auto"/>
          <w:sz w:val="22"/>
          <w:szCs w:val="22"/>
        </w:rPr>
        <w:t xml:space="preserve">emisión de </w:t>
      </w:r>
      <w:r w:rsidR="006E409D" w:rsidRPr="00FA63FD">
        <w:rPr>
          <w:rFonts w:ascii="Palatino Linotype" w:hAnsi="Palatino Linotype"/>
          <w:color w:val="auto"/>
          <w:sz w:val="22"/>
          <w:szCs w:val="22"/>
        </w:rPr>
        <w:t xml:space="preserve">actos </w:t>
      </w:r>
      <w:r w:rsidR="00730923" w:rsidRPr="00FA63FD">
        <w:rPr>
          <w:rFonts w:ascii="Palatino Linotype" w:hAnsi="Palatino Linotype"/>
          <w:color w:val="auto"/>
          <w:sz w:val="22"/>
          <w:szCs w:val="22"/>
        </w:rPr>
        <w:t>administrativos</w:t>
      </w:r>
      <w:r w:rsidR="006E409D" w:rsidRPr="00FA63FD">
        <w:rPr>
          <w:rFonts w:ascii="Palatino Linotype" w:hAnsi="Palatino Linotype"/>
          <w:color w:val="auto"/>
          <w:sz w:val="22"/>
          <w:szCs w:val="22"/>
        </w:rPr>
        <w:t xml:space="preserve">, establece </w:t>
      </w:r>
      <w:r w:rsidR="000A4E23" w:rsidRPr="00FA63FD">
        <w:rPr>
          <w:rFonts w:ascii="Palatino Linotype" w:hAnsi="Palatino Linotype"/>
          <w:color w:val="auto"/>
          <w:sz w:val="22"/>
          <w:szCs w:val="22"/>
        </w:rPr>
        <w:t xml:space="preserve">las especificaciones de diseño, implementación y condiciones de operación de los </w:t>
      </w:r>
      <w:r w:rsidR="00B0212A" w:rsidRPr="00FA63FD">
        <w:rPr>
          <w:rFonts w:ascii="Palatino Linotype" w:hAnsi="Palatino Linotype" w:cs="Times New Roman"/>
          <w:color w:val="auto"/>
          <w:sz w:val="22"/>
          <w:szCs w:val="22"/>
          <w:lang w:val="es-ES"/>
        </w:rPr>
        <w:t>Sistemas Inteligentes de Transporte</w:t>
      </w:r>
      <w:r w:rsidR="000A4E23" w:rsidRPr="00FA63FD">
        <w:rPr>
          <w:rFonts w:ascii="Palatino Linotype" w:hAnsi="Palatino Linotype"/>
          <w:color w:val="auto"/>
          <w:sz w:val="22"/>
          <w:szCs w:val="22"/>
        </w:rPr>
        <w:t xml:space="preserve">, </w:t>
      </w:r>
      <w:r w:rsidRPr="00FA63FD">
        <w:rPr>
          <w:rFonts w:ascii="Palatino Linotype" w:hAnsi="Palatino Linotype"/>
          <w:color w:val="auto"/>
          <w:sz w:val="22"/>
          <w:szCs w:val="22"/>
        </w:rPr>
        <w:t xml:space="preserve">revisa el cumplimiento de los estándares de calidad de los equipos, el manejo del recaudo y supervisa los niveles de servicio de las </w:t>
      </w:r>
      <w:r w:rsidR="003E1485" w:rsidRPr="00FA63FD">
        <w:rPr>
          <w:rFonts w:ascii="Palatino Linotype" w:hAnsi="Palatino Linotype" w:cs="Times New Roman"/>
          <w:color w:val="auto"/>
          <w:sz w:val="22"/>
          <w:szCs w:val="22"/>
          <w:lang w:val="es-ES"/>
        </w:rPr>
        <w:t xml:space="preserve">Operadoras </w:t>
      </w:r>
      <w:r w:rsidRPr="00FA63FD">
        <w:rPr>
          <w:rFonts w:ascii="Palatino Linotype" w:hAnsi="Palatino Linotype"/>
          <w:color w:val="auto"/>
          <w:sz w:val="22"/>
          <w:szCs w:val="22"/>
        </w:rPr>
        <w:t xml:space="preserve">de </w:t>
      </w:r>
      <w:r w:rsidR="003E1485" w:rsidRPr="00FA63FD">
        <w:rPr>
          <w:rFonts w:ascii="Palatino Linotype" w:hAnsi="Palatino Linotype" w:cs="Times New Roman"/>
          <w:color w:val="auto"/>
          <w:sz w:val="22"/>
          <w:szCs w:val="22"/>
          <w:lang w:val="es-ES"/>
        </w:rPr>
        <w:t>Transporte</w:t>
      </w:r>
      <w:r w:rsidR="006E409D" w:rsidRPr="00FA63FD">
        <w:rPr>
          <w:rFonts w:ascii="Palatino Linotype" w:hAnsi="Palatino Linotype"/>
          <w:color w:val="auto"/>
          <w:sz w:val="22"/>
          <w:szCs w:val="22"/>
        </w:rPr>
        <w:t>, recepta las iniciativas y</w:t>
      </w:r>
      <w:r w:rsidR="00730923" w:rsidRPr="00FA63FD">
        <w:rPr>
          <w:rFonts w:ascii="Palatino Linotype" w:hAnsi="Palatino Linotype"/>
          <w:color w:val="auto"/>
          <w:sz w:val="22"/>
          <w:szCs w:val="22"/>
        </w:rPr>
        <w:t xml:space="preserve"> </w:t>
      </w:r>
      <w:r w:rsidR="00730923" w:rsidRPr="00FA63FD">
        <w:rPr>
          <w:rFonts w:ascii="Palatino Linotype" w:hAnsi="Palatino Linotype" w:cs="Times New Roman"/>
          <w:color w:val="auto"/>
          <w:sz w:val="22"/>
          <w:szCs w:val="22"/>
        </w:rPr>
        <w:t>establece</w:t>
      </w:r>
      <w:r w:rsidR="00531071" w:rsidRPr="00FA63FD">
        <w:rPr>
          <w:rFonts w:ascii="Palatino Linotype" w:hAnsi="Palatino Linotype" w:cs="Times New Roman"/>
          <w:color w:val="auto"/>
          <w:sz w:val="22"/>
          <w:szCs w:val="22"/>
        </w:rPr>
        <w:t xml:space="preserve"> </w:t>
      </w:r>
      <w:r w:rsidR="00F3262E" w:rsidRPr="00FA63FD">
        <w:rPr>
          <w:rFonts w:ascii="Palatino Linotype" w:hAnsi="Palatino Linotype" w:cs="Times New Roman"/>
          <w:color w:val="auto"/>
          <w:sz w:val="22"/>
          <w:szCs w:val="22"/>
        </w:rPr>
        <w:t>el</w:t>
      </w:r>
      <w:r w:rsidR="00F3262E" w:rsidRPr="00FA63FD">
        <w:rPr>
          <w:rFonts w:ascii="Palatino Linotype" w:hAnsi="Palatino Linotype"/>
          <w:color w:val="auto"/>
          <w:sz w:val="22"/>
          <w:szCs w:val="22"/>
        </w:rPr>
        <w:t xml:space="preserve"> </w:t>
      </w:r>
      <w:r w:rsidR="006E409D" w:rsidRPr="00FA63FD">
        <w:rPr>
          <w:rFonts w:ascii="Palatino Linotype" w:hAnsi="Palatino Linotype"/>
          <w:color w:val="auto"/>
          <w:sz w:val="22"/>
          <w:szCs w:val="22"/>
        </w:rPr>
        <w:t xml:space="preserve">control </w:t>
      </w:r>
      <w:r w:rsidR="00F3262E" w:rsidRPr="00FA63FD">
        <w:rPr>
          <w:rFonts w:ascii="Palatino Linotype" w:hAnsi="Palatino Linotype"/>
          <w:color w:val="auto"/>
          <w:sz w:val="22"/>
          <w:szCs w:val="22"/>
        </w:rPr>
        <w:t xml:space="preserve">y fiscalización </w:t>
      </w:r>
      <w:r w:rsidR="006E409D" w:rsidRPr="00FA63FD">
        <w:rPr>
          <w:rFonts w:ascii="Palatino Linotype" w:hAnsi="Palatino Linotype"/>
          <w:color w:val="auto"/>
          <w:sz w:val="22"/>
          <w:szCs w:val="22"/>
        </w:rPr>
        <w:t xml:space="preserve">de la operación durante la </w:t>
      </w:r>
      <w:r w:rsidR="00B03F5B" w:rsidRPr="00FA63FD">
        <w:rPr>
          <w:rFonts w:ascii="Palatino Linotype" w:hAnsi="Palatino Linotype" w:cs="Times New Roman"/>
          <w:color w:val="auto"/>
          <w:sz w:val="22"/>
          <w:szCs w:val="22"/>
          <w:lang w:val="es-ES"/>
        </w:rPr>
        <w:t>Delegación</w:t>
      </w:r>
      <w:r w:rsidRPr="00FA63FD">
        <w:rPr>
          <w:rFonts w:ascii="Palatino Linotype" w:hAnsi="Palatino Linotype"/>
          <w:color w:val="auto"/>
          <w:sz w:val="22"/>
          <w:szCs w:val="22"/>
        </w:rPr>
        <w:t>.</w:t>
      </w:r>
    </w:p>
    <w:p w14:paraId="3A6747B8" w14:textId="011FC496" w:rsidR="00813B19" w:rsidRPr="00FA63FD" w:rsidRDefault="00813B19" w:rsidP="000B63AA">
      <w:pPr>
        <w:pStyle w:val="Prrafodelista"/>
        <w:numPr>
          <w:ilvl w:val="0"/>
          <w:numId w:val="10"/>
        </w:numPr>
        <w:spacing w:after="120" w:line="276" w:lineRule="auto"/>
        <w:jc w:val="both"/>
        <w:rPr>
          <w:rFonts w:ascii="Palatino Linotype" w:hAnsi="Palatino Linotype"/>
          <w:color w:val="auto"/>
          <w:sz w:val="22"/>
          <w:szCs w:val="22"/>
        </w:rPr>
      </w:pPr>
      <w:r w:rsidRPr="00FA63FD">
        <w:rPr>
          <w:rFonts w:ascii="Palatino Linotype" w:hAnsi="Palatino Linotype"/>
          <w:b/>
          <w:color w:val="auto"/>
          <w:sz w:val="22"/>
          <w:szCs w:val="22"/>
        </w:rPr>
        <w:t>Oferente:</w:t>
      </w:r>
      <w:r w:rsidR="005942EE" w:rsidRPr="00FA63FD">
        <w:rPr>
          <w:rFonts w:ascii="Palatino Linotype" w:hAnsi="Palatino Linotype"/>
          <w:b/>
          <w:color w:val="auto"/>
          <w:sz w:val="22"/>
          <w:szCs w:val="22"/>
        </w:rPr>
        <w:t xml:space="preserve"> </w:t>
      </w:r>
      <w:r w:rsidR="00F3262E" w:rsidRPr="00FA63FD">
        <w:rPr>
          <w:rFonts w:ascii="Palatino Linotype" w:hAnsi="Palatino Linotype"/>
          <w:color w:val="auto"/>
          <w:sz w:val="22"/>
          <w:szCs w:val="22"/>
        </w:rPr>
        <w:t xml:space="preserve">Persona jurídica </w:t>
      </w:r>
      <w:r w:rsidR="006059DC" w:rsidRPr="00FA63FD">
        <w:rPr>
          <w:rFonts w:ascii="Palatino Linotype" w:hAnsi="Palatino Linotype" w:cs="Times New Roman"/>
          <w:color w:val="auto"/>
          <w:sz w:val="22"/>
          <w:szCs w:val="22"/>
          <w:lang w:val="es-ES"/>
        </w:rPr>
        <w:t xml:space="preserve">de derecho </w:t>
      </w:r>
      <w:r w:rsidR="00531071" w:rsidRPr="00FA63FD">
        <w:rPr>
          <w:rFonts w:ascii="Palatino Linotype" w:hAnsi="Palatino Linotype" w:cs="Times New Roman"/>
          <w:color w:val="auto"/>
          <w:sz w:val="22"/>
          <w:szCs w:val="22"/>
          <w:lang w:val="es-ES"/>
        </w:rPr>
        <w:t xml:space="preserve">público o </w:t>
      </w:r>
      <w:r w:rsidR="006059DC" w:rsidRPr="00FA63FD">
        <w:rPr>
          <w:rFonts w:ascii="Palatino Linotype" w:hAnsi="Palatino Linotype" w:cs="Times New Roman"/>
          <w:color w:val="auto"/>
          <w:sz w:val="22"/>
          <w:szCs w:val="22"/>
          <w:lang w:val="es-ES"/>
        </w:rPr>
        <w:t>privado, nacional o</w:t>
      </w:r>
      <w:r w:rsidR="00531071" w:rsidRPr="00FA63FD">
        <w:rPr>
          <w:rFonts w:ascii="Palatino Linotype" w:hAnsi="Palatino Linotype" w:cs="Times New Roman"/>
          <w:color w:val="auto"/>
          <w:sz w:val="22"/>
          <w:szCs w:val="22"/>
          <w:lang w:val="es-ES"/>
        </w:rPr>
        <w:t xml:space="preserve"> extranjera</w:t>
      </w:r>
      <w:r w:rsidR="006059DC" w:rsidRPr="00FA63FD">
        <w:rPr>
          <w:rFonts w:ascii="Palatino Linotype" w:hAnsi="Palatino Linotype" w:cs="Times New Roman"/>
          <w:color w:val="auto"/>
          <w:sz w:val="22"/>
          <w:szCs w:val="22"/>
          <w:lang w:val="es-ES"/>
        </w:rPr>
        <w:t>,</w:t>
      </w:r>
      <w:r w:rsidR="00F3262E" w:rsidRPr="00FA63FD">
        <w:rPr>
          <w:rFonts w:ascii="Palatino Linotype" w:hAnsi="Palatino Linotype" w:cs="Times New Roman"/>
          <w:color w:val="auto"/>
          <w:sz w:val="22"/>
          <w:szCs w:val="22"/>
          <w:lang w:val="es-ES"/>
        </w:rPr>
        <w:t xml:space="preserve"> </w:t>
      </w:r>
      <w:r w:rsidR="00CD5E75" w:rsidRPr="00FA63FD">
        <w:rPr>
          <w:rFonts w:ascii="Palatino Linotype" w:hAnsi="Palatino Linotype" w:cs="Times New Roman"/>
          <w:color w:val="auto"/>
          <w:sz w:val="22"/>
          <w:szCs w:val="22"/>
          <w:lang w:val="es-ES"/>
        </w:rPr>
        <w:t xml:space="preserve">que participe en el proceso de delegación y </w:t>
      </w:r>
      <w:r w:rsidR="00F3262E" w:rsidRPr="00FA63FD">
        <w:rPr>
          <w:rFonts w:ascii="Palatino Linotype" w:hAnsi="Palatino Linotype"/>
          <w:color w:val="auto"/>
          <w:sz w:val="22"/>
          <w:szCs w:val="22"/>
        </w:rPr>
        <w:t xml:space="preserve">que </w:t>
      </w:r>
      <w:r w:rsidRPr="00FA63FD">
        <w:rPr>
          <w:rFonts w:ascii="Palatino Linotype" w:hAnsi="Palatino Linotype"/>
          <w:color w:val="auto"/>
          <w:sz w:val="22"/>
          <w:szCs w:val="22"/>
        </w:rPr>
        <w:t>present</w:t>
      </w:r>
      <w:r w:rsidR="00531071" w:rsidRPr="00FA63FD">
        <w:rPr>
          <w:rFonts w:ascii="Palatino Linotype" w:hAnsi="Palatino Linotype"/>
          <w:color w:val="auto"/>
          <w:sz w:val="22"/>
          <w:szCs w:val="22"/>
        </w:rPr>
        <w:t>e</w:t>
      </w:r>
      <w:r w:rsidRPr="00FA63FD">
        <w:rPr>
          <w:rFonts w:ascii="Palatino Linotype" w:hAnsi="Palatino Linotype"/>
          <w:color w:val="auto"/>
          <w:sz w:val="22"/>
          <w:szCs w:val="22"/>
        </w:rPr>
        <w:t xml:space="preserve">  a la administración </w:t>
      </w:r>
      <w:r w:rsidR="00F3262E" w:rsidRPr="00FA63FD">
        <w:rPr>
          <w:rFonts w:ascii="Palatino Linotype" w:hAnsi="Palatino Linotype"/>
          <w:color w:val="auto"/>
          <w:sz w:val="22"/>
          <w:szCs w:val="22"/>
        </w:rPr>
        <w:t xml:space="preserve">la </w:t>
      </w:r>
      <w:r w:rsidRPr="00FA63FD">
        <w:rPr>
          <w:rFonts w:ascii="Palatino Linotype" w:hAnsi="Palatino Linotype"/>
          <w:color w:val="auto"/>
          <w:sz w:val="22"/>
          <w:szCs w:val="22"/>
        </w:rPr>
        <w:t>propuesta</w:t>
      </w:r>
      <w:r w:rsidR="00F3262E" w:rsidRPr="00FA63FD">
        <w:rPr>
          <w:rFonts w:ascii="Palatino Linotype" w:hAnsi="Palatino Linotype"/>
          <w:color w:val="auto"/>
          <w:sz w:val="22"/>
          <w:szCs w:val="22"/>
        </w:rPr>
        <w:t xml:space="preserve"> para la ejecución del proyecto</w:t>
      </w:r>
      <w:r w:rsidRPr="00FA63FD">
        <w:rPr>
          <w:rFonts w:ascii="Palatino Linotype" w:hAnsi="Palatino Linotype"/>
          <w:color w:val="auto"/>
          <w:sz w:val="22"/>
          <w:szCs w:val="22"/>
        </w:rPr>
        <w:t xml:space="preserve">. </w:t>
      </w:r>
    </w:p>
    <w:p w14:paraId="273732E4" w14:textId="3D4091F4" w:rsidR="006A5504" w:rsidRPr="00FA63FD" w:rsidRDefault="000E30C2" w:rsidP="000B63AA">
      <w:pPr>
        <w:pStyle w:val="Prrafodelista"/>
        <w:numPr>
          <w:ilvl w:val="0"/>
          <w:numId w:val="10"/>
        </w:numPr>
        <w:spacing w:after="120" w:line="276" w:lineRule="auto"/>
        <w:jc w:val="both"/>
        <w:rPr>
          <w:rFonts w:ascii="Palatino Linotype" w:hAnsi="Palatino Linotype"/>
          <w:color w:val="auto"/>
          <w:sz w:val="22"/>
          <w:szCs w:val="22"/>
        </w:rPr>
      </w:pPr>
      <w:r w:rsidRPr="00FA63FD">
        <w:rPr>
          <w:rFonts w:ascii="Palatino Linotype" w:hAnsi="Palatino Linotype" w:cs="Times New Roman"/>
          <w:b/>
          <w:color w:val="auto"/>
          <w:sz w:val="22"/>
          <w:szCs w:val="22"/>
          <w:lang w:val="es-ES"/>
        </w:rPr>
        <w:t>Delegatario</w:t>
      </w:r>
      <w:r w:rsidR="00B3272C" w:rsidRPr="00FA63FD">
        <w:rPr>
          <w:rFonts w:ascii="Palatino Linotype" w:hAnsi="Palatino Linotype"/>
          <w:b/>
          <w:color w:val="auto"/>
          <w:sz w:val="22"/>
          <w:szCs w:val="22"/>
          <w:lang w:val="es-EC"/>
        </w:rPr>
        <w:t>:</w:t>
      </w:r>
      <w:r w:rsidR="00B3272C" w:rsidRPr="00FA63FD">
        <w:rPr>
          <w:rFonts w:ascii="Palatino Linotype" w:hAnsi="Palatino Linotype"/>
          <w:color w:val="auto"/>
          <w:sz w:val="22"/>
          <w:szCs w:val="22"/>
          <w:lang w:val="es-EC"/>
        </w:rPr>
        <w:t xml:space="preserve"> Se encargará del diseño</w:t>
      </w:r>
      <w:r w:rsidR="00863E0F" w:rsidRPr="00FA63FD">
        <w:rPr>
          <w:rFonts w:ascii="Palatino Linotype" w:hAnsi="Palatino Linotype"/>
          <w:color w:val="auto"/>
          <w:sz w:val="22"/>
          <w:szCs w:val="22"/>
          <w:lang w:val="es-EC"/>
        </w:rPr>
        <w:t xml:space="preserve"> definitivo</w:t>
      </w:r>
      <w:r w:rsidR="00B3272C" w:rsidRPr="00FA63FD">
        <w:rPr>
          <w:rFonts w:ascii="Palatino Linotype" w:hAnsi="Palatino Linotype"/>
          <w:color w:val="auto"/>
          <w:sz w:val="22"/>
          <w:szCs w:val="22"/>
          <w:lang w:val="es-EC"/>
        </w:rPr>
        <w:t xml:space="preserve">, provisión, instalación, </w:t>
      </w:r>
      <w:r w:rsidR="00F34C41" w:rsidRPr="00FA63FD">
        <w:rPr>
          <w:rFonts w:ascii="Palatino Linotype" w:hAnsi="Palatino Linotype"/>
          <w:color w:val="auto"/>
          <w:sz w:val="22"/>
          <w:szCs w:val="22"/>
          <w:lang w:val="es-EC"/>
        </w:rPr>
        <w:t xml:space="preserve">operación tecnológica de los </w:t>
      </w:r>
      <w:r w:rsidR="00D13DE9" w:rsidRPr="00FA63FD">
        <w:rPr>
          <w:rFonts w:ascii="Palatino Linotype" w:hAnsi="Palatino Linotype" w:cs="Times New Roman"/>
          <w:color w:val="auto"/>
          <w:sz w:val="22"/>
          <w:szCs w:val="22"/>
          <w:lang w:val="es-ES"/>
        </w:rPr>
        <w:t xml:space="preserve">Sistemas Inteligentes de Transporte </w:t>
      </w:r>
      <w:r w:rsidR="00F34C41" w:rsidRPr="00FA63FD">
        <w:rPr>
          <w:rFonts w:ascii="Palatino Linotype" w:hAnsi="Palatino Linotype" w:cs="Times New Roman"/>
          <w:color w:val="auto"/>
          <w:sz w:val="22"/>
          <w:szCs w:val="22"/>
          <w:lang w:val="es-ES"/>
        </w:rPr>
        <w:t>y</w:t>
      </w:r>
      <w:r w:rsidR="00D13DE9" w:rsidRPr="00FA63FD">
        <w:rPr>
          <w:rFonts w:ascii="Palatino Linotype" w:hAnsi="Palatino Linotype" w:cs="Times New Roman"/>
          <w:color w:val="auto"/>
          <w:sz w:val="22"/>
          <w:szCs w:val="22"/>
          <w:lang w:val="es-ES"/>
        </w:rPr>
        <w:t xml:space="preserve"> su</w:t>
      </w:r>
      <w:r w:rsidR="00F34C41" w:rsidRPr="00FA63FD">
        <w:rPr>
          <w:rFonts w:ascii="Palatino Linotype" w:hAnsi="Palatino Linotype"/>
          <w:color w:val="auto"/>
          <w:sz w:val="22"/>
          <w:szCs w:val="22"/>
          <w:lang w:val="es-EC"/>
        </w:rPr>
        <w:t xml:space="preserve"> </w:t>
      </w:r>
      <w:r w:rsidR="00B3272C" w:rsidRPr="00FA63FD">
        <w:rPr>
          <w:rFonts w:ascii="Palatino Linotype" w:hAnsi="Palatino Linotype"/>
          <w:color w:val="auto"/>
          <w:sz w:val="22"/>
          <w:szCs w:val="22"/>
          <w:lang w:val="es-EC"/>
        </w:rPr>
        <w:t>mantenimiento</w:t>
      </w:r>
      <w:r w:rsidR="006E409D" w:rsidRPr="00FA63FD">
        <w:rPr>
          <w:rFonts w:ascii="Palatino Linotype" w:hAnsi="Palatino Linotype"/>
          <w:color w:val="auto"/>
          <w:sz w:val="22"/>
          <w:szCs w:val="22"/>
          <w:lang w:val="es-EC"/>
        </w:rPr>
        <w:t>,</w:t>
      </w:r>
      <w:r w:rsidR="00B3272C" w:rsidRPr="00FA63FD">
        <w:rPr>
          <w:rFonts w:ascii="Palatino Linotype" w:hAnsi="Palatino Linotype"/>
          <w:color w:val="auto"/>
          <w:sz w:val="22"/>
          <w:szCs w:val="22"/>
          <w:lang w:val="es-EC"/>
        </w:rPr>
        <w:t xml:space="preserve"> cumpliendo con</w:t>
      </w:r>
      <w:r w:rsidR="00D13DE9" w:rsidRPr="00FA63FD">
        <w:rPr>
          <w:rFonts w:ascii="Palatino Linotype" w:hAnsi="Palatino Linotype" w:cs="Times New Roman"/>
          <w:color w:val="auto"/>
          <w:sz w:val="22"/>
          <w:szCs w:val="22"/>
          <w:lang w:val="es-ES"/>
        </w:rPr>
        <w:t xml:space="preserve"> lo establecido en el Contrato de Delegación y en</w:t>
      </w:r>
      <w:r w:rsidR="00B3272C" w:rsidRPr="00FA63FD">
        <w:rPr>
          <w:rFonts w:ascii="Palatino Linotype" w:hAnsi="Palatino Linotype"/>
          <w:color w:val="auto"/>
          <w:sz w:val="22"/>
          <w:szCs w:val="22"/>
          <w:lang w:val="es-EC"/>
        </w:rPr>
        <w:t xml:space="preserve"> la normativa municipal. </w:t>
      </w:r>
    </w:p>
    <w:p w14:paraId="0BA80E87" w14:textId="0FF49099" w:rsidR="006A5504" w:rsidRPr="00FA63FD" w:rsidRDefault="00B3272C" w:rsidP="000B63AA">
      <w:pPr>
        <w:pStyle w:val="Prrafodelista"/>
        <w:numPr>
          <w:ilvl w:val="0"/>
          <w:numId w:val="10"/>
        </w:numPr>
        <w:spacing w:after="120" w:line="276" w:lineRule="auto"/>
        <w:jc w:val="both"/>
        <w:rPr>
          <w:rFonts w:ascii="Palatino Linotype" w:hAnsi="Palatino Linotype"/>
          <w:color w:val="auto"/>
          <w:sz w:val="22"/>
          <w:szCs w:val="22"/>
        </w:rPr>
      </w:pPr>
      <w:r w:rsidRPr="00FA63FD">
        <w:rPr>
          <w:rFonts w:ascii="Palatino Linotype" w:hAnsi="Palatino Linotype"/>
          <w:b/>
          <w:color w:val="auto"/>
          <w:sz w:val="22"/>
          <w:szCs w:val="22"/>
          <w:lang w:val="es-EC"/>
        </w:rPr>
        <w:t>Operadora</w:t>
      </w:r>
      <w:r w:rsidR="005C68B3" w:rsidRPr="00FA63FD">
        <w:rPr>
          <w:rFonts w:ascii="Palatino Linotype" w:hAnsi="Palatino Linotype"/>
          <w:b/>
          <w:color w:val="auto"/>
          <w:sz w:val="22"/>
          <w:szCs w:val="22"/>
          <w:lang w:val="es-EC"/>
        </w:rPr>
        <w:t xml:space="preserve"> </w:t>
      </w:r>
      <w:r w:rsidRPr="00FA63FD">
        <w:rPr>
          <w:rFonts w:ascii="Palatino Linotype" w:hAnsi="Palatino Linotype"/>
          <w:b/>
          <w:color w:val="auto"/>
          <w:sz w:val="22"/>
          <w:szCs w:val="22"/>
          <w:lang w:val="es-EC"/>
        </w:rPr>
        <w:t>de transporte:</w:t>
      </w:r>
      <w:r w:rsidR="005C68B3" w:rsidRPr="00FA63FD">
        <w:rPr>
          <w:rFonts w:ascii="Palatino Linotype" w:hAnsi="Palatino Linotype"/>
          <w:b/>
          <w:color w:val="auto"/>
          <w:sz w:val="22"/>
          <w:szCs w:val="22"/>
          <w:lang w:val="es-EC"/>
        </w:rPr>
        <w:t xml:space="preserve"> </w:t>
      </w:r>
      <w:r w:rsidR="000A4E23" w:rsidRPr="00FA63FD">
        <w:rPr>
          <w:rFonts w:ascii="Palatino Linotype" w:hAnsi="Palatino Linotype"/>
          <w:color w:val="auto"/>
          <w:sz w:val="22"/>
          <w:szCs w:val="22"/>
          <w:lang w:val="es-EC"/>
        </w:rPr>
        <w:t>Participantes del Sistema Metropolitano de Transporte Público de Pasajeros, que permitirá</w:t>
      </w:r>
      <w:r w:rsidR="005C68B3" w:rsidRPr="00FA63FD">
        <w:rPr>
          <w:rFonts w:ascii="Palatino Linotype" w:hAnsi="Palatino Linotype"/>
          <w:color w:val="auto"/>
          <w:sz w:val="22"/>
          <w:szCs w:val="22"/>
          <w:lang w:val="es-EC"/>
        </w:rPr>
        <w:t>n</w:t>
      </w:r>
      <w:r w:rsidRPr="00FA63FD">
        <w:rPr>
          <w:rFonts w:ascii="Palatino Linotype" w:hAnsi="Palatino Linotype"/>
          <w:color w:val="auto"/>
          <w:sz w:val="22"/>
          <w:szCs w:val="22"/>
          <w:lang w:val="es-EC"/>
        </w:rPr>
        <w:t xml:space="preserve"> la instalación </w:t>
      </w:r>
      <w:r w:rsidR="00863E0F" w:rsidRPr="00FA63FD">
        <w:rPr>
          <w:rFonts w:ascii="Palatino Linotype" w:hAnsi="Palatino Linotype"/>
          <w:color w:val="auto"/>
          <w:sz w:val="22"/>
          <w:szCs w:val="22"/>
          <w:lang w:val="es-EC"/>
        </w:rPr>
        <w:t>en sus unidades de tran</w:t>
      </w:r>
      <w:r w:rsidR="00820FEE" w:rsidRPr="00FA63FD">
        <w:rPr>
          <w:rFonts w:ascii="Palatino Linotype" w:hAnsi="Palatino Linotype"/>
          <w:color w:val="auto"/>
          <w:sz w:val="22"/>
          <w:szCs w:val="22"/>
          <w:lang w:val="es-EC"/>
        </w:rPr>
        <w:t>s</w:t>
      </w:r>
      <w:r w:rsidR="00863E0F" w:rsidRPr="00FA63FD">
        <w:rPr>
          <w:rFonts w:ascii="Palatino Linotype" w:hAnsi="Palatino Linotype"/>
          <w:color w:val="auto"/>
          <w:sz w:val="22"/>
          <w:szCs w:val="22"/>
          <w:lang w:val="es-EC"/>
        </w:rPr>
        <w:t xml:space="preserve">porte </w:t>
      </w:r>
      <w:r w:rsidRPr="00FA63FD">
        <w:rPr>
          <w:rFonts w:ascii="Palatino Linotype" w:hAnsi="Palatino Linotype"/>
          <w:color w:val="auto"/>
          <w:sz w:val="22"/>
          <w:szCs w:val="22"/>
          <w:lang w:val="es-EC"/>
        </w:rPr>
        <w:t xml:space="preserve">de los equipos </w:t>
      </w:r>
      <w:r w:rsidR="000A4E23" w:rsidRPr="00FA63FD">
        <w:rPr>
          <w:rFonts w:ascii="Palatino Linotype" w:hAnsi="Palatino Linotype"/>
          <w:color w:val="auto"/>
          <w:sz w:val="22"/>
          <w:szCs w:val="22"/>
          <w:lang w:val="es-EC"/>
        </w:rPr>
        <w:t xml:space="preserve">que conformen los </w:t>
      </w:r>
      <w:r w:rsidR="00B0212A" w:rsidRPr="00FA63FD">
        <w:rPr>
          <w:rFonts w:ascii="Palatino Linotype" w:hAnsi="Palatino Linotype" w:cs="Times New Roman"/>
          <w:color w:val="auto"/>
          <w:sz w:val="22"/>
          <w:szCs w:val="22"/>
          <w:lang w:val="es-ES"/>
        </w:rPr>
        <w:t>Sistemas Inteligentes de Transporte</w:t>
      </w:r>
      <w:r w:rsidRPr="00FA63FD">
        <w:rPr>
          <w:rFonts w:ascii="Palatino Linotype" w:hAnsi="Palatino Linotype"/>
          <w:color w:val="auto"/>
          <w:sz w:val="22"/>
          <w:szCs w:val="22"/>
          <w:lang w:val="es-EC"/>
        </w:rPr>
        <w:t xml:space="preserve">, los </w:t>
      </w:r>
      <w:r w:rsidRPr="00FA63FD">
        <w:rPr>
          <w:rFonts w:ascii="Palatino Linotype" w:hAnsi="Palatino Linotype" w:cs="Times New Roman"/>
          <w:color w:val="auto"/>
          <w:sz w:val="22"/>
          <w:szCs w:val="22"/>
          <w:lang w:val="es-ES"/>
        </w:rPr>
        <w:t>conserv</w:t>
      </w:r>
      <w:r w:rsidR="00E475AD" w:rsidRPr="00FA63FD">
        <w:rPr>
          <w:rFonts w:ascii="Palatino Linotype" w:hAnsi="Palatino Linotype" w:cs="Times New Roman"/>
          <w:color w:val="auto"/>
          <w:sz w:val="22"/>
          <w:szCs w:val="22"/>
          <w:lang w:val="es-ES"/>
        </w:rPr>
        <w:t>en</w:t>
      </w:r>
      <w:r w:rsidRPr="00FA63FD">
        <w:rPr>
          <w:rFonts w:ascii="Palatino Linotype" w:hAnsi="Palatino Linotype"/>
          <w:color w:val="auto"/>
          <w:sz w:val="22"/>
          <w:szCs w:val="22"/>
          <w:lang w:val="es-EC"/>
        </w:rPr>
        <w:t xml:space="preserve"> en buen estado y </w:t>
      </w:r>
      <w:r w:rsidRPr="00FA63FD">
        <w:rPr>
          <w:rFonts w:ascii="Palatino Linotype" w:hAnsi="Palatino Linotype" w:cs="Times New Roman"/>
          <w:color w:val="auto"/>
          <w:sz w:val="22"/>
          <w:szCs w:val="22"/>
          <w:lang w:val="es-ES"/>
        </w:rPr>
        <w:t>control</w:t>
      </w:r>
      <w:r w:rsidR="00E475AD" w:rsidRPr="00FA63FD">
        <w:rPr>
          <w:rFonts w:ascii="Palatino Linotype" w:hAnsi="Palatino Linotype" w:cs="Times New Roman"/>
          <w:color w:val="auto"/>
          <w:sz w:val="22"/>
          <w:szCs w:val="22"/>
          <w:lang w:val="es-ES"/>
        </w:rPr>
        <w:t>en</w:t>
      </w:r>
      <w:r w:rsidRPr="00FA63FD">
        <w:rPr>
          <w:rFonts w:ascii="Palatino Linotype" w:hAnsi="Palatino Linotype"/>
          <w:color w:val="auto"/>
          <w:sz w:val="22"/>
          <w:szCs w:val="22"/>
          <w:lang w:val="es-EC"/>
        </w:rPr>
        <w:t xml:space="preserve"> la evasión</w:t>
      </w:r>
      <w:r w:rsidR="00E475AD" w:rsidRPr="00FA63FD">
        <w:rPr>
          <w:rFonts w:ascii="Palatino Linotype" w:hAnsi="Palatino Linotype" w:cs="Times New Roman"/>
          <w:color w:val="auto"/>
          <w:sz w:val="22"/>
          <w:szCs w:val="22"/>
          <w:lang w:val="es-ES"/>
        </w:rPr>
        <w:t xml:space="preserve"> </w:t>
      </w:r>
      <w:r w:rsidR="00D13DE9" w:rsidRPr="00FA63FD">
        <w:rPr>
          <w:rFonts w:ascii="Palatino Linotype" w:hAnsi="Palatino Linotype" w:cs="Times New Roman"/>
          <w:color w:val="auto"/>
          <w:sz w:val="22"/>
          <w:szCs w:val="22"/>
          <w:lang w:val="es-ES"/>
        </w:rPr>
        <w:t xml:space="preserve">de los Usuarios </w:t>
      </w:r>
      <w:r w:rsidR="00E475AD" w:rsidRPr="00FA63FD">
        <w:rPr>
          <w:rFonts w:ascii="Palatino Linotype" w:hAnsi="Palatino Linotype" w:cs="Times New Roman"/>
          <w:color w:val="auto"/>
          <w:sz w:val="22"/>
          <w:szCs w:val="22"/>
          <w:lang w:val="es-ES"/>
        </w:rPr>
        <w:t>dentro de las unidades de transporte</w:t>
      </w:r>
      <w:r w:rsidRPr="00FA63FD">
        <w:rPr>
          <w:rFonts w:ascii="Palatino Linotype" w:hAnsi="Palatino Linotype" w:cs="Times New Roman"/>
          <w:color w:val="auto"/>
          <w:sz w:val="22"/>
          <w:szCs w:val="22"/>
          <w:lang w:val="es-ES"/>
        </w:rPr>
        <w:t>.</w:t>
      </w:r>
      <w:r w:rsidRPr="00FA63FD">
        <w:rPr>
          <w:rFonts w:ascii="Palatino Linotype" w:hAnsi="Palatino Linotype"/>
          <w:color w:val="auto"/>
          <w:sz w:val="22"/>
          <w:szCs w:val="22"/>
          <w:lang w:val="es-EC"/>
        </w:rPr>
        <w:t xml:space="preserve"> Además, realiza la operación de sus servicios cumpliendo y mejorando las especificaciones establecidas en la programación de l</w:t>
      </w:r>
      <w:r w:rsidR="006A5504" w:rsidRPr="00FA63FD">
        <w:rPr>
          <w:rFonts w:ascii="Palatino Linotype" w:hAnsi="Palatino Linotype"/>
          <w:color w:val="auto"/>
          <w:sz w:val="22"/>
          <w:szCs w:val="22"/>
          <w:lang w:val="es-EC"/>
        </w:rPr>
        <w:t>as operaciones y sus estándare</w:t>
      </w:r>
      <w:r w:rsidRPr="00FA63FD">
        <w:rPr>
          <w:rFonts w:ascii="Palatino Linotype" w:hAnsi="Palatino Linotype"/>
          <w:color w:val="auto"/>
          <w:sz w:val="22"/>
          <w:szCs w:val="22"/>
          <w:lang w:val="es-EC"/>
        </w:rPr>
        <w:t>s de calidad de servicio.</w:t>
      </w:r>
      <w:r w:rsidR="00E475AD" w:rsidRPr="00FA63FD">
        <w:rPr>
          <w:rFonts w:ascii="Palatino Linotype" w:hAnsi="Palatino Linotype" w:cs="Times New Roman"/>
          <w:color w:val="auto"/>
          <w:sz w:val="22"/>
          <w:szCs w:val="22"/>
          <w:lang w:val="es-ES"/>
        </w:rPr>
        <w:t xml:space="preserve"> Tendrá a su cargo, costo y responsabilidad la adecuación de sus vehículos (incluyendo adecuaciones mecánicas, eléctricas, carrocería, refuerzos, entre otras que sean requeridas para el correcto funcionamiento de los equipos que conformen el </w:t>
      </w:r>
      <w:r w:rsidR="00BA0FCF" w:rsidRPr="00FA63FD">
        <w:rPr>
          <w:rFonts w:ascii="Palatino Linotype" w:hAnsi="Palatino Linotype" w:cs="Times New Roman"/>
          <w:color w:val="auto"/>
          <w:sz w:val="22"/>
          <w:szCs w:val="22"/>
          <w:lang w:val="es-ES"/>
        </w:rPr>
        <w:t xml:space="preserve">Sistema Inteligente de </w:t>
      </w:r>
      <w:r w:rsidR="00BA0FCF" w:rsidRPr="00FA63FD">
        <w:rPr>
          <w:rFonts w:ascii="Palatino Linotype" w:hAnsi="Palatino Linotype" w:cs="Times New Roman"/>
          <w:color w:val="auto"/>
          <w:sz w:val="22"/>
          <w:szCs w:val="22"/>
          <w:lang w:val="es-ES"/>
        </w:rPr>
        <w:lastRenderedPageBreak/>
        <w:t>Transporte</w:t>
      </w:r>
      <w:r w:rsidR="00E475AD" w:rsidRPr="00FA63FD">
        <w:rPr>
          <w:rFonts w:ascii="Palatino Linotype" w:hAnsi="Palatino Linotype" w:cs="Times New Roman"/>
          <w:color w:val="auto"/>
          <w:sz w:val="22"/>
          <w:szCs w:val="22"/>
          <w:lang w:val="es-ES"/>
        </w:rPr>
        <w:t xml:space="preserve">) que permitan la instalación de los equipos a bordo, así como el mantenimiento de los equipos instalados en buen estado. </w:t>
      </w:r>
    </w:p>
    <w:p w14:paraId="68FA55F3" w14:textId="07C881A4"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b/>
        </w:rPr>
        <w:t>Artículo</w:t>
      </w:r>
      <w:r w:rsidR="00307A24" w:rsidRPr="00FA63FD">
        <w:rPr>
          <w:rFonts w:ascii="Palatino Linotype" w:hAnsi="Palatino Linotype"/>
          <w:b/>
        </w:rPr>
        <w:t xml:space="preserve"> </w:t>
      </w:r>
      <w:r w:rsidR="00F677A2" w:rsidRPr="000B63AA">
        <w:rPr>
          <w:rFonts w:ascii="Palatino Linotype" w:hAnsi="Palatino Linotype"/>
          <w:b/>
        </w:rPr>
        <w:t>31</w:t>
      </w:r>
      <w:r w:rsidRPr="00FA63FD">
        <w:rPr>
          <w:rFonts w:ascii="Palatino Linotype" w:hAnsi="Palatino Linotype"/>
          <w:b/>
        </w:rPr>
        <w:t>.- De las inversiones.-</w:t>
      </w:r>
      <w:r w:rsidR="000B63AA">
        <w:rPr>
          <w:rFonts w:ascii="Palatino Linotype" w:hAnsi="Palatino Linotype"/>
          <w:b/>
        </w:rPr>
        <w:t xml:space="preserve"> </w:t>
      </w:r>
      <w:r w:rsidR="006059DC" w:rsidRPr="00FA63FD">
        <w:rPr>
          <w:rFonts w:ascii="Palatino Linotype" w:hAnsi="Palatino Linotype" w:cs="Times New Roman"/>
        </w:rPr>
        <w:t xml:space="preserve">El </w:t>
      </w:r>
      <w:r w:rsidR="000E30C2" w:rsidRPr="00FA63FD">
        <w:rPr>
          <w:rFonts w:ascii="Palatino Linotype" w:hAnsi="Palatino Linotype" w:cs="Times New Roman"/>
        </w:rPr>
        <w:t>Delegatario</w:t>
      </w:r>
      <w:r w:rsidR="006059DC" w:rsidRPr="00FA63FD">
        <w:rPr>
          <w:rFonts w:ascii="Palatino Linotype" w:hAnsi="Palatino Linotype" w:cs="Times New Roman"/>
        </w:rPr>
        <w:t xml:space="preserve"> </w:t>
      </w:r>
      <w:r w:rsidRPr="00FA63FD">
        <w:rPr>
          <w:rFonts w:ascii="Palatino Linotype" w:hAnsi="Palatino Linotype"/>
        </w:rPr>
        <w:t>asumirá</w:t>
      </w:r>
      <w:r w:rsidR="00813B19" w:rsidRPr="00FA63FD">
        <w:rPr>
          <w:rFonts w:ascii="Palatino Linotype" w:hAnsi="Palatino Linotype"/>
        </w:rPr>
        <w:t xml:space="preserve">, total o parcialmente, </w:t>
      </w:r>
      <w:r w:rsidR="00C71280" w:rsidRPr="00FA63FD">
        <w:rPr>
          <w:rFonts w:ascii="Palatino Linotype" w:hAnsi="Palatino Linotype"/>
        </w:rPr>
        <w:t xml:space="preserve">según </w:t>
      </w:r>
      <w:r w:rsidR="00C71280" w:rsidRPr="00FA63FD">
        <w:rPr>
          <w:rFonts w:ascii="Palatino Linotype" w:hAnsi="Palatino Linotype" w:cs="Times New Roman"/>
        </w:rPr>
        <w:t>corresponda</w:t>
      </w:r>
      <w:r w:rsidR="006059DC" w:rsidRPr="00FA63FD">
        <w:rPr>
          <w:rFonts w:ascii="Palatino Linotype" w:hAnsi="Palatino Linotype" w:cs="Times New Roman"/>
        </w:rPr>
        <w:t>,</w:t>
      </w:r>
      <w:r w:rsidR="00F3262E" w:rsidRPr="00FA63FD">
        <w:rPr>
          <w:rFonts w:ascii="Palatino Linotype" w:hAnsi="Palatino Linotype" w:cs="Times New Roman"/>
        </w:rPr>
        <w:t xml:space="preserve"> </w:t>
      </w:r>
      <w:r w:rsidR="00C71280" w:rsidRPr="00FA63FD">
        <w:rPr>
          <w:rFonts w:ascii="Palatino Linotype" w:hAnsi="Palatino Linotype" w:cs="Times New Roman"/>
        </w:rPr>
        <w:t>las</w:t>
      </w:r>
      <w:r w:rsidR="00C71280" w:rsidRPr="00FA63FD">
        <w:rPr>
          <w:rFonts w:ascii="Palatino Linotype" w:hAnsi="Palatino Linotype"/>
        </w:rPr>
        <w:t xml:space="preserve"> inversiones, costos y gastos </w:t>
      </w:r>
      <w:r w:rsidR="00451F87" w:rsidRPr="00FA63FD">
        <w:rPr>
          <w:rFonts w:ascii="Palatino Linotype" w:hAnsi="Palatino Linotype"/>
        </w:rPr>
        <w:t>que</w:t>
      </w:r>
      <w:r w:rsidRPr="00FA63FD">
        <w:rPr>
          <w:rFonts w:ascii="Palatino Linotype" w:hAnsi="Palatino Linotype"/>
        </w:rPr>
        <w:t xml:space="preserve"> resulten </w:t>
      </w:r>
      <w:r w:rsidR="000A4E23" w:rsidRPr="00FA63FD">
        <w:rPr>
          <w:rFonts w:ascii="Palatino Linotype" w:hAnsi="Palatino Linotype"/>
        </w:rPr>
        <w:t>de proveer, instalar, operar</w:t>
      </w:r>
      <w:r w:rsidR="00B81346" w:rsidRPr="00FA63FD">
        <w:rPr>
          <w:rFonts w:ascii="Palatino Linotype" w:hAnsi="Palatino Linotype"/>
        </w:rPr>
        <w:t xml:space="preserve">, mantener y </w:t>
      </w:r>
      <w:r w:rsidR="00B81346" w:rsidRPr="00FA63FD">
        <w:rPr>
          <w:rFonts w:ascii="Palatino Linotype" w:hAnsi="Palatino Linotype" w:cs="Times New Roman"/>
        </w:rPr>
        <w:t>actualizar</w:t>
      </w:r>
      <w:r w:rsidR="009E673F" w:rsidRPr="00FA63FD">
        <w:rPr>
          <w:rFonts w:ascii="Palatino Linotype" w:hAnsi="Palatino Linotype"/>
        </w:rPr>
        <w:t xml:space="preserve"> </w:t>
      </w:r>
      <w:r w:rsidR="000A4E23" w:rsidRPr="00FA63FD">
        <w:rPr>
          <w:rFonts w:ascii="Palatino Linotype" w:hAnsi="Palatino Linotype"/>
        </w:rPr>
        <w:t>los Sistemas Inteligentes de Transporte</w:t>
      </w:r>
      <w:r w:rsidR="000B63AA">
        <w:rPr>
          <w:rFonts w:ascii="Palatino Linotype" w:hAnsi="Palatino Linotype"/>
        </w:rPr>
        <w:t xml:space="preserve"> </w:t>
      </w:r>
      <w:r w:rsidR="000A4E23" w:rsidRPr="00FA63FD">
        <w:rPr>
          <w:rFonts w:ascii="Palatino Linotype" w:hAnsi="Palatino Linotype"/>
        </w:rPr>
        <w:t xml:space="preserve">instalados </w:t>
      </w:r>
      <w:r w:rsidR="009E673F" w:rsidRPr="00FA63FD">
        <w:rPr>
          <w:rFonts w:ascii="Palatino Linotype" w:hAnsi="Palatino Linotype"/>
        </w:rPr>
        <w:t xml:space="preserve">en el Sistema Metropolitano de Transporte Público de </w:t>
      </w:r>
      <w:r w:rsidR="000A4E23" w:rsidRPr="00FA63FD">
        <w:rPr>
          <w:rFonts w:ascii="Palatino Linotype" w:hAnsi="Palatino Linotype"/>
        </w:rPr>
        <w:t xml:space="preserve">Pasajeros del </w:t>
      </w:r>
      <w:r w:rsidR="009E673F" w:rsidRPr="00FA63FD">
        <w:rPr>
          <w:rFonts w:ascii="Palatino Linotype" w:hAnsi="Palatino Linotype"/>
        </w:rPr>
        <w:t>DMQ</w:t>
      </w:r>
      <w:r w:rsidRPr="00FA63FD">
        <w:rPr>
          <w:rFonts w:ascii="Palatino Linotype" w:hAnsi="Palatino Linotype"/>
        </w:rPr>
        <w:t>.</w:t>
      </w:r>
    </w:p>
    <w:p w14:paraId="7A309E72" w14:textId="07DC8C56"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rPr>
        <w:t>Los procedimientos de</w:t>
      </w:r>
      <w:r w:rsidR="000A4E23" w:rsidRPr="00FA63FD">
        <w:rPr>
          <w:rFonts w:ascii="Palatino Linotype" w:hAnsi="Palatino Linotype"/>
        </w:rPr>
        <w:t xml:space="preserve"> diseño e instalación de los </w:t>
      </w:r>
      <w:r w:rsidR="006059DC" w:rsidRPr="00FA63FD">
        <w:rPr>
          <w:rFonts w:ascii="Palatino Linotype" w:hAnsi="Palatino Linotype" w:cs="Times New Roman"/>
        </w:rPr>
        <w:t>Sistemas Inteligentes de Transporte</w:t>
      </w:r>
      <w:r w:rsidR="000A4E23" w:rsidRPr="00FA63FD">
        <w:rPr>
          <w:rFonts w:ascii="Palatino Linotype" w:hAnsi="Palatino Linotype"/>
        </w:rPr>
        <w:t xml:space="preserve"> e</w:t>
      </w:r>
      <w:r w:rsidR="00B35948" w:rsidRPr="00FA63FD">
        <w:rPr>
          <w:rFonts w:ascii="Palatino Linotype" w:hAnsi="Palatino Linotype"/>
        </w:rPr>
        <w:t>n la</w:t>
      </w:r>
      <w:r w:rsidR="00B97DF7" w:rsidRPr="00FA63FD">
        <w:rPr>
          <w:rFonts w:ascii="Palatino Linotype" w:hAnsi="Palatino Linotype"/>
        </w:rPr>
        <w:t>s</w:t>
      </w:r>
      <w:r w:rsidR="00B35948" w:rsidRPr="00FA63FD">
        <w:rPr>
          <w:rFonts w:ascii="Palatino Linotype" w:hAnsi="Palatino Linotype"/>
        </w:rPr>
        <w:t xml:space="preserve"> unidades destinadas a la prestación del servicio de transporte de </w:t>
      </w:r>
      <w:r w:rsidR="00BA0FCF" w:rsidRPr="00FA63FD">
        <w:rPr>
          <w:rFonts w:ascii="Palatino Linotype" w:hAnsi="Palatino Linotype" w:cs="Times New Roman"/>
        </w:rPr>
        <w:t>Pasajero</w:t>
      </w:r>
      <w:r w:rsidR="00B35948" w:rsidRPr="00FA63FD">
        <w:rPr>
          <w:rFonts w:ascii="Palatino Linotype" w:hAnsi="Palatino Linotype" w:cs="Times New Roman"/>
        </w:rPr>
        <w:t>s</w:t>
      </w:r>
      <w:r w:rsidR="00B35948" w:rsidRPr="00FA63FD">
        <w:rPr>
          <w:rFonts w:ascii="Palatino Linotype" w:hAnsi="Palatino Linotype"/>
        </w:rPr>
        <w:t xml:space="preserve"> </w:t>
      </w:r>
      <w:r w:rsidR="00813B19" w:rsidRPr="00FA63FD">
        <w:rPr>
          <w:rFonts w:ascii="Palatino Linotype" w:hAnsi="Palatino Linotype"/>
        </w:rPr>
        <w:t>d</w:t>
      </w:r>
      <w:r w:rsidR="00B35948" w:rsidRPr="00FA63FD">
        <w:rPr>
          <w:rFonts w:ascii="Palatino Linotype" w:hAnsi="Palatino Linotype"/>
        </w:rPr>
        <w:t>el DMQ</w:t>
      </w:r>
      <w:r w:rsidR="000A4E23" w:rsidRPr="00FA63FD">
        <w:rPr>
          <w:rFonts w:ascii="Palatino Linotype" w:hAnsi="Palatino Linotype"/>
        </w:rPr>
        <w:t xml:space="preserve">, </w:t>
      </w:r>
      <w:r w:rsidRPr="00FA63FD">
        <w:rPr>
          <w:rFonts w:ascii="Palatino Linotype" w:hAnsi="Palatino Linotype"/>
        </w:rPr>
        <w:t xml:space="preserve">observarán los más </w:t>
      </w:r>
      <w:r w:rsidR="00451F87" w:rsidRPr="00FA63FD">
        <w:rPr>
          <w:rFonts w:ascii="Palatino Linotype" w:hAnsi="Palatino Linotype"/>
        </w:rPr>
        <w:t>altos estándares</w:t>
      </w:r>
      <w:r w:rsidRPr="00FA63FD">
        <w:rPr>
          <w:rFonts w:ascii="Palatino Linotype" w:hAnsi="Palatino Linotype"/>
        </w:rPr>
        <w:t xml:space="preserve"> de calidad y seguridad</w:t>
      </w:r>
      <w:r w:rsidR="00813B19" w:rsidRPr="00FA63FD">
        <w:rPr>
          <w:rFonts w:ascii="Palatino Linotype" w:hAnsi="Palatino Linotype"/>
        </w:rPr>
        <w:t xml:space="preserve">, </w:t>
      </w:r>
      <w:r w:rsidR="00F3262E" w:rsidRPr="00FA63FD">
        <w:rPr>
          <w:rFonts w:ascii="Palatino Linotype" w:hAnsi="Palatino Linotype"/>
        </w:rPr>
        <w:t>para lo cual se sujetarán a las</w:t>
      </w:r>
      <w:r w:rsidR="00813B19" w:rsidRPr="00FA63FD">
        <w:rPr>
          <w:rFonts w:ascii="Palatino Linotype" w:hAnsi="Palatino Linotype"/>
        </w:rPr>
        <w:t xml:space="preserve"> métricas </w:t>
      </w:r>
      <w:r w:rsidR="00F3262E" w:rsidRPr="00FA63FD">
        <w:rPr>
          <w:rFonts w:ascii="Palatino Linotype" w:hAnsi="Palatino Linotype"/>
        </w:rPr>
        <w:t xml:space="preserve">de calidad de servicio </w:t>
      </w:r>
      <w:r w:rsidR="00813B19" w:rsidRPr="00FA63FD">
        <w:rPr>
          <w:rFonts w:ascii="Palatino Linotype" w:hAnsi="Palatino Linotype"/>
        </w:rPr>
        <w:t xml:space="preserve">determinadas por la </w:t>
      </w:r>
      <w:r w:rsidR="00F3262E" w:rsidRPr="00FA63FD">
        <w:rPr>
          <w:rFonts w:ascii="Palatino Linotype" w:hAnsi="Palatino Linotype"/>
        </w:rPr>
        <w:t xml:space="preserve">Secretaría responsable de la Movilidad </w:t>
      </w:r>
      <w:r w:rsidR="006059DC" w:rsidRPr="00FA63FD">
        <w:rPr>
          <w:rFonts w:ascii="Palatino Linotype" w:hAnsi="Palatino Linotype" w:cs="Times New Roman"/>
        </w:rPr>
        <w:t xml:space="preserve">y </w:t>
      </w:r>
      <w:r w:rsidR="005C68B3" w:rsidRPr="00FA63FD">
        <w:rPr>
          <w:rFonts w:ascii="Palatino Linotype" w:hAnsi="Palatino Linotype" w:cs="Times New Roman"/>
        </w:rPr>
        <w:t xml:space="preserve">otras </w:t>
      </w:r>
      <w:r w:rsidR="006059DC" w:rsidRPr="00FA63FD">
        <w:rPr>
          <w:rFonts w:ascii="Palatino Linotype" w:hAnsi="Palatino Linotype" w:cs="Times New Roman"/>
        </w:rPr>
        <w:t xml:space="preserve">que hayan sido estipuladas </w:t>
      </w:r>
      <w:r w:rsidR="00F3262E" w:rsidRPr="00FA63FD">
        <w:rPr>
          <w:rFonts w:ascii="Palatino Linotype" w:hAnsi="Palatino Linotype"/>
        </w:rPr>
        <w:t xml:space="preserve">en el </w:t>
      </w:r>
      <w:r w:rsidR="006059DC" w:rsidRPr="00FA63FD">
        <w:rPr>
          <w:rFonts w:ascii="Palatino Linotype" w:hAnsi="Palatino Linotype" w:cs="Times New Roman"/>
        </w:rPr>
        <w:t>Contrato de Delegación</w:t>
      </w:r>
      <w:r w:rsidRPr="00FA63FD">
        <w:rPr>
          <w:rFonts w:ascii="Palatino Linotype" w:hAnsi="Palatino Linotype"/>
        </w:rPr>
        <w:t xml:space="preserve">. </w:t>
      </w:r>
    </w:p>
    <w:p w14:paraId="245DFE6D" w14:textId="16E713FA"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b/>
        </w:rPr>
        <w:t>Artículo</w:t>
      </w:r>
      <w:r w:rsidR="00864271" w:rsidRPr="00FA63FD">
        <w:rPr>
          <w:rFonts w:ascii="Palatino Linotype" w:hAnsi="Palatino Linotype"/>
          <w:b/>
        </w:rPr>
        <w:t xml:space="preserve"> </w:t>
      </w:r>
      <w:r w:rsidR="00F677A2" w:rsidRPr="00FA63FD">
        <w:rPr>
          <w:rFonts w:ascii="Palatino Linotype" w:hAnsi="Palatino Linotype"/>
          <w:b/>
        </w:rPr>
        <w:t>32</w:t>
      </w:r>
      <w:r w:rsidR="00B97DF7" w:rsidRPr="00FA63FD">
        <w:rPr>
          <w:rFonts w:ascii="Palatino Linotype" w:hAnsi="Palatino Linotype"/>
          <w:b/>
        </w:rPr>
        <w:t>.-</w:t>
      </w:r>
      <w:r w:rsidRPr="00FA63FD">
        <w:rPr>
          <w:rFonts w:ascii="Palatino Linotype" w:hAnsi="Palatino Linotype"/>
          <w:b/>
        </w:rPr>
        <w:t xml:space="preserve"> Transferencia</w:t>
      </w:r>
      <w:r w:rsidR="00CB3597" w:rsidRPr="00FA63FD">
        <w:rPr>
          <w:rFonts w:ascii="Palatino Linotype" w:hAnsi="Palatino Linotype"/>
          <w:b/>
        </w:rPr>
        <w:t xml:space="preserve"> de dominio</w:t>
      </w:r>
      <w:r w:rsidRPr="00FA63FD">
        <w:rPr>
          <w:rFonts w:ascii="Palatino Linotype" w:hAnsi="Palatino Linotype"/>
          <w:b/>
        </w:rPr>
        <w:t>.-</w:t>
      </w:r>
      <w:r w:rsidR="00864271" w:rsidRPr="00FA63FD">
        <w:rPr>
          <w:rFonts w:ascii="Palatino Linotype" w:hAnsi="Palatino Linotype" w:cs="Times New Roman"/>
          <w:b/>
        </w:rPr>
        <w:t xml:space="preserve"> </w:t>
      </w:r>
      <w:r w:rsidR="00B97DF7" w:rsidRPr="00FA63FD">
        <w:rPr>
          <w:rFonts w:ascii="Palatino Linotype" w:hAnsi="Palatino Linotype"/>
        </w:rPr>
        <w:t>Todo</w:t>
      </w:r>
      <w:r w:rsidRPr="00FA63FD">
        <w:rPr>
          <w:rFonts w:ascii="Palatino Linotype" w:hAnsi="Palatino Linotype"/>
        </w:rPr>
        <w:t>s</w:t>
      </w:r>
      <w:r w:rsidR="00B97DF7" w:rsidRPr="00FA63FD">
        <w:rPr>
          <w:rFonts w:ascii="Palatino Linotype" w:hAnsi="Palatino Linotype"/>
        </w:rPr>
        <w:t xml:space="preserve"> los</w:t>
      </w:r>
      <w:r w:rsidR="00CB3597" w:rsidRPr="00FA63FD">
        <w:rPr>
          <w:rFonts w:ascii="Palatino Linotype" w:hAnsi="Palatino Linotype"/>
        </w:rPr>
        <w:t xml:space="preserve"> </w:t>
      </w:r>
      <w:r w:rsidR="00F2281A" w:rsidRPr="00FA63FD">
        <w:rPr>
          <w:rFonts w:ascii="Palatino Linotype" w:hAnsi="Palatino Linotype" w:cs="Times New Roman"/>
        </w:rPr>
        <w:t xml:space="preserve">diseños, sistemas y </w:t>
      </w:r>
      <w:r w:rsidR="00CB3597" w:rsidRPr="00FA63FD">
        <w:rPr>
          <w:rFonts w:ascii="Palatino Linotype" w:hAnsi="Palatino Linotype"/>
        </w:rPr>
        <w:t>bienes</w:t>
      </w:r>
      <w:r w:rsidR="00F2281A" w:rsidRPr="00FA63FD">
        <w:rPr>
          <w:rFonts w:ascii="Palatino Linotype" w:hAnsi="Palatino Linotype"/>
        </w:rPr>
        <w:t xml:space="preserve"> </w:t>
      </w:r>
      <w:r w:rsidR="00CB3597" w:rsidRPr="00FA63FD">
        <w:rPr>
          <w:rFonts w:ascii="Palatino Linotype" w:hAnsi="Palatino Linotype"/>
        </w:rPr>
        <w:t xml:space="preserve">afectos </w:t>
      </w:r>
      <w:r w:rsidR="00CB3597" w:rsidRPr="00FA63FD">
        <w:rPr>
          <w:rFonts w:ascii="Palatino Linotype" w:hAnsi="Palatino Linotype" w:cs="Times New Roman"/>
        </w:rPr>
        <w:t>a</w:t>
      </w:r>
      <w:r w:rsidR="006059DC" w:rsidRPr="00FA63FD">
        <w:rPr>
          <w:rFonts w:ascii="Palatino Linotype" w:hAnsi="Palatino Linotype" w:cs="Times New Roman"/>
        </w:rPr>
        <w:t>l</w:t>
      </w:r>
      <w:r w:rsidR="00CB3597" w:rsidRPr="00FA63FD">
        <w:rPr>
          <w:rFonts w:ascii="Palatino Linotype" w:hAnsi="Palatino Linotype"/>
        </w:rPr>
        <w:t xml:space="preserve"> </w:t>
      </w:r>
      <w:r w:rsidR="006059DC" w:rsidRPr="00FA63FD">
        <w:rPr>
          <w:rFonts w:ascii="Palatino Linotype" w:hAnsi="Palatino Linotype" w:cs="Times New Roman"/>
        </w:rPr>
        <w:t>servicio público objeto de la delegación</w:t>
      </w:r>
      <w:r w:rsidR="00CB3597" w:rsidRPr="00FA63FD">
        <w:rPr>
          <w:rFonts w:ascii="Palatino Linotype" w:hAnsi="Palatino Linotype"/>
        </w:rPr>
        <w:t xml:space="preserve"> y</w:t>
      </w:r>
      <w:r w:rsidR="00F3262E" w:rsidRPr="00FA63FD">
        <w:rPr>
          <w:rFonts w:ascii="Palatino Linotype" w:hAnsi="Palatino Linotype"/>
        </w:rPr>
        <w:t xml:space="preserve"> que</w:t>
      </w:r>
      <w:r w:rsidR="00864271" w:rsidRPr="00FA63FD">
        <w:rPr>
          <w:rFonts w:ascii="Palatino Linotype" w:hAnsi="Palatino Linotype"/>
        </w:rPr>
        <w:t xml:space="preserve"> </w:t>
      </w:r>
      <w:r w:rsidR="00B97DF7" w:rsidRPr="00FA63FD">
        <w:rPr>
          <w:rFonts w:ascii="Palatino Linotype" w:hAnsi="Palatino Linotype"/>
        </w:rPr>
        <w:t>integr</w:t>
      </w:r>
      <w:r w:rsidR="00F3262E" w:rsidRPr="00FA63FD">
        <w:rPr>
          <w:rFonts w:ascii="Palatino Linotype" w:hAnsi="Palatino Linotype"/>
        </w:rPr>
        <w:t>a</w:t>
      </w:r>
      <w:r w:rsidR="00B97DF7" w:rsidRPr="00FA63FD">
        <w:rPr>
          <w:rFonts w:ascii="Palatino Linotype" w:hAnsi="Palatino Linotype"/>
        </w:rPr>
        <w:t xml:space="preserve">n </w:t>
      </w:r>
      <w:r w:rsidR="000A4E23" w:rsidRPr="00FA63FD">
        <w:rPr>
          <w:rFonts w:ascii="Palatino Linotype" w:hAnsi="Palatino Linotype"/>
        </w:rPr>
        <w:t>los Sistemas Inteligentes de Transporte a ser instalado</w:t>
      </w:r>
      <w:r w:rsidR="00421115" w:rsidRPr="00FA63FD">
        <w:rPr>
          <w:rFonts w:ascii="Palatino Linotype" w:hAnsi="Palatino Linotype"/>
        </w:rPr>
        <w:t xml:space="preserve">s en el Sistema </w:t>
      </w:r>
      <w:r w:rsidR="000A4E23" w:rsidRPr="00FA63FD">
        <w:rPr>
          <w:rFonts w:ascii="Palatino Linotype" w:hAnsi="Palatino Linotype"/>
        </w:rPr>
        <w:t xml:space="preserve">Metropolitano de Transporte Público de Pasajeros </w:t>
      </w:r>
      <w:r w:rsidR="00421115" w:rsidRPr="00FA63FD">
        <w:rPr>
          <w:rFonts w:ascii="Palatino Linotype" w:hAnsi="Palatino Linotype"/>
        </w:rPr>
        <w:t xml:space="preserve">por el </w:t>
      </w:r>
      <w:r w:rsidR="000E30C2" w:rsidRPr="00FA63FD">
        <w:rPr>
          <w:rFonts w:ascii="Palatino Linotype" w:hAnsi="Palatino Linotype" w:cs="Times New Roman"/>
        </w:rPr>
        <w:t>Delegatario</w:t>
      </w:r>
      <w:r w:rsidR="00421115" w:rsidRPr="00FA63FD">
        <w:rPr>
          <w:rFonts w:ascii="Palatino Linotype" w:hAnsi="Palatino Linotype"/>
        </w:rPr>
        <w:t xml:space="preserve">, </w:t>
      </w:r>
      <w:r w:rsidRPr="00FA63FD">
        <w:rPr>
          <w:rFonts w:ascii="Palatino Linotype" w:hAnsi="Palatino Linotype"/>
        </w:rPr>
        <w:t xml:space="preserve">serán </w:t>
      </w:r>
      <w:r w:rsidRPr="00FA63FD">
        <w:rPr>
          <w:rFonts w:ascii="Palatino Linotype" w:hAnsi="Palatino Linotype" w:cs="Times New Roman"/>
        </w:rPr>
        <w:t>transferid</w:t>
      </w:r>
      <w:r w:rsidR="00F2281A" w:rsidRPr="00FA63FD">
        <w:rPr>
          <w:rFonts w:ascii="Palatino Linotype" w:hAnsi="Palatino Linotype" w:cs="Times New Roman"/>
        </w:rPr>
        <w:t>o</w:t>
      </w:r>
      <w:r w:rsidRPr="00FA63FD">
        <w:rPr>
          <w:rFonts w:ascii="Palatino Linotype" w:hAnsi="Palatino Linotype" w:cs="Times New Roman"/>
        </w:rPr>
        <w:t>s</w:t>
      </w:r>
      <w:r w:rsidRPr="00FA63FD">
        <w:rPr>
          <w:rFonts w:ascii="Palatino Linotype" w:hAnsi="Palatino Linotype"/>
        </w:rPr>
        <w:t xml:space="preserve"> a título gratuito a favor de la concedente</w:t>
      </w:r>
      <w:r w:rsidR="00B81346" w:rsidRPr="00FA63FD">
        <w:rPr>
          <w:rFonts w:ascii="Palatino Linotype" w:hAnsi="Palatino Linotype"/>
        </w:rPr>
        <w:t xml:space="preserve"> al final del </w:t>
      </w:r>
      <w:r w:rsidR="006059DC" w:rsidRPr="00FA63FD">
        <w:rPr>
          <w:rFonts w:ascii="Palatino Linotype" w:hAnsi="Palatino Linotype" w:cs="Times New Roman"/>
        </w:rPr>
        <w:t>Contrato de Delegación</w:t>
      </w:r>
      <w:r w:rsidR="00B81346" w:rsidRPr="00FA63FD">
        <w:rPr>
          <w:rFonts w:ascii="Palatino Linotype" w:hAnsi="Palatino Linotype"/>
        </w:rPr>
        <w:t xml:space="preserve">, </w:t>
      </w:r>
      <w:r w:rsidR="00CD5E75" w:rsidRPr="00FA63FD">
        <w:rPr>
          <w:rFonts w:ascii="Palatino Linotype" w:hAnsi="Palatino Linotype"/>
        </w:rPr>
        <w:t xml:space="preserve">mismos que estarán en condiciones adecuadas de funcionamiento en cumplimiento de los estándares de calidad exigidos hasta el final del plazo del contrato </w:t>
      </w:r>
      <w:r w:rsidR="00B0005C" w:rsidRPr="00497449">
        <w:rPr>
          <w:rFonts w:ascii="Palatino Linotype" w:hAnsi="Palatino Linotype"/>
        </w:rPr>
        <w:t xml:space="preserve"> y con licencias vigentes para el uso del software de al menos 3 años, con</w:t>
      </w:r>
      <w:r w:rsidR="00B0005C" w:rsidRPr="00FF2E34">
        <w:rPr>
          <w:rFonts w:ascii="Palatino Linotype" w:hAnsi="Palatino Linotype"/>
        </w:rPr>
        <w:t>tados desde la terminación del contrato</w:t>
      </w:r>
      <w:r w:rsidR="00CB3597" w:rsidRPr="00FA63FD">
        <w:rPr>
          <w:rFonts w:ascii="Palatino Linotype" w:hAnsi="Palatino Linotype"/>
        </w:rPr>
        <w:t>.</w:t>
      </w:r>
    </w:p>
    <w:p w14:paraId="3D0062D6" w14:textId="33079F7E" w:rsidR="000A4E23" w:rsidRPr="00FA63FD" w:rsidRDefault="0031450C" w:rsidP="000B63AA">
      <w:pPr>
        <w:pStyle w:val="Sinespaciado"/>
        <w:spacing w:after="120" w:line="276" w:lineRule="auto"/>
        <w:jc w:val="both"/>
        <w:rPr>
          <w:rFonts w:ascii="Palatino Linotype" w:hAnsi="Palatino Linotype"/>
        </w:rPr>
      </w:pPr>
      <w:r w:rsidRPr="00FA63FD">
        <w:rPr>
          <w:rFonts w:ascii="Palatino Linotype" w:hAnsi="Palatino Linotype"/>
          <w:b/>
        </w:rPr>
        <w:t>Artícul</w:t>
      </w:r>
      <w:r w:rsidR="00241D2C" w:rsidRPr="00FA63FD">
        <w:rPr>
          <w:rFonts w:ascii="Palatino Linotype" w:hAnsi="Palatino Linotype"/>
          <w:b/>
        </w:rPr>
        <w:t xml:space="preserve">o </w:t>
      </w:r>
      <w:r w:rsidR="00F677A2" w:rsidRPr="00FA63FD">
        <w:rPr>
          <w:rFonts w:ascii="Palatino Linotype" w:hAnsi="Palatino Linotype"/>
          <w:b/>
        </w:rPr>
        <w:t>33</w:t>
      </w:r>
      <w:r w:rsidR="00114208" w:rsidRPr="00FA63FD">
        <w:rPr>
          <w:rFonts w:ascii="Palatino Linotype" w:hAnsi="Palatino Linotype"/>
          <w:b/>
        </w:rPr>
        <w:t xml:space="preserve">.- Del concurso público.- </w:t>
      </w:r>
      <w:r w:rsidR="00114208" w:rsidRPr="00FA63FD">
        <w:rPr>
          <w:rFonts w:ascii="Palatino Linotype" w:hAnsi="Palatino Linotype"/>
        </w:rPr>
        <w:t xml:space="preserve">La </w:t>
      </w:r>
      <w:r w:rsidR="006059DC" w:rsidRPr="00FA63FD">
        <w:rPr>
          <w:rFonts w:ascii="Palatino Linotype" w:hAnsi="Palatino Linotype" w:cs="Times New Roman"/>
        </w:rPr>
        <w:t>delegación</w:t>
      </w:r>
      <w:r w:rsidR="00114208" w:rsidRPr="00FA63FD">
        <w:rPr>
          <w:rFonts w:ascii="Palatino Linotype" w:hAnsi="Palatino Linotype"/>
        </w:rPr>
        <w:t xml:space="preserve"> se adjudicará a través de un concurso público competitivo de ofertas</w:t>
      </w:r>
      <w:r w:rsidRPr="00FA63FD">
        <w:rPr>
          <w:rFonts w:ascii="Palatino Linotype" w:hAnsi="Palatino Linotype"/>
        </w:rPr>
        <w:t>, cuyas c</w:t>
      </w:r>
      <w:r w:rsidR="00114208" w:rsidRPr="00FA63FD">
        <w:rPr>
          <w:rFonts w:ascii="Palatino Linotype" w:hAnsi="Palatino Linotype"/>
        </w:rPr>
        <w:t>ondiciones previas</w:t>
      </w:r>
      <w:r w:rsidRPr="00FA63FD">
        <w:rPr>
          <w:rFonts w:ascii="Palatino Linotype" w:hAnsi="Palatino Linotype"/>
        </w:rPr>
        <w:t xml:space="preserve"> será</w:t>
      </w:r>
      <w:r w:rsidR="009E5C4D" w:rsidRPr="00FA63FD">
        <w:rPr>
          <w:rFonts w:ascii="Palatino Linotype" w:hAnsi="Palatino Linotype"/>
        </w:rPr>
        <w:t xml:space="preserve"> la experiencia en temas afines a los </w:t>
      </w:r>
      <w:r w:rsidR="00B0212A" w:rsidRPr="00FA63FD">
        <w:rPr>
          <w:rFonts w:ascii="Palatino Linotype" w:hAnsi="Palatino Linotype" w:cs="Times New Roman"/>
        </w:rPr>
        <w:t>Sistemas Inteligentes de Transporte</w:t>
      </w:r>
      <w:r w:rsidR="009E5C4D" w:rsidRPr="00FA63FD">
        <w:rPr>
          <w:rFonts w:ascii="Palatino Linotype" w:hAnsi="Palatino Linotype"/>
        </w:rPr>
        <w:t>.</w:t>
      </w:r>
    </w:p>
    <w:p w14:paraId="70C6D941" w14:textId="77777777"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rPr>
        <w:t>El proceso del concurso público competitivo de ofertas abarcará</w:t>
      </w:r>
      <w:r w:rsidR="0086245E" w:rsidRPr="00FA63FD">
        <w:rPr>
          <w:rFonts w:ascii="Palatino Linotype" w:hAnsi="Palatino Linotype"/>
        </w:rPr>
        <w:t>, entre otras,</w:t>
      </w:r>
      <w:r w:rsidRPr="00FA63FD">
        <w:rPr>
          <w:rFonts w:ascii="Palatino Linotype" w:hAnsi="Palatino Linotype"/>
        </w:rPr>
        <w:t xml:space="preserve"> las siguientes etapas:</w:t>
      </w:r>
    </w:p>
    <w:p w14:paraId="13FD4BD0" w14:textId="4F6BFC6C" w:rsidR="00114208" w:rsidRPr="00FA63FD" w:rsidRDefault="00114208" w:rsidP="000B63AA">
      <w:pPr>
        <w:pStyle w:val="Sinespaciado"/>
        <w:numPr>
          <w:ilvl w:val="1"/>
          <w:numId w:val="33"/>
        </w:numPr>
        <w:spacing w:after="120" w:line="276" w:lineRule="auto"/>
        <w:jc w:val="both"/>
        <w:rPr>
          <w:rFonts w:ascii="Palatino Linotype" w:hAnsi="Palatino Linotype"/>
        </w:rPr>
      </w:pPr>
      <w:r w:rsidRPr="00FA63FD">
        <w:rPr>
          <w:rFonts w:ascii="Palatino Linotype" w:hAnsi="Palatino Linotype"/>
        </w:rPr>
        <w:t xml:space="preserve">Preparación y aprobación de </w:t>
      </w:r>
      <w:r w:rsidR="00686220" w:rsidRPr="00FA63FD">
        <w:rPr>
          <w:rFonts w:ascii="Palatino Linotype" w:hAnsi="Palatino Linotype" w:cs="Times New Roman"/>
        </w:rPr>
        <w:t>los pliegos de la delegación</w:t>
      </w:r>
      <w:r w:rsidRPr="00FA63FD">
        <w:rPr>
          <w:rFonts w:ascii="Palatino Linotype" w:hAnsi="Palatino Linotype"/>
        </w:rPr>
        <w:t>;</w:t>
      </w:r>
    </w:p>
    <w:p w14:paraId="77521412" w14:textId="77777777" w:rsidR="00114208" w:rsidRPr="00FA63FD" w:rsidRDefault="00114208" w:rsidP="000B63AA">
      <w:pPr>
        <w:pStyle w:val="Sinespaciado"/>
        <w:numPr>
          <w:ilvl w:val="1"/>
          <w:numId w:val="33"/>
        </w:numPr>
        <w:spacing w:after="120" w:line="276" w:lineRule="auto"/>
        <w:jc w:val="both"/>
        <w:rPr>
          <w:rFonts w:ascii="Palatino Linotype" w:hAnsi="Palatino Linotype"/>
        </w:rPr>
      </w:pPr>
      <w:r w:rsidRPr="00FA63FD">
        <w:rPr>
          <w:rFonts w:ascii="Palatino Linotype" w:hAnsi="Palatino Linotype"/>
        </w:rPr>
        <w:t>Publicación de la convocatoria;</w:t>
      </w:r>
    </w:p>
    <w:p w14:paraId="22D8E882" w14:textId="25D251DC" w:rsidR="00114208" w:rsidRPr="00FA63FD" w:rsidRDefault="00114208" w:rsidP="000B63AA">
      <w:pPr>
        <w:pStyle w:val="Sinespaciado"/>
        <w:numPr>
          <w:ilvl w:val="1"/>
          <w:numId w:val="33"/>
        </w:numPr>
        <w:spacing w:after="120" w:line="276" w:lineRule="auto"/>
        <w:jc w:val="both"/>
        <w:rPr>
          <w:rFonts w:ascii="Palatino Linotype" w:hAnsi="Palatino Linotype"/>
        </w:rPr>
      </w:pPr>
      <w:r w:rsidRPr="00FA63FD">
        <w:rPr>
          <w:rFonts w:ascii="Palatino Linotype" w:hAnsi="Palatino Linotype"/>
        </w:rPr>
        <w:t xml:space="preserve">Aclaración a </w:t>
      </w:r>
      <w:r w:rsidRPr="00FA63FD">
        <w:rPr>
          <w:rFonts w:ascii="Palatino Linotype" w:hAnsi="Palatino Linotype" w:cs="Times New Roman"/>
        </w:rPr>
        <w:t>l</w:t>
      </w:r>
      <w:r w:rsidR="00686220" w:rsidRPr="00FA63FD">
        <w:rPr>
          <w:rFonts w:ascii="Palatino Linotype" w:hAnsi="Palatino Linotype" w:cs="Times New Roman"/>
        </w:rPr>
        <w:t>o</w:t>
      </w:r>
      <w:r w:rsidRPr="00FA63FD">
        <w:rPr>
          <w:rFonts w:ascii="Palatino Linotype" w:hAnsi="Palatino Linotype" w:cs="Times New Roman"/>
        </w:rPr>
        <w:t xml:space="preserve">s </w:t>
      </w:r>
      <w:r w:rsidR="00686220" w:rsidRPr="00FA63FD">
        <w:rPr>
          <w:rFonts w:ascii="Palatino Linotype" w:hAnsi="Palatino Linotype" w:cs="Times New Roman"/>
        </w:rPr>
        <w:t>pliegos para la delegación</w:t>
      </w:r>
      <w:r w:rsidRPr="00FA63FD">
        <w:rPr>
          <w:rFonts w:ascii="Palatino Linotype" w:hAnsi="Palatino Linotype"/>
        </w:rPr>
        <w:t>;</w:t>
      </w:r>
    </w:p>
    <w:p w14:paraId="765C8157" w14:textId="77777777" w:rsidR="00114208" w:rsidRPr="00FA63FD" w:rsidRDefault="00114208" w:rsidP="000B63AA">
      <w:pPr>
        <w:pStyle w:val="Sinespaciado"/>
        <w:numPr>
          <w:ilvl w:val="1"/>
          <w:numId w:val="33"/>
        </w:numPr>
        <w:spacing w:after="120" w:line="276" w:lineRule="auto"/>
        <w:jc w:val="both"/>
        <w:rPr>
          <w:rFonts w:ascii="Palatino Linotype" w:hAnsi="Palatino Linotype"/>
        </w:rPr>
      </w:pPr>
      <w:r w:rsidRPr="00FA63FD">
        <w:rPr>
          <w:rFonts w:ascii="Palatino Linotype" w:hAnsi="Palatino Linotype"/>
        </w:rPr>
        <w:t>Recepción de ofertas;</w:t>
      </w:r>
    </w:p>
    <w:p w14:paraId="55DAD6B2" w14:textId="77777777" w:rsidR="00114208" w:rsidRPr="00FA63FD" w:rsidRDefault="00114208" w:rsidP="000B63AA">
      <w:pPr>
        <w:pStyle w:val="Sinespaciado"/>
        <w:numPr>
          <w:ilvl w:val="1"/>
          <w:numId w:val="33"/>
        </w:numPr>
        <w:spacing w:after="120" w:line="276" w:lineRule="auto"/>
        <w:jc w:val="both"/>
        <w:rPr>
          <w:rFonts w:ascii="Palatino Linotype" w:hAnsi="Palatino Linotype"/>
        </w:rPr>
      </w:pPr>
      <w:r w:rsidRPr="00FA63FD">
        <w:rPr>
          <w:rFonts w:ascii="Palatino Linotype" w:hAnsi="Palatino Linotype"/>
        </w:rPr>
        <w:t>Estudio y evaluación de ofertas;</w:t>
      </w:r>
    </w:p>
    <w:p w14:paraId="476B60AD" w14:textId="77777777" w:rsidR="00114208" w:rsidRPr="00FA63FD" w:rsidRDefault="00114208" w:rsidP="000B63AA">
      <w:pPr>
        <w:pStyle w:val="Sinespaciado"/>
        <w:numPr>
          <w:ilvl w:val="1"/>
          <w:numId w:val="33"/>
        </w:numPr>
        <w:spacing w:after="120" w:line="276" w:lineRule="auto"/>
        <w:jc w:val="both"/>
        <w:rPr>
          <w:rFonts w:ascii="Palatino Linotype" w:hAnsi="Palatino Linotype"/>
        </w:rPr>
      </w:pPr>
      <w:r w:rsidRPr="00FA63FD">
        <w:rPr>
          <w:rFonts w:ascii="Palatino Linotype" w:hAnsi="Palatino Linotype"/>
        </w:rPr>
        <w:t>Resolución sobre el concurso; y,</w:t>
      </w:r>
    </w:p>
    <w:p w14:paraId="7D68A9E8" w14:textId="77777777" w:rsidR="00114208" w:rsidRPr="00FA63FD" w:rsidRDefault="00114208" w:rsidP="000B63AA">
      <w:pPr>
        <w:pStyle w:val="Sinespaciado"/>
        <w:numPr>
          <w:ilvl w:val="1"/>
          <w:numId w:val="33"/>
        </w:numPr>
        <w:spacing w:after="120" w:line="276" w:lineRule="auto"/>
        <w:jc w:val="both"/>
        <w:rPr>
          <w:rFonts w:ascii="Palatino Linotype" w:hAnsi="Palatino Linotype"/>
        </w:rPr>
      </w:pPr>
      <w:r w:rsidRPr="00FA63FD">
        <w:rPr>
          <w:rFonts w:ascii="Palatino Linotype" w:hAnsi="Palatino Linotype"/>
        </w:rPr>
        <w:lastRenderedPageBreak/>
        <w:t>Suscripción del contrato.</w:t>
      </w:r>
    </w:p>
    <w:p w14:paraId="6333266F" w14:textId="39C324E0" w:rsidR="00114208" w:rsidRPr="00FA63FD" w:rsidRDefault="00686220" w:rsidP="000B63AA">
      <w:pPr>
        <w:pStyle w:val="Sinespaciado"/>
        <w:spacing w:after="120" w:line="276" w:lineRule="auto"/>
        <w:jc w:val="both"/>
        <w:rPr>
          <w:rFonts w:ascii="Palatino Linotype" w:hAnsi="Palatino Linotype"/>
        </w:rPr>
      </w:pPr>
      <w:r w:rsidRPr="00FA63FD">
        <w:rPr>
          <w:rFonts w:ascii="Palatino Linotype" w:hAnsi="Palatino Linotype" w:cs="Times New Roman"/>
        </w:rPr>
        <w:t xml:space="preserve">Los pliegos para la delegación </w:t>
      </w:r>
      <w:r w:rsidR="0031450C" w:rsidRPr="00FA63FD">
        <w:rPr>
          <w:rFonts w:ascii="Palatino Linotype" w:hAnsi="Palatino Linotype"/>
        </w:rPr>
        <w:t>será</w:t>
      </w:r>
      <w:r w:rsidR="00114208" w:rsidRPr="00FA63FD">
        <w:rPr>
          <w:rFonts w:ascii="Palatino Linotype" w:hAnsi="Palatino Linotype"/>
        </w:rPr>
        <w:t xml:space="preserve">n </w:t>
      </w:r>
      <w:r w:rsidR="0031450C" w:rsidRPr="00FA63FD">
        <w:rPr>
          <w:rFonts w:ascii="Palatino Linotype" w:hAnsi="Palatino Linotype"/>
        </w:rPr>
        <w:t xml:space="preserve">elaboradas </w:t>
      </w:r>
      <w:r w:rsidR="00114208" w:rsidRPr="00FA63FD">
        <w:rPr>
          <w:rFonts w:ascii="Palatino Linotype" w:hAnsi="Palatino Linotype"/>
        </w:rPr>
        <w:t xml:space="preserve">por la </w:t>
      </w:r>
      <w:r w:rsidR="00D40CE0" w:rsidRPr="00FA63FD">
        <w:rPr>
          <w:rFonts w:ascii="Palatino Linotype" w:hAnsi="Palatino Linotype"/>
        </w:rPr>
        <w:t xml:space="preserve">Secretaría responsable la </w:t>
      </w:r>
      <w:r w:rsidR="00D40CE0" w:rsidRPr="00FA63FD">
        <w:rPr>
          <w:rFonts w:ascii="Palatino Linotype" w:hAnsi="Palatino Linotype" w:cs="Times New Roman"/>
        </w:rPr>
        <w:t>Movilidad</w:t>
      </w:r>
      <w:r w:rsidR="005942EE" w:rsidRPr="00FA63FD">
        <w:rPr>
          <w:rFonts w:ascii="Palatino Linotype" w:hAnsi="Palatino Linotype" w:cs="Times New Roman"/>
        </w:rPr>
        <w:t xml:space="preserve"> </w:t>
      </w:r>
      <w:r w:rsidR="00114208" w:rsidRPr="00FA63FD">
        <w:rPr>
          <w:rFonts w:ascii="Palatino Linotype" w:hAnsi="Palatino Linotype" w:cs="Times New Roman"/>
        </w:rPr>
        <w:t>y</w:t>
      </w:r>
      <w:r w:rsidR="00114208" w:rsidRPr="00FA63FD">
        <w:rPr>
          <w:rFonts w:ascii="Palatino Linotype" w:hAnsi="Palatino Linotype"/>
        </w:rPr>
        <w:t xml:space="preserve"> con la aprobación del Alcalde Metropolitano</w:t>
      </w:r>
      <w:r w:rsidR="000A4E23" w:rsidRPr="00FA63FD">
        <w:rPr>
          <w:rFonts w:ascii="Palatino Linotype" w:hAnsi="Palatino Linotype"/>
        </w:rPr>
        <w:t xml:space="preserve"> o su delegado</w:t>
      </w:r>
      <w:r w:rsidR="00114208" w:rsidRPr="00FA63FD">
        <w:rPr>
          <w:rFonts w:ascii="Palatino Linotype" w:hAnsi="Palatino Linotype"/>
        </w:rPr>
        <w:t>.</w:t>
      </w:r>
    </w:p>
    <w:p w14:paraId="571FCB24" w14:textId="4BC0A858" w:rsidR="0011006A" w:rsidRPr="00FA63FD" w:rsidRDefault="00114208" w:rsidP="000B63AA">
      <w:pPr>
        <w:spacing w:after="120"/>
        <w:jc w:val="both"/>
        <w:rPr>
          <w:rFonts w:ascii="Palatino Linotype" w:hAnsi="Palatino Linotype"/>
        </w:rPr>
      </w:pPr>
      <w:r w:rsidRPr="00FA63FD">
        <w:rPr>
          <w:rFonts w:ascii="Palatino Linotype" w:hAnsi="Palatino Linotype"/>
        </w:rPr>
        <w:t xml:space="preserve">El Alcalde o su delegado </w:t>
      </w:r>
      <w:r w:rsidR="00053047" w:rsidRPr="00FA63FD">
        <w:rPr>
          <w:rFonts w:ascii="Palatino Linotype" w:hAnsi="Palatino Linotype"/>
        </w:rPr>
        <w:t>conformarán</w:t>
      </w:r>
      <w:r w:rsidRPr="00FA63FD">
        <w:rPr>
          <w:rFonts w:ascii="Palatino Linotype" w:hAnsi="Palatino Linotype"/>
        </w:rPr>
        <w:t xml:space="preserve"> una Comisión Técnica, integrada </w:t>
      </w:r>
      <w:r w:rsidR="00FB57A2" w:rsidRPr="00FA63FD">
        <w:rPr>
          <w:rFonts w:ascii="Palatino Linotype" w:hAnsi="Palatino Linotype"/>
        </w:rPr>
        <w:t xml:space="preserve">al menos, </w:t>
      </w:r>
      <w:r w:rsidRPr="00FA63FD">
        <w:rPr>
          <w:rFonts w:ascii="Palatino Linotype" w:hAnsi="Palatino Linotype"/>
        </w:rPr>
        <w:t xml:space="preserve">por el </w:t>
      </w:r>
      <w:r w:rsidR="0031450C" w:rsidRPr="00FA63FD">
        <w:rPr>
          <w:rFonts w:ascii="Palatino Linotype" w:hAnsi="Palatino Linotype"/>
        </w:rPr>
        <w:t>Secretario de Movilidad</w:t>
      </w:r>
      <w:r w:rsidRPr="00FA63FD">
        <w:rPr>
          <w:rFonts w:ascii="Palatino Linotype" w:hAnsi="Palatino Linotype"/>
        </w:rPr>
        <w:t xml:space="preserve">, </w:t>
      </w:r>
      <w:r w:rsidR="0086245E" w:rsidRPr="00FA63FD">
        <w:rPr>
          <w:rFonts w:ascii="Palatino Linotype" w:hAnsi="Palatino Linotype"/>
        </w:rPr>
        <w:t xml:space="preserve">y un representante de </w:t>
      </w:r>
      <w:r w:rsidR="0011006A" w:rsidRPr="00FA63FD">
        <w:rPr>
          <w:rFonts w:ascii="Palatino Linotype" w:hAnsi="Palatino Linotype" w:cs="Times New Roman"/>
        </w:rPr>
        <w:t xml:space="preserve">los siguientes </w:t>
      </w:r>
      <w:r w:rsidR="0086245E" w:rsidRPr="00FA63FD">
        <w:rPr>
          <w:rFonts w:ascii="Palatino Linotype" w:hAnsi="Palatino Linotype"/>
        </w:rPr>
        <w:t>Subsistema</w:t>
      </w:r>
      <w:r w:rsidR="00162B1B" w:rsidRPr="00FA63FD">
        <w:rPr>
          <w:rFonts w:ascii="Palatino Linotype" w:hAnsi="Palatino Linotype"/>
        </w:rPr>
        <w:t>s</w:t>
      </w:r>
      <w:r w:rsidR="0011006A" w:rsidRPr="00FA63FD">
        <w:rPr>
          <w:rFonts w:ascii="Palatino Linotype" w:hAnsi="Palatino Linotype" w:cs="Times New Roman"/>
        </w:rPr>
        <w:t xml:space="preserve">: </w:t>
      </w:r>
      <w:r w:rsidR="006059DC" w:rsidRPr="00FA63FD">
        <w:rPr>
          <w:rFonts w:ascii="Palatino Linotype" w:hAnsi="Palatino Linotype" w:cs="Times New Roman"/>
        </w:rPr>
        <w:t xml:space="preserve">Inteligente </w:t>
      </w:r>
      <w:r w:rsidR="0011006A" w:rsidRPr="00FA63FD">
        <w:rPr>
          <w:rFonts w:ascii="Palatino Linotype" w:hAnsi="Palatino Linotype" w:cs="Times New Roman"/>
        </w:rPr>
        <w:t>Subsistema Metrobús-Q, Metro de Quito y Quito Cables</w:t>
      </w:r>
      <w:r w:rsidR="0011006A" w:rsidRPr="00FA63FD">
        <w:rPr>
          <w:rFonts w:ascii="Palatino Linotype" w:hAnsi="Palatino Linotype"/>
        </w:rPr>
        <w:t>.</w:t>
      </w:r>
    </w:p>
    <w:p w14:paraId="5AFE7884" w14:textId="79A1E452"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rPr>
        <w:t xml:space="preserve">La Comisión Técnica será responsable de la recepción, apertura, evaluación y habilitación de las ofertas técnicas, así como de realizar las aclaraciones y responder a las preguntas a los </w:t>
      </w:r>
      <w:r w:rsidR="006059DC" w:rsidRPr="00FA63FD">
        <w:rPr>
          <w:rFonts w:ascii="Palatino Linotype" w:hAnsi="Palatino Linotype" w:cs="Times New Roman"/>
        </w:rPr>
        <w:t>Oferente</w:t>
      </w:r>
      <w:r w:rsidRPr="00FA63FD">
        <w:rPr>
          <w:rFonts w:ascii="Palatino Linotype" w:hAnsi="Palatino Linotype" w:cs="Times New Roman"/>
        </w:rPr>
        <w:t>s.</w:t>
      </w:r>
      <w:r w:rsidRPr="00FA63FD">
        <w:rPr>
          <w:rFonts w:ascii="Palatino Linotype" w:hAnsi="Palatino Linotype"/>
        </w:rPr>
        <w:t xml:space="preserve"> La Comisión Técnica, conforme los pliegos de la </w:t>
      </w:r>
      <w:r w:rsidR="006059DC" w:rsidRPr="00FA63FD">
        <w:rPr>
          <w:rFonts w:ascii="Palatino Linotype" w:hAnsi="Palatino Linotype" w:cs="Times New Roman"/>
        </w:rPr>
        <w:t>delegación</w:t>
      </w:r>
      <w:r w:rsidRPr="00FA63FD">
        <w:rPr>
          <w:rFonts w:ascii="Palatino Linotype" w:hAnsi="Palatino Linotype"/>
        </w:rPr>
        <w:t>, evaluará las ofertas económicas y recomendará su adjudicación o la declaratoria de desierto del procedimiento a cargo del Alcalde Metropolitano o su delegado.</w:t>
      </w:r>
    </w:p>
    <w:p w14:paraId="2A0487BE" w14:textId="4D97F395"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rPr>
        <w:t xml:space="preserve">La Comisión Técnica responderá, por escrito, a las preguntas e inquietudes que formulen los </w:t>
      </w:r>
      <w:r w:rsidR="006059DC" w:rsidRPr="00FA63FD">
        <w:rPr>
          <w:rFonts w:ascii="Palatino Linotype" w:hAnsi="Palatino Linotype" w:cs="Times New Roman"/>
        </w:rPr>
        <w:t>Oferentes</w:t>
      </w:r>
      <w:r w:rsidRPr="00FA63FD">
        <w:rPr>
          <w:rFonts w:ascii="Palatino Linotype" w:hAnsi="Palatino Linotype"/>
        </w:rPr>
        <w:t xml:space="preserve">, dentro </w:t>
      </w:r>
      <w:r w:rsidRPr="00FA63FD">
        <w:rPr>
          <w:rFonts w:ascii="Palatino Linotype" w:hAnsi="Palatino Linotype" w:cs="Times New Roman"/>
        </w:rPr>
        <w:t>de</w:t>
      </w:r>
      <w:r w:rsidR="006059DC" w:rsidRPr="00FA63FD">
        <w:rPr>
          <w:rFonts w:ascii="Palatino Linotype" w:hAnsi="Palatino Linotype" w:cs="Times New Roman"/>
        </w:rPr>
        <w:t xml:space="preserve"> </w:t>
      </w:r>
      <w:r w:rsidRPr="00FA63FD">
        <w:rPr>
          <w:rFonts w:ascii="Palatino Linotype" w:hAnsi="Palatino Linotype" w:cs="Times New Roman"/>
        </w:rPr>
        <w:t>l</w:t>
      </w:r>
      <w:r w:rsidR="006059DC" w:rsidRPr="00FA63FD">
        <w:rPr>
          <w:rFonts w:ascii="Palatino Linotype" w:hAnsi="Palatino Linotype" w:cs="Times New Roman"/>
        </w:rPr>
        <w:t>os</w:t>
      </w:r>
      <w:r w:rsidRPr="00FA63FD">
        <w:rPr>
          <w:rFonts w:ascii="Palatino Linotype" w:hAnsi="Palatino Linotype" w:cs="Times New Roman"/>
        </w:rPr>
        <w:t xml:space="preserve"> tiempo</w:t>
      </w:r>
      <w:r w:rsidR="006059DC" w:rsidRPr="00FA63FD">
        <w:rPr>
          <w:rFonts w:ascii="Palatino Linotype" w:hAnsi="Palatino Linotype" w:cs="Times New Roman"/>
        </w:rPr>
        <w:t>s</w:t>
      </w:r>
      <w:r w:rsidRPr="00FA63FD">
        <w:rPr>
          <w:rFonts w:ascii="Palatino Linotype" w:hAnsi="Palatino Linotype" w:cs="Times New Roman"/>
        </w:rPr>
        <w:t xml:space="preserve"> establecido</w:t>
      </w:r>
      <w:r w:rsidR="006059DC" w:rsidRPr="00FA63FD">
        <w:rPr>
          <w:rFonts w:ascii="Palatino Linotype" w:hAnsi="Palatino Linotype" w:cs="Times New Roman"/>
        </w:rPr>
        <w:t>s</w:t>
      </w:r>
      <w:r w:rsidRPr="00FA63FD">
        <w:rPr>
          <w:rFonts w:ascii="Palatino Linotype" w:hAnsi="Palatino Linotype"/>
        </w:rPr>
        <w:t xml:space="preserve"> en </w:t>
      </w:r>
      <w:r w:rsidR="00686220" w:rsidRPr="00FA63FD">
        <w:rPr>
          <w:rFonts w:ascii="Palatino Linotype" w:hAnsi="Palatino Linotype" w:cs="Times New Roman"/>
        </w:rPr>
        <w:t>los pliegos para la delegación</w:t>
      </w:r>
      <w:r w:rsidRPr="00FA63FD">
        <w:rPr>
          <w:rFonts w:ascii="Palatino Linotype" w:hAnsi="Palatino Linotype" w:cs="Times New Roman"/>
        </w:rPr>
        <w:t>.</w:t>
      </w:r>
      <w:r w:rsidRPr="00FA63FD">
        <w:rPr>
          <w:rFonts w:ascii="Palatino Linotype" w:hAnsi="Palatino Linotype"/>
        </w:rPr>
        <w:t xml:space="preserve"> Las respuestas se pondrán en conocimiento de todos los </w:t>
      </w:r>
      <w:r w:rsidR="00B03F5B" w:rsidRPr="00FA63FD">
        <w:rPr>
          <w:rFonts w:ascii="Palatino Linotype" w:hAnsi="Palatino Linotype" w:cs="Times New Roman"/>
        </w:rPr>
        <w:t>Oferentes</w:t>
      </w:r>
      <w:r w:rsidRPr="00FA63FD">
        <w:rPr>
          <w:rFonts w:ascii="Palatino Linotype" w:hAnsi="Palatino Linotype"/>
        </w:rPr>
        <w:t xml:space="preserve">, en la misma fecha. </w:t>
      </w:r>
    </w:p>
    <w:p w14:paraId="26EF577B" w14:textId="77777777"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rPr>
        <w:t xml:space="preserve">La Comisión </w:t>
      </w:r>
      <w:r w:rsidR="00451F87" w:rsidRPr="00FA63FD">
        <w:rPr>
          <w:rFonts w:ascii="Palatino Linotype" w:hAnsi="Palatino Linotype"/>
        </w:rPr>
        <w:t>Técnica procederá</w:t>
      </w:r>
      <w:r w:rsidRPr="00FA63FD">
        <w:rPr>
          <w:rFonts w:ascii="Palatino Linotype" w:hAnsi="Palatino Linotype"/>
        </w:rPr>
        <w:t xml:space="preserve"> a realizar la convocatoria por prensa en dos diarios de amplia circulación </w:t>
      </w:r>
      <w:r w:rsidR="00451F87" w:rsidRPr="00FA63FD">
        <w:rPr>
          <w:rFonts w:ascii="Palatino Linotype" w:hAnsi="Palatino Linotype"/>
        </w:rPr>
        <w:t>nacional por</w:t>
      </w:r>
      <w:r w:rsidRPr="00FA63FD">
        <w:rPr>
          <w:rFonts w:ascii="Palatino Linotype" w:hAnsi="Palatino Linotype"/>
        </w:rPr>
        <w:t xml:space="preserve"> tres días distintos. La convocatoria contendrá al menos:</w:t>
      </w:r>
    </w:p>
    <w:p w14:paraId="4488C910" w14:textId="77777777" w:rsidR="00114208" w:rsidRPr="00FA63FD" w:rsidRDefault="00114208" w:rsidP="000B63AA">
      <w:pPr>
        <w:pStyle w:val="Sinespaciado"/>
        <w:numPr>
          <w:ilvl w:val="1"/>
          <w:numId w:val="13"/>
        </w:numPr>
        <w:spacing w:after="120" w:line="276" w:lineRule="auto"/>
        <w:jc w:val="both"/>
        <w:rPr>
          <w:rFonts w:ascii="Palatino Linotype" w:hAnsi="Palatino Linotype"/>
        </w:rPr>
      </w:pPr>
      <w:r w:rsidRPr="00FA63FD">
        <w:rPr>
          <w:rFonts w:ascii="Palatino Linotype" w:hAnsi="Palatino Linotype"/>
        </w:rPr>
        <w:t>La descripción general de</w:t>
      </w:r>
      <w:r w:rsidR="0076497C" w:rsidRPr="00FA63FD">
        <w:rPr>
          <w:rFonts w:ascii="Palatino Linotype" w:hAnsi="Palatino Linotype"/>
        </w:rPr>
        <w:t>l servicio</w:t>
      </w:r>
      <w:r w:rsidRPr="00FA63FD">
        <w:rPr>
          <w:rFonts w:ascii="Palatino Linotype" w:hAnsi="Palatino Linotype"/>
        </w:rPr>
        <w:t xml:space="preserve"> materia del concurso;</w:t>
      </w:r>
    </w:p>
    <w:p w14:paraId="4E96500A" w14:textId="4DBDEFE9" w:rsidR="00114208" w:rsidRPr="00FA63FD" w:rsidRDefault="00114208" w:rsidP="000B63AA">
      <w:pPr>
        <w:pStyle w:val="Sinespaciado"/>
        <w:numPr>
          <w:ilvl w:val="1"/>
          <w:numId w:val="13"/>
        </w:numPr>
        <w:spacing w:after="120" w:line="276" w:lineRule="auto"/>
        <w:jc w:val="both"/>
        <w:rPr>
          <w:rFonts w:ascii="Palatino Linotype" w:hAnsi="Palatino Linotype"/>
        </w:rPr>
      </w:pPr>
      <w:r w:rsidRPr="00FA63FD">
        <w:rPr>
          <w:rFonts w:ascii="Palatino Linotype" w:hAnsi="Palatino Linotype"/>
        </w:rPr>
        <w:t xml:space="preserve">Las indicaciones del lugar, fecha y horarios en que los interesados podrán adquirir </w:t>
      </w:r>
      <w:r w:rsidR="00686220" w:rsidRPr="00FA63FD">
        <w:rPr>
          <w:rFonts w:ascii="Palatino Linotype" w:hAnsi="Palatino Linotype" w:cs="Times New Roman"/>
        </w:rPr>
        <w:t>los pliegos para la delegación</w:t>
      </w:r>
      <w:r w:rsidRPr="00FA63FD">
        <w:rPr>
          <w:rFonts w:ascii="Palatino Linotype" w:hAnsi="Palatino Linotype"/>
        </w:rPr>
        <w:t>;</w:t>
      </w:r>
    </w:p>
    <w:p w14:paraId="778978AE" w14:textId="77777777" w:rsidR="00307A24" w:rsidRPr="00FA63FD" w:rsidRDefault="00114208" w:rsidP="000B63AA">
      <w:pPr>
        <w:pStyle w:val="Sinespaciado"/>
        <w:numPr>
          <w:ilvl w:val="1"/>
          <w:numId w:val="13"/>
        </w:numPr>
        <w:spacing w:after="120" w:line="276" w:lineRule="auto"/>
        <w:jc w:val="both"/>
        <w:rPr>
          <w:rFonts w:ascii="Palatino Linotype" w:hAnsi="Palatino Linotype"/>
        </w:rPr>
      </w:pPr>
      <w:r w:rsidRPr="00FA63FD">
        <w:rPr>
          <w:rFonts w:ascii="Palatino Linotype" w:hAnsi="Palatino Linotype"/>
        </w:rPr>
        <w:t>La fecha, hora y lugar de celebración del acto de presentación de las ofertas y apertura de la oferta técnica;</w:t>
      </w:r>
    </w:p>
    <w:p w14:paraId="6FE79E60" w14:textId="77777777" w:rsidR="00307A24" w:rsidRPr="00FA63FD" w:rsidRDefault="00114208" w:rsidP="000B63AA">
      <w:pPr>
        <w:pStyle w:val="Sinespaciado"/>
        <w:numPr>
          <w:ilvl w:val="1"/>
          <w:numId w:val="13"/>
        </w:numPr>
        <w:spacing w:after="120" w:line="276" w:lineRule="auto"/>
        <w:jc w:val="both"/>
        <w:rPr>
          <w:rFonts w:ascii="Palatino Linotype" w:hAnsi="Palatino Linotype"/>
        </w:rPr>
      </w:pPr>
      <w:r w:rsidRPr="00FA63FD">
        <w:rPr>
          <w:rFonts w:ascii="Palatino Linotype" w:hAnsi="Palatino Linotype"/>
        </w:rPr>
        <w:t>La fecha, hora y lugar de celebración de apertura de la oferta económica;</w:t>
      </w:r>
    </w:p>
    <w:p w14:paraId="23B3A9C2" w14:textId="77777777" w:rsidR="0086245E" w:rsidRPr="00FA63FD" w:rsidRDefault="0086245E" w:rsidP="000B63AA">
      <w:pPr>
        <w:pStyle w:val="Sinespaciado"/>
        <w:numPr>
          <w:ilvl w:val="1"/>
          <w:numId w:val="13"/>
        </w:numPr>
        <w:spacing w:after="120" w:line="276" w:lineRule="auto"/>
        <w:jc w:val="both"/>
        <w:rPr>
          <w:rFonts w:ascii="Palatino Linotype" w:hAnsi="Palatino Linotype"/>
        </w:rPr>
      </w:pPr>
      <w:r w:rsidRPr="00FA63FD">
        <w:rPr>
          <w:rFonts w:ascii="Palatino Linotype" w:hAnsi="Palatino Linotype"/>
        </w:rPr>
        <w:t xml:space="preserve">La fecha, hora y lugar para la comunicación de resultados. </w:t>
      </w:r>
    </w:p>
    <w:p w14:paraId="74672B26" w14:textId="1EF72801" w:rsidR="00114208" w:rsidRPr="00FA63FD" w:rsidRDefault="00686220" w:rsidP="000B63AA">
      <w:pPr>
        <w:pStyle w:val="Sinespaciado"/>
        <w:spacing w:after="120" w:line="276" w:lineRule="auto"/>
        <w:jc w:val="both"/>
        <w:rPr>
          <w:rFonts w:ascii="Palatino Linotype" w:hAnsi="Palatino Linotype"/>
        </w:rPr>
      </w:pPr>
      <w:r w:rsidRPr="00FA63FD">
        <w:rPr>
          <w:rFonts w:ascii="Palatino Linotype" w:hAnsi="Palatino Linotype" w:cs="Times New Roman"/>
        </w:rPr>
        <w:t>Los pliegos para la delegación</w:t>
      </w:r>
      <w:r w:rsidR="00114208" w:rsidRPr="00FA63FD">
        <w:rPr>
          <w:rFonts w:ascii="Palatino Linotype" w:hAnsi="Palatino Linotype"/>
        </w:rPr>
        <w:t xml:space="preserve"> deberán ponerse a disposición de las personas </w:t>
      </w:r>
      <w:r w:rsidR="009E0DC5" w:rsidRPr="00FA63FD">
        <w:rPr>
          <w:rFonts w:ascii="Palatino Linotype" w:hAnsi="Palatino Linotype"/>
        </w:rPr>
        <w:t xml:space="preserve">naturales o </w:t>
      </w:r>
      <w:r w:rsidR="00114208" w:rsidRPr="00FA63FD">
        <w:rPr>
          <w:rFonts w:ascii="Palatino Linotype" w:hAnsi="Palatino Linotype"/>
        </w:rPr>
        <w:t xml:space="preserve">jurídicas </w:t>
      </w:r>
      <w:r w:rsidR="0076497C" w:rsidRPr="00FA63FD">
        <w:rPr>
          <w:rFonts w:ascii="Palatino Linotype" w:hAnsi="Palatino Linotype"/>
        </w:rPr>
        <w:t xml:space="preserve">con experiencia </w:t>
      </w:r>
      <w:r w:rsidR="001C081F" w:rsidRPr="00FA63FD">
        <w:rPr>
          <w:rFonts w:ascii="Palatino Linotype" w:hAnsi="Palatino Linotype"/>
        </w:rPr>
        <w:t xml:space="preserve">en la fabricación, implementación y/u operación de </w:t>
      </w:r>
      <w:r w:rsidR="00B0212A" w:rsidRPr="00FA63FD">
        <w:rPr>
          <w:rFonts w:ascii="Palatino Linotype" w:hAnsi="Palatino Linotype" w:cs="Times New Roman"/>
        </w:rPr>
        <w:t>Sistemas Inteligentes de Transporte</w:t>
      </w:r>
      <w:r w:rsidR="001C081F" w:rsidRPr="00FA63FD">
        <w:rPr>
          <w:rFonts w:ascii="Palatino Linotype" w:hAnsi="Palatino Linotype"/>
        </w:rPr>
        <w:t xml:space="preserve">, </w:t>
      </w:r>
      <w:r w:rsidR="00AC1378" w:rsidRPr="00FA63FD">
        <w:rPr>
          <w:rFonts w:ascii="Palatino Linotype" w:hAnsi="Palatino Linotype"/>
        </w:rPr>
        <w:t xml:space="preserve">que haya ofrecido en contratos similares en al menos la misma cantidad de unidades que se pretenda instalar </w:t>
      </w:r>
      <w:r w:rsidR="00114208" w:rsidRPr="00FA63FD">
        <w:rPr>
          <w:rFonts w:ascii="Palatino Linotype" w:hAnsi="Palatino Linotype"/>
        </w:rPr>
        <w:t>e interesadas en participar en el proceso a partir del día hábil siguiente al de la primera publicación de la convocatoria y hasta siete días hábiles posteriores a la última publicación. Sin perjuicio de su publicación en el sitio electrónico del Municipio del Distrito Metropolitano de Quito.</w:t>
      </w:r>
    </w:p>
    <w:p w14:paraId="592F2C10" w14:textId="7ADD41A8"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rPr>
        <w:lastRenderedPageBreak/>
        <w:t xml:space="preserve">La presentación de las ofertas técnica y económica deberá hacerse en dos sobres distintos, cerrados y sellados, debidamente foliados y rubricadas sus hojas por el o los representantes legales de cada uno de los participantes; su entrega se hará en la fecha, hora, lugar y forma establecidos para tal efecto en las </w:t>
      </w:r>
      <w:r w:rsidR="00686220" w:rsidRPr="00FA63FD">
        <w:rPr>
          <w:rFonts w:ascii="Palatino Linotype" w:hAnsi="Palatino Linotype" w:cs="Times New Roman"/>
        </w:rPr>
        <w:t>pliegos para la delegación</w:t>
      </w:r>
      <w:r w:rsidRPr="00FA63FD">
        <w:rPr>
          <w:rFonts w:ascii="Palatino Linotype" w:hAnsi="Palatino Linotype"/>
        </w:rPr>
        <w:t xml:space="preserve"> y se redactarán en idioma español.</w:t>
      </w:r>
      <w:r w:rsidR="00B03F5B" w:rsidRPr="00FA63FD">
        <w:rPr>
          <w:rFonts w:ascii="Palatino Linotype" w:hAnsi="Palatino Linotype" w:cs="Times New Roman"/>
        </w:rPr>
        <w:t xml:space="preserve"> Los pliegos de la delegación podrán contemplar la presentación de sobres adicionales para verificar requisitos de admisibilidad. </w:t>
      </w:r>
    </w:p>
    <w:p w14:paraId="61F0D76E" w14:textId="734006FE"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rPr>
        <w:t xml:space="preserve">La Comisión Técnica podrá solicitar de los </w:t>
      </w:r>
      <w:r w:rsidR="006059DC" w:rsidRPr="00FA63FD">
        <w:rPr>
          <w:rFonts w:ascii="Palatino Linotype" w:hAnsi="Palatino Linotype" w:cs="Times New Roman"/>
        </w:rPr>
        <w:t>Oferente</w:t>
      </w:r>
      <w:r w:rsidRPr="00FA63FD">
        <w:rPr>
          <w:rFonts w:ascii="Palatino Linotype" w:hAnsi="Palatino Linotype" w:cs="Times New Roman"/>
        </w:rPr>
        <w:t>s</w:t>
      </w:r>
      <w:r w:rsidRPr="00FA63FD">
        <w:rPr>
          <w:rFonts w:ascii="Palatino Linotype" w:hAnsi="Palatino Linotype"/>
        </w:rPr>
        <w:t xml:space="preserve"> las aclaraciones que estime convenientes. Las ofertas no podrán ser modificadas ni se podrá agregar documentos bajo ningún concepto.</w:t>
      </w:r>
    </w:p>
    <w:p w14:paraId="71BA7DCD" w14:textId="691F5EE9"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rPr>
        <w:t xml:space="preserve">Con el informe presentado por la Comisión Técnica, la </w:t>
      </w:r>
      <w:r w:rsidR="00D40CE0" w:rsidRPr="00FA63FD">
        <w:rPr>
          <w:rFonts w:ascii="Palatino Linotype" w:hAnsi="Palatino Linotype"/>
        </w:rPr>
        <w:t xml:space="preserve">Secretaría responsable la </w:t>
      </w:r>
      <w:r w:rsidR="00D40CE0" w:rsidRPr="00FA63FD">
        <w:rPr>
          <w:rFonts w:ascii="Palatino Linotype" w:hAnsi="Palatino Linotype" w:cs="Times New Roman"/>
        </w:rPr>
        <w:t>Movilidad</w:t>
      </w:r>
      <w:r w:rsidR="00535E7E" w:rsidRPr="00FA63FD">
        <w:rPr>
          <w:rFonts w:ascii="Palatino Linotype" w:hAnsi="Palatino Linotype" w:cs="Times New Roman"/>
        </w:rPr>
        <w:t xml:space="preserve"> </w:t>
      </w:r>
      <w:r w:rsidRPr="00FA63FD">
        <w:rPr>
          <w:rFonts w:ascii="Palatino Linotype" w:hAnsi="Palatino Linotype" w:cs="Times New Roman"/>
        </w:rPr>
        <w:t>dará</w:t>
      </w:r>
      <w:r w:rsidRPr="00FA63FD">
        <w:rPr>
          <w:rFonts w:ascii="Palatino Linotype" w:hAnsi="Palatino Linotype"/>
        </w:rPr>
        <w:t xml:space="preserve"> a conocer el resultado a todos los </w:t>
      </w:r>
      <w:r w:rsidR="006059DC" w:rsidRPr="00FA63FD">
        <w:rPr>
          <w:rFonts w:ascii="Palatino Linotype" w:hAnsi="Palatino Linotype" w:cs="Times New Roman"/>
        </w:rPr>
        <w:t>Oferente</w:t>
      </w:r>
      <w:r w:rsidRPr="00FA63FD">
        <w:rPr>
          <w:rFonts w:ascii="Palatino Linotype" w:hAnsi="Palatino Linotype" w:cs="Times New Roman"/>
        </w:rPr>
        <w:t>s</w:t>
      </w:r>
      <w:r w:rsidRPr="00FA63FD">
        <w:rPr>
          <w:rFonts w:ascii="Palatino Linotype" w:hAnsi="Palatino Linotype"/>
        </w:rPr>
        <w:t xml:space="preserve"> y procederá a convocar a la audiencia pública para la apertura de los sobres que contengan las ofertas económicas, solamente de aquellos participantes cuyas ofertas técnicas calificaron.</w:t>
      </w:r>
    </w:p>
    <w:p w14:paraId="34AEB45A" w14:textId="6986A6F6"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rPr>
        <w:t xml:space="preserve">Los </w:t>
      </w:r>
      <w:r w:rsidR="006059DC" w:rsidRPr="00FA63FD">
        <w:rPr>
          <w:rFonts w:ascii="Palatino Linotype" w:hAnsi="Palatino Linotype" w:cs="Times New Roman"/>
        </w:rPr>
        <w:t>Oferente</w:t>
      </w:r>
      <w:r w:rsidRPr="00FA63FD">
        <w:rPr>
          <w:rFonts w:ascii="Palatino Linotype" w:hAnsi="Palatino Linotype" w:cs="Times New Roman"/>
        </w:rPr>
        <w:t>s</w:t>
      </w:r>
      <w:r w:rsidRPr="00FA63FD">
        <w:rPr>
          <w:rFonts w:ascii="Palatino Linotype" w:hAnsi="Palatino Linotype"/>
        </w:rPr>
        <w:t xml:space="preserve"> cuyas ofertas no calificaron, podrán retirar el sobre recibido formalmente y que contiene la propuesta económica, sin ser abierto.</w:t>
      </w:r>
    </w:p>
    <w:p w14:paraId="0169013B" w14:textId="77777777"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rPr>
        <w:t>El análisis comparativo de la oferta económica será realizado por la Comisión Técnica, quienes en el ámbito de sus respectivas competencias presentarán un informe respecto de cada oferta al Alcalde Metropolitano.</w:t>
      </w:r>
    </w:p>
    <w:p w14:paraId="01D0A84D" w14:textId="59B05001" w:rsidR="00114208" w:rsidRPr="00FA63FD" w:rsidRDefault="00307A24" w:rsidP="000B63AA">
      <w:pPr>
        <w:pStyle w:val="Sinespaciado"/>
        <w:spacing w:after="120" w:line="276" w:lineRule="auto"/>
        <w:jc w:val="both"/>
        <w:rPr>
          <w:rFonts w:ascii="Palatino Linotype" w:hAnsi="Palatino Linotype"/>
        </w:rPr>
      </w:pPr>
      <w:r w:rsidRPr="00FA63FD">
        <w:rPr>
          <w:rFonts w:ascii="Palatino Linotype" w:hAnsi="Palatino Linotype"/>
          <w:b/>
        </w:rPr>
        <w:t xml:space="preserve">Artículo </w:t>
      </w:r>
      <w:r w:rsidR="00F677A2" w:rsidRPr="00FA63FD">
        <w:rPr>
          <w:rFonts w:ascii="Palatino Linotype" w:hAnsi="Palatino Linotype"/>
          <w:b/>
        </w:rPr>
        <w:t>34</w:t>
      </w:r>
      <w:r w:rsidR="00241D2C" w:rsidRPr="00FA63FD">
        <w:rPr>
          <w:rFonts w:ascii="Palatino Linotype" w:hAnsi="Palatino Linotype"/>
          <w:b/>
        </w:rPr>
        <w:t>.</w:t>
      </w:r>
      <w:r w:rsidR="00A663EF" w:rsidRPr="00FA63FD">
        <w:rPr>
          <w:rFonts w:ascii="Palatino Linotype" w:hAnsi="Palatino Linotype"/>
          <w:b/>
        </w:rPr>
        <w:t>- De la adjudicación</w:t>
      </w:r>
      <w:r w:rsidR="000B63AA">
        <w:rPr>
          <w:rFonts w:ascii="Palatino Linotype" w:hAnsi="Palatino Linotype"/>
          <w:b/>
        </w:rPr>
        <w:t>.-</w:t>
      </w:r>
      <w:r w:rsidR="00A663EF" w:rsidRPr="00FA63FD">
        <w:rPr>
          <w:rFonts w:ascii="Palatino Linotype" w:hAnsi="Palatino Linotype"/>
          <w:b/>
        </w:rPr>
        <w:t xml:space="preserve"> </w:t>
      </w:r>
      <w:r w:rsidR="00114208" w:rsidRPr="00FA63FD">
        <w:rPr>
          <w:rFonts w:ascii="Palatino Linotype" w:hAnsi="Palatino Linotype"/>
        </w:rPr>
        <w:t xml:space="preserve">El </w:t>
      </w:r>
      <w:r w:rsidR="003A73A9" w:rsidRPr="00FA63FD">
        <w:rPr>
          <w:rFonts w:ascii="Palatino Linotype" w:hAnsi="Palatino Linotype"/>
        </w:rPr>
        <w:t>Secretario de Movilidad</w:t>
      </w:r>
      <w:r w:rsidR="00114208" w:rsidRPr="00FA63FD">
        <w:rPr>
          <w:rFonts w:ascii="Palatino Linotype" w:hAnsi="Palatino Linotype"/>
        </w:rPr>
        <w:t xml:space="preserve"> otorgará </w:t>
      </w:r>
      <w:r w:rsidR="00B03F5B" w:rsidRPr="00FA63FD">
        <w:rPr>
          <w:rFonts w:ascii="Palatino Linotype" w:hAnsi="Palatino Linotype" w:cs="Times New Roman"/>
        </w:rPr>
        <w:t>el acto administrativo de delegación, el cual será documento habilitante para la suscripción del Contrato de Delegación</w:t>
      </w:r>
      <w:r w:rsidR="00114208" w:rsidRPr="00FA63FD">
        <w:rPr>
          <w:rFonts w:ascii="Palatino Linotype" w:hAnsi="Palatino Linotype" w:cs="Times New Roman"/>
        </w:rPr>
        <w:t>.</w:t>
      </w:r>
      <w:r w:rsidR="00AC1378" w:rsidRPr="00FA63FD">
        <w:rPr>
          <w:rFonts w:ascii="Palatino Linotype" w:hAnsi="Palatino Linotype"/>
        </w:rPr>
        <w:t xml:space="preserve"> Ninguno de los </w:t>
      </w:r>
      <w:r w:rsidR="006059DC" w:rsidRPr="00FA63FD">
        <w:rPr>
          <w:rFonts w:ascii="Palatino Linotype" w:hAnsi="Palatino Linotype" w:cs="Times New Roman"/>
        </w:rPr>
        <w:t>Oferente</w:t>
      </w:r>
      <w:r w:rsidR="00AC1378" w:rsidRPr="00FA63FD">
        <w:rPr>
          <w:rFonts w:ascii="Palatino Linotype" w:hAnsi="Palatino Linotype" w:cs="Times New Roman"/>
        </w:rPr>
        <w:t>s</w:t>
      </w:r>
      <w:r w:rsidR="00AC1378" w:rsidRPr="00FA63FD">
        <w:rPr>
          <w:rFonts w:ascii="Palatino Linotype" w:hAnsi="Palatino Linotype"/>
        </w:rPr>
        <w:t xml:space="preserve"> podrá</w:t>
      </w:r>
      <w:r w:rsidR="00114208" w:rsidRPr="00FA63FD">
        <w:rPr>
          <w:rFonts w:ascii="Palatino Linotype" w:hAnsi="Palatino Linotype"/>
        </w:rPr>
        <w:t xml:space="preserve"> reclamar indemnización alguna por los términos de la resolución.</w:t>
      </w:r>
    </w:p>
    <w:p w14:paraId="5B002398" w14:textId="045EBECC"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rPr>
        <w:t xml:space="preserve">Notificada al </w:t>
      </w:r>
      <w:r w:rsidR="00B03F5B" w:rsidRPr="00FA63FD">
        <w:rPr>
          <w:rFonts w:ascii="Palatino Linotype" w:hAnsi="Palatino Linotype" w:cs="Times New Roman"/>
        </w:rPr>
        <w:t>Oferente adjudicado</w:t>
      </w:r>
      <w:r w:rsidRPr="00FA63FD">
        <w:rPr>
          <w:rFonts w:ascii="Palatino Linotype" w:hAnsi="Palatino Linotype"/>
        </w:rPr>
        <w:t xml:space="preserve"> la resolución de adjudicación y con su recibido, se remitirá todo el expediente a la Procuraduría Metropolitana para la preparación de la minuta correspondiente, el mismo que se elevará a escritura pública con la firma del señor Alcalde Metropolitano o su delegado.</w:t>
      </w:r>
    </w:p>
    <w:p w14:paraId="48A4F5A8" w14:textId="24326238" w:rsidR="00BE704D" w:rsidRPr="00FA63FD" w:rsidRDefault="00BE704D" w:rsidP="000B63AA">
      <w:pPr>
        <w:pStyle w:val="Sinespaciado"/>
        <w:spacing w:after="120" w:line="276" w:lineRule="auto"/>
        <w:jc w:val="both"/>
        <w:rPr>
          <w:rFonts w:ascii="Palatino Linotype" w:hAnsi="Palatino Linotype"/>
        </w:rPr>
      </w:pPr>
      <w:r w:rsidRPr="00FA63FD">
        <w:rPr>
          <w:rFonts w:ascii="Palatino Linotype" w:hAnsi="Palatino Linotype"/>
          <w:b/>
        </w:rPr>
        <w:t xml:space="preserve">Artículo </w:t>
      </w:r>
      <w:r w:rsidR="00F677A2" w:rsidRPr="00FA63FD">
        <w:rPr>
          <w:rFonts w:ascii="Palatino Linotype" w:hAnsi="Palatino Linotype"/>
          <w:b/>
        </w:rPr>
        <w:t>35</w:t>
      </w:r>
      <w:r w:rsidRPr="00FA63FD">
        <w:rPr>
          <w:rFonts w:ascii="Palatino Linotype" w:hAnsi="Palatino Linotype"/>
          <w:b/>
        </w:rPr>
        <w:t xml:space="preserve">.- Del Contrato de </w:t>
      </w:r>
      <w:r w:rsidR="000B63AA">
        <w:rPr>
          <w:rFonts w:ascii="Palatino Linotype" w:hAnsi="Palatino Linotype"/>
          <w:b/>
        </w:rPr>
        <w:t>d</w:t>
      </w:r>
      <w:r w:rsidRPr="00FA63FD">
        <w:rPr>
          <w:rFonts w:ascii="Palatino Linotype" w:hAnsi="Palatino Linotype"/>
          <w:b/>
        </w:rPr>
        <w:t xml:space="preserve">elegación: </w:t>
      </w:r>
      <w:r w:rsidRPr="00FA63FD">
        <w:rPr>
          <w:rFonts w:ascii="Palatino Linotype" w:hAnsi="Palatino Linotype"/>
        </w:rPr>
        <w:t>Con la finalidad de garantizar la continuidad en la implementación y operación de los Sistemas Inteligentes, el Contrato de Delegación establecerá la obligación del Administrador del Sistema de Transporte Público de Pasajeros de poner en conocimiento del Concejo las acciones a ser adoptadas frente a una posible interrupción del servicio.</w:t>
      </w:r>
    </w:p>
    <w:p w14:paraId="6E963E0E" w14:textId="77777777" w:rsidR="00A663EF" w:rsidRPr="00FA63FD" w:rsidRDefault="009E5C4D" w:rsidP="000B63AA">
      <w:pPr>
        <w:pStyle w:val="Sinespaciado"/>
        <w:spacing w:after="120" w:line="276" w:lineRule="auto"/>
        <w:jc w:val="center"/>
        <w:rPr>
          <w:rFonts w:ascii="Palatino Linotype" w:hAnsi="Palatino Linotype"/>
          <w:b/>
        </w:rPr>
      </w:pPr>
      <w:r w:rsidRPr="00FA63FD">
        <w:rPr>
          <w:rFonts w:ascii="Palatino Linotype" w:hAnsi="Palatino Linotype"/>
          <w:b/>
        </w:rPr>
        <w:lastRenderedPageBreak/>
        <w:t xml:space="preserve">CAPÍTULO </w:t>
      </w:r>
      <w:r w:rsidR="00A663EF" w:rsidRPr="00FA63FD">
        <w:rPr>
          <w:rFonts w:ascii="Palatino Linotype" w:hAnsi="Palatino Linotype"/>
          <w:b/>
        </w:rPr>
        <w:t>V</w:t>
      </w:r>
    </w:p>
    <w:p w14:paraId="14D7813F" w14:textId="77777777" w:rsidR="00A663EF" w:rsidRPr="00FA63FD" w:rsidRDefault="00A663EF" w:rsidP="000B63AA">
      <w:pPr>
        <w:pStyle w:val="Sinespaciado"/>
        <w:spacing w:after="120" w:line="276" w:lineRule="auto"/>
        <w:jc w:val="center"/>
        <w:rPr>
          <w:rFonts w:ascii="Palatino Linotype" w:hAnsi="Palatino Linotype"/>
          <w:b/>
        </w:rPr>
      </w:pPr>
      <w:r w:rsidRPr="00FA63FD">
        <w:rPr>
          <w:rFonts w:ascii="Palatino Linotype" w:hAnsi="Palatino Linotype"/>
          <w:b/>
        </w:rPr>
        <w:t>DEL CONTROL, EVALUACIÓN Y FISCALIZACIÓN</w:t>
      </w:r>
    </w:p>
    <w:p w14:paraId="71AA218F" w14:textId="77DE78F3" w:rsidR="009A2C42" w:rsidRPr="00FA63FD" w:rsidRDefault="00114208" w:rsidP="000B63AA">
      <w:pPr>
        <w:spacing w:after="120"/>
        <w:jc w:val="both"/>
        <w:rPr>
          <w:rFonts w:ascii="Palatino Linotype" w:hAnsi="Palatino Linotype"/>
        </w:rPr>
      </w:pPr>
      <w:r w:rsidRPr="00FA63FD">
        <w:rPr>
          <w:rFonts w:ascii="Palatino Linotype" w:hAnsi="Palatino Linotype"/>
          <w:b/>
        </w:rPr>
        <w:t>Artículo</w:t>
      </w:r>
      <w:r w:rsidR="00307A24" w:rsidRPr="00FA63FD">
        <w:rPr>
          <w:rFonts w:ascii="Palatino Linotype" w:hAnsi="Palatino Linotype"/>
          <w:b/>
        </w:rPr>
        <w:t xml:space="preserve"> 36</w:t>
      </w:r>
      <w:r w:rsidR="000B63AA">
        <w:rPr>
          <w:rFonts w:ascii="Palatino Linotype" w:hAnsi="Palatino Linotype"/>
          <w:b/>
        </w:rPr>
        <w:t>.- Control</w:t>
      </w:r>
      <w:r w:rsidRPr="00FA63FD">
        <w:rPr>
          <w:rFonts w:ascii="Palatino Linotype" w:hAnsi="Palatino Linotype"/>
          <w:b/>
        </w:rPr>
        <w:t xml:space="preserve"> y fiscalización</w:t>
      </w:r>
      <w:r w:rsidR="008B19AA" w:rsidRPr="00FA63FD">
        <w:rPr>
          <w:rFonts w:ascii="Palatino Linotype" w:hAnsi="Palatino Linotype"/>
          <w:b/>
        </w:rPr>
        <w:t xml:space="preserve"> de la </w:t>
      </w:r>
      <w:r w:rsidR="000B63AA">
        <w:rPr>
          <w:rFonts w:ascii="Palatino Linotype" w:hAnsi="Palatino Linotype"/>
          <w:b/>
        </w:rPr>
        <w:t>d</w:t>
      </w:r>
      <w:r w:rsidR="00B03F5B" w:rsidRPr="00FA63FD">
        <w:rPr>
          <w:rFonts w:ascii="Palatino Linotype" w:hAnsi="Palatino Linotype" w:cs="Times New Roman"/>
          <w:b/>
        </w:rPr>
        <w:t>elegación</w:t>
      </w:r>
      <w:r w:rsidRPr="00FA63FD">
        <w:rPr>
          <w:rFonts w:ascii="Palatino Linotype" w:hAnsi="Palatino Linotype"/>
          <w:b/>
        </w:rPr>
        <w:t xml:space="preserve">.- </w:t>
      </w:r>
      <w:r w:rsidR="008B19AA" w:rsidRPr="00FA63FD">
        <w:rPr>
          <w:rFonts w:ascii="Palatino Linotype" w:hAnsi="Palatino Linotype"/>
        </w:rPr>
        <w:t xml:space="preserve">La </w:t>
      </w:r>
      <w:r w:rsidR="00B03F5B" w:rsidRPr="00FA63FD">
        <w:rPr>
          <w:rFonts w:ascii="Palatino Linotype" w:hAnsi="Palatino Linotype" w:cs="Times New Roman"/>
        </w:rPr>
        <w:t>Autoridad</w:t>
      </w:r>
      <w:r w:rsidR="00B0005C" w:rsidRPr="00FA63FD">
        <w:rPr>
          <w:rFonts w:ascii="Palatino Linotype" w:hAnsi="Palatino Linotype" w:cs="Times New Roman"/>
        </w:rPr>
        <w:t xml:space="preserve"> </w:t>
      </w:r>
      <w:r w:rsidR="00B0005C" w:rsidRPr="00497449">
        <w:rPr>
          <w:rFonts w:ascii="Palatino Linotype" w:hAnsi="Palatino Linotype"/>
        </w:rPr>
        <w:t>delegante</w:t>
      </w:r>
      <w:r w:rsidR="008B19AA" w:rsidRPr="00FA63FD">
        <w:rPr>
          <w:rFonts w:ascii="Palatino Linotype" w:hAnsi="Palatino Linotype"/>
        </w:rPr>
        <w:t xml:space="preserve"> ejercerá el control </w:t>
      </w:r>
      <w:r w:rsidR="00B0005C" w:rsidRPr="00FA63FD">
        <w:rPr>
          <w:rFonts w:ascii="Palatino Linotype" w:hAnsi="Palatino Linotype"/>
        </w:rPr>
        <w:t xml:space="preserve">y fiscalización </w:t>
      </w:r>
      <w:r w:rsidR="008B19AA" w:rsidRPr="00FA63FD">
        <w:rPr>
          <w:rFonts w:ascii="Palatino Linotype" w:hAnsi="Palatino Linotype"/>
        </w:rPr>
        <w:t xml:space="preserve">integral en las actividades de diseño, suministro, instalación, configuración, pruebas, puesta a punto, operación, mantenimiento y actualización de todos los elementos que componen los </w:t>
      </w:r>
      <w:r w:rsidR="000E30C2" w:rsidRPr="00FA63FD">
        <w:rPr>
          <w:rFonts w:ascii="Palatino Linotype" w:hAnsi="Palatino Linotype" w:cs="Times New Roman"/>
        </w:rPr>
        <w:t xml:space="preserve">Sistemas Inteligentes </w:t>
      </w:r>
      <w:r w:rsidR="008B19AA" w:rsidRPr="00FA63FD">
        <w:rPr>
          <w:rFonts w:ascii="Palatino Linotype" w:hAnsi="Palatino Linotype"/>
        </w:rPr>
        <w:t xml:space="preserve">de </w:t>
      </w:r>
      <w:r w:rsidR="000E30C2" w:rsidRPr="00FA63FD">
        <w:rPr>
          <w:rFonts w:ascii="Palatino Linotype" w:hAnsi="Palatino Linotype" w:cs="Times New Roman"/>
        </w:rPr>
        <w:t xml:space="preserve">Transporte </w:t>
      </w:r>
      <w:r w:rsidR="009A2C42" w:rsidRPr="00FA63FD">
        <w:rPr>
          <w:rFonts w:ascii="Palatino Linotype" w:hAnsi="Palatino Linotype"/>
        </w:rPr>
        <w:t xml:space="preserve">a cargo del </w:t>
      </w:r>
      <w:r w:rsidR="000E30C2" w:rsidRPr="00FA63FD">
        <w:rPr>
          <w:rFonts w:ascii="Palatino Linotype" w:hAnsi="Palatino Linotype" w:cs="Times New Roman"/>
        </w:rPr>
        <w:t>Delegatario</w:t>
      </w:r>
      <w:r w:rsidR="009A2C42" w:rsidRPr="00FA63FD">
        <w:rPr>
          <w:rFonts w:ascii="Palatino Linotype" w:hAnsi="Palatino Linotype" w:cs="Times New Roman"/>
        </w:rPr>
        <w:t>.</w:t>
      </w:r>
      <w:r w:rsidR="009A2C42" w:rsidRPr="00FA63FD">
        <w:rPr>
          <w:rFonts w:ascii="Palatino Linotype" w:hAnsi="Palatino Linotype"/>
        </w:rPr>
        <w:t xml:space="preserve"> </w:t>
      </w:r>
    </w:p>
    <w:p w14:paraId="26D65A85" w14:textId="567137DB" w:rsidR="008B19AA" w:rsidRPr="00FA63FD" w:rsidRDefault="009A2C42" w:rsidP="000B63AA">
      <w:pPr>
        <w:pStyle w:val="Sinespaciado"/>
        <w:spacing w:after="120" w:line="276" w:lineRule="auto"/>
        <w:jc w:val="both"/>
        <w:rPr>
          <w:rFonts w:ascii="Palatino Linotype" w:hAnsi="Palatino Linotype"/>
          <w:b/>
          <w:lang w:val="es-ES_tradnl"/>
        </w:rPr>
      </w:pPr>
      <w:r w:rsidRPr="00FA63FD">
        <w:rPr>
          <w:rFonts w:ascii="Palatino Linotype" w:hAnsi="Palatino Linotype"/>
        </w:rPr>
        <w:t xml:space="preserve">El incumplimiento de las disposiciones contempladas en el </w:t>
      </w:r>
      <w:r w:rsidR="006059DC" w:rsidRPr="00FA63FD">
        <w:rPr>
          <w:rFonts w:ascii="Palatino Linotype" w:hAnsi="Palatino Linotype" w:cs="Times New Roman"/>
          <w:bCs/>
        </w:rPr>
        <w:t>Contrato de Delegación</w:t>
      </w:r>
      <w:r w:rsidRPr="00FA63FD">
        <w:rPr>
          <w:rFonts w:ascii="Palatino Linotype" w:hAnsi="Palatino Linotype"/>
        </w:rPr>
        <w:t xml:space="preserve"> conlleva la aplicación del régimen de sanciones por incumplimiento, garantizando la continuidad del servicio. </w:t>
      </w:r>
    </w:p>
    <w:p w14:paraId="355685A4" w14:textId="2EC0711C" w:rsidR="00114208" w:rsidRPr="00FA63FD" w:rsidRDefault="008B19AA" w:rsidP="000B63AA">
      <w:pPr>
        <w:pStyle w:val="Sinespaciado"/>
        <w:spacing w:after="120" w:line="276" w:lineRule="auto"/>
        <w:jc w:val="both"/>
        <w:rPr>
          <w:rFonts w:ascii="Palatino Linotype" w:hAnsi="Palatino Linotype"/>
        </w:rPr>
      </w:pPr>
      <w:r w:rsidRPr="00FA63FD">
        <w:rPr>
          <w:rFonts w:ascii="Palatino Linotype" w:hAnsi="Palatino Linotype"/>
          <w:b/>
        </w:rPr>
        <w:t>Art</w:t>
      </w:r>
      <w:r w:rsidR="00307A24" w:rsidRPr="00FA63FD">
        <w:rPr>
          <w:rFonts w:ascii="Palatino Linotype" w:hAnsi="Palatino Linotype"/>
          <w:b/>
        </w:rPr>
        <w:t>ículo 37</w:t>
      </w:r>
      <w:r w:rsidRPr="00FA63FD">
        <w:rPr>
          <w:rFonts w:ascii="Palatino Linotype" w:hAnsi="Palatino Linotype"/>
          <w:b/>
        </w:rPr>
        <w:t>.- Control en la prestación del servicio</w:t>
      </w:r>
      <w:r w:rsidR="000B63AA">
        <w:rPr>
          <w:rFonts w:ascii="Palatino Linotype" w:hAnsi="Palatino Linotype"/>
          <w:b/>
        </w:rPr>
        <w:t>.-</w:t>
      </w:r>
      <w:r w:rsidRPr="00FA63FD">
        <w:rPr>
          <w:rFonts w:ascii="Palatino Linotype" w:hAnsi="Palatino Linotype"/>
          <w:b/>
        </w:rPr>
        <w:t xml:space="preserve"> </w:t>
      </w:r>
      <w:r w:rsidR="004A44A4" w:rsidRPr="00FA63FD">
        <w:rPr>
          <w:rFonts w:ascii="Palatino Linotype" w:hAnsi="Palatino Linotype"/>
        </w:rPr>
        <w:t xml:space="preserve">Las actividades de control y evaluación de </w:t>
      </w:r>
      <w:r w:rsidR="00625776" w:rsidRPr="00FA63FD">
        <w:rPr>
          <w:rFonts w:ascii="Palatino Linotype" w:hAnsi="Palatino Linotype"/>
        </w:rPr>
        <w:t>los componentes que conforman los Sistemas Inteligentes de Transporte</w:t>
      </w:r>
      <w:r w:rsidR="004A44A4" w:rsidRPr="00FA63FD">
        <w:rPr>
          <w:rFonts w:ascii="Palatino Linotype" w:hAnsi="Palatino Linotype"/>
          <w:lang w:val="es-AR"/>
        </w:rPr>
        <w:t xml:space="preserve">, estarán a cargo de la Secretaría </w:t>
      </w:r>
      <w:r w:rsidR="00625776" w:rsidRPr="00FA63FD">
        <w:rPr>
          <w:rFonts w:ascii="Palatino Linotype" w:hAnsi="Palatino Linotype"/>
          <w:lang w:val="es-AR"/>
        </w:rPr>
        <w:t xml:space="preserve">responsable </w:t>
      </w:r>
      <w:r w:rsidR="004A44A4" w:rsidRPr="00FA63FD">
        <w:rPr>
          <w:rFonts w:ascii="Palatino Linotype" w:hAnsi="Palatino Linotype"/>
          <w:lang w:val="es-AR"/>
        </w:rPr>
        <w:t xml:space="preserve">de </w:t>
      </w:r>
      <w:r w:rsidR="00625776" w:rsidRPr="00FA63FD">
        <w:rPr>
          <w:rFonts w:ascii="Palatino Linotype" w:hAnsi="Palatino Linotype"/>
          <w:lang w:val="es-AR"/>
        </w:rPr>
        <w:t xml:space="preserve">la </w:t>
      </w:r>
      <w:r w:rsidR="004A44A4" w:rsidRPr="00FA63FD">
        <w:rPr>
          <w:rFonts w:ascii="Palatino Linotype" w:hAnsi="Palatino Linotype"/>
          <w:lang w:val="es-AR"/>
        </w:rPr>
        <w:t>Movilidad</w:t>
      </w:r>
      <w:r w:rsidR="00625776" w:rsidRPr="00FA63FD">
        <w:rPr>
          <w:rFonts w:ascii="Palatino Linotype" w:hAnsi="Palatino Linotype"/>
          <w:lang w:val="es-AR"/>
        </w:rPr>
        <w:t>, entidad que dará</w:t>
      </w:r>
      <w:r w:rsidR="004A44A4" w:rsidRPr="00FA63FD">
        <w:rPr>
          <w:rFonts w:ascii="Palatino Linotype" w:hAnsi="Palatino Linotype"/>
          <w:lang w:val="es-AR"/>
        </w:rPr>
        <w:t xml:space="preserve"> el debido acompañamiento en la implementación </w:t>
      </w:r>
      <w:r w:rsidR="00625776" w:rsidRPr="00FA63FD">
        <w:rPr>
          <w:rFonts w:ascii="Palatino Linotype" w:hAnsi="Palatino Linotype"/>
          <w:lang w:val="es-AR"/>
        </w:rPr>
        <w:t xml:space="preserve">y operación de las herramientas tecnológicas a ser instaladas en los distintos </w:t>
      </w:r>
      <w:r w:rsidR="004A44A4" w:rsidRPr="00FA63FD">
        <w:rPr>
          <w:rFonts w:ascii="Palatino Linotype" w:hAnsi="Palatino Linotype"/>
          <w:lang w:val="es-AR"/>
        </w:rPr>
        <w:t>Subsistema</w:t>
      </w:r>
      <w:r w:rsidR="00625776" w:rsidRPr="00FA63FD">
        <w:rPr>
          <w:rFonts w:ascii="Palatino Linotype" w:hAnsi="Palatino Linotype"/>
          <w:lang w:val="es-AR"/>
        </w:rPr>
        <w:t>s</w:t>
      </w:r>
      <w:r w:rsidR="004A44A4" w:rsidRPr="00FA63FD">
        <w:rPr>
          <w:rFonts w:ascii="Palatino Linotype" w:hAnsi="Palatino Linotype"/>
          <w:lang w:val="es-AR"/>
        </w:rPr>
        <w:t xml:space="preserve"> de Transporte </w:t>
      </w:r>
      <w:r w:rsidR="00625776" w:rsidRPr="00FA63FD">
        <w:rPr>
          <w:rFonts w:ascii="Palatino Linotype" w:hAnsi="Palatino Linotype"/>
          <w:lang w:val="es-AR"/>
        </w:rPr>
        <w:t>Público de Pasajeros existentes</w:t>
      </w:r>
      <w:r w:rsidR="004A44A4" w:rsidRPr="00FA63FD">
        <w:rPr>
          <w:rFonts w:ascii="Palatino Linotype" w:hAnsi="Palatino Linotype"/>
          <w:lang w:val="es-AR"/>
        </w:rPr>
        <w:t xml:space="preserve">, para lo cual </w:t>
      </w:r>
      <w:r w:rsidR="00625776" w:rsidRPr="00FA63FD">
        <w:rPr>
          <w:rFonts w:ascii="Palatino Linotype" w:hAnsi="Palatino Linotype"/>
          <w:lang w:val="es-AR"/>
        </w:rPr>
        <w:t xml:space="preserve">se observará el </w:t>
      </w:r>
      <w:r w:rsidR="00114208" w:rsidRPr="00FA63FD">
        <w:rPr>
          <w:rFonts w:ascii="Palatino Linotype" w:hAnsi="Palatino Linotype"/>
        </w:rPr>
        <w:t>ré</w:t>
      </w:r>
      <w:r w:rsidR="00AC1378" w:rsidRPr="00FA63FD">
        <w:rPr>
          <w:rFonts w:ascii="Palatino Linotype" w:hAnsi="Palatino Linotype"/>
        </w:rPr>
        <w:t xml:space="preserve">gimen jurídico metropolitano del servicio de transporte público </w:t>
      </w:r>
      <w:r w:rsidR="00F15083" w:rsidRPr="00FA63FD">
        <w:rPr>
          <w:rFonts w:ascii="Palatino Linotype" w:hAnsi="Palatino Linotype"/>
        </w:rPr>
        <w:t xml:space="preserve">de pasajeros </w:t>
      </w:r>
      <w:r w:rsidR="00625776" w:rsidRPr="00FA63FD">
        <w:rPr>
          <w:rFonts w:ascii="Palatino Linotype" w:hAnsi="Palatino Linotype"/>
        </w:rPr>
        <w:t xml:space="preserve">y las condiciones previstas en </w:t>
      </w:r>
      <w:r w:rsidR="00114208" w:rsidRPr="00FA63FD">
        <w:rPr>
          <w:rFonts w:ascii="Palatino Linotype" w:hAnsi="Palatino Linotype"/>
        </w:rPr>
        <w:t xml:space="preserve">el </w:t>
      </w:r>
      <w:r w:rsidR="006059DC" w:rsidRPr="00FA63FD">
        <w:rPr>
          <w:rFonts w:ascii="Palatino Linotype" w:hAnsi="Palatino Linotype" w:cs="Times New Roman"/>
        </w:rPr>
        <w:t>Contrato de Delegación</w:t>
      </w:r>
      <w:r w:rsidR="00114208" w:rsidRPr="00FA63FD">
        <w:rPr>
          <w:rFonts w:ascii="Palatino Linotype" w:hAnsi="Palatino Linotype"/>
        </w:rPr>
        <w:t>.</w:t>
      </w:r>
    </w:p>
    <w:p w14:paraId="7EB006D2" w14:textId="63F24D64" w:rsidR="00114208"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rPr>
        <w:t xml:space="preserve">La administración del </w:t>
      </w:r>
      <w:r w:rsidR="006059DC" w:rsidRPr="00FA63FD">
        <w:rPr>
          <w:rFonts w:ascii="Palatino Linotype" w:hAnsi="Palatino Linotype" w:cs="Times New Roman"/>
        </w:rPr>
        <w:t>Contrato de Delegación</w:t>
      </w:r>
      <w:r w:rsidRPr="00FA63FD">
        <w:rPr>
          <w:rFonts w:ascii="Palatino Linotype" w:hAnsi="Palatino Linotype"/>
        </w:rPr>
        <w:t xml:space="preserve"> y la fiscalización de la obra constructiva corresponderá a la </w:t>
      </w:r>
      <w:r w:rsidR="00D40CE0" w:rsidRPr="00FA63FD">
        <w:rPr>
          <w:rFonts w:ascii="Palatino Linotype" w:hAnsi="Palatino Linotype"/>
        </w:rPr>
        <w:t xml:space="preserve">Secretaría responsable la </w:t>
      </w:r>
      <w:r w:rsidR="00D40CE0" w:rsidRPr="00FA63FD">
        <w:rPr>
          <w:rFonts w:ascii="Palatino Linotype" w:hAnsi="Palatino Linotype" w:cs="Times New Roman"/>
        </w:rPr>
        <w:t>Movilidad</w:t>
      </w:r>
      <w:r w:rsidR="005942EE" w:rsidRPr="00FA63FD">
        <w:rPr>
          <w:rFonts w:ascii="Palatino Linotype" w:hAnsi="Palatino Linotype" w:cs="Times New Roman"/>
        </w:rPr>
        <w:t xml:space="preserve"> </w:t>
      </w:r>
      <w:r w:rsidR="00A663EF" w:rsidRPr="00FA63FD">
        <w:rPr>
          <w:rFonts w:ascii="Palatino Linotype" w:hAnsi="Palatino Linotype" w:cs="Times New Roman"/>
        </w:rPr>
        <w:t>y</w:t>
      </w:r>
      <w:r w:rsidR="00A663EF" w:rsidRPr="00FA63FD">
        <w:rPr>
          <w:rFonts w:ascii="Palatino Linotype" w:hAnsi="Palatino Linotype"/>
        </w:rPr>
        <w:t xml:space="preserve"> las entidades adscritas </w:t>
      </w:r>
      <w:r w:rsidR="00625776" w:rsidRPr="00FA63FD">
        <w:rPr>
          <w:rFonts w:ascii="Palatino Linotype" w:hAnsi="Palatino Linotype"/>
        </w:rPr>
        <w:t>a las que é</w:t>
      </w:r>
      <w:r w:rsidR="00A663EF" w:rsidRPr="00FA63FD">
        <w:rPr>
          <w:rFonts w:ascii="Palatino Linotype" w:hAnsi="Palatino Linotype"/>
        </w:rPr>
        <w:t>sta delegue.</w:t>
      </w:r>
    </w:p>
    <w:p w14:paraId="797DCFBE" w14:textId="0FCB96EB" w:rsidR="00EC0CF0" w:rsidRPr="00FA63FD" w:rsidRDefault="00241D2C" w:rsidP="000B63AA">
      <w:pPr>
        <w:spacing w:after="120"/>
        <w:jc w:val="both"/>
        <w:rPr>
          <w:rFonts w:ascii="Palatino Linotype" w:hAnsi="Palatino Linotype"/>
        </w:rPr>
      </w:pPr>
      <w:r w:rsidRPr="00FA63FD">
        <w:rPr>
          <w:rFonts w:ascii="Palatino Linotype" w:hAnsi="Palatino Linotype"/>
          <w:b/>
        </w:rPr>
        <w:t>Artículo 38</w:t>
      </w:r>
      <w:r w:rsidR="00EC0CF0" w:rsidRPr="00FA63FD">
        <w:rPr>
          <w:rFonts w:ascii="Palatino Linotype" w:hAnsi="Palatino Linotype"/>
          <w:b/>
        </w:rPr>
        <w:t>.- Evasión de la tarifa</w:t>
      </w:r>
      <w:r w:rsidR="000B63AA">
        <w:rPr>
          <w:rFonts w:ascii="Palatino Linotype" w:hAnsi="Palatino Linotype"/>
          <w:b/>
        </w:rPr>
        <w:t>.-</w:t>
      </w:r>
      <w:r w:rsidR="00EC0CF0" w:rsidRPr="00FA63FD">
        <w:rPr>
          <w:rFonts w:ascii="Palatino Linotype" w:hAnsi="Palatino Linotype"/>
        </w:rPr>
        <w:t xml:space="preserve"> La evasión del pago de la tarifa con </w:t>
      </w:r>
      <w:r w:rsidR="009A2C42" w:rsidRPr="00FA63FD">
        <w:rPr>
          <w:rFonts w:ascii="Palatino Linotype" w:hAnsi="Palatino Linotype"/>
        </w:rPr>
        <w:t>los medios de pago determinados por la Autoridad, su reincidencia y/o la adulteración del dispositivo</w:t>
      </w:r>
      <w:r w:rsidR="00EC0CF0" w:rsidRPr="00FA63FD">
        <w:rPr>
          <w:rFonts w:ascii="Palatino Linotype" w:hAnsi="Palatino Linotype"/>
        </w:rPr>
        <w:t xml:space="preserve"> en los </w:t>
      </w:r>
      <w:r w:rsidR="00B0212A" w:rsidRPr="00FA63FD">
        <w:rPr>
          <w:rFonts w:ascii="Palatino Linotype" w:hAnsi="Palatino Linotype" w:cs="Times New Roman"/>
        </w:rPr>
        <w:t>Sistemas Inteligentes de Transporte</w:t>
      </w:r>
      <w:r w:rsidR="00EC0CF0" w:rsidRPr="00FA63FD">
        <w:rPr>
          <w:rFonts w:ascii="Palatino Linotype" w:hAnsi="Palatino Linotype"/>
        </w:rPr>
        <w:t xml:space="preserve">, dará lugar al desembarque del </w:t>
      </w:r>
      <w:r w:rsidR="00BA0FCF" w:rsidRPr="00FA63FD">
        <w:rPr>
          <w:rFonts w:ascii="Palatino Linotype" w:hAnsi="Palatino Linotype" w:cs="Times New Roman"/>
        </w:rPr>
        <w:t>Pasajero</w:t>
      </w:r>
      <w:r w:rsidR="00EC0CF0" w:rsidRPr="00FA63FD">
        <w:rPr>
          <w:rFonts w:ascii="Palatino Linotype" w:hAnsi="Palatino Linotype"/>
        </w:rPr>
        <w:t xml:space="preserve"> a bordo de la unidad durante la prestación del servicio; de igual forma, se sujetarán a esta disposición quienes utilicen indebidamente el mecanismo de pago electrónico para evadir la tarifa que le corresponda por tipo de </w:t>
      </w:r>
      <w:r w:rsidR="00FC2538" w:rsidRPr="00FA63FD">
        <w:rPr>
          <w:rFonts w:ascii="Palatino Linotype" w:hAnsi="Palatino Linotype" w:cs="Times New Roman"/>
        </w:rPr>
        <w:t>Usuario</w:t>
      </w:r>
      <w:r w:rsidR="009A2C42" w:rsidRPr="00FA63FD">
        <w:rPr>
          <w:rFonts w:ascii="Palatino Linotype" w:hAnsi="Palatino Linotype"/>
        </w:rPr>
        <w:t>, en las condiciones previstas por la Secretaría responsable de la Movilidad</w:t>
      </w:r>
      <w:r w:rsidR="00DF17B9" w:rsidRPr="00FA63FD">
        <w:rPr>
          <w:rFonts w:ascii="Palatino Linotype" w:hAnsi="Palatino Linotype"/>
        </w:rPr>
        <w:t>, sin perjuicio de las sanciones aplicables de acuerdo a la normativa metropolitana y nacional vigente</w:t>
      </w:r>
      <w:r w:rsidR="00EC0CF0" w:rsidRPr="00FA63FD">
        <w:rPr>
          <w:rFonts w:ascii="Palatino Linotype" w:hAnsi="Palatino Linotype"/>
        </w:rPr>
        <w:t>.</w:t>
      </w:r>
    </w:p>
    <w:p w14:paraId="6A97ABB3" w14:textId="106980D4" w:rsidR="00673D15" w:rsidRPr="00FA63FD" w:rsidRDefault="00673D15" w:rsidP="000B63AA">
      <w:pPr>
        <w:pStyle w:val="Sinespaciado"/>
        <w:spacing w:after="120" w:line="276" w:lineRule="auto"/>
        <w:jc w:val="both"/>
        <w:rPr>
          <w:rFonts w:ascii="Palatino Linotype" w:hAnsi="Palatino Linotype"/>
        </w:rPr>
      </w:pPr>
      <w:r w:rsidRPr="00FA63FD">
        <w:rPr>
          <w:rFonts w:ascii="Palatino Linotype" w:hAnsi="Palatino Linotype"/>
          <w:b/>
        </w:rPr>
        <w:t>Artículo 3</w:t>
      </w:r>
      <w:r w:rsidR="00241D2C" w:rsidRPr="00FA63FD">
        <w:rPr>
          <w:rFonts w:ascii="Palatino Linotype" w:hAnsi="Palatino Linotype"/>
          <w:b/>
        </w:rPr>
        <w:t>9</w:t>
      </w:r>
      <w:r w:rsidRPr="00FA63FD">
        <w:rPr>
          <w:rFonts w:ascii="Palatino Linotype" w:hAnsi="Palatino Linotype"/>
          <w:b/>
        </w:rPr>
        <w:t xml:space="preserve">.- Disponibilidad de la Información: </w:t>
      </w:r>
      <w:r w:rsidRPr="00FA63FD">
        <w:rPr>
          <w:rFonts w:ascii="Palatino Linotype" w:hAnsi="Palatino Linotype"/>
        </w:rPr>
        <w:t xml:space="preserve">Los </w:t>
      </w:r>
      <w:r w:rsidR="00B0212A" w:rsidRPr="00FA63FD">
        <w:rPr>
          <w:rFonts w:ascii="Palatino Linotype" w:hAnsi="Palatino Linotype" w:cs="Times New Roman"/>
        </w:rPr>
        <w:t>Sistemas Inteligentes de Transporte</w:t>
      </w:r>
      <w:r w:rsidRPr="00FA63FD">
        <w:rPr>
          <w:rFonts w:ascii="Palatino Linotype" w:hAnsi="Palatino Linotype"/>
        </w:rPr>
        <w:t xml:space="preserve"> del DMQ, que sean instalados en los distintos subsistemas</w:t>
      </w:r>
      <w:r w:rsidR="006C1A71" w:rsidRPr="00FA63FD">
        <w:rPr>
          <w:rFonts w:ascii="Palatino Linotype" w:hAnsi="Palatino Linotype"/>
        </w:rPr>
        <w:t xml:space="preserve"> de transporte público</w:t>
      </w:r>
      <w:r w:rsidRPr="00FA63FD">
        <w:rPr>
          <w:rFonts w:ascii="Palatino Linotype" w:hAnsi="Palatino Linotype"/>
        </w:rPr>
        <w:t xml:space="preserve">, deberá contener y desarrollar información acerca de </w:t>
      </w:r>
      <w:r w:rsidR="00FC2538" w:rsidRPr="00FA63FD">
        <w:rPr>
          <w:rFonts w:ascii="Palatino Linotype" w:hAnsi="Palatino Linotype" w:cs="Times New Roman"/>
        </w:rPr>
        <w:t>Usuario</w:t>
      </w:r>
      <w:r w:rsidRPr="00FA63FD">
        <w:rPr>
          <w:rFonts w:ascii="Palatino Linotype" w:hAnsi="Palatino Linotype" w:cs="Times New Roman"/>
        </w:rPr>
        <w:t>s</w:t>
      </w:r>
      <w:r w:rsidRPr="00FA63FD">
        <w:rPr>
          <w:rFonts w:ascii="Palatino Linotype" w:hAnsi="Palatino Linotype"/>
        </w:rPr>
        <w:t xml:space="preserve">, rutas, paradas, aspectos ambientales, </w:t>
      </w:r>
      <w:r w:rsidR="00FC2538" w:rsidRPr="00FA63FD">
        <w:rPr>
          <w:rFonts w:ascii="Palatino Linotype" w:hAnsi="Palatino Linotype" w:cs="Times New Roman"/>
        </w:rPr>
        <w:t>Operadores de Transporte</w:t>
      </w:r>
      <w:r w:rsidRPr="00FA63FD">
        <w:rPr>
          <w:rFonts w:ascii="Palatino Linotype" w:hAnsi="Palatino Linotype"/>
        </w:rPr>
        <w:t xml:space="preserve">, subsidios, horarios e indicadores logísticos, </w:t>
      </w:r>
      <w:r w:rsidRPr="00FA63FD">
        <w:rPr>
          <w:rFonts w:ascii="Palatino Linotype" w:hAnsi="Palatino Linotype"/>
        </w:rPr>
        <w:lastRenderedPageBreak/>
        <w:t>incidentes, alertas del sistema y la demás información, la misma que deberá encontrarse a disponibilidad de la</w:t>
      </w:r>
      <w:r w:rsidR="00CD5E75" w:rsidRPr="00FA63FD">
        <w:rPr>
          <w:rFonts w:ascii="Palatino Linotype" w:hAnsi="Palatino Linotype"/>
        </w:rPr>
        <w:t>s</w:t>
      </w:r>
      <w:r w:rsidRPr="000B63AA">
        <w:rPr>
          <w:rFonts w:ascii="Palatino Linotype" w:hAnsi="Palatino Linotype"/>
        </w:rPr>
        <w:t xml:space="preserve"> Autoridad</w:t>
      </w:r>
      <w:r w:rsidR="00CD5E75" w:rsidRPr="00FA63FD">
        <w:rPr>
          <w:rFonts w:ascii="Palatino Linotype" w:hAnsi="Palatino Linotype"/>
        </w:rPr>
        <w:t>es competentes, Administrador del Sistema</w:t>
      </w:r>
      <w:r w:rsidRPr="00FA63FD">
        <w:rPr>
          <w:rFonts w:ascii="Palatino Linotype" w:hAnsi="Palatino Linotype"/>
        </w:rPr>
        <w:t xml:space="preserve"> o su delegado, en el momento que así lo requiera</w:t>
      </w:r>
      <w:r w:rsidR="00CD5E75" w:rsidRPr="00FA63FD">
        <w:rPr>
          <w:rFonts w:ascii="Palatino Linotype" w:hAnsi="Palatino Linotype"/>
        </w:rPr>
        <w:t>n</w:t>
      </w:r>
      <w:r w:rsidRPr="00FA63FD">
        <w:rPr>
          <w:rFonts w:ascii="Palatino Linotype" w:hAnsi="Palatino Linotype"/>
        </w:rPr>
        <w:t xml:space="preserve">. </w:t>
      </w:r>
    </w:p>
    <w:p w14:paraId="7E68B74F" w14:textId="386510B9" w:rsidR="00114208" w:rsidRPr="00FA63FD" w:rsidRDefault="000B63AA" w:rsidP="000B63AA">
      <w:pPr>
        <w:pStyle w:val="Sinespaciado"/>
        <w:spacing w:after="120" w:line="276" w:lineRule="auto"/>
        <w:rPr>
          <w:rFonts w:ascii="Palatino Linotype" w:hAnsi="Palatino Linotype"/>
          <w:b/>
        </w:rPr>
      </w:pPr>
      <w:r w:rsidRPr="000B63AA">
        <w:rPr>
          <w:rFonts w:ascii="Palatino Linotype" w:hAnsi="Palatino Linotype"/>
          <w:b/>
        </w:rPr>
        <w:t>Disposiciones Generales</w:t>
      </w:r>
      <w:r>
        <w:rPr>
          <w:rFonts w:ascii="Palatino Linotype" w:hAnsi="Palatino Linotype"/>
          <w:b/>
        </w:rPr>
        <w:t>:</w:t>
      </w:r>
    </w:p>
    <w:p w14:paraId="3CE12A5B" w14:textId="41656B20" w:rsidR="003639F0" w:rsidRPr="00FA63FD" w:rsidRDefault="00114208" w:rsidP="000B63AA">
      <w:pPr>
        <w:pStyle w:val="Sinespaciado"/>
        <w:spacing w:after="120" w:line="276" w:lineRule="auto"/>
        <w:jc w:val="both"/>
        <w:rPr>
          <w:rFonts w:ascii="Palatino Linotype" w:hAnsi="Palatino Linotype"/>
        </w:rPr>
      </w:pPr>
      <w:r w:rsidRPr="00FA63FD">
        <w:rPr>
          <w:rFonts w:ascii="Palatino Linotype" w:hAnsi="Palatino Linotype"/>
          <w:b/>
        </w:rPr>
        <w:t>Primera</w:t>
      </w:r>
      <w:r w:rsidR="00EC0CF0" w:rsidRPr="00FA63FD">
        <w:rPr>
          <w:rFonts w:ascii="Palatino Linotype" w:hAnsi="Palatino Linotype"/>
          <w:b/>
        </w:rPr>
        <w:t xml:space="preserve">.- </w:t>
      </w:r>
      <w:r w:rsidR="003639F0" w:rsidRPr="00FA63FD">
        <w:rPr>
          <w:rFonts w:ascii="Palatino Linotype" w:hAnsi="Palatino Linotype"/>
        </w:rPr>
        <w:t>El Municipio del Distrito Metropolitano de Quito es el titular de la información generada por los Sistemas Inteligentes de Transporte, la misma que servirá como herramienta de planificación</w:t>
      </w:r>
      <w:r w:rsidR="00CD5E75" w:rsidRPr="00FA63FD">
        <w:rPr>
          <w:rFonts w:ascii="Palatino Linotype" w:hAnsi="Palatino Linotype"/>
        </w:rPr>
        <w:t>, control y evaluación</w:t>
      </w:r>
      <w:r w:rsidR="003639F0" w:rsidRPr="00FA63FD">
        <w:rPr>
          <w:rFonts w:ascii="Palatino Linotype" w:hAnsi="Palatino Linotype"/>
        </w:rPr>
        <w:t xml:space="preserve"> de la Red de Transporte Público de Pasajeros en los subsistemas existentes. La Autoridad Metropolitana tendrá acceso libre y directo a la información relacionada a la prestación del servicio por parte de los operadores, kilómetros recorridos y demás funcionalidades </w:t>
      </w:r>
      <w:r w:rsidR="00C64B69" w:rsidRPr="00FA63FD">
        <w:rPr>
          <w:rFonts w:ascii="Palatino Linotype" w:hAnsi="Palatino Linotype"/>
        </w:rPr>
        <w:t>de las herramientas tecnológicas determinadas por el presente acto normativo</w:t>
      </w:r>
      <w:r w:rsidR="003639F0" w:rsidRPr="00FA63FD">
        <w:rPr>
          <w:rFonts w:ascii="Palatino Linotype" w:hAnsi="Palatino Linotype"/>
        </w:rPr>
        <w:t>.</w:t>
      </w:r>
    </w:p>
    <w:p w14:paraId="401979B4" w14:textId="381F90C9" w:rsidR="00EB1A99" w:rsidRPr="00FA63FD" w:rsidRDefault="003639F0" w:rsidP="000B63AA">
      <w:pPr>
        <w:spacing w:after="120"/>
        <w:jc w:val="both"/>
        <w:rPr>
          <w:rFonts w:ascii="Palatino Linotype" w:hAnsi="Palatino Linotype"/>
          <w:lang w:val="es-ES_tradnl"/>
        </w:rPr>
      </w:pPr>
      <w:r w:rsidRPr="00FA63FD">
        <w:rPr>
          <w:rFonts w:ascii="Palatino Linotype" w:hAnsi="Palatino Linotype"/>
          <w:b/>
        </w:rPr>
        <w:t xml:space="preserve">Segunda.- </w:t>
      </w:r>
      <w:r w:rsidR="00EC0CF0" w:rsidRPr="00FA63FD">
        <w:rPr>
          <w:rFonts w:ascii="Palatino Linotype" w:hAnsi="Palatino Linotype"/>
        </w:rPr>
        <w:t>Encárguese a l</w:t>
      </w:r>
      <w:r w:rsidR="007F24E7">
        <w:rPr>
          <w:rFonts w:ascii="Palatino Linotype" w:hAnsi="Palatino Linotype"/>
        </w:rPr>
        <w:t>a Secretaría responsable de la m</w:t>
      </w:r>
      <w:r w:rsidR="00EC0CF0" w:rsidRPr="00FA63FD">
        <w:rPr>
          <w:rFonts w:ascii="Palatino Linotype" w:hAnsi="Palatino Linotype"/>
        </w:rPr>
        <w:t xml:space="preserve">ovilidad del </w:t>
      </w:r>
      <w:proofErr w:type="spellStart"/>
      <w:r w:rsidR="00EC0CF0" w:rsidRPr="00FA63FD">
        <w:rPr>
          <w:rFonts w:ascii="Palatino Linotype" w:hAnsi="Palatino Linotype"/>
        </w:rPr>
        <w:t>DMQ</w:t>
      </w:r>
      <w:proofErr w:type="spellEnd"/>
      <w:r w:rsidR="00EC0CF0" w:rsidRPr="00FA63FD">
        <w:rPr>
          <w:rFonts w:ascii="Palatino Linotype" w:hAnsi="Palatino Linotype"/>
        </w:rPr>
        <w:t>, llevar adelante todas las acciones de coordinación para l</w:t>
      </w:r>
      <w:r w:rsidR="00EC0CF0" w:rsidRPr="00FA63FD">
        <w:rPr>
          <w:rFonts w:ascii="Palatino Linotype" w:hAnsi="Palatino Linotype"/>
          <w:lang w:val="es-ES_tradnl"/>
        </w:rPr>
        <w:t xml:space="preserve">a comunicación y promoción de los </w:t>
      </w:r>
      <w:r w:rsidR="00B0212A" w:rsidRPr="00FA63FD">
        <w:rPr>
          <w:rFonts w:ascii="Palatino Linotype" w:hAnsi="Palatino Linotype" w:cs="Times New Roman"/>
        </w:rPr>
        <w:t>Sistemas Inteligentes de Transporte</w:t>
      </w:r>
      <w:r w:rsidR="00EC0CF0" w:rsidRPr="00FA63FD">
        <w:rPr>
          <w:rFonts w:ascii="Palatino Linotype" w:hAnsi="Palatino Linotype"/>
          <w:lang w:val="es-ES_tradnl"/>
        </w:rPr>
        <w:t xml:space="preserve"> </w:t>
      </w:r>
      <w:r w:rsidR="00EB1A99" w:rsidRPr="00FA63FD">
        <w:rPr>
          <w:rFonts w:ascii="Palatino Linotype" w:hAnsi="Palatino Linotype"/>
          <w:lang w:val="es-ES_tradnl"/>
        </w:rPr>
        <w:t xml:space="preserve">hacia </w:t>
      </w:r>
      <w:r w:rsidR="00EC0CF0" w:rsidRPr="00FA63FD">
        <w:rPr>
          <w:rFonts w:ascii="Palatino Linotype" w:hAnsi="Palatino Linotype"/>
          <w:lang w:val="es-ES_tradnl"/>
        </w:rPr>
        <w:t>los</w:t>
      </w:r>
      <w:r w:rsidR="00EB1A99" w:rsidRPr="00FA63FD">
        <w:rPr>
          <w:rFonts w:ascii="Palatino Linotype" w:hAnsi="Palatino Linotype"/>
          <w:lang w:val="es-ES_tradnl"/>
        </w:rPr>
        <w:t xml:space="preserve"> </w:t>
      </w:r>
      <w:r w:rsidR="00FC2538" w:rsidRPr="00FA63FD">
        <w:rPr>
          <w:rFonts w:ascii="Palatino Linotype" w:hAnsi="Palatino Linotype" w:cs="Times New Roman"/>
        </w:rPr>
        <w:t>Usuario</w:t>
      </w:r>
      <w:r w:rsidR="00EB1A99" w:rsidRPr="00FA63FD">
        <w:rPr>
          <w:rFonts w:ascii="Palatino Linotype" w:hAnsi="Palatino Linotype" w:cs="Times New Roman"/>
        </w:rPr>
        <w:t>s</w:t>
      </w:r>
      <w:r w:rsidR="00EB1A99" w:rsidRPr="00FA63FD">
        <w:rPr>
          <w:rFonts w:ascii="Palatino Linotype" w:hAnsi="Palatino Linotype"/>
          <w:lang w:val="es-ES_tradnl"/>
        </w:rPr>
        <w:t xml:space="preserve"> </w:t>
      </w:r>
      <w:r w:rsidR="00EC0CF0" w:rsidRPr="00FA63FD">
        <w:rPr>
          <w:rFonts w:ascii="Palatino Linotype" w:hAnsi="Palatino Linotype"/>
          <w:lang w:val="es-ES_tradnl"/>
        </w:rPr>
        <w:t xml:space="preserve">del servicio y participantes del Sistema Metropolitano de Transporte Público de Pasajeros. Se establecerá en el </w:t>
      </w:r>
      <w:r w:rsidR="006059DC" w:rsidRPr="00FA63FD">
        <w:rPr>
          <w:rFonts w:ascii="Palatino Linotype" w:hAnsi="Palatino Linotype" w:cs="Times New Roman"/>
        </w:rPr>
        <w:t>Contrato de Delegación</w:t>
      </w:r>
      <w:r w:rsidR="00EC0CF0" w:rsidRPr="00FA63FD">
        <w:rPr>
          <w:rFonts w:ascii="Palatino Linotype" w:hAnsi="Palatino Linotype"/>
          <w:lang w:val="es-ES_tradnl"/>
        </w:rPr>
        <w:t xml:space="preserve"> la obligación de proveer </w:t>
      </w:r>
      <w:r w:rsidR="00EB1A99" w:rsidRPr="00FA63FD">
        <w:rPr>
          <w:rFonts w:ascii="Palatino Linotype" w:hAnsi="Palatino Linotype"/>
          <w:lang w:val="es-ES_tradnl"/>
        </w:rPr>
        <w:t>de todas las facilidades logísticas y tecnológicas para</w:t>
      </w:r>
      <w:r w:rsidR="00EC0CF0" w:rsidRPr="00FA63FD">
        <w:rPr>
          <w:rFonts w:ascii="Palatino Linotype" w:hAnsi="Palatino Linotype"/>
          <w:lang w:val="es-ES_tradnl"/>
        </w:rPr>
        <w:t xml:space="preserve"> que la campaña de difusión de los sistemas </w:t>
      </w:r>
      <w:r w:rsidR="00EB1A99" w:rsidRPr="00FA63FD">
        <w:rPr>
          <w:rFonts w:ascii="Palatino Linotype" w:hAnsi="Palatino Linotype"/>
          <w:lang w:val="es-ES_tradnl"/>
        </w:rPr>
        <w:t>sea masiva y efectiva.</w:t>
      </w:r>
    </w:p>
    <w:p w14:paraId="0F199E1C" w14:textId="77AD87A8" w:rsidR="003521B7" w:rsidRPr="00FA63FD" w:rsidRDefault="003521B7" w:rsidP="000B63AA">
      <w:pPr>
        <w:spacing w:after="120"/>
        <w:jc w:val="both"/>
        <w:rPr>
          <w:rFonts w:ascii="Palatino Linotype" w:hAnsi="Palatino Linotype"/>
          <w:b/>
        </w:rPr>
      </w:pPr>
      <w:r w:rsidRPr="00497449">
        <w:rPr>
          <w:rFonts w:ascii="Palatino Linotype" w:hAnsi="Palatino Linotype"/>
        </w:rPr>
        <w:t>La Secretaría respons</w:t>
      </w:r>
      <w:r w:rsidR="007F24E7">
        <w:rPr>
          <w:rFonts w:ascii="Palatino Linotype" w:hAnsi="Palatino Linotype"/>
        </w:rPr>
        <w:t>able de la m</w:t>
      </w:r>
      <w:r w:rsidRPr="00497449">
        <w:rPr>
          <w:rFonts w:ascii="Palatino Linotype" w:hAnsi="Palatino Linotype"/>
        </w:rPr>
        <w:t>ovilidad, en coordinación con la Secretaría responsable de la comunicación, emitirán las políticas necesarias para llevar adelante todas las acciones de coordinación para la comunicación y</w:t>
      </w:r>
      <w:r w:rsidRPr="00FF2E34">
        <w:rPr>
          <w:rFonts w:ascii="Palatino Linotype" w:hAnsi="Palatino Linotype"/>
        </w:rPr>
        <w:t xml:space="preserve"> promoción de los Sistemas Inteligentes de Transporte hacia los usuarios del servicio y participantes del Sistema Metropolitano de Transporte de Pasajeros.</w:t>
      </w:r>
    </w:p>
    <w:p w14:paraId="2C5EBC51" w14:textId="1C8CAC49" w:rsidR="008E5D06" w:rsidRPr="00FA63FD" w:rsidRDefault="003639F0" w:rsidP="000B63AA">
      <w:pPr>
        <w:pStyle w:val="Sinespaciado"/>
        <w:spacing w:after="120" w:line="276" w:lineRule="auto"/>
        <w:jc w:val="both"/>
        <w:rPr>
          <w:rFonts w:ascii="Palatino Linotype" w:hAnsi="Palatino Linotype"/>
        </w:rPr>
      </w:pPr>
      <w:r w:rsidRPr="00FA63FD">
        <w:rPr>
          <w:rFonts w:ascii="Palatino Linotype" w:hAnsi="Palatino Linotype"/>
          <w:b/>
        </w:rPr>
        <w:t>Tercera</w:t>
      </w:r>
      <w:r w:rsidR="000B63AA">
        <w:rPr>
          <w:rFonts w:ascii="Palatino Linotype" w:hAnsi="Palatino Linotype"/>
          <w:b/>
        </w:rPr>
        <w:t>.-</w:t>
      </w:r>
      <w:r w:rsidR="00EC0CF0" w:rsidRPr="00FA63FD">
        <w:rPr>
          <w:rFonts w:ascii="Palatino Linotype" w:hAnsi="Palatino Linotype"/>
          <w:b/>
        </w:rPr>
        <w:t xml:space="preserve"> </w:t>
      </w:r>
      <w:r w:rsidR="00EC0CF0" w:rsidRPr="00FA63FD">
        <w:rPr>
          <w:rFonts w:ascii="Palatino Linotype" w:hAnsi="Palatino Linotype"/>
        </w:rPr>
        <w:t xml:space="preserve">Encárguese a la </w:t>
      </w:r>
      <w:r w:rsidR="00D40CE0" w:rsidRPr="00FA63FD">
        <w:rPr>
          <w:rFonts w:ascii="Palatino Linotype" w:hAnsi="Palatino Linotype"/>
        </w:rPr>
        <w:t>Secretaría responsable la Movilidad</w:t>
      </w:r>
      <w:r w:rsidR="00EC0CF0" w:rsidRPr="00FA63FD">
        <w:rPr>
          <w:rFonts w:ascii="Palatino Linotype" w:hAnsi="Palatino Linotype"/>
        </w:rPr>
        <w:t xml:space="preserve"> la determinación de</w:t>
      </w:r>
      <w:r w:rsidR="009E5C4D" w:rsidRPr="00FA63FD">
        <w:rPr>
          <w:rFonts w:ascii="Palatino Linotype" w:hAnsi="Palatino Linotype"/>
        </w:rPr>
        <w:t xml:space="preserve"> las condiciones técnicas, características de infraestructura y arquitectura de los equipos y elementos que conforman los </w:t>
      </w:r>
      <w:r w:rsidR="00B0212A" w:rsidRPr="00FA63FD">
        <w:rPr>
          <w:rFonts w:ascii="Palatino Linotype" w:hAnsi="Palatino Linotype" w:cs="Times New Roman"/>
        </w:rPr>
        <w:t>Sistemas Inteligentes de Transporte</w:t>
      </w:r>
      <w:r w:rsidR="009E5C4D" w:rsidRPr="00FA63FD">
        <w:rPr>
          <w:rFonts w:ascii="Palatino Linotype" w:hAnsi="Palatino Linotype"/>
        </w:rPr>
        <w:t xml:space="preserve"> en el </w:t>
      </w:r>
      <w:r w:rsidR="009E5C4D" w:rsidRPr="00FA63FD">
        <w:rPr>
          <w:rFonts w:ascii="Palatino Linotype" w:hAnsi="Palatino Linotype"/>
          <w:lang w:val="es-ES_tradnl"/>
        </w:rPr>
        <w:t>Sistema Metropolitano de Transporte Público de Pasajeros</w:t>
      </w:r>
      <w:r w:rsidR="009E5C4D" w:rsidRPr="00FA63FD">
        <w:rPr>
          <w:rFonts w:ascii="Palatino Linotype" w:hAnsi="Palatino Linotype"/>
        </w:rPr>
        <w:t>, además de</w:t>
      </w:r>
      <w:r w:rsidR="00EC0CF0" w:rsidRPr="00FA63FD">
        <w:rPr>
          <w:rFonts w:ascii="Palatino Linotype" w:hAnsi="Palatino Linotype"/>
        </w:rPr>
        <w:t xml:space="preserve"> las fases de implementación y operación de los</w:t>
      </w:r>
      <w:r w:rsidR="009E5C4D" w:rsidRPr="00FA63FD">
        <w:rPr>
          <w:rFonts w:ascii="Palatino Linotype" w:hAnsi="Palatino Linotype"/>
          <w:lang w:val="es-ES_tradnl"/>
        </w:rPr>
        <w:t xml:space="preserve"> mismos, </w:t>
      </w:r>
      <w:r w:rsidR="00EC0CF0" w:rsidRPr="00FA63FD">
        <w:rPr>
          <w:rFonts w:ascii="Palatino Linotype" w:hAnsi="Palatino Linotype"/>
          <w:lang w:val="es-ES_tradnl"/>
        </w:rPr>
        <w:t>que deberán ser</w:t>
      </w:r>
      <w:r w:rsidR="009E5C4D" w:rsidRPr="00FA63FD">
        <w:rPr>
          <w:rFonts w:ascii="Palatino Linotype" w:hAnsi="Palatino Linotype"/>
        </w:rPr>
        <w:t xml:space="preserve"> informado</w:t>
      </w:r>
      <w:r w:rsidR="00EC0CF0" w:rsidRPr="00FA63FD">
        <w:rPr>
          <w:rFonts w:ascii="Palatino Linotype" w:hAnsi="Palatino Linotype"/>
        </w:rPr>
        <w:t xml:space="preserve">s al Alcalde Metropolitano para su debido seguimiento. </w:t>
      </w:r>
    </w:p>
    <w:p w14:paraId="11949B2B" w14:textId="6669DACB" w:rsidR="00B0005C" w:rsidRPr="00FA63FD" w:rsidRDefault="00B0005C" w:rsidP="000B63AA">
      <w:pPr>
        <w:pStyle w:val="Sinespaciado"/>
        <w:spacing w:after="120" w:line="276" w:lineRule="auto"/>
        <w:jc w:val="both"/>
        <w:rPr>
          <w:rFonts w:ascii="Palatino Linotype" w:hAnsi="Palatino Linotype"/>
        </w:rPr>
      </w:pPr>
      <w:r w:rsidRPr="00FA63FD">
        <w:rPr>
          <w:rFonts w:ascii="Palatino Linotype" w:hAnsi="Palatino Linotype"/>
          <w:b/>
        </w:rPr>
        <w:t>Cuarta</w:t>
      </w:r>
      <w:r w:rsidR="000B63AA">
        <w:rPr>
          <w:rFonts w:ascii="Palatino Linotype" w:hAnsi="Palatino Linotype"/>
          <w:b/>
        </w:rPr>
        <w:t>.-</w:t>
      </w:r>
      <w:r w:rsidRPr="00FA63FD">
        <w:rPr>
          <w:rFonts w:ascii="Palatino Linotype" w:hAnsi="Palatino Linotype"/>
        </w:rPr>
        <w:t xml:space="preserve"> </w:t>
      </w:r>
      <w:r w:rsidRPr="00497449">
        <w:rPr>
          <w:rFonts w:ascii="Palatino Linotype" w:hAnsi="Palatino Linotype"/>
        </w:rPr>
        <w:t xml:space="preserve">Se sujetarán obligatoriamente a las disposiciones de la presente ordenanza, los operadores de los </w:t>
      </w:r>
      <w:r w:rsidRPr="00FF2E34">
        <w:rPr>
          <w:rFonts w:ascii="Palatino Linotype" w:hAnsi="Palatino Linotype"/>
        </w:rPr>
        <w:t xml:space="preserve">Subsistemas </w:t>
      </w:r>
      <w:r w:rsidRPr="001C05FB">
        <w:rPr>
          <w:rFonts w:ascii="Palatino Linotype" w:hAnsi="Palatino Linotype"/>
        </w:rPr>
        <w:t>de transporte público que conforman el Sistema Metropolitano de Transporte Público de Pasajeros.</w:t>
      </w:r>
    </w:p>
    <w:p w14:paraId="335C8D95" w14:textId="066C88CF" w:rsidR="00625776" w:rsidRPr="00FA63FD" w:rsidRDefault="00B0005C" w:rsidP="000B63AA">
      <w:pPr>
        <w:pStyle w:val="Sinespaciado"/>
        <w:spacing w:after="120" w:line="276" w:lineRule="auto"/>
        <w:jc w:val="both"/>
        <w:rPr>
          <w:rFonts w:ascii="Palatino Linotype" w:hAnsi="Palatino Linotype"/>
        </w:rPr>
      </w:pPr>
      <w:r w:rsidRPr="00FA63FD">
        <w:rPr>
          <w:rFonts w:ascii="Palatino Linotype" w:hAnsi="Palatino Linotype"/>
          <w:b/>
        </w:rPr>
        <w:lastRenderedPageBreak/>
        <w:t>Quinta</w:t>
      </w:r>
      <w:r w:rsidR="00625776" w:rsidRPr="00FA63FD">
        <w:rPr>
          <w:rFonts w:ascii="Palatino Linotype" w:hAnsi="Palatino Linotype"/>
          <w:b/>
        </w:rPr>
        <w:t>:</w:t>
      </w:r>
      <w:r w:rsidR="00625776" w:rsidRPr="00FA63FD">
        <w:rPr>
          <w:rFonts w:ascii="Palatino Linotype" w:hAnsi="Palatino Linotype"/>
        </w:rPr>
        <w:t xml:space="preserve"> Para los efectos de la </w:t>
      </w:r>
      <w:r w:rsidR="00B03F5B" w:rsidRPr="00FA63FD">
        <w:rPr>
          <w:rFonts w:ascii="Palatino Linotype" w:hAnsi="Palatino Linotype" w:cs="Times New Roman"/>
        </w:rPr>
        <w:t xml:space="preserve">Delegación </w:t>
      </w:r>
      <w:r w:rsidR="00625776" w:rsidRPr="00FA63FD">
        <w:rPr>
          <w:rFonts w:ascii="Palatino Linotype" w:hAnsi="Palatino Linotype"/>
        </w:rPr>
        <w:t xml:space="preserve"> que se autoriza por el presente acto legislativo, encárguese a la Secretaría responsab</w:t>
      </w:r>
      <w:r w:rsidR="00784386" w:rsidRPr="00FA63FD">
        <w:rPr>
          <w:rFonts w:ascii="Palatino Linotype" w:hAnsi="Palatino Linotype"/>
        </w:rPr>
        <w:t>le de la Movilidad su ejecución</w:t>
      </w:r>
    </w:p>
    <w:p w14:paraId="24FAAD94" w14:textId="7A8FEB6B" w:rsidR="00F97587" w:rsidRPr="000B63AA" w:rsidRDefault="000B63AA" w:rsidP="00FA63FD">
      <w:pPr>
        <w:pStyle w:val="Sinespaciado"/>
        <w:spacing w:after="120" w:line="276" w:lineRule="auto"/>
        <w:jc w:val="both"/>
        <w:rPr>
          <w:rFonts w:ascii="Palatino Linotype" w:hAnsi="Palatino Linotype"/>
          <w:b/>
        </w:rPr>
      </w:pPr>
      <w:r w:rsidRPr="000B63AA">
        <w:rPr>
          <w:rFonts w:ascii="Palatino Linotype" w:hAnsi="Palatino Linotype"/>
          <w:b/>
        </w:rPr>
        <w:t xml:space="preserve">Disposición Transitoria Única.- </w:t>
      </w:r>
      <w:r w:rsidR="00F97587" w:rsidRPr="000B63AA">
        <w:rPr>
          <w:rFonts w:ascii="Palatino Linotype" w:hAnsi="Palatino Linotype"/>
        </w:rPr>
        <w:t xml:space="preserve">En el plazo de 90 días, contados a partir de la sanción de la </w:t>
      </w:r>
      <w:r w:rsidRPr="000B63AA">
        <w:rPr>
          <w:rFonts w:ascii="Palatino Linotype" w:hAnsi="Palatino Linotype"/>
        </w:rPr>
        <w:t>presente O</w:t>
      </w:r>
      <w:r w:rsidR="00BE704D" w:rsidRPr="00FA63FD">
        <w:rPr>
          <w:rFonts w:ascii="Palatino Linotype" w:hAnsi="Palatino Linotype"/>
        </w:rPr>
        <w:t>rdenanza</w:t>
      </w:r>
      <w:r w:rsidR="00F97587" w:rsidRPr="000B63AA">
        <w:rPr>
          <w:rFonts w:ascii="Palatino Linotype" w:hAnsi="Palatino Linotype"/>
        </w:rPr>
        <w:t>, la Secretar</w:t>
      </w:r>
      <w:r w:rsidR="00BE704D" w:rsidRPr="00FA63FD">
        <w:rPr>
          <w:rFonts w:ascii="Palatino Linotype" w:hAnsi="Palatino Linotype"/>
        </w:rPr>
        <w:t xml:space="preserve">ía </w:t>
      </w:r>
      <w:r w:rsidR="006D7814">
        <w:rPr>
          <w:rFonts w:ascii="Palatino Linotype" w:hAnsi="Palatino Linotype"/>
        </w:rPr>
        <w:t>d</w:t>
      </w:r>
      <w:r w:rsidR="00BE704D" w:rsidRPr="00FA63FD">
        <w:rPr>
          <w:rFonts w:ascii="Palatino Linotype" w:hAnsi="Palatino Linotype"/>
        </w:rPr>
        <w:t xml:space="preserve">e </w:t>
      </w:r>
      <w:r w:rsidR="006D7814">
        <w:rPr>
          <w:rFonts w:ascii="Palatino Linotype" w:hAnsi="Palatino Linotype"/>
        </w:rPr>
        <w:t>M</w:t>
      </w:r>
      <w:r w:rsidR="00F97587" w:rsidRPr="000B63AA">
        <w:rPr>
          <w:rFonts w:ascii="Palatino Linotype" w:hAnsi="Palatino Linotype"/>
        </w:rPr>
        <w:t>ovilidad deberá presentar para conocimiento del Concejo Metropolitano un estudio financiero detallado y específico que contenga un análisis de varias alternativas de porcentajes de inversión muni</w:t>
      </w:r>
      <w:r w:rsidR="00F97587" w:rsidRPr="00B851D1">
        <w:rPr>
          <w:rFonts w:ascii="Palatino Linotype" w:hAnsi="Palatino Linotype"/>
        </w:rPr>
        <w:t>cipal y privada, otros mecanismos que permitan la aplicación del sistema, incluyendo el impacto en la tarifa de cada alternativa; y, los mecanismos de recuperación de la inversión privada, de ser el caso.</w:t>
      </w:r>
      <w:r w:rsidR="00D87EE3">
        <w:rPr>
          <w:rFonts w:ascii="Palatino Linotype" w:hAnsi="Palatino Linotype"/>
        </w:rPr>
        <w:t xml:space="preserve"> Así mismo, la Secretaría de </w:t>
      </w:r>
      <w:r w:rsidR="006D7814">
        <w:rPr>
          <w:rFonts w:ascii="Palatino Linotype" w:hAnsi="Palatino Linotype"/>
        </w:rPr>
        <w:t>M</w:t>
      </w:r>
      <w:r w:rsidR="00D87EE3">
        <w:rPr>
          <w:rFonts w:ascii="Palatino Linotype" w:hAnsi="Palatino Linotype"/>
        </w:rPr>
        <w:t>ovilidad conjuntamente con la Empresa Pública Metropolitana de Transporte de Pasajeros, en el plazo antes referido, deberán presentar al Concejo un estudio sobre el impacto laboral que tendría la implementación del Sistema Integrado de Recaudo en la referida empresa pública y en las operadoras privadas, así  como los mecanismos propuestos para solucionar la parte correspondiente al Municipio.</w:t>
      </w:r>
    </w:p>
    <w:p w14:paraId="0B3FC033" w14:textId="77777777" w:rsidR="00564E5D" w:rsidRPr="00FA63FD" w:rsidRDefault="00564E5D" w:rsidP="00FA63FD">
      <w:pPr>
        <w:pStyle w:val="Sinespaciado"/>
        <w:spacing w:after="120" w:line="276" w:lineRule="auto"/>
        <w:jc w:val="both"/>
        <w:rPr>
          <w:rFonts w:ascii="Palatino Linotype" w:hAnsi="Palatino Linotype"/>
        </w:rPr>
      </w:pPr>
      <w:r w:rsidRPr="00FA63FD">
        <w:rPr>
          <w:rFonts w:ascii="Palatino Linotype" w:hAnsi="Palatino Linotype"/>
          <w:b/>
        </w:rPr>
        <w:t xml:space="preserve">Disposición Final.- </w:t>
      </w:r>
      <w:r w:rsidRPr="00FA63FD">
        <w:rPr>
          <w:rFonts w:ascii="Palatino Linotype" w:hAnsi="Palatino Linotype"/>
        </w:rPr>
        <w:t xml:space="preserve">La presente </w:t>
      </w:r>
      <w:r w:rsidR="00831705" w:rsidRPr="00FA63FD">
        <w:rPr>
          <w:rFonts w:ascii="Palatino Linotype" w:hAnsi="Palatino Linotype"/>
        </w:rPr>
        <w:t>Ordenanza Metropolitana</w:t>
      </w:r>
      <w:r w:rsidRPr="00FA63FD">
        <w:rPr>
          <w:rFonts w:ascii="Palatino Linotype" w:hAnsi="Palatino Linotype"/>
        </w:rPr>
        <w:t xml:space="preserve"> entrará en vigencia a partir de la fecha de su sanción, sin perjuicio de su publicación en la Gaceta Oficial y dominio web de la Municipalidad.</w:t>
      </w:r>
    </w:p>
    <w:p w14:paraId="0C64B17B" w14:textId="4DDCEA2C" w:rsidR="00B851D1" w:rsidRPr="00A903E9" w:rsidRDefault="00B851D1" w:rsidP="00B851D1">
      <w:pPr>
        <w:spacing w:after="120"/>
        <w:jc w:val="both"/>
        <w:rPr>
          <w:rFonts w:ascii="Palatino Linotype" w:hAnsi="Palatino Linotype"/>
        </w:rPr>
      </w:pPr>
      <w:r w:rsidRPr="00A903E9">
        <w:rPr>
          <w:rFonts w:ascii="Palatino Linotype" w:hAnsi="Palatino Linotype"/>
        </w:rPr>
        <w:t xml:space="preserve">Dada, en la Sala de Sesiones del Concejo Metropolitano de Quito, el </w:t>
      </w:r>
      <w:r>
        <w:rPr>
          <w:rFonts w:ascii="Palatino Linotype" w:hAnsi="Palatino Linotype"/>
        </w:rPr>
        <w:t>21</w:t>
      </w:r>
      <w:r w:rsidRPr="00A903E9">
        <w:rPr>
          <w:rFonts w:ascii="Palatino Linotype" w:hAnsi="Palatino Linotype"/>
        </w:rPr>
        <w:t xml:space="preserve"> de </w:t>
      </w:r>
      <w:r>
        <w:rPr>
          <w:rFonts w:ascii="Palatino Linotype" w:hAnsi="Palatino Linotype"/>
        </w:rPr>
        <w:t xml:space="preserve">septiembre </w:t>
      </w:r>
      <w:r w:rsidRPr="00A903E9">
        <w:rPr>
          <w:rFonts w:ascii="Palatino Linotype" w:hAnsi="Palatino Linotype"/>
        </w:rPr>
        <w:t>de 201</w:t>
      </w:r>
      <w:r>
        <w:rPr>
          <w:rFonts w:ascii="Palatino Linotype" w:hAnsi="Palatino Linotype"/>
        </w:rPr>
        <w:t>7</w:t>
      </w:r>
      <w:r w:rsidRPr="00A903E9">
        <w:rPr>
          <w:rFonts w:ascii="Palatino Linotype" w:hAnsi="Palatino Linotype"/>
        </w:rPr>
        <w:t>.</w:t>
      </w:r>
    </w:p>
    <w:p w14:paraId="0DF962E0" w14:textId="77777777" w:rsidR="00B851D1" w:rsidRDefault="00B851D1" w:rsidP="00B851D1">
      <w:pPr>
        <w:pStyle w:val="Textopredeterminado"/>
        <w:shd w:val="clear" w:color="auto" w:fill="FFFFFF"/>
        <w:jc w:val="both"/>
        <w:rPr>
          <w:rFonts w:ascii="Palatino Linotype" w:hAnsi="Palatino Linotype"/>
          <w:sz w:val="22"/>
          <w:szCs w:val="22"/>
          <w:lang w:val="es-EC"/>
        </w:rPr>
      </w:pPr>
    </w:p>
    <w:p w14:paraId="1311C26E" w14:textId="77777777" w:rsidR="006D7814" w:rsidRPr="00C77C4B" w:rsidRDefault="006D7814" w:rsidP="00B851D1">
      <w:pPr>
        <w:pStyle w:val="Textopredeterminado"/>
        <w:shd w:val="clear" w:color="auto" w:fill="FFFFFF"/>
        <w:jc w:val="both"/>
        <w:rPr>
          <w:rFonts w:ascii="Palatino Linotype" w:hAnsi="Palatino Linotype"/>
          <w:sz w:val="22"/>
          <w:szCs w:val="22"/>
          <w:lang w:val="es-EC"/>
        </w:rPr>
      </w:pPr>
    </w:p>
    <w:p w14:paraId="2F108609" w14:textId="77777777" w:rsidR="00B851D1" w:rsidRDefault="00B851D1" w:rsidP="00B851D1">
      <w:pPr>
        <w:pStyle w:val="Textopredeterminado"/>
        <w:shd w:val="clear" w:color="auto" w:fill="FFFFFF"/>
        <w:jc w:val="both"/>
        <w:rPr>
          <w:rFonts w:ascii="Palatino Linotype" w:hAnsi="Palatino Linotype"/>
          <w:sz w:val="22"/>
          <w:szCs w:val="22"/>
          <w:lang w:val="es-EC"/>
        </w:rPr>
      </w:pPr>
    </w:p>
    <w:p w14:paraId="6A7416BD" w14:textId="77777777" w:rsidR="00B851D1" w:rsidRPr="00C77C4B" w:rsidRDefault="00B851D1" w:rsidP="00B851D1">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14:paraId="02994AF2" w14:textId="77777777" w:rsidR="00B851D1" w:rsidRDefault="00B851D1" w:rsidP="00B851D1">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w:t>
      </w:r>
      <w:r>
        <w:rPr>
          <w:rFonts w:ascii="Palatino Linotype" w:eastAsia="MS Mincho" w:hAnsi="Palatino Linotype"/>
          <w:b/>
          <w:bCs/>
          <w:sz w:val="22"/>
          <w:szCs w:val="22"/>
          <w:lang w:val="es-EC"/>
        </w:rPr>
        <w:t>O</w:t>
      </w:r>
      <w:r w:rsidRPr="00C77C4B">
        <w:rPr>
          <w:rFonts w:ascii="Palatino Linotype" w:eastAsia="MS Mincho" w:hAnsi="Palatino Linotype"/>
          <w:b/>
          <w:bCs/>
          <w:sz w:val="22"/>
          <w:szCs w:val="22"/>
          <w:lang w:val="es-EC"/>
        </w:rPr>
        <w:t xml:space="preserve"> GENERAL DEL CONCEJO METROPOLITANO DE QUITO</w:t>
      </w:r>
    </w:p>
    <w:p w14:paraId="2851F015" w14:textId="77777777" w:rsidR="00B851D1" w:rsidRPr="00C77C4B" w:rsidRDefault="00B851D1" w:rsidP="00B851D1">
      <w:pPr>
        <w:pStyle w:val="Textopredeterminado"/>
        <w:shd w:val="clear" w:color="auto" w:fill="FFFFFF"/>
        <w:jc w:val="both"/>
        <w:rPr>
          <w:rFonts w:ascii="Palatino Linotype" w:hAnsi="Palatino Linotype"/>
          <w:sz w:val="22"/>
          <w:szCs w:val="22"/>
          <w:lang w:val="es-EC"/>
        </w:rPr>
      </w:pPr>
    </w:p>
    <w:p w14:paraId="6F369622" w14:textId="77777777" w:rsidR="00B851D1" w:rsidRPr="00C77C4B" w:rsidRDefault="00B851D1" w:rsidP="00B851D1">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CERTIFICADO DE DISCUSIÓN</w:t>
      </w:r>
    </w:p>
    <w:p w14:paraId="1C2A7763" w14:textId="77777777" w:rsidR="00B851D1" w:rsidRPr="00C77C4B" w:rsidRDefault="00B851D1" w:rsidP="00B851D1">
      <w:pPr>
        <w:pStyle w:val="Textosinformato"/>
        <w:jc w:val="both"/>
        <w:rPr>
          <w:rFonts w:ascii="Palatino Linotype" w:eastAsia="MS Mincho" w:hAnsi="Palatino Linotype"/>
          <w:sz w:val="22"/>
          <w:szCs w:val="22"/>
          <w:lang w:val="es-EC"/>
        </w:rPr>
      </w:pPr>
    </w:p>
    <w:p w14:paraId="2432CD22" w14:textId="584B5E85" w:rsidR="00B851D1" w:rsidRPr="00C77C4B" w:rsidRDefault="00B851D1" w:rsidP="00B851D1">
      <w:pPr>
        <w:pStyle w:val="Textosinformato"/>
        <w:jc w:val="both"/>
        <w:rPr>
          <w:rFonts w:ascii="Palatino Linotype" w:eastAsia="MS Mincho" w:hAnsi="Palatino Linotype"/>
          <w:sz w:val="22"/>
          <w:szCs w:val="22"/>
          <w:lang w:val="es-EC"/>
        </w:rPr>
      </w:pPr>
      <w:r>
        <w:rPr>
          <w:rFonts w:ascii="Palatino Linotype" w:eastAsia="MS Mincho" w:hAnsi="Palatino Linotype"/>
          <w:sz w:val="22"/>
          <w:szCs w:val="22"/>
          <w:lang w:val="es-EC"/>
        </w:rPr>
        <w:t>El</w:t>
      </w:r>
      <w:r w:rsidRPr="00C77C4B">
        <w:rPr>
          <w:rFonts w:ascii="Palatino Linotype" w:eastAsia="MS Mincho" w:hAnsi="Palatino Linotype"/>
          <w:sz w:val="22"/>
          <w:szCs w:val="22"/>
          <w:lang w:val="es-EC"/>
        </w:rPr>
        <w:t xml:space="preserve"> infrascrit</w:t>
      </w:r>
      <w:r>
        <w:rPr>
          <w:rFonts w:ascii="Palatino Linotype" w:eastAsia="MS Mincho" w:hAnsi="Palatino Linotype"/>
          <w:sz w:val="22"/>
          <w:szCs w:val="22"/>
          <w:lang w:val="es-EC"/>
        </w:rPr>
        <w:t>o</w:t>
      </w:r>
      <w:r w:rsidRPr="00C77C4B">
        <w:rPr>
          <w:rFonts w:ascii="Palatino Linotype" w:eastAsia="MS Mincho" w:hAnsi="Palatino Linotype"/>
          <w:sz w:val="22"/>
          <w:szCs w:val="22"/>
          <w:lang w:val="es-EC"/>
        </w:rPr>
        <w:t xml:space="preserve"> Secretari</w:t>
      </w:r>
      <w:r>
        <w:rPr>
          <w:rFonts w:ascii="Palatino Linotype" w:eastAsia="MS Mincho" w:hAnsi="Palatino Linotype"/>
          <w:sz w:val="22"/>
          <w:szCs w:val="22"/>
          <w:lang w:val="es-EC"/>
        </w:rPr>
        <w:t>o</w:t>
      </w:r>
      <w:r w:rsidRPr="00C77C4B">
        <w:rPr>
          <w:rFonts w:ascii="Palatino Linotype" w:eastAsia="MS Mincho" w:hAnsi="Palatino Linotype"/>
          <w:sz w:val="22"/>
          <w:szCs w:val="22"/>
          <w:lang w:val="es-EC"/>
        </w:rPr>
        <w:t xml:space="preserve"> General del Concejo Metropolitano de Quito, certifica que la presente ordenanza fue discutida y aprobada en dos debates, en sesiones de </w:t>
      </w:r>
      <w:r>
        <w:rPr>
          <w:rFonts w:ascii="Palatino Linotype" w:eastAsia="MS Mincho" w:hAnsi="Palatino Linotype"/>
          <w:sz w:val="22"/>
          <w:szCs w:val="22"/>
          <w:lang w:val="es-EC"/>
        </w:rPr>
        <w:t>28 de enero de 2016;</w:t>
      </w:r>
      <w:r w:rsidRPr="00C77C4B">
        <w:rPr>
          <w:rFonts w:ascii="Palatino Linotype" w:eastAsia="MS Mincho" w:hAnsi="Palatino Linotype"/>
          <w:sz w:val="22"/>
          <w:szCs w:val="22"/>
          <w:lang w:val="es-EC"/>
        </w:rPr>
        <w:t xml:space="preserve"> y</w:t>
      </w:r>
      <w:r>
        <w:rPr>
          <w:rFonts w:ascii="Palatino Linotype" w:eastAsia="MS Mincho" w:hAnsi="Palatino Linotype"/>
          <w:sz w:val="22"/>
          <w:szCs w:val="22"/>
          <w:lang w:val="es-EC"/>
        </w:rPr>
        <w:t>,</w:t>
      </w:r>
      <w:r w:rsidRPr="00C77C4B">
        <w:rPr>
          <w:rFonts w:ascii="Palatino Linotype" w:eastAsia="MS Mincho" w:hAnsi="Palatino Linotype"/>
          <w:sz w:val="22"/>
          <w:szCs w:val="22"/>
          <w:lang w:val="es-EC"/>
        </w:rPr>
        <w:t xml:space="preserve"> </w:t>
      </w:r>
      <w:r>
        <w:rPr>
          <w:rFonts w:ascii="Palatino Linotype" w:eastAsia="MS Mincho" w:hAnsi="Palatino Linotype"/>
          <w:sz w:val="22"/>
          <w:szCs w:val="22"/>
          <w:lang w:val="es-EC"/>
        </w:rPr>
        <w:t>21</w:t>
      </w:r>
      <w:r w:rsidRPr="00C77C4B">
        <w:rPr>
          <w:rFonts w:ascii="Palatino Linotype" w:eastAsia="MS Mincho" w:hAnsi="Palatino Linotype"/>
          <w:sz w:val="22"/>
          <w:szCs w:val="22"/>
          <w:lang w:val="es-EC"/>
        </w:rPr>
        <w:t xml:space="preserve"> de </w:t>
      </w:r>
      <w:r>
        <w:rPr>
          <w:rFonts w:ascii="Palatino Linotype" w:eastAsia="MS Mincho" w:hAnsi="Palatino Linotype"/>
          <w:sz w:val="22"/>
          <w:szCs w:val="22"/>
          <w:lang w:val="es-EC"/>
        </w:rPr>
        <w:t xml:space="preserve">septiembre </w:t>
      </w:r>
      <w:r w:rsidRPr="00C77C4B">
        <w:rPr>
          <w:rFonts w:ascii="Palatino Linotype" w:eastAsia="MS Mincho" w:hAnsi="Palatino Linotype"/>
          <w:sz w:val="22"/>
          <w:szCs w:val="22"/>
          <w:lang w:val="es-EC"/>
        </w:rPr>
        <w:t>de 201</w:t>
      </w:r>
      <w:r>
        <w:rPr>
          <w:rFonts w:ascii="Palatino Linotype" w:eastAsia="MS Mincho" w:hAnsi="Palatino Linotype"/>
          <w:sz w:val="22"/>
          <w:szCs w:val="22"/>
          <w:lang w:val="es-EC"/>
        </w:rPr>
        <w:t>7</w:t>
      </w:r>
      <w:r w:rsidRPr="00C77C4B">
        <w:rPr>
          <w:rFonts w:ascii="Palatino Linotype" w:eastAsia="MS Mincho" w:hAnsi="Palatino Linotype"/>
          <w:sz w:val="22"/>
          <w:szCs w:val="22"/>
          <w:lang w:val="es-EC"/>
        </w:rPr>
        <w:t>.- Quito,</w:t>
      </w:r>
    </w:p>
    <w:p w14:paraId="4BF465B8" w14:textId="77777777" w:rsidR="00B851D1" w:rsidRDefault="00B851D1" w:rsidP="00B851D1">
      <w:pPr>
        <w:pStyle w:val="Textosinformato"/>
        <w:jc w:val="both"/>
        <w:rPr>
          <w:rFonts w:ascii="Palatino Linotype" w:eastAsia="MS Mincho" w:hAnsi="Palatino Linotype"/>
          <w:sz w:val="22"/>
          <w:szCs w:val="22"/>
          <w:lang w:val="es-EC"/>
        </w:rPr>
      </w:pPr>
    </w:p>
    <w:p w14:paraId="79EF31E9" w14:textId="77777777" w:rsidR="00B851D1" w:rsidRDefault="00B851D1" w:rsidP="00B851D1">
      <w:pPr>
        <w:pStyle w:val="Textosinformato"/>
        <w:jc w:val="both"/>
        <w:rPr>
          <w:rFonts w:ascii="Palatino Linotype" w:eastAsia="MS Mincho" w:hAnsi="Palatino Linotype"/>
          <w:sz w:val="22"/>
          <w:szCs w:val="22"/>
          <w:lang w:val="es-EC"/>
        </w:rPr>
      </w:pPr>
    </w:p>
    <w:p w14:paraId="685AB153" w14:textId="77777777" w:rsidR="00B851D1" w:rsidRDefault="00B851D1" w:rsidP="00B851D1">
      <w:pPr>
        <w:pStyle w:val="Textosinformato"/>
        <w:jc w:val="both"/>
        <w:rPr>
          <w:rFonts w:ascii="Palatino Linotype" w:eastAsia="MS Mincho" w:hAnsi="Palatino Linotype"/>
          <w:sz w:val="22"/>
          <w:szCs w:val="22"/>
          <w:lang w:val="es-EC"/>
        </w:rPr>
      </w:pPr>
    </w:p>
    <w:p w14:paraId="7A51BCC1" w14:textId="77777777" w:rsidR="00B851D1" w:rsidRPr="00C77C4B" w:rsidRDefault="00B851D1" w:rsidP="00B851D1">
      <w:pPr>
        <w:pStyle w:val="Textosinformato"/>
        <w:jc w:val="both"/>
        <w:rPr>
          <w:rFonts w:ascii="Palatino Linotype" w:eastAsia="MS Mincho" w:hAnsi="Palatino Linotype"/>
          <w:sz w:val="22"/>
          <w:szCs w:val="22"/>
          <w:lang w:val="es-EC"/>
        </w:rPr>
      </w:pPr>
    </w:p>
    <w:p w14:paraId="2CC31EC4" w14:textId="77777777" w:rsidR="00B851D1" w:rsidRPr="00C77C4B" w:rsidRDefault="00B851D1" w:rsidP="00B851D1">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14:paraId="54801959" w14:textId="77777777" w:rsidR="00B851D1" w:rsidRDefault="00B851D1" w:rsidP="00B851D1">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w:t>
      </w:r>
      <w:r>
        <w:rPr>
          <w:rFonts w:ascii="Palatino Linotype" w:eastAsia="MS Mincho" w:hAnsi="Palatino Linotype"/>
          <w:b/>
          <w:bCs/>
          <w:sz w:val="22"/>
          <w:szCs w:val="22"/>
          <w:lang w:val="es-EC"/>
        </w:rPr>
        <w:t>O</w:t>
      </w:r>
      <w:r w:rsidRPr="00C77C4B">
        <w:rPr>
          <w:rFonts w:ascii="Palatino Linotype" w:eastAsia="MS Mincho" w:hAnsi="Palatino Linotype"/>
          <w:b/>
          <w:bCs/>
          <w:sz w:val="22"/>
          <w:szCs w:val="22"/>
          <w:lang w:val="es-EC"/>
        </w:rPr>
        <w:t xml:space="preserve"> GENERAL DEL CONCEJO METROPOLITANO DE QUITO</w:t>
      </w:r>
    </w:p>
    <w:p w14:paraId="68A59BD1" w14:textId="77777777" w:rsidR="00B851D1" w:rsidRPr="00C77C4B" w:rsidRDefault="00B851D1" w:rsidP="00B851D1">
      <w:pPr>
        <w:pStyle w:val="Textosinformato"/>
        <w:jc w:val="center"/>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lastRenderedPageBreak/>
        <w:t>ALCALDÍA DEL DISTRITO METROPOLITANO.-</w:t>
      </w:r>
      <w:r w:rsidRPr="00C77C4B">
        <w:rPr>
          <w:rFonts w:ascii="Palatino Linotype" w:eastAsia="MS Mincho" w:hAnsi="Palatino Linotype"/>
          <w:sz w:val="22"/>
          <w:szCs w:val="22"/>
          <w:lang w:val="es-EC"/>
        </w:rPr>
        <w:t xml:space="preserve">  Distrito Metropolitano de Quito,</w:t>
      </w:r>
    </w:p>
    <w:p w14:paraId="34579F68" w14:textId="77777777" w:rsidR="00B851D1" w:rsidRPr="00C77C4B" w:rsidRDefault="00B851D1" w:rsidP="00B851D1">
      <w:pPr>
        <w:pStyle w:val="Textosinformato"/>
        <w:jc w:val="center"/>
        <w:rPr>
          <w:rFonts w:ascii="Palatino Linotype" w:eastAsia="MS Mincho" w:hAnsi="Palatino Linotype"/>
          <w:b/>
          <w:sz w:val="22"/>
          <w:szCs w:val="22"/>
          <w:lang w:val="es-EC"/>
        </w:rPr>
      </w:pPr>
    </w:p>
    <w:p w14:paraId="208B23A3" w14:textId="77777777" w:rsidR="00B851D1" w:rsidRPr="00C77C4B" w:rsidRDefault="00B851D1" w:rsidP="00B851D1">
      <w:pPr>
        <w:pStyle w:val="Textosinformato"/>
        <w:jc w:val="center"/>
        <w:rPr>
          <w:rFonts w:ascii="Palatino Linotype" w:eastAsia="MS Mincho" w:hAnsi="Palatino Linotype"/>
          <w:b/>
          <w:sz w:val="22"/>
          <w:szCs w:val="22"/>
          <w:lang w:val="es-EC"/>
        </w:rPr>
      </w:pPr>
      <w:r w:rsidRPr="00C77C4B">
        <w:rPr>
          <w:rFonts w:ascii="Palatino Linotype" w:eastAsia="MS Mincho" w:hAnsi="Palatino Linotype"/>
          <w:b/>
          <w:sz w:val="22"/>
          <w:szCs w:val="22"/>
          <w:lang w:val="es-EC"/>
        </w:rPr>
        <w:t>EJECÚTESE:</w:t>
      </w:r>
    </w:p>
    <w:p w14:paraId="14E2E94D" w14:textId="77777777" w:rsidR="00B851D1" w:rsidRPr="00C77C4B" w:rsidRDefault="00B851D1" w:rsidP="00B851D1">
      <w:pPr>
        <w:pStyle w:val="Textosinformato"/>
        <w:jc w:val="center"/>
        <w:rPr>
          <w:rFonts w:ascii="Palatino Linotype" w:eastAsia="MS Mincho" w:hAnsi="Palatino Linotype"/>
          <w:sz w:val="22"/>
          <w:szCs w:val="22"/>
          <w:lang w:val="es-EC"/>
        </w:rPr>
      </w:pPr>
    </w:p>
    <w:p w14:paraId="601CF494" w14:textId="77777777" w:rsidR="00B851D1" w:rsidRDefault="00B851D1" w:rsidP="00B851D1">
      <w:pPr>
        <w:pStyle w:val="Textosinformato"/>
        <w:jc w:val="center"/>
        <w:rPr>
          <w:rFonts w:ascii="Palatino Linotype" w:eastAsia="MS Mincho" w:hAnsi="Palatino Linotype"/>
          <w:sz w:val="22"/>
          <w:szCs w:val="22"/>
          <w:lang w:val="es-EC"/>
        </w:rPr>
      </w:pPr>
    </w:p>
    <w:p w14:paraId="51DFC827" w14:textId="77777777" w:rsidR="00B851D1" w:rsidRPr="00C77C4B" w:rsidRDefault="00B851D1" w:rsidP="00B851D1">
      <w:pPr>
        <w:pStyle w:val="Textosinformato"/>
        <w:jc w:val="center"/>
        <w:rPr>
          <w:rFonts w:ascii="Palatino Linotype" w:eastAsia="MS Mincho" w:hAnsi="Palatino Linotype"/>
          <w:sz w:val="22"/>
          <w:szCs w:val="22"/>
          <w:lang w:val="es-EC"/>
        </w:rPr>
      </w:pPr>
    </w:p>
    <w:p w14:paraId="110E59B6" w14:textId="77777777" w:rsidR="00B851D1" w:rsidRPr="00C77C4B" w:rsidRDefault="00B851D1" w:rsidP="00B851D1">
      <w:pPr>
        <w:pStyle w:val="Textosinformato"/>
        <w:jc w:val="center"/>
        <w:rPr>
          <w:rFonts w:ascii="Palatino Linotype" w:eastAsia="MS Mincho" w:hAnsi="Palatino Linotype"/>
          <w:sz w:val="22"/>
          <w:szCs w:val="22"/>
          <w:lang w:val="es-EC"/>
        </w:rPr>
      </w:pPr>
    </w:p>
    <w:p w14:paraId="6E9450EA" w14:textId="77777777" w:rsidR="00B851D1" w:rsidRPr="00C77C4B" w:rsidRDefault="00B851D1" w:rsidP="00B851D1">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Rodas Espinel</w:t>
      </w:r>
    </w:p>
    <w:p w14:paraId="4AF10AE2" w14:textId="77777777" w:rsidR="00B851D1" w:rsidRPr="00C77C4B" w:rsidRDefault="00B851D1" w:rsidP="00B851D1">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ALCALDE DEL DISTRITO METROPOLITANO DE QUITO</w:t>
      </w:r>
    </w:p>
    <w:p w14:paraId="1C3B4CE8" w14:textId="77777777" w:rsidR="00B851D1" w:rsidRDefault="00B851D1" w:rsidP="00B851D1">
      <w:pPr>
        <w:pStyle w:val="Textosinformato"/>
        <w:jc w:val="both"/>
        <w:rPr>
          <w:rFonts w:ascii="Palatino Linotype" w:eastAsia="MS Mincho" w:hAnsi="Palatino Linotype"/>
          <w:b/>
          <w:bCs/>
          <w:sz w:val="22"/>
          <w:szCs w:val="22"/>
          <w:lang w:val="es-EC"/>
        </w:rPr>
      </w:pPr>
    </w:p>
    <w:p w14:paraId="2A021ABA" w14:textId="77777777" w:rsidR="00B851D1" w:rsidRPr="00C77C4B" w:rsidRDefault="00B851D1" w:rsidP="00B851D1">
      <w:pPr>
        <w:pStyle w:val="Textosinformato"/>
        <w:jc w:val="both"/>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t>CERTIFICO,</w:t>
      </w:r>
      <w:r w:rsidRPr="00C77C4B">
        <w:rPr>
          <w:rFonts w:ascii="Palatino Linotype" w:eastAsia="MS Mincho" w:hAnsi="Palatino Linotype"/>
          <w:sz w:val="22"/>
          <w:szCs w:val="22"/>
          <w:lang w:val="es-EC"/>
        </w:rPr>
        <w:t xml:space="preserve"> que la presente ordenanza fue sancionada por el Dr. Mauricio Rodas Espinel, Alcalde  del Distrito Metropolitano de Quito, el</w:t>
      </w:r>
    </w:p>
    <w:p w14:paraId="2DC81F1F" w14:textId="77777777" w:rsidR="00B851D1" w:rsidRPr="00C77C4B" w:rsidRDefault="00B851D1" w:rsidP="00B851D1">
      <w:pPr>
        <w:pStyle w:val="Textosinformato"/>
        <w:tabs>
          <w:tab w:val="right" w:pos="8504"/>
        </w:tabs>
        <w:jc w:val="both"/>
        <w:rPr>
          <w:rFonts w:ascii="Palatino Linotype" w:eastAsia="MS Mincho" w:hAnsi="Palatino Linotype"/>
          <w:sz w:val="22"/>
          <w:szCs w:val="22"/>
          <w:lang w:val="es-EC"/>
        </w:rPr>
      </w:pPr>
      <w:r w:rsidRPr="00C77C4B">
        <w:rPr>
          <w:rFonts w:ascii="Palatino Linotype" w:eastAsia="MS Mincho" w:hAnsi="Palatino Linotype"/>
          <w:sz w:val="22"/>
          <w:szCs w:val="22"/>
          <w:lang w:val="es-EC"/>
        </w:rPr>
        <w:t>.- Distrito Metropolitano de Quito,</w:t>
      </w:r>
    </w:p>
    <w:p w14:paraId="715EC206" w14:textId="77777777" w:rsidR="00B851D1" w:rsidRPr="00C77C4B" w:rsidRDefault="00B851D1" w:rsidP="00B851D1">
      <w:pPr>
        <w:pStyle w:val="Textosinformato"/>
        <w:jc w:val="center"/>
        <w:rPr>
          <w:rFonts w:ascii="Palatino Linotype" w:eastAsia="MS Mincho" w:hAnsi="Palatino Linotype"/>
          <w:sz w:val="22"/>
          <w:szCs w:val="22"/>
          <w:lang w:val="es-EC"/>
        </w:rPr>
      </w:pPr>
    </w:p>
    <w:p w14:paraId="5B46513F" w14:textId="77777777" w:rsidR="00B851D1" w:rsidRPr="00C77C4B" w:rsidRDefault="00B851D1" w:rsidP="00B851D1">
      <w:pPr>
        <w:pStyle w:val="Textosinformato"/>
        <w:jc w:val="center"/>
        <w:rPr>
          <w:rFonts w:ascii="Palatino Linotype" w:eastAsia="MS Mincho" w:hAnsi="Palatino Linotype"/>
          <w:sz w:val="22"/>
          <w:szCs w:val="22"/>
          <w:lang w:val="es-EC"/>
        </w:rPr>
      </w:pPr>
    </w:p>
    <w:p w14:paraId="33A7BB79" w14:textId="77777777" w:rsidR="00B851D1" w:rsidRPr="00C77C4B" w:rsidRDefault="00B851D1" w:rsidP="00B851D1">
      <w:pPr>
        <w:pStyle w:val="Textosinformato"/>
        <w:jc w:val="center"/>
        <w:rPr>
          <w:rFonts w:ascii="Palatino Linotype" w:eastAsia="MS Mincho" w:hAnsi="Palatino Linotype"/>
          <w:sz w:val="22"/>
          <w:szCs w:val="22"/>
          <w:lang w:val="es-EC"/>
        </w:rPr>
      </w:pPr>
    </w:p>
    <w:p w14:paraId="44CFE5C7" w14:textId="77777777" w:rsidR="00B851D1" w:rsidRPr="00C77C4B" w:rsidRDefault="00B851D1" w:rsidP="00B851D1">
      <w:pPr>
        <w:pStyle w:val="Textosinformato"/>
        <w:jc w:val="center"/>
        <w:rPr>
          <w:rFonts w:ascii="Palatino Linotype" w:eastAsia="MS Mincho" w:hAnsi="Palatino Linotype"/>
          <w:sz w:val="22"/>
          <w:szCs w:val="22"/>
          <w:lang w:val="es-EC"/>
        </w:rPr>
      </w:pPr>
    </w:p>
    <w:p w14:paraId="76AECE71" w14:textId="77777777" w:rsidR="00B851D1" w:rsidRPr="00C77C4B" w:rsidRDefault="00B851D1" w:rsidP="00B851D1">
      <w:pPr>
        <w:pStyle w:val="Textosinformato"/>
        <w:jc w:val="both"/>
        <w:rPr>
          <w:rFonts w:ascii="Palatino Linotype" w:eastAsia="MS Mincho" w:hAnsi="Palatino Linotype"/>
          <w:sz w:val="22"/>
          <w:szCs w:val="22"/>
          <w:lang w:val="es-EC"/>
        </w:rPr>
      </w:pPr>
    </w:p>
    <w:p w14:paraId="2B32CC5F" w14:textId="77777777" w:rsidR="00B851D1" w:rsidRPr="00C77C4B" w:rsidRDefault="00B851D1" w:rsidP="00B851D1">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14:paraId="56D73426" w14:textId="77777777" w:rsidR="00B851D1" w:rsidRDefault="00B851D1" w:rsidP="00B851D1">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w:t>
      </w:r>
      <w:r>
        <w:rPr>
          <w:rFonts w:ascii="Palatino Linotype" w:eastAsia="MS Mincho" w:hAnsi="Palatino Linotype"/>
          <w:b/>
          <w:bCs/>
          <w:sz w:val="22"/>
          <w:szCs w:val="22"/>
          <w:lang w:val="es-EC"/>
        </w:rPr>
        <w:t>O</w:t>
      </w:r>
      <w:r w:rsidRPr="00C77C4B">
        <w:rPr>
          <w:rFonts w:ascii="Palatino Linotype" w:eastAsia="MS Mincho" w:hAnsi="Palatino Linotype"/>
          <w:b/>
          <w:bCs/>
          <w:sz w:val="22"/>
          <w:szCs w:val="22"/>
          <w:lang w:val="es-EC"/>
        </w:rPr>
        <w:t xml:space="preserve"> GENERAL DEL CONCEJO METROPOLITANO DE QUITO</w:t>
      </w:r>
    </w:p>
    <w:p w14:paraId="18F87544" w14:textId="77777777" w:rsidR="00B851D1" w:rsidRPr="00EE0194" w:rsidRDefault="00B851D1" w:rsidP="00B851D1">
      <w:pPr>
        <w:pStyle w:val="Textosinformato"/>
        <w:rPr>
          <w:rFonts w:ascii="Palatino Linotype" w:eastAsia="MS Mincho" w:hAnsi="Palatino Linotype" w:cs="Arial"/>
          <w:bCs/>
          <w:sz w:val="16"/>
          <w:szCs w:val="16"/>
          <w:lang w:val="es-EC"/>
        </w:rPr>
      </w:pPr>
      <w:proofErr w:type="spellStart"/>
      <w:r>
        <w:rPr>
          <w:rFonts w:ascii="Palatino Linotype" w:eastAsia="MS Mincho" w:hAnsi="Palatino Linotype" w:cs="Arial"/>
          <w:bCs/>
          <w:sz w:val="16"/>
          <w:szCs w:val="16"/>
          <w:lang w:val="es-EC"/>
        </w:rPr>
        <w:t>DSCS</w:t>
      </w:r>
      <w:proofErr w:type="spellEnd"/>
    </w:p>
    <w:p w14:paraId="0EB774EB" w14:textId="77777777" w:rsidR="00B851D1" w:rsidRPr="008C5B5F" w:rsidRDefault="00B851D1" w:rsidP="00B851D1">
      <w:pPr>
        <w:pStyle w:val="Prrafodelista"/>
        <w:shd w:val="clear" w:color="auto" w:fill="FFFFFF" w:themeFill="background1"/>
        <w:spacing w:after="120" w:line="276" w:lineRule="auto"/>
        <w:ind w:left="0"/>
        <w:jc w:val="both"/>
        <w:rPr>
          <w:rFonts w:ascii="Palatino Linotype" w:hAnsi="Palatino Linotype" w:cs="Arial"/>
          <w:b/>
          <w:strike/>
          <w:sz w:val="22"/>
          <w:szCs w:val="22"/>
        </w:rPr>
      </w:pPr>
    </w:p>
    <w:p w14:paraId="27BD1981" w14:textId="5128A13C" w:rsidR="00564E5D" w:rsidRPr="00FA63FD" w:rsidRDefault="00564E5D" w:rsidP="00FA63FD">
      <w:pPr>
        <w:pStyle w:val="Sinespaciado"/>
        <w:spacing w:after="120" w:line="276" w:lineRule="auto"/>
        <w:jc w:val="both"/>
        <w:rPr>
          <w:rFonts w:ascii="Palatino Linotype" w:hAnsi="Palatino Linotype"/>
        </w:rPr>
      </w:pPr>
    </w:p>
    <w:sectPr w:rsidR="00564E5D" w:rsidRPr="00FA63FD" w:rsidSect="00FA63FD">
      <w:headerReference w:type="default" r:id="rId15"/>
      <w:footerReference w:type="default" r:id="rId16"/>
      <w:pgSz w:w="12240" w:h="15840"/>
      <w:pgMar w:top="907"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8441A" w14:textId="77777777" w:rsidR="00E42A8F" w:rsidRDefault="00E42A8F" w:rsidP="005261AA">
      <w:pPr>
        <w:spacing w:after="0" w:line="240" w:lineRule="auto"/>
      </w:pPr>
      <w:r>
        <w:separator/>
      </w:r>
    </w:p>
  </w:endnote>
  <w:endnote w:type="continuationSeparator" w:id="0">
    <w:p w14:paraId="46CF8E4F" w14:textId="77777777" w:rsidR="00E42A8F" w:rsidRDefault="00E42A8F" w:rsidP="005261AA">
      <w:pPr>
        <w:spacing w:after="0" w:line="240" w:lineRule="auto"/>
      </w:pPr>
      <w:r>
        <w:continuationSeparator/>
      </w:r>
    </w:p>
  </w:endnote>
  <w:endnote w:type="continuationNotice" w:id="1">
    <w:p w14:paraId="62FA99D5" w14:textId="77777777" w:rsidR="00E42A8F" w:rsidRDefault="00E42A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C0DA7" w14:textId="1D7560D5" w:rsidR="00FF2E34" w:rsidRDefault="00FF2E34">
    <w:pPr>
      <w:pStyle w:val="Piedepgina"/>
      <w:jc w:val="right"/>
    </w:pPr>
  </w:p>
  <w:p w14:paraId="480490BD" w14:textId="77777777" w:rsidR="00FF2E34" w:rsidRDefault="00FF2E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965118"/>
      <w:docPartObj>
        <w:docPartGallery w:val="Page Numbers (Bottom of Page)"/>
        <w:docPartUnique/>
      </w:docPartObj>
    </w:sdtPr>
    <w:sdtEndPr/>
    <w:sdtContent>
      <w:sdt>
        <w:sdtPr>
          <w:id w:val="860082579"/>
          <w:docPartObj>
            <w:docPartGallery w:val="Page Numbers (Top of Page)"/>
            <w:docPartUnique/>
          </w:docPartObj>
        </w:sdtPr>
        <w:sdtEndPr/>
        <w:sdtContent>
          <w:p w14:paraId="1BCD7108" w14:textId="55E08C52" w:rsidR="00FA63FD" w:rsidRDefault="00FA63FD">
            <w:pPr>
              <w:pStyle w:val="Piedepgina"/>
              <w:jc w:val="right"/>
            </w:pPr>
            <w:r w:rsidRPr="00FA63FD">
              <w:rPr>
                <w:rFonts w:ascii="Palatino Linotype" w:hAnsi="Palatino Linotype"/>
              </w:rPr>
              <w:t xml:space="preserve">Página </w:t>
            </w:r>
            <w:r w:rsidRPr="00FA63FD">
              <w:rPr>
                <w:rFonts w:ascii="Palatino Linotype" w:hAnsi="Palatino Linotype"/>
                <w:b/>
                <w:bCs/>
              </w:rPr>
              <w:fldChar w:fldCharType="begin"/>
            </w:r>
            <w:r w:rsidRPr="00FA63FD">
              <w:rPr>
                <w:rFonts w:ascii="Palatino Linotype" w:hAnsi="Palatino Linotype"/>
                <w:b/>
                <w:bCs/>
              </w:rPr>
              <w:instrText>PAGE</w:instrText>
            </w:r>
            <w:r w:rsidRPr="00FA63FD">
              <w:rPr>
                <w:rFonts w:ascii="Palatino Linotype" w:hAnsi="Palatino Linotype"/>
                <w:b/>
                <w:bCs/>
              </w:rPr>
              <w:fldChar w:fldCharType="separate"/>
            </w:r>
            <w:r w:rsidR="00C92AAF">
              <w:rPr>
                <w:rFonts w:ascii="Palatino Linotype" w:hAnsi="Palatino Linotype"/>
                <w:b/>
                <w:bCs/>
                <w:noProof/>
              </w:rPr>
              <w:t>5</w:t>
            </w:r>
            <w:r w:rsidRPr="00FA63FD">
              <w:rPr>
                <w:rFonts w:ascii="Palatino Linotype" w:hAnsi="Palatino Linotype"/>
                <w:b/>
                <w:bCs/>
              </w:rPr>
              <w:fldChar w:fldCharType="end"/>
            </w:r>
            <w:r w:rsidRPr="00FA63FD">
              <w:rPr>
                <w:rFonts w:ascii="Palatino Linotype" w:hAnsi="Palatino Linotype"/>
              </w:rPr>
              <w:t xml:space="preserve"> de </w:t>
            </w:r>
            <w:r>
              <w:rPr>
                <w:rFonts w:ascii="Palatino Linotype" w:hAnsi="Palatino Linotype"/>
                <w:b/>
                <w:bCs/>
              </w:rPr>
              <w:t>30</w:t>
            </w:r>
          </w:p>
        </w:sdtContent>
      </w:sdt>
    </w:sdtContent>
  </w:sdt>
  <w:p w14:paraId="03D3D6B7" w14:textId="77777777" w:rsidR="00FF2E34" w:rsidRDefault="00FF2E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FEEF1" w14:textId="77777777" w:rsidR="00E42A8F" w:rsidRDefault="00E42A8F" w:rsidP="005261AA">
      <w:pPr>
        <w:spacing w:after="0" w:line="240" w:lineRule="auto"/>
      </w:pPr>
      <w:r>
        <w:separator/>
      </w:r>
    </w:p>
  </w:footnote>
  <w:footnote w:type="continuationSeparator" w:id="0">
    <w:p w14:paraId="2F68E68A" w14:textId="77777777" w:rsidR="00E42A8F" w:rsidRDefault="00E42A8F" w:rsidP="005261AA">
      <w:pPr>
        <w:spacing w:after="0" w:line="240" w:lineRule="auto"/>
      </w:pPr>
      <w:r>
        <w:continuationSeparator/>
      </w:r>
    </w:p>
  </w:footnote>
  <w:footnote w:type="continuationNotice" w:id="1">
    <w:p w14:paraId="35BA2173" w14:textId="77777777" w:rsidR="00E42A8F" w:rsidRDefault="00E42A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838F4" w14:textId="77777777" w:rsidR="00FF2E34" w:rsidRDefault="00FF2E34">
    <w:pPr>
      <w:pStyle w:val="Encabezado"/>
    </w:pPr>
  </w:p>
  <w:p w14:paraId="30FDA49F" w14:textId="77777777" w:rsidR="00FF2E34" w:rsidRDefault="00FF2E34">
    <w:pPr>
      <w:pStyle w:val="Encabezado"/>
    </w:pPr>
  </w:p>
  <w:p w14:paraId="00D6EF02" w14:textId="77777777" w:rsidR="00FF2E34" w:rsidRDefault="00FF2E34" w:rsidP="00497449">
    <w:pPr>
      <w:pStyle w:val="Sinespaciado"/>
      <w:tabs>
        <w:tab w:val="left" w:pos="3700"/>
        <w:tab w:val="center" w:pos="4419"/>
      </w:tabs>
      <w:rPr>
        <w:rFonts w:ascii="Palatino Linotype" w:hAnsi="Palatino Linotype" w:cs="Times New Roman"/>
        <w:b/>
      </w:rPr>
    </w:pPr>
    <w:r>
      <w:rPr>
        <w:rFonts w:ascii="Palatino Linotype" w:hAnsi="Palatino Linotype" w:cs="Times New Roman"/>
        <w:b/>
      </w:rPr>
      <w:tab/>
    </w:r>
  </w:p>
  <w:p w14:paraId="036CF5CD" w14:textId="77777777" w:rsidR="00FF2E34" w:rsidRDefault="00FF2E34" w:rsidP="00497449">
    <w:pPr>
      <w:pStyle w:val="Sinespaciado"/>
      <w:tabs>
        <w:tab w:val="left" w:pos="3700"/>
        <w:tab w:val="center" w:pos="4419"/>
      </w:tabs>
      <w:rPr>
        <w:rFonts w:ascii="Palatino Linotype" w:hAnsi="Palatino Linotype" w:cs="Times New Roman"/>
        <w:b/>
      </w:rPr>
    </w:pPr>
  </w:p>
  <w:p w14:paraId="0DA13DE5" w14:textId="509BC8A3" w:rsidR="00FF2E34" w:rsidRDefault="00FF2E34" w:rsidP="00497449">
    <w:pPr>
      <w:pStyle w:val="Sinespaciado"/>
      <w:tabs>
        <w:tab w:val="left" w:pos="3700"/>
        <w:tab w:val="center" w:pos="4419"/>
      </w:tabs>
      <w:rPr>
        <w:rFonts w:ascii="Palatino Linotype" w:hAnsi="Palatino Linotype" w:cs="Times New Roman"/>
        <w:b/>
      </w:rPr>
    </w:pPr>
    <w:r>
      <w:rPr>
        <w:rFonts w:ascii="Palatino Linotype" w:hAnsi="Palatino Linotype" w:cs="Times New Roman"/>
        <w:b/>
      </w:rPr>
      <w:t xml:space="preserve"> </w:t>
    </w:r>
  </w:p>
  <w:p w14:paraId="7C40519B" w14:textId="5AC49B3D" w:rsidR="00FF2E34" w:rsidRPr="00497449" w:rsidRDefault="00FF2E34" w:rsidP="00497449">
    <w:pPr>
      <w:pStyle w:val="Sinespaciado"/>
      <w:spacing w:after="120" w:line="276" w:lineRule="auto"/>
      <w:jc w:val="center"/>
      <w:rPr>
        <w:rFonts w:ascii="Palatino Linotype" w:hAnsi="Palatino Linotype" w:cs="Times New Roman"/>
        <w:b/>
      </w:rPr>
    </w:pPr>
    <w:r w:rsidRPr="005261AA">
      <w:rPr>
        <w:rFonts w:ascii="Palatino Linotype" w:hAnsi="Palatino Linotype" w:cs="Times New Roman"/>
        <w:b/>
      </w:rPr>
      <w:t xml:space="preserve">ORDENANZA METROPOLITANA No.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70B42" w14:textId="77777777" w:rsidR="00FF2E34" w:rsidRDefault="00FF2E34">
    <w:pPr>
      <w:pStyle w:val="Encabezado"/>
    </w:pPr>
  </w:p>
  <w:p w14:paraId="1D97C788" w14:textId="77777777" w:rsidR="00FF2E34" w:rsidRDefault="00FF2E34">
    <w:pPr>
      <w:pStyle w:val="Encabezado"/>
    </w:pPr>
  </w:p>
  <w:p w14:paraId="62CE7D1A" w14:textId="77777777" w:rsidR="00FF2E34" w:rsidRDefault="00FF2E34" w:rsidP="00497449">
    <w:pPr>
      <w:pStyle w:val="Sinespaciado"/>
      <w:tabs>
        <w:tab w:val="left" w:pos="3700"/>
        <w:tab w:val="center" w:pos="4419"/>
      </w:tabs>
      <w:rPr>
        <w:rFonts w:ascii="Palatino Linotype" w:hAnsi="Palatino Linotype" w:cs="Times New Roman"/>
        <w:b/>
      </w:rPr>
    </w:pPr>
    <w:r>
      <w:rPr>
        <w:rFonts w:ascii="Palatino Linotype" w:hAnsi="Palatino Linotype" w:cs="Times New Roman"/>
        <w:b/>
      </w:rPr>
      <w:tab/>
    </w:r>
  </w:p>
  <w:p w14:paraId="26A24057" w14:textId="77777777" w:rsidR="00FF2E34" w:rsidRDefault="00FF2E34" w:rsidP="00497449">
    <w:pPr>
      <w:pStyle w:val="Sinespaciado"/>
      <w:tabs>
        <w:tab w:val="left" w:pos="3700"/>
        <w:tab w:val="center" w:pos="4419"/>
      </w:tabs>
      <w:rPr>
        <w:rFonts w:ascii="Palatino Linotype" w:hAnsi="Palatino Linotype" w:cs="Times New Roman"/>
        <w:b/>
      </w:rPr>
    </w:pPr>
  </w:p>
  <w:p w14:paraId="398B00AE" w14:textId="77777777" w:rsidR="00FF2E34" w:rsidRDefault="00FF2E34" w:rsidP="00497449">
    <w:pPr>
      <w:pStyle w:val="Sinespaciado"/>
      <w:tabs>
        <w:tab w:val="left" w:pos="3700"/>
        <w:tab w:val="center" w:pos="4419"/>
      </w:tabs>
      <w:rPr>
        <w:rFonts w:ascii="Palatino Linotype" w:hAnsi="Palatino Linotype" w:cs="Times New Roman"/>
        <w:b/>
      </w:rPr>
    </w:pPr>
    <w:r>
      <w:rPr>
        <w:rFonts w:ascii="Palatino Linotype" w:hAnsi="Palatino Linotype" w:cs="Times New Roman"/>
        <w:b/>
      </w:rPr>
      <w:t xml:space="preserve"> </w:t>
    </w:r>
  </w:p>
  <w:p w14:paraId="24A5DA18" w14:textId="77777777" w:rsidR="00FF2E34" w:rsidRPr="00497449" w:rsidRDefault="00FF2E34" w:rsidP="00497449">
    <w:pPr>
      <w:pStyle w:val="Sinespaciado"/>
      <w:spacing w:after="120" w:line="276" w:lineRule="auto"/>
      <w:jc w:val="center"/>
      <w:rPr>
        <w:rFonts w:ascii="Palatino Linotype" w:hAnsi="Palatino Linotype" w:cs="Times New Roman"/>
        <w:b/>
      </w:rPr>
    </w:pPr>
    <w:r w:rsidRPr="005261AA">
      <w:rPr>
        <w:rFonts w:ascii="Palatino Linotype" w:hAnsi="Palatino Linotype" w:cs="Times New Roman"/>
        <w:b/>
      </w:rPr>
      <w:t xml:space="preserve">ORDENANZA METROPOLITANA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8B2"/>
    <w:multiLevelType w:val="hybridMultilevel"/>
    <w:tmpl w:val="F7704992"/>
    <w:lvl w:ilvl="0" w:tplc="300A0019">
      <w:start w:val="1"/>
      <w:numFmt w:val="lowerLetter"/>
      <w:lvlText w:val="%1."/>
      <w:lvlJc w:val="left"/>
      <w:pPr>
        <w:ind w:left="720" w:hanging="360"/>
      </w:pPr>
    </w:lvl>
    <w:lvl w:ilvl="1" w:tplc="FD6E279A">
      <w:start w:val="1"/>
      <w:numFmt w:val="lowerLetter"/>
      <w:lvlText w:val="%2."/>
      <w:lvlJc w:val="left"/>
      <w:pPr>
        <w:ind w:left="1440" w:hanging="360"/>
      </w:pPr>
      <w:rPr>
        <w:rFonts w:ascii="Times New Roman" w:eastAsiaTheme="minorEastAsia" w:hAnsi="Times New Roman" w:cs="Times New Roman"/>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45D242C"/>
    <w:multiLevelType w:val="hybridMultilevel"/>
    <w:tmpl w:val="D73248DC"/>
    <w:lvl w:ilvl="0" w:tplc="FECEB8EC">
      <w:numFmt w:val="bullet"/>
      <w:lvlText w:val="-"/>
      <w:lvlJc w:val="left"/>
      <w:pPr>
        <w:ind w:left="360" w:hanging="360"/>
      </w:pPr>
      <w:rPr>
        <w:rFonts w:ascii="Cambria" w:hAnsi="Cambria" w:hint="default"/>
      </w:rPr>
    </w:lvl>
    <w:lvl w:ilvl="1" w:tplc="04090003">
      <w:start w:val="1"/>
      <w:numFmt w:val="bullet"/>
      <w:lvlText w:val="o"/>
      <w:lvlJc w:val="left"/>
      <w:pPr>
        <w:ind w:left="-270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540" w:hanging="360"/>
      </w:pPr>
      <w:rPr>
        <w:rFonts w:ascii="Courier New" w:hAnsi="Courier New" w:hint="default"/>
      </w:rPr>
    </w:lvl>
    <w:lvl w:ilvl="5" w:tplc="04090005">
      <w:start w:val="1"/>
      <w:numFmt w:val="bullet"/>
      <w:lvlText w:val=""/>
      <w:lvlJc w:val="left"/>
      <w:pPr>
        <w:ind w:left="180" w:hanging="360"/>
      </w:pPr>
      <w:rPr>
        <w:rFonts w:ascii="Wingdings" w:hAnsi="Wingdings" w:hint="default"/>
      </w:rPr>
    </w:lvl>
    <w:lvl w:ilvl="6" w:tplc="04090001">
      <w:start w:val="1"/>
      <w:numFmt w:val="bullet"/>
      <w:lvlText w:val=""/>
      <w:lvlJc w:val="left"/>
      <w:pPr>
        <w:ind w:left="900" w:hanging="360"/>
      </w:pPr>
      <w:rPr>
        <w:rFonts w:ascii="Symbol" w:hAnsi="Symbol" w:hint="default"/>
      </w:rPr>
    </w:lvl>
    <w:lvl w:ilvl="7" w:tplc="04090003">
      <w:start w:val="1"/>
      <w:numFmt w:val="bullet"/>
      <w:lvlText w:val="o"/>
      <w:lvlJc w:val="left"/>
      <w:pPr>
        <w:ind w:left="1620" w:hanging="360"/>
      </w:pPr>
      <w:rPr>
        <w:rFonts w:ascii="Courier New" w:hAnsi="Courier New" w:hint="default"/>
      </w:rPr>
    </w:lvl>
    <w:lvl w:ilvl="8" w:tplc="04090005" w:tentative="1">
      <w:start w:val="1"/>
      <w:numFmt w:val="bullet"/>
      <w:lvlText w:val=""/>
      <w:lvlJc w:val="left"/>
      <w:pPr>
        <w:ind w:left="2340" w:hanging="360"/>
      </w:pPr>
      <w:rPr>
        <w:rFonts w:ascii="Wingdings" w:hAnsi="Wingdings" w:hint="default"/>
      </w:rPr>
    </w:lvl>
  </w:abstractNum>
  <w:abstractNum w:abstractNumId="2">
    <w:nsid w:val="053B634B"/>
    <w:multiLevelType w:val="hybridMultilevel"/>
    <w:tmpl w:val="962EF9A2"/>
    <w:lvl w:ilvl="0" w:tplc="88F6B19E">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5D9174C"/>
    <w:multiLevelType w:val="hybridMultilevel"/>
    <w:tmpl w:val="92347954"/>
    <w:lvl w:ilvl="0" w:tplc="0E8C8C08">
      <w:start w:val="1"/>
      <w:numFmt w:val="decimal"/>
      <w:lvlText w:val="%1."/>
      <w:lvlJc w:val="left"/>
      <w:pPr>
        <w:ind w:left="720" w:hanging="360"/>
      </w:pPr>
      <w:rPr>
        <w:rFonts w:hint="default"/>
        <w:b/>
      </w:rPr>
    </w:lvl>
    <w:lvl w:ilvl="1" w:tplc="4EDCD1A0">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647740E"/>
    <w:multiLevelType w:val="hybridMultilevel"/>
    <w:tmpl w:val="BF8CFE96"/>
    <w:lvl w:ilvl="0" w:tplc="4C3E509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98E413E"/>
    <w:multiLevelType w:val="hybridMultilevel"/>
    <w:tmpl w:val="710EABA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6">
    <w:nsid w:val="09E1253B"/>
    <w:multiLevelType w:val="hybridMultilevel"/>
    <w:tmpl w:val="A3B4CFAC"/>
    <w:lvl w:ilvl="0" w:tplc="FECEB8EC">
      <w:numFmt w:val="bullet"/>
      <w:lvlText w:val="-"/>
      <w:lvlJc w:val="left"/>
      <w:pPr>
        <w:ind w:left="360" w:hanging="360"/>
      </w:pPr>
      <w:rPr>
        <w:rFonts w:ascii="Cambria" w:hAnsi="Cambria" w:hint="default"/>
      </w:rPr>
    </w:lvl>
    <w:lvl w:ilvl="1" w:tplc="04090003">
      <w:start w:val="1"/>
      <w:numFmt w:val="bullet"/>
      <w:lvlText w:val="o"/>
      <w:lvlJc w:val="left"/>
      <w:pPr>
        <w:ind w:left="-270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540" w:hanging="360"/>
      </w:pPr>
      <w:rPr>
        <w:rFonts w:ascii="Courier New" w:hAnsi="Courier New" w:hint="default"/>
      </w:rPr>
    </w:lvl>
    <w:lvl w:ilvl="5" w:tplc="04090005">
      <w:start w:val="1"/>
      <w:numFmt w:val="bullet"/>
      <w:lvlText w:val=""/>
      <w:lvlJc w:val="left"/>
      <w:pPr>
        <w:ind w:left="180" w:hanging="360"/>
      </w:pPr>
      <w:rPr>
        <w:rFonts w:ascii="Wingdings" w:hAnsi="Wingdings" w:hint="default"/>
      </w:rPr>
    </w:lvl>
    <w:lvl w:ilvl="6" w:tplc="04090001">
      <w:start w:val="1"/>
      <w:numFmt w:val="bullet"/>
      <w:lvlText w:val=""/>
      <w:lvlJc w:val="left"/>
      <w:pPr>
        <w:ind w:left="900" w:hanging="360"/>
      </w:pPr>
      <w:rPr>
        <w:rFonts w:ascii="Symbol" w:hAnsi="Symbol" w:hint="default"/>
      </w:rPr>
    </w:lvl>
    <w:lvl w:ilvl="7" w:tplc="04090003">
      <w:start w:val="1"/>
      <w:numFmt w:val="bullet"/>
      <w:lvlText w:val="o"/>
      <w:lvlJc w:val="left"/>
      <w:pPr>
        <w:ind w:left="1620" w:hanging="360"/>
      </w:pPr>
      <w:rPr>
        <w:rFonts w:ascii="Courier New" w:hAnsi="Courier New" w:hint="default"/>
      </w:rPr>
    </w:lvl>
    <w:lvl w:ilvl="8" w:tplc="04090005" w:tentative="1">
      <w:start w:val="1"/>
      <w:numFmt w:val="bullet"/>
      <w:lvlText w:val=""/>
      <w:lvlJc w:val="left"/>
      <w:pPr>
        <w:ind w:left="2340" w:hanging="360"/>
      </w:pPr>
      <w:rPr>
        <w:rFonts w:ascii="Wingdings" w:hAnsi="Wingdings" w:hint="default"/>
      </w:rPr>
    </w:lvl>
  </w:abstractNum>
  <w:abstractNum w:abstractNumId="7">
    <w:nsid w:val="0C316590"/>
    <w:multiLevelType w:val="hybridMultilevel"/>
    <w:tmpl w:val="52944874"/>
    <w:lvl w:ilvl="0" w:tplc="07FC8964">
      <w:start w:val="1"/>
      <w:numFmt w:val="decimal"/>
      <w:lvlText w:val="%1."/>
      <w:lvlJc w:val="left"/>
      <w:pPr>
        <w:ind w:left="720" w:hanging="360"/>
      </w:pPr>
      <w:rPr>
        <w:rFonts w:hint="default"/>
        <w:b/>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0D8F61E3"/>
    <w:multiLevelType w:val="multilevel"/>
    <w:tmpl w:val="A12A6ADC"/>
    <w:lvl w:ilvl="0">
      <w:start w:val="3"/>
      <w:numFmt w:val="decimal"/>
      <w:lvlText w:val="%1."/>
      <w:lvlJc w:val="left"/>
      <w:pPr>
        <w:ind w:left="360" w:hanging="360"/>
      </w:pPr>
      <w:rPr>
        <w:rFonts w:hint="default"/>
      </w:rPr>
    </w:lvl>
    <w:lvl w:ilvl="1">
      <w:start w:val="14"/>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0F10092C"/>
    <w:multiLevelType w:val="hybridMultilevel"/>
    <w:tmpl w:val="CA744ECA"/>
    <w:lvl w:ilvl="0" w:tplc="2884BA80">
      <w:start w:val="1"/>
      <w:numFmt w:val="lowerLetter"/>
      <w:pStyle w:val="Heading3b"/>
      <w:lvlText w:val="%1."/>
      <w:lvlJc w:val="left"/>
      <w:pPr>
        <w:ind w:left="1068" w:hanging="360"/>
      </w:pPr>
      <w:rPr>
        <w:rFonts w:hint="default"/>
        <w:b/>
      </w:rPr>
    </w:lvl>
    <w:lvl w:ilvl="1" w:tplc="300A0001">
      <w:start w:val="1"/>
      <w:numFmt w:val="bullet"/>
      <w:lvlText w:val=""/>
      <w:lvlJc w:val="left"/>
      <w:pPr>
        <w:ind w:left="1788" w:hanging="360"/>
      </w:pPr>
      <w:rPr>
        <w:rFonts w:ascii="Symbol" w:hAnsi="Symbol" w:hint="default"/>
      </w:rPr>
    </w:lvl>
    <w:lvl w:ilvl="2" w:tplc="BB72AB6E">
      <w:numFmt w:val="bullet"/>
      <w:lvlText w:val="-"/>
      <w:lvlJc w:val="left"/>
      <w:pPr>
        <w:ind w:left="2848" w:hanging="700"/>
      </w:pPr>
      <w:rPr>
        <w:rFonts w:ascii="Verdana" w:eastAsiaTheme="minorEastAsia" w:hAnsi="Verdana" w:cstheme="minorBidi"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13B52B8A"/>
    <w:multiLevelType w:val="hybridMultilevel"/>
    <w:tmpl w:val="176A97FC"/>
    <w:lvl w:ilvl="0" w:tplc="49281088">
      <w:start w:val="1"/>
      <w:numFmt w:val="decimal"/>
      <w:lvlText w:val="%1."/>
      <w:lvlJc w:val="left"/>
      <w:pPr>
        <w:ind w:left="720" w:hanging="360"/>
      </w:pPr>
      <w:rPr>
        <w:rFonts w:ascii="Times New Roman" w:hAnsi="Times New Roman" w:cs="Times New Roman"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3D15C03"/>
    <w:multiLevelType w:val="hybridMultilevel"/>
    <w:tmpl w:val="5128CEEE"/>
    <w:lvl w:ilvl="0" w:tplc="3B886452">
      <w:start w:val="1"/>
      <w:numFmt w:val="lowerLetter"/>
      <w:lvlText w:val="%1."/>
      <w:lvlJc w:val="left"/>
      <w:pPr>
        <w:ind w:left="1068" w:hanging="360"/>
      </w:pPr>
      <w:rPr>
        <w:rFonts w:hint="default"/>
        <w:b/>
      </w:rPr>
    </w:lvl>
    <w:lvl w:ilvl="1" w:tplc="300A0001">
      <w:start w:val="1"/>
      <w:numFmt w:val="bullet"/>
      <w:lvlText w:val=""/>
      <w:lvlJc w:val="left"/>
      <w:pPr>
        <w:ind w:left="1788" w:hanging="360"/>
      </w:pPr>
      <w:rPr>
        <w:rFonts w:ascii="Symbol" w:hAnsi="Symbol" w:hint="default"/>
      </w:rPr>
    </w:lvl>
    <w:lvl w:ilvl="2" w:tplc="BB72AB6E">
      <w:numFmt w:val="bullet"/>
      <w:lvlText w:val="-"/>
      <w:lvlJc w:val="left"/>
      <w:pPr>
        <w:ind w:left="2848" w:hanging="700"/>
      </w:pPr>
      <w:rPr>
        <w:rFonts w:ascii="Verdana" w:eastAsiaTheme="minorEastAsia" w:hAnsi="Verdana" w:cstheme="minorBidi"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170D0F1D"/>
    <w:multiLevelType w:val="hybridMultilevel"/>
    <w:tmpl w:val="19727BE8"/>
    <w:lvl w:ilvl="0" w:tplc="1138D5D2">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C4C51B0"/>
    <w:multiLevelType w:val="hybridMultilevel"/>
    <w:tmpl w:val="D4B821F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26E11DA"/>
    <w:multiLevelType w:val="hybridMultilevel"/>
    <w:tmpl w:val="BF8CFE96"/>
    <w:lvl w:ilvl="0" w:tplc="4C3E509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26110EFC"/>
    <w:multiLevelType w:val="hybridMultilevel"/>
    <w:tmpl w:val="5128CEEE"/>
    <w:lvl w:ilvl="0" w:tplc="3B886452">
      <w:start w:val="1"/>
      <w:numFmt w:val="lowerLetter"/>
      <w:lvlText w:val="%1."/>
      <w:lvlJc w:val="left"/>
      <w:pPr>
        <w:ind w:left="1068" w:hanging="360"/>
      </w:pPr>
      <w:rPr>
        <w:rFonts w:hint="default"/>
        <w:b/>
      </w:rPr>
    </w:lvl>
    <w:lvl w:ilvl="1" w:tplc="300A0001">
      <w:start w:val="1"/>
      <w:numFmt w:val="bullet"/>
      <w:lvlText w:val=""/>
      <w:lvlJc w:val="left"/>
      <w:pPr>
        <w:ind w:left="1788" w:hanging="360"/>
      </w:pPr>
      <w:rPr>
        <w:rFonts w:ascii="Symbol" w:hAnsi="Symbol" w:hint="default"/>
      </w:rPr>
    </w:lvl>
    <w:lvl w:ilvl="2" w:tplc="BB72AB6E">
      <w:numFmt w:val="bullet"/>
      <w:lvlText w:val="-"/>
      <w:lvlJc w:val="left"/>
      <w:pPr>
        <w:ind w:left="2848" w:hanging="700"/>
      </w:pPr>
      <w:rPr>
        <w:rFonts w:ascii="Verdana" w:eastAsiaTheme="minorEastAsia" w:hAnsi="Verdana" w:cstheme="minorBidi"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2C5154CE"/>
    <w:multiLevelType w:val="hybridMultilevel"/>
    <w:tmpl w:val="DDD242DC"/>
    <w:lvl w:ilvl="0" w:tplc="7A0453B8">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0015BD7"/>
    <w:multiLevelType w:val="hybridMultilevel"/>
    <w:tmpl w:val="BEDC95AE"/>
    <w:lvl w:ilvl="0" w:tplc="300A0019">
      <w:start w:val="1"/>
      <w:numFmt w:val="lowerLetter"/>
      <w:lvlText w:val="%1."/>
      <w:lvlJc w:val="left"/>
      <w:pPr>
        <w:ind w:left="720" w:hanging="360"/>
      </w:pPr>
    </w:lvl>
    <w:lvl w:ilvl="1" w:tplc="B112A53A">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E840BF5"/>
    <w:multiLevelType w:val="hybridMultilevel"/>
    <w:tmpl w:val="ABBAA32A"/>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9">
    <w:nsid w:val="420611C3"/>
    <w:multiLevelType w:val="hybridMultilevel"/>
    <w:tmpl w:val="39107D46"/>
    <w:lvl w:ilvl="0" w:tplc="FECEB8EC">
      <w:numFmt w:val="bullet"/>
      <w:lvlText w:val="-"/>
      <w:lvlJc w:val="left"/>
      <w:pPr>
        <w:ind w:left="360" w:hanging="360"/>
      </w:pPr>
      <w:rPr>
        <w:rFonts w:ascii="Cambria" w:hAnsi="Cambria" w:hint="default"/>
      </w:rPr>
    </w:lvl>
    <w:lvl w:ilvl="1" w:tplc="04090003">
      <w:start w:val="1"/>
      <w:numFmt w:val="bullet"/>
      <w:lvlText w:val="o"/>
      <w:lvlJc w:val="left"/>
      <w:pPr>
        <w:ind w:left="-270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540" w:hanging="360"/>
      </w:pPr>
      <w:rPr>
        <w:rFonts w:ascii="Courier New" w:hAnsi="Courier New" w:hint="default"/>
      </w:rPr>
    </w:lvl>
    <w:lvl w:ilvl="5" w:tplc="04090005">
      <w:start w:val="1"/>
      <w:numFmt w:val="bullet"/>
      <w:lvlText w:val=""/>
      <w:lvlJc w:val="left"/>
      <w:pPr>
        <w:ind w:left="180" w:hanging="360"/>
      </w:pPr>
      <w:rPr>
        <w:rFonts w:ascii="Wingdings" w:hAnsi="Wingdings" w:hint="default"/>
      </w:rPr>
    </w:lvl>
    <w:lvl w:ilvl="6" w:tplc="04090001">
      <w:start w:val="1"/>
      <w:numFmt w:val="bullet"/>
      <w:lvlText w:val=""/>
      <w:lvlJc w:val="left"/>
      <w:pPr>
        <w:ind w:left="900" w:hanging="360"/>
      </w:pPr>
      <w:rPr>
        <w:rFonts w:ascii="Symbol" w:hAnsi="Symbol" w:hint="default"/>
      </w:rPr>
    </w:lvl>
    <w:lvl w:ilvl="7" w:tplc="04090001">
      <w:start w:val="1"/>
      <w:numFmt w:val="bullet"/>
      <w:lvlText w:val="-"/>
      <w:lvlJc w:val="left"/>
      <w:pPr>
        <w:ind w:left="1620" w:hanging="360"/>
      </w:pPr>
      <w:rPr>
        <w:rFonts w:ascii="Verdana" w:hAnsi="Verdana" w:hint="default"/>
      </w:rPr>
    </w:lvl>
    <w:lvl w:ilvl="8" w:tplc="04090005" w:tentative="1">
      <w:start w:val="1"/>
      <w:numFmt w:val="bullet"/>
      <w:lvlText w:val=""/>
      <w:lvlJc w:val="left"/>
      <w:pPr>
        <w:ind w:left="2340" w:hanging="360"/>
      </w:pPr>
      <w:rPr>
        <w:rFonts w:ascii="Wingdings" w:hAnsi="Wingdings" w:hint="default"/>
      </w:rPr>
    </w:lvl>
  </w:abstractNum>
  <w:abstractNum w:abstractNumId="20">
    <w:nsid w:val="461E2A36"/>
    <w:multiLevelType w:val="hybridMultilevel"/>
    <w:tmpl w:val="1C3EE37A"/>
    <w:lvl w:ilvl="0" w:tplc="7D00F37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6B55420"/>
    <w:multiLevelType w:val="hybridMultilevel"/>
    <w:tmpl w:val="49049F2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7F00404"/>
    <w:multiLevelType w:val="hybridMultilevel"/>
    <w:tmpl w:val="5128CEEE"/>
    <w:lvl w:ilvl="0" w:tplc="3B886452">
      <w:start w:val="1"/>
      <w:numFmt w:val="lowerLetter"/>
      <w:lvlText w:val="%1."/>
      <w:lvlJc w:val="left"/>
      <w:pPr>
        <w:ind w:left="1068" w:hanging="360"/>
      </w:pPr>
      <w:rPr>
        <w:rFonts w:hint="default"/>
        <w:b/>
      </w:rPr>
    </w:lvl>
    <w:lvl w:ilvl="1" w:tplc="300A0001">
      <w:start w:val="1"/>
      <w:numFmt w:val="bullet"/>
      <w:lvlText w:val=""/>
      <w:lvlJc w:val="left"/>
      <w:pPr>
        <w:ind w:left="1788" w:hanging="360"/>
      </w:pPr>
      <w:rPr>
        <w:rFonts w:ascii="Symbol" w:hAnsi="Symbol" w:hint="default"/>
      </w:rPr>
    </w:lvl>
    <w:lvl w:ilvl="2" w:tplc="BB72AB6E">
      <w:numFmt w:val="bullet"/>
      <w:lvlText w:val="-"/>
      <w:lvlJc w:val="left"/>
      <w:pPr>
        <w:ind w:left="2848" w:hanging="700"/>
      </w:pPr>
      <w:rPr>
        <w:rFonts w:ascii="Verdana" w:eastAsiaTheme="minorEastAsia" w:hAnsi="Verdana" w:cstheme="minorBidi"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49800974"/>
    <w:multiLevelType w:val="hybridMultilevel"/>
    <w:tmpl w:val="8C947DF8"/>
    <w:lvl w:ilvl="0" w:tplc="300A0019">
      <w:start w:val="1"/>
      <w:numFmt w:val="lowerLetter"/>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C063C2B"/>
    <w:multiLevelType w:val="hybridMultilevel"/>
    <w:tmpl w:val="8C947DF8"/>
    <w:lvl w:ilvl="0" w:tplc="300A0019">
      <w:start w:val="1"/>
      <w:numFmt w:val="lowerLetter"/>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CAC3599"/>
    <w:multiLevelType w:val="hybridMultilevel"/>
    <w:tmpl w:val="732A87AC"/>
    <w:lvl w:ilvl="0" w:tplc="5C6896E8">
      <w:start w:val="1"/>
      <w:numFmt w:val="bullet"/>
      <w:lvlText w:val=""/>
      <w:lvlJc w:val="left"/>
      <w:pPr>
        <w:ind w:left="1068"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03F3446"/>
    <w:multiLevelType w:val="hybridMultilevel"/>
    <w:tmpl w:val="52944874"/>
    <w:lvl w:ilvl="0" w:tplc="07FC8964">
      <w:start w:val="1"/>
      <w:numFmt w:val="decimal"/>
      <w:lvlText w:val="%1."/>
      <w:lvlJc w:val="left"/>
      <w:pPr>
        <w:ind w:left="720" w:hanging="360"/>
      </w:pPr>
      <w:rPr>
        <w:rFonts w:hint="default"/>
        <w:b/>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0B87082"/>
    <w:multiLevelType w:val="hybridMultilevel"/>
    <w:tmpl w:val="D73248DC"/>
    <w:lvl w:ilvl="0" w:tplc="FECEB8EC">
      <w:numFmt w:val="bullet"/>
      <w:lvlText w:val="-"/>
      <w:lvlJc w:val="left"/>
      <w:pPr>
        <w:ind w:left="1068" w:hanging="360"/>
      </w:pPr>
      <w:rPr>
        <w:rFonts w:ascii="Cambria" w:hAnsi="Cambria" w:hint="default"/>
      </w:rPr>
    </w:lvl>
    <w:lvl w:ilvl="1" w:tplc="04090003">
      <w:start w:val="1"/>
      <w:numFmt w:val="bullet"/>
      <w:lvlText w:val="o"/>
      <w:lvlJc w:val="left"/>
      <w:pPr>
        <w:ind w:left="-1992" w:hanging="360"/>
      </w:pPr>
      <w:rPr>
        <w:rFonts w:ascii="Courier New" w:hAnsi="Courier New" w:hint="default"/>
      </w:rPr>
    </w:lvl>
    <w:lvl w:ilvl="2" w:tplc="04090005">
      <w:start w:val="1"/>
      <w:numFmt w:val="bullet"/>
      <w:lvlText w:val=""/>
      <w:lvlJc w:val="left"/>
      <w:pPr>
        <w:ind w:left="-1272" w:hanging="360"/>
      </w:pPr>
      <w:rPr>
        <w:rFonts w:ascii="Wingdings" w:hAnsi="Wingdings" w:hint="default"/>
      </w:rPr>
    </w:lvl>
    <w:lvl w:ilvl="3" w:tplc="04090001">
      <w:start w:val="1"/>
      <w:numFmt w:val="bullet"/>
      <w:lvlText w:val=""/>
      <w:lvlJc w:val="left"/>
      <w:pPr>
        <w:ind w:left="-552" w:hanging="360"/>
      </w:pPr>
      <w:rPr>
        <w:rFonts w:ascii="Symbol" w:hAnsi="Symbol" w:hint="default"/>
      </w:rPr>
    </w:lvl>
    <w:lvl w:ilvl="4" w:tplc="04090003">
      <w:start w:val="1"/>
      <w:numFmt w:val="bullet"/>
      <w:lvlText w:val="o"/>
      <w:lvlJc w:val="left"/>
      <w:pPr>
        <w:ind w:left="168" w:hanging="360"/>
      </w:pPr>
      <w:rPr>
        <w:rFonts w:ascii="Courier New" w:hAnsi="Courier New" w:hint="default"/>
      </w:rPr>
    </w:lvl>
    <w:lvl w:ilvl="5" w:tplc="04090005">
      <w:start w:val="1"/>
      <w:numFmt w:val="bullet"/>
      <w:lvlText w:val=""/>
      <w:lvlJc w:val="left"/>
      <w:pPr>
        <w:ind w:left="888" w:hanging="360"/>
      </w:pPr>
      <w:rPr>
        <w:rFonts w:ascii="Wingdings" w:hAnsi="Wingdings" w:hint="default"/>
      </w:rPr>
    </w:lvl>
    <w:lvl w:ilvl="6" w:tplc="04090001">
      <w:start w:val="1"/>
      <w:numFmt w:val="bullet"/>
      <w:lvlText w:val=""/>
      <w:lvlJc w:val="left"/>
      <w:pPr>
        <w:ind w:left="1608" w:hanging="360"/>
      </w:pPr>
      <w:rPr>
        <w:rFonts w:ascii="Symbol" w:hAnsi="Symbol" w:hint="default"/>
      </w:rPr>
    </w:lvl>
    <w:lvl w:ilvl="7" w:tplc="04090003">
      <w:start w:val="1"/>
      <w:numFmt w:val="bullet"/>
      <w:lvlText w:val="o"/>
      <w:lvlJc w:val="left"/>
      <w:pPr>
        <w:ind w:left="2328" w:hanging="360"/>
      </w:pPr>
      <w:rPr>
        <w:rFonts w:ascii="Courier New" w:hAnsi="Courier New" w:hint="default"/>
      </w:rPr>
    </w:lvl>
    <w:lvl w:ilvl="8" w:tplc="04090005" w:tentative="1">
      <w:start w:val="1"/>
      <w:numFmt w:val="bullet"/>
      <w:lvlText w:val=""/>
      <w:lvlJc w:val="left"/>
      <w:pPr>
        <w:ind w:left="3048" w:hanging="360"/>
      </w:pPr>
      <w:rPr>
        <w:rFonts w:ascii="Wingdings" w:hAnsi="Wingdings" w:hint="default"/>
      </w:rPr>
    </w:lvl>
  </w:abstractNum>
  <w:abstractNum w:abstractNumId="28">
    <w:nsid w:val="519A3E31"/>
    <w:multiLevelType w:val="hybridMultilevel"/>
    <w:tmpl w:val="5128CEEE"/>
    <w:lvl w:ilvl="0" w:tplc="3B886452">
      <w:start w:val="1"/>
      <w:numFmt w:val="lowerLetter"/>
      <w:lvlText w:val="%1."/>
      <w:lvlJc w:val="left"/>
      <w:pPr>
        <w:ind w:left="1068" w:hanging="360"/>
      </w:pPr>
      <w:rPr>
        <w:rFonts w:hint="default"/>
        <w:b/>
      </w:rPr>
    </w:lvl>
    <w:lvl w:ilvl="1" w:tplc="300A0001">
      <w:start w:val="1"/>
      <w:numFmt w:val="bullet"/>
      <w:lvlText w:val=""/>
      <w:lvlJc w:val="left"/>
      <w:pPr>
        <w:ind w:left="1788" w:hanging="360"/>
      </w:pPr>
      <w:rPr>
        <w:rFonts w:ascii="Symbol" w:hAnsi="Symbol" w:hint="default"/>
      </w:rPr>
    </w:lvl>
    <w:lvl w:ilvl="2" w:tplc="BB72AB6E">
      <w:numFmt w:val="bullet"/>
      <w:lvlText w:val="-"/>
      <w:lvlJc w:val="left"/>
      <w:pPr>
        <w:ind w:left="2848" w:hanging="700"/>
      </w:pPr>
      <w:rPr>
        <w:rFonts w:ascii="Verdana" w:eastAsiaTheme="minorEastAsia" w:hAnsi="Verdana" w:cstheme="minorBidi"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52E844BE"/>
    <w:multiLevelType w:val="hybridMultilevel"/>
    <w:tmpl w:val="9BC8AE0A"/>
    <w:lvl w:ilvl="0" w:tplc="2D66F66C">
      <w:start w:val="1"/>
      <w:numFmt w:val="bullet"/>
      <w:pStyle w:val="tableautiret"/>
      <w:lvlText w:val=""/>
      <w:lvlJc w:val="left"/>
      <w:pPr>
        <w:tabs>
          <w:tab w:val="num" w:pos="-1021"/>
        </w:tabs>
        <w:ind w:left="396" w:hanging="283"/>
      </w:pPr>
      <w:rPr>
        <w:rFonts w:ascii="Symbol" w:hAnsi="Symbol" w:hint="default"/>
      </w:rPr>
    </w:lvl>
    <w:lvl w:ilvl="1" w:tplc="0C0A0019" w:tentative="1">
      <w:start w:val="1"/>
      <w:numFmt w:val="bullet"/>
      <w:lvlText w:val="o"/>
      <w:lvlJc w:val="left"/>
      <w:pPr>
        <w:tabs>
          <w:tab w:val="num" w:pos="306"/>
        </w:tabs>
        <w:ind w:left="306" w:hanging="360"/>
      </w:pPr>
      <w:rPr>
        <w:rFonts w:ascii="Courier New" w:hAnsi="Courier New" w:cs="Arial Narrow" w:hint="default"/>
      </w:rPr>
    </w:lvl>
    <w:lvl w:ilvl="2" w:tplc="0C0A001B" w:tentative="1">
      <w:start w:val="1"/>
      <w:numFmt w:val="bullet"/>
      <w:lvlText w:val=""/>
      <w:lvlJc w:val="left"/>
      <w:pPr>
        <w:tabs>
          <w:tab w:val="num" w:pos="1026"/>
        </w:tabs>
        <w:ind w:left="1026" w:hanging="360"/>
      </w:pPr>
      <w:rPr>
        <w:rFonts w:ascii="Wingdings" w:hAnsi="Wingdings" w:hint="default"/>
      </w:rPr>
    </w:lvl>
    <w:lvl w:ilvl="3" w:tplc="0C0A000F" w:tentative="1">
      <w:start w:val="1"/>
      <w:numFmt w:val="bullet"/>
      <w:lvlText w:val=""/>
      <w:lvlJc w:val="left"/>
      <w:pPr>
        <w:tabs>
          <w:tab w:val="num" w:pos="1746"/>
        </w:tabs>
        <w:ind w:left="1746" w:hanging="360"/>
      </w:pPr>
      <w:rPr>
        <w:rFonts w:ascii="Symbol" w:hAnsi="Symbol" w:hint="default"/>
      </w:rPr>
    </w:lvl>
    <w:lvl w:ilvl="4" w:tplc="0C0A0019" w:tentative="1">
      <w:start w:val="1"/>
      <w:numFmt w:val="bullet"/>
      <w:lvlText w:val="o"/>
      <w:lvlJc w:val="left"/>
      <w:pPr>
        <w:tabs>
          <w:tab w:val="num" w:pos="2466"/>
        </w:tabs>
        <w:ind w:left="2466" w:hanging="360"/>
      </w:pPr>
      <w:rPr>
        <w:rFonts w:ascii="Courier New" w:hAnsi="Courier New" w:cs="Arial Narrow" w:hint="default"/>
      </w:rPr>
    </w:lvl>
    <w:lvl w:ilvl="5" w:tplc="0C0A001B" w:tentative="1">
      <w:start w:val="1"/>
      <w:numFmt w:val="bullet"/>
      <w:lvlText w:val=""/>
      <w:lvlJc w:val="left"/>
      <w:pPr>
        <w:tabs>
          <w:tab w:val="num" w:pos="3186"/>
        </w:tabs>
        <w:ind w:left="3186" w:hanging="360"/>
      </w:pPr>
      <w:rPr>
        <w:rFonts w:ascii="Wingdings" w:hAnsi="Wingdings" w:hint="default"/>
      </w:rPr>
    </w:lvl>
    <w:lvl w:ilvl="6" w:tplc="0C0A000F" w:tentative="1">
      <w:start w:val="1"/>
      <w:numFmt w:val="bullet"/>
      <w:lvlText w:val=""/>
      <w:lvlJc w:val="left"/>
      <w:pPr>
        <w:tabs>
          <w:tab w:val="num" w:pos="3906"/>
        </w:tabs>
        <w:ind w:left="3906" w:hanging="360"/>
      </w:pPr>
      <w:rPr>
        <w:rFonts w:ascii="Symbol" w:hAnsi="Symbol" w:hint="default"/>
      </w:rPr>
    </w:lvl>
    <w:lvl w:ilvl="7" w:tplc="0C0A0019" w:tentative="1">
      <w:start w:val="1"/>
      <w:numFmt w:val="bullet"/>
      <w:lvlText w:val="o"/>
      <w:lvlJc w:val="left"/>
      <w:pPr>
        <w:tabs>
          <w:tab w:val="num" w:pos="4626"/>
        </w:tabs>
        <w:ind w:left="4626" w:hanging="360"/>
      </w:pPr>
      <w:rPr>
        <w:rFonts w:ascii="Courier New" w:hAnsi="Courier New" w:cs="Arial Narrow" w:hint="default"/>
      </w:rPr>
    </w:lvl>
    <w:lvl w:ilvl="8" w:tplc="0C0A001B" w:tentative="1">
      <w:start w:val="1"/>
      <w:numFmt w:val="bullet"/>
      <w:lvlText w:val=""/>
      <w:lvlJc w:val="left"/>
      <w:pPr>
        <w:tabs>
          <w:tab w:val="num" w:pos="5346"/>
        </w:tabs>
        <w:ind w:left="5346" w:hanging="360"/>
      </w:pPr>
      <w:rPr>
        <w:rFonts w:ascii="Wingdings" w:hAnsi="Wingdings" w:hint="default"/>
      </w:rPr>
    </w:lvl>
  </w:abstractNum>
  <w:abstractNum w:abstractNumId="30">
    <w:nsid w:val="535C3998"/>
    <w:multiLevelType w:val="hybridMultilevel"/>
    <w:tmpl w:val="29A28F98"/>
    <w:lvl w:ilvl="0" w:tplc="504E3BC6">
      <w:start w:val="1"/>
      <w:numFmt w:val="decimal"/>
      <w:lvlText w:val="%1."/>
      <w:lvlJc w:val="left"/>
      <w:pPr>
        <w:ind w:left="1068" w:hanging="360"/>
      </w:pPr>
      <w:rPr>
        <w:rFonts w:hint="default"/>
        <w:b/>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BA63F2A"/>
    <w:multiLevelType w:val="multilevel"/>
    <w:tmpl w:val="E1BA2C66"/>
    <w:lvl w:ilvl="0">
      <w:start w:val="1"/>
      <w:numFmt w:val="decimal"/>
      <w:pStyle w:val="Ttulo1"/>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5DEE50A6"/>
    <w:multiLevelType w:val="hybridMultilevel"/>
    <w:tmpl w:val="3910AA72"/>
    <w:lvl w:ilvl="0" w:tplc="300A0019">
      <w:start w:val="1"/>
      <w:numFmt w:val="lowerLetter"/>
      <w:lvlText w:val="%1."/>
      <w:lvlJc w:val="left"/>
      <w:pPr>
        <w:ind w:left="720" w:hanging="360"/>
      </w:pPr>
    </w:lvl>
    <w:lvl w:ilvl="1" w:tplc="5E705F2E">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2A23E16"/>
    <w:multiLevelType w:val="hybridMultilevel"/>
    <w:tmpl w:val="3B8CB3A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Arial"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Arial"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Arial" w:hint="default"/>
      </w:rPr>
    </w:lvl>
    <w:lvl w:ilvl="8" w:tplc="0C0A0005" w:tentative="1">
      <w:start w:val="1"/>
      <w:numFmt w:val="bullet"/>
      <w:lvlText w:val=""/>
      <w:lvlJc w:val="left"/>
      <w:pPr>
        <w:ind w:left="6906" w:hanging="360"/>
      </w:pPr>
      <w:rPr>
        <w:rFonts w:ascii="Wingdings" w:hAnsi="Wingdings" w:hint="default"/>
      </w:rPr>
    </w:lvl>
  </w:abstractNum>
  <w:abstractNum w:abstractNumId="34">
    <w:nsid w:val="695F1D5E"/>
    <w:multiLevelType w:val="hybridMultilevel"/>
    <w:tmpl w:val="128CEE1E"/>
    <w:lvl w:ilvl="0" w:tplc="FECEB8EC">
      <w:numFmt w:val="bullet"/>
      <w:lvlText w:val="-"/>
      <w:lvlJc w:val="left"/>
      <w:pPr>
        <w:ind w:left="1068" w:hanging="360"/>
      </w:pPr>
      <w:rPr>
        <w:rFonts w:ascii="Cambria" w:hAnsi="Cambria" w:hint="default"/>
      </w:rPr>
    </w:lvl>
    <w:lvl w:ilvl="1" w:tplc="04090003" w:tentative="1">
      <w:start w:val="1"/>
      <w:numFmt w:val="bullet"/>
      <w:lvlText w:val="o"/>
      <w:lvlJc w:val="left"/>
      <w:pPr>
        <w:ind w:left="-1992" w:hanging="360"/>
      </w:pPr>
      <w:rPr>
        <w:rFonts w:ascii="Courier New" w:hAnsi="Courier New" w:hint="default"/>
      </w:rPr>
    </w:lvl>
    <w:lvl w:ilvl="2" w:tplc="04090005" w:tentative="1">
      <w:start w:val="1"/>
      <w:numFmt w:val="bullet"/>
      <w:lvlText w:val=""/>
      <w:lvlJc w:val="left"/>
      <w:pPr>
        <w:ind w:left="-1272" w:hanging="360"/>
      </w:pPr>
      <w:rPr>
        <w:rFonts w:ascii="Wingdings" w:hAnsi="Wingdings" w:hint="default"/>
      </w:rPr>
    </w:lvl>
    <w:lvl w:ilvl="3" w:tplc="04090001" w:tentative="1">
      <w:start w:val="1"/>
      <w:numFmt w:val="bullet"/>
      <w:lvlText w:val=""/>
      <w:lvlJc w:val="left"/>
      <w:pPr>
        <w:ind w:left="-552" w:hanging="360"/>
      </w:pPr>
      <w:rPr>
        <w:rFonts w:ascii="Symbol" w:hAnsi="Symbol" w:hint="default"/>
      </w:rPr>
    </w:lvl>
    <w:lvl w:ilvl="4" w:tplc="04090003" w:tentative="1">
      <w:start w:val="1"/>
      <w:numFmt w:val="bullet"/>
      <w:lvlText w:val="o"/>
      <w:lvlJc w:val="left"/>
      <w:pPr>
        <w:ind w:left="168" w:hanging="360"/>
      </w:pPr>
      <w:rPr>
        <w:rFonts w:ascii="Courier New" w:hAnsi="Courier New" w:hint="default"/>
      </w:rPr>
    </w:lvl>
    <w:lvl w:ilvl="5" w:tplc="04090005" w:tentative="1">
      <w:start w:val="1"/>
      <w:numFmt w:val="bullet"/>
      <w:lvlText w:val=""/>
      <w:lvlJc w:val="left"/>
      <w:pPr>
        <w:ind w:left="888" w:hanging="360"/>
      </w:pPr>
      <w:rPr>
        <w:rFonts w:ascii="Wingdings" w:hAnsi="Wingdings" w:hint="default"/>
      </w:rPr>
    </w:lvl>
    <w:lvl w:ilvl="6" w:tplc="04090001" w:tentative="1">
      <w:start w:val="1"/>
      <w:numFmt w:val="bullet"/>
      <w:lvlText w:val=""/>
      <w:lvlJc w:val="left"/>
      <w:pPr>
        <w:ind w:left="1608" w:hanging="360"/>
      </w:pPr>
      <w:rPr>
        <w:rFonts w:ascii="Symbol" w:hAnsi="Symbol" w:hint="default"/>
      </w:rPr>
    </w:lvl>
    <w:lvl w:ilvl="7" w:tplc="04090003" w:tentative="1">
      <w:start w:val="1"/>
      <w:numFmt w:val="bullet"/>
      <w:lvlText w:val="o"/>
      <w:lvlJc w:val="left"/>
      <w:pPr>
        <w:ind w:left="2328" w:hanging="360"/>
      </w:pPr>
      <w:rPr>
        <w:rFonts w:ascii="Courier New" w:hAnsi="Courier New" w:hint="default"/>
      </w:rPr>
    </w:lvl>
    <w:lvl w:ilvl="8" w:tplc="04090005" w:tentative="1">
      <w:start w:val="1"/>
      <w:numFmt w:val="bullet"/>
      <w:lvlText w:val=""/>
      <w:lvlJc w:val="left"/>
      <w:pPr>
        <w:ind w:left="3048" w:hanging="360"/>
      </w:pPr>
      <w:rPr>
        <w:rFonts w:ascii="Wingdings" w:hAnsi="Wingdings" w:hint="default"/>
      </w:rPr>
    </w:lvl>
  </w:abstractNum>
  <w:abstractNum w:abstractNumId="35">
    <w:nsid w:val="719376B8"/>
    <w:multiLevelType w:val="hybridMultilevel"/>
    <w:tmpl w:val="1C3EE37A"/>
    <w:lvl w:ilvl="0" w:tplc="7D00F37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75826077"/>
    <w:multiLevelType w:val="hybridMultilevel"/>
    <w:tmpl w:val="F358F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7891916"/>
    <w:multiLevelType w:val="hybridMultilevel"/>
    <w:tmpl w:val="F3C0D136"/>
    <w:lvl w:ilvl="0" w:tplc="79CCFEF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7D16526"/>
    <w:multiLevelType w:val="hybridMultilevel"/>
    <w:tmpl w:val="473C2B34"/>
    <w:lvl w:ilvl="0" w:tplc="300A0019">
      <w:start w:val="1"/>
      <w:numFmt w:val="lowerLetter"/>
      <w:lvlText w:val="%1."/>
      <w:lvlJc w:val="left"/>
      <w:pPr>
        <w:ind w:left="720" w:hanging="360"/>
      </w:pPr>
    </w:lvl>
    <w:lvl w:ilvl="1" w:tplc="300A0019">
      <w:start w:val="1"/>
      <w:numFmt w:val="lowerLetter"/>
      <w:lvlText w:val="%2."/>
      <w:lvlJc w:val="left"/>
      <w:pPr>
        <w:ind w:left="1636"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7C5347B9"/>
    <w:multiLevelType w:val="hybridMultilevel"/>
    <w:tmpl w:val="25ACAA90"/>
    <w:lvl w:ilvl="0" w:tplc="83E4663A">
      <w:numFmt w:val="bullet"/>
      <w:lvlText w:val=""/>
      <w:lvlJc w:val="left"/>
      <w:pPr>
        <w:ind w:left="720" w:hanging="360"/>
      </w:pPr>
      <w:rPr>
        <w:rFonts w:ascii="Symbol" w:eastAsiaTheme="minorHAnsi" w:hAnsi="Symbol"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12"/>
  </w:num>
  <w:num w:numId="4">
    <w:abstractNumId w:val="39"/>
  </w:num>
  <w:num w:numId="5">
    <w:abstractNumId w:val="10"/>
  </w:num>
  <w:num w:numId="6">
    <w:abstractNumId w:val="31"/>
  </w:num>
  <w:num w:numId="7">
    <w:abstractNumId w:val="25"/>
  </w:num>
  <w:num w:numId="8">
    <w:abstractNumId w:val="31"/>
    <w:lvlOverride w:ilvl="0">
      <w:startOverride w:val="3"/>
    </w:lvlOverride>
    <w:lvlOverride w:ilvl="1">
      <w:startOverride w:val="4"/>
    </w:lvlOverride>
    <w:lvlOverride w:ilvl="2">
      <w:startOverride w:val="1"/>
    </w:lvlOverride>
  </w:num>
  <w:num w:numId="9">
    <w:abstractNumId w:val="18"/>
  </w:num>
  <w:num w:numId="10">
    <w:abstractNumId w:val="26"/>
  </w:num>
  <w:num w:numId="11">
    <w:abstractNumId w:val="35"/>
  </w:num>
  <w:num w:numId="12">
    <w:abstractNumId w:val="4"/>
  </w:num>
  <w:num w:numId="13">
    <w:abstractNumId w:val="17"/>
  </w:num>
  <w:num w:numId="14">
    <w:abstractNumId w:val="8"/>
  </w:num>
  <w:num w:numId="15">
    <w:abstractNumId w:val="30"/>
  </w:num>
  <w:num w:numId="16">
    <w:abstractNumId w:val="6"/>
  </w:num>
  <w:num w:numId="17">
    <w:abstractNumId w:val="33"/>
  </w:num>
  <w:num w:numId="18">
    <w:abstractNumId w:val="19"/>
  </w:num>
  <w:num w:numId="19">
    <w:abstractNumId w:val="34"/>
  </w:num>
  <w:num w:numId="20">
    <w:abstractNumId w:val="27"/>
  </w:num>
  <w:num w:numId="21">
    <w:abstractNumId w:val="1"/>
  </w:num>
  <w:num w:numId="22">
    <w:abstractNumId w:val="36"/>
  </w:num>
  <w:num w:numId="23">
    <w:abstractNumId w:val="16"/>
  </w:num>
  <w:num w:numId="24">
    <w:abstractNumId w:val="28"/>
  </w:num>
  <w:num w:numId="25">
    <w:abstractNumId w:val="24"/>
  </w:num>
  <w:num w:numId="26">
    <w:abstractNumId w:val="29"/>
  </w:num>
  <w:num w:numId="27">
    <w:abstractNumId w:val="22"/>
  </w:num>
  <w:num w:numId="28">
    <w:abstractNumId w:val="3"/>
  </w:num>
  <w:num w:numId="29">
    <w:abstractNumId w:val="38"/>
  </w:num>
  <w:num w:numId="30">
    <w:abstractNumId w:val="23"/>
  </w:num>
  <w:num w:numId="31">
    <w:abstractNumId w:val="2"/>
  </w:num>
  <w:num w:numId="32">
    <w:abstractNumId w:val="15"/>
  </w:num>
  <w:num w:numId="33">
    <w:abstractNumId w:val="32"/>
  </w:num>
  <w:num w:numId="34">
    <w:abstractNumId w:val="0"/>
  </w:num>
  <w:num w:numId="35">
    <w:abstractNumId w:val="13"/>
  </w:num>
  <w:num w:numId="36">
    <w:abstractNumId w:val="5"/>
  </w:num>
  <w:num w:numId="37">
    <w:abstractNumId w:val="20"/>
  </w:num>
  <w:num w:numId="38">
    <w:abstractNumId w:val="7"/>
  </w:num>
  <w:num w:numId="39">
    <w:abstractNumId w:val="14"/>
  </w:num>
  <w:num w:numId="40">
    <w:abstractNumId w:val="11"/>
  </w:num>
  <w:num w:numId="41">
    <w:abstractNumId w:val="21"/>
  </w:num>
  <w:num w:numId="42">
    <w:abstractNumId w:val="9"/>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55"/>
    <w:rsid w:val="000017F1"/>
    <w:rsid w:val="000036AF"/>
    <w:rsid w:val="0001031A"/>
    <w:rsid w:val="00016DC1"/>
    <w:rsid w:val="00022631"/>
    <w:rsid w:val="0002447E"/>
    <w:rsid w:val="00032411"/>
    <w:rsid w:val="00035C09"/>
    <w:rsid w:val="00052209"/>
    <w:rsid w:val="00053047"/>
    <w:rsid w:val="00055482"/>
    <w:rsid w:val="00055AF9"/>
    <w:rsid w:val="00056B87"/>
    <w:rsid w:val="00060288"/>
    <w:rsid w:val="000619EB"/>
    <w:rsid w:val="00076DA6"/>
    <w:rsid w:val="000770C3"/>
    <w:rsid w:val="00085408"/>
    <w:rsid w:val="00092205"/>
    <w:rsid w:val="000A0E95"/>
    <w:rsid w:val="000A4E23"/>
    <w:rsid w:val="000A5535"/>
    <w:rsid w:val="000A7113"/>
    <w:rsid w:val="000B3618"/>
    <w:rsid w:val="000B4D9B"/>
    <w:rsid w:val="000B63AA"/>
    <w:rsid w:val="000C307A"/>
    <w:rsid w:val="000D317E"/>
    <w:rsid w:val="000D3CC9"/>
    <w:rsid w:val="000D4B22"/>
    <w:rsid w:val="000D55C3"/>
    <w:rsid w:val="000D5ABB"/>
    <w:rsid w:val="000E30C2"/>
    <w:rsid w:val="000E4974"/>
    <w:rsid w:val="000F0721"/>
    <w:rsid w:val="0010241F"/>
    <w:rsid w:val="001029BE"/>
    <w:rsid w:val="0011006A"/>
    <w:rsid w:val="0011191C"/>
    <w:rsid w:val="00114208"/>
    <w:rsid w:val="001164A6"/>
    <w:rsid w:val="00117874"/>
    <w:rsid w:val="00123039"/>
    <w:rsid w:val="001248DB"/>
    <w:rsid w:val="001275E3"/>
    <w:rsid w:val="00127C60"/>
    <w:rsid w:val="00136718"/>
    <w:rsid w:val="00142B16"/>
    <w:rsid w:val="00142B3F"/>
    <w:rsid w:val="00146352"/>
    <w:rsid w:val="00146DE8"/>
    <w:rsid w:val="0014740F"/>
    <w:rsid w:val="00160161"/>
    <w:rsid w:val="00160E2F"/>
    <w:rsid w:val="00162B1B"/>
    <w:rsid w:val="0016309A"/>
    <w:rsid w:val="00170FE5"/>
    <w:rsid w:val="0017381B"/>
    <w:rsid w:val="0017719F"/>
    <w:rsid w:val="00183466"/>
    <w:rsid w:val="00184983"/>
    <w:rsid w:val="001860D0"/>
    <w:rsid w:val="001865CD"/>
    <w:rsid w:val="001903D0"/>
    <w:rsid w:val="0019373D"/>
    <w:rsid w:val="001951D7"/>
    <w:rsid w:val="00197CAE"/>
    <w:rsid w:val="001A2BD4"/>
    <w:rsid w:val="001A5900"/>
    <w:rsid w:val="001B022B"/>
    <w:rsid w:val="001B19CA"/>
    <w:rsid w:val="001B6BE4"/>
    <w:rsid w:val="001B71B2"/>
    <w:rsid w:val="001B79B9"/>
    <w:rsid w:val="001C05FB"/>
    <w:rsid w:val="001C081F"/>
    <w:rsid w:val="001C294C"/>
    <w:rsid w:val="001D09E6"/>
    <w:rsid w:val="001D41E6"/>
    <w:rsid w:val="001E3A5C"/>
    <w:rsid w:val="001E5055"/>
    <w:rsid w:val="001E5EA3"/>
    <w:rsid w:val="001F25DA"/>
    <w:rsid w:val="001F4CDE"/>
    <w:rsid w:val="001F552A"/>
    <w:rsid w:val="001F7249"/>
    <w:rsid w:val="002013C4"/>
    <w:rsid w:val="002043E2"/>
    <w:rsid w:val="0020607F"/>
    <w:rsid w:val="0020795C"/>
    <w:rsid w:val="0021111A"/>
    <w:rsid w:val="00215350"/>
    <w:rsid w:val="00215E84"/>
    <w:rsid w:val="002167E0"/>
    <w:rsid w:val="002206CB"/>
    <w:rsid w:val="00227113"/>
    <w:rsid w:val="00230792"/>
    <w:rsid w:val="00235F4D"/>
    <w:rsid w:val="00237C38"/>
    <w:rsid w:val="0024123D"/>
    <w:rsid w:val="00241D2C"/>
    <w:rsid w:val="00251E19"/>
    <w:rsid w:val="00254822"/>
    <w:rsid w:val="00255E5A"/>
    <w:rsid w:val="00271472"/>
    <w:rsid w:val="0027534D"/>
    <w:rsid w:val="002810DA"/>
    <w:rsid w:val="0028369E"/>
    <w:rsid w:val="00291FF8"/>
    <w:rsid w:val="00292735"/>
    <w:rsid w:val="0029577D"/>
    <w:rsid w:val="00296DDE"/>
    <w:rsid w:val="0029779F"/>
    <w:rsid w:val="002C2952"/>
    <w:rsid w:val="002C3D9E"/>
    <w:rsid w:val="002D1015"/>
    <w:rsid w:val="002E7E82"/>
    <w:rsid w:val="002F1008"/>
    <w:rsid w:val="002F196A"/>
    <w:rsid w:val="002F2964"/>
    <w:rsid w:val="00300A23"/>
    <w:rsid w:val="003013A4"/>
    <w:rsid w:val="0030347F"/>
    <w:rsid w:val="00303D38"/>
    <w:rsid w:val="00307A24"/>
    <w:rsid w:val="00310698"/>
    <w:rsid w:val="003138EF"/>
    <w:rsid w:val="0031450C"/>
    <w:rsid w:val="00315AB7"/>
    <w:rsid w:val="00316A46"/>
    <w:rsid w:val="00317422"/>
    <w:rsid w:val="00321A3C"/>
    <w:rsid w:val="00335925"/>
    <w:rsid w:val="00344387"/>
    <w:rsid w:val="00345BA8"/>
    <w:rsid w:val="003471C3"/>
    <w:rsid w:val="003521B7"/>
    <w:rsid w:val="00352E74"/>
    <w:rsid w:val="00353AF6"/>
    <w:rsid w:val="003550C0"/>
    <w:rsid w:val="00356C7C"/>
    <w:rsid w:val="003639F0"/>
    <w:rsid w:val="003657E1"/>
    <w:rsid w:val="00370603"/>
    <w:rsid w:val="00373C42"/>
    <w:rsid w:val="0037401D"/>
    <w:rsid w:val="0038223B"/>
    <w:rsid w:val="00383450"/>
    <w:rsid w:val="00385928"/>
    <w:rsid w:val="00385A86"/>
    <w:rsid w:val="00390AB6"/>
    <w:rsid w:val="003A227E"/>
    <w:rsid w:val="003A5A11"/>
    <w:rsid w:val="003A60E5"/>
    <w:rsid w:val="003A73A9"/>
    <w:rsid w:val="003B6F52"/>
    <w:rsid w:val="003B7DA6"/>
    <w:rsid w:val="003C1924"/>
    <w:rsid w:val="003E1485"/>
    <w:rsid w:val="003E242E"/>
    <w:rsid w:val="003E310A"/>
    <w:rsid w:val="003F78C9"/>
    <w:rsid w:val="00400121"/>
    <w:rsid w:val="00402B26"/>
    <w:rsid w:val="00402D83"/>
    <w:rsid w:val="00404490"/>
    <w:rsid w:val="00406D7A"/>
    <w:rsid w:val="00415A90"/>
    <w:rsid w:val="00421115"/>
    <w:rsid w:val="004247FA"/>
    <w:rsid w:val="004363F7"/>
    <w:rsid w:val="00440914"/>
    <w:rsid w:val="00442950"/>
    <w:rsid w:val="004458F8"/>
    <w:rsid w:val="00451F87"/>
    <w:rsid w:val="00454939"/>
    <w:rsid w:val="00456C26"/>
    <w:rsid w:val="00462751"/>
    <w:rsid w:val="0046655F"/>
    <w:rsid w:val="00467A96"/>
    <w:rsid w:val="00470DB7"/>
    <w:rsid w:val="0047241E"/>
    <w:rsid w:val="00475D20"/>
    <w:rsid w:val="0048664C"/>
    <w:rsid w:val="00492F18"/>
    <w:rsid w:val="00494EE7"/>
    <w:rsid w:val="00495070"/>
    <w:rsid w:val="00496299"/>
    <w:rsid w:val="00497449"/>
    <w:rsid w:val="004979D3"/>
    <w:rsid w:val="004A1479"/>
    <w:rsid w:val="004A2E73"/>
    <w:rsid w:val="004A44A4"/>
    <w:rsid w:val="004A5069"/>
    <w:rsid w:val="004B76B8"/>
    <w:rsid w:val="004C219A"/>
    <w:rsid w:val="004D0054"/>
    <w:rsid w:val="004D09C1"/>
    <w:rsid w:val="004E175B"/>
    <w:rsid w:val="004E44E2"/>
    <w:rsid w:val="004F5DDE"/>
    <w:rsid w:val="004F639B"/>
    <w:rsid w:val="005006FA"/>
    <w:rsid w:val="00502244"/>
    <w:rsid w:val="00512484"/>
    <w:rsid w:val="00512947"/>
    <w:rsid w:val="005132FB"/>
    <w:rsid w:val="005261AA"/>
    <w:rsid w:val="00527F6A"/>
    <w:rsid w:val="00531071"/>
    <w:rsid w:val="005317E7"/>
    <w:rsid w:val="00535E7E"/>
    <w:rsid w:val="00540592"/>
    <w:rsid w:val="00547F04"/>
    <w:rsid w:val="00552EA9"/>
    <w:rsid w:val="0056179A"/>
    <w:rsid w:val="005626D9"/>
    <w:rsid w:val="005649A6"/>
    <w:rsid w:val="00564E5D"/>
    <w:rsid w:val="00566417"/>
    <w:rsid w:val="00570BF7"/>
    <w:rsid w:val="00575A66"/>
    <w:rsid w:val="00575E11"/>
    <w:rsid w:val="00580025"/>
    <w:rsid w:val="005812BF"/>
    <w:rsid w:val="005823F9"/>
    <w:rsid w:val="005942EE"/>
    <w:rsid w:val="0059516D"/>
    <w:rsid w:val="00595552"/>
    <w:rsid w:val="005976F7"/>
    <w:rsid w:val="005A0DCA"/>
    <w:rsid w:val="005A3BC8"/>
    <w:rsid w:val="005A5927"/>
    <w:rsid w:val="005B475A"/>
    <w:rsid w:val="005B487C"/>
    <w:rsid w:val="005C50B9"/>
    <w:rsid w:val="005C68B3"/>
    <w:rsid w:val="005D08B1"/>
    <w:rsid w:val="005D0D68"/>
    <w:rsid w:val="005D3EE8"/>
    <w:rsid w:val="005D516B"/>
    <w:rsid w:val="005D5F2F"/>
    <w:rsid w:val="005E49C4"/>
    <w:rsid w:val="00604127"/>
    <w:rsid w:val="006059DC"/>
    <w:rsid w:val="00607C68"/>
    <w:rsid w:val="00610BBB"/>
    <w:rsid w:val="00615431"/>
    <w:rsid w:val="00616268"/>
    <w:rsid w:val="006205AB"/>
    <w:rsid w:val="00625776"/>
    <w:rsid w:val="00630158"/>
    <w:rsid w:val="00631092"/>
    <w:rsid w:val="00631CA2"/>
    <w:rsid w:val="00637082"/>
    <w:rsid w:val="00637E40"/>
    <w:rsid w:val="006474B1"/>
    <w:rsid w:val="00652AD4"/>
    <w:rsid w:val="00662EF2"/>
    <w:rsid w:val="00666276"/>
    <w:rsid w:val="00670207"/>
    <w:rsid w:val="006715E6"/>
    <w:rsid w:val="0067307F"/>
    <w:rsid w:val="00673D15"/>
    <w:rsid w:val="00673FF4"/>
    <w:rsid w:val="00686220"/>
    <w:rsid w:val="00694128"/>
    <w:rsid w:val="00694F38"/>
    <w:rsid w:val="0069637E"/>
    <w:rsid w:val="006A5504"/>
    <w:rsid w:val="006A67F6"/>
    <w:rsid w:val="006B279A"/>
    <w:rsid w:val="006C1A71"/>
    <w:rsid w:val="006C2D7C"/>
    <w:rsid w:val="006C5F12"/>
    <w:rsid w:val="006D0393"/>
    <w:rsid w:val="006D1316"/>
    <w:rsid w:val="006D2FD1"/>
    <w:rsid w:val="006D421D"/>
    <w:rsid w:val="006D7814"/>
    <w:rsid w:val="006E409D"/>
    <w:rsid w:val="006E6D1A"/>
    <w:rsid w:val="006F568F"/>
    <w:rsid w:val="00711D4F"/>
    <w:rsid w:val="007157F3"/>
    <w:rsid w:val="007223AC"/>
    <w:rsid w:val="00722F92"/>
    <w:rsid w:val="00726A82"/>
    <w:rsid w:val="00730923"/>
    <w:rsid w:val="007404D3"/>
    <w:rsid w:val="00743376"/>
    <w:rsid w:val="00750963"/>
    <w:rsid w:val="007514AD"/>
    <w:rsid w:val="00751EEA"/>
    <w:rsid w:val="00755658"/>
    <w:rsid w:val="007575CE"/>
    <w:rsid w:val="0076201A"/>
    <w:rsid w:val="007641BA"/>
    <w:rsid w:val="0076497C"/>
    <w:rsid w:val="00772139"/>
    <w:rsid w:val="00784386"/>
    <w:rsid w:val="007963F2"/>
    <w:rsid w:val="007A1F2D"/>
    <w:rsid w:val="007A2225"/>
    <w:rsid w:val="007B258B"/>
    <w:rsid w:val="007B5066"/>
    <w:rsid w:val="007C065E"/>
    <w:rsid w:val="007C4A7C"/>
    <w:rsid w:val="007C5ADF"/>
    <w:rsid w:val="007C71CE"/>
    <w:rsid w:val="007C71E7"/>
    <w:rsid w:val="007D030E"/>
    <w:rsid w:val="007D17CD"/>
    <w:rsid w:val="007D33B2"/>
    <w:rsid w:val="007E06DD"/>
    <w:rsid w:val="007E077E"/>
    <w:rsid w:val="007E49FF"/>
    <w:rsid w:val="007E4FA7"/>
    <w:rsid w:val="007F1DC2"/>
    <w:rsid w:val="007F24E7"/>
    <w:rsid w:val="0081156F"/>
    <w:rsid w:val="008136D1"/>
    <w:rsid w:val="00813B19"/>
    <w:rsid w:val="00814BC2"/>
    <w:rsid w:val="00820FEE"/>
    <w:rsid w:val="00825D0D"/>
    <w:rsid w:val="008267B6"/>
    <w:rsid w:val="00827490"/>
    <w:rsid w:val="00827C4F"/>
    <w:rsid w:val="00831705"/>
    <w:rsid w:val="008318B6"/>
    <w:rsid w:val="00835347"/>
    <w:rsid w:val="00835D66"/>
    <w:rsid w:val="008370C7"/>
    <w:rsid w:val="008477D7"/>
    <w:rsid w:val="00847E47"/>
    <w:rsid w:val="00851E41"/>
    <w:rsid w:val="00856445"/>
    <w:rsid w:val="00860254"/>
    <w:rsid w:val="0086245E"/>
    <w:rsid w:val="00863C1B"/>
    <w:rsid w:val="00863E0F"/>
    <w:rsid w:val="00864271"/>
    <w:rsid w:val="00870F1A"/>
    <w:rsid w:val="00873BBA"/>
    <w:rsid w:val="00874EA0"/>
    <w:rsid w:val="00876F53"/>
    <w:rsid w:val="00877892"/>
    <w:rsid w:val="0088468F"/>
    <w:rsid w:val="00885709"/>
    <w:rsid w:val="00886FB6"/>
    <w:rsid w:val="00887969"/>
    <w:rsid w:val="008915B4"/>
    <w:rsid w:val="00894094"/>
    <w:rsid w:val="00896DAB"/>
    <w:rsid w:val="008A4DE8"/>
    <w:rsid w:val="008B19AA"/>
    <w:rsid w:val="008B3CDE"/>
    <w:rsid w:val="008C0615"/>
    <w:rsid w:val="008C255C"/>
    <w:rsid w:val="008C5E0A"/>
    <w:rsid w:val="008D2038"/>
    <w:rsid w:val="008D21BB"/>
    <w:rsid w:val="008D44AA"/>
    <w:rsid w:val="008D604A"/>
    <w:rsid w:val="008E0F0C"/>
    <w:rsid w:val="008E1729"/>
    <w:rsid w:val="008E5D06"/>
    <w:rsid w:val="008E6BF8"/>
    <w:rsid w:val="008E7140"/>
    <w:rsid w:val="008F5E9B"/>
    <w:rsid w:val="008F756F"/>
    <w:rsid w:val="00901B59"/>
    <w:rsid w:val="00902F36"/>
    <w:rsid w:val="00914A8A"/>
    <w:rsid w:val="009151A2"/>
    <w:rsid w:val="00917A4A"/>
    <w:rsid w:val="00917DF3"/>
    <w:rsid w:val="0092234B"/>
    <w:rsid w:val="00927058"/>
    <w:rsid w:val="009329D9"/>
    <w:rsid w:val="0093628E"/>
    <w:rsid w:val="00936CDF"/>
    <w:rsid w:val="00942216"/>
    <w:rsid w:val="00946ABB"/>
    <w:rsid w:val="00946B8E"/>
    <w:rsid w:val="009514E7"/>
    <w:rsid w:val="00953C86"/>
    <w:rsid w:val="00954E4C"/>
    <w:rsid w:val="009624E3"/>
    <w:rsid w:val="00962E08"/>
    <w:rsid w:val="009643B4"/>
    <w:rsid w:val="00964A99"/>
    <w:rsid w:val="009654D6"/>
    <w:rsid w:val="009737F0"/>
    <w:rsid w:val="00975C3C"/>
    <w:rsid w:val="0099721D"/>
    <w:rsid w:val="009A0B0E"/>
    <w:rsid w:val="009A1E51"/>
    <w:rsid w:val="009A2C42"/>
    <w:rsid w:val="009B3E9F"/>
    <w:rsid w:val="009B7B9C"/>
    <w:rsid w:val="009C4043"/>
    <w:rsid w:val="009C6EFA"/>
    <w:rsid w:val="009D079E"/>
    <w:rsid w:val="009D0A0A"/>
    <w:rsid w:val="009D3A60"/>
    <w:rsid w:val="009E0DC5"/>
    <w:rsid w:val="009E19EA"/>
    <w:rsid w:val="009E5C4D"/>
    <w:rsid w:val="009E673F"/>
    <w:rsid w:val="009E7546"/>
    <w:rsid w:val="00A177AA"/>
    <w:rsid w:val="00A21F6C"/>
    <w:rsid w:val="00A25D55"/>
    <w:rsid w:val="00A30C3F"/>
    <w:rsid w:val="00A33BE1"/>
    <w:rsid w:val="00A37354"/>
    <w:rsid w:val="00A511B7"/>
    <w:rsid w:val="00A5614F"/>
    <w:rsid w:val="00A57470"/>
    <w:rsid w:val="00A663EF"/>
    <w:rsid w:val="00A71438"/>
    <w:rsid w:val="00A7557F"/>
    <w:rsid w:val="00A80A1F"/>
    <w:rsid w:val="00A81B19"/>
    <w:rsid w:val="00A832E1"/>
    <w:rsid w:val="00A90A40"/>
    <w:rsid w:val="00A93BA5"/>
    <w:rsid w:val="00AB335D"/>
    <w:rsid w:val="00AB46C9"/>
    <w:rsid w:val="00AB51AF"/>
    <w:rsid w:val="00AC07E8"/>
    <w:rsid w:val="00AC1378"/>
    <w:rsid w:val="00AC19EB"/>
    <w:rsid w:val="00AD7664"/>
    <w:rsid w:val="00AF0C09"/>
    <w:rsid w:val="00B0005C"/>
    <w:rsid w:val="00B0212A"/>
    <w:rsid w:val="00B022CE"/>
    <w:rsid w:val="00B03F5B"/>
    <w:rsid w:val="00B072A4"/>
    <w:rsid w:val="00B079FC"/>
    <w:rsid w:val="00B15D04"/>
    <w:rsid w:val="00B2278E"/>
    <w:rsid w:val="00B22E90"/>
    <w:rsid w:val="00B27434"/>
    <w:rsid w:val="00B27743"/>
    <w:rsid w:val="00B32433"/>
    <w:rsid w:val="00B3272C"/>
    <w:rsid w:val="00B34CFB"/>
    <w:rsid w:val="00B35948"/>
    <w:rsid w:val="00B47939"/>
    <w:rsid w:val="00B53D80"/>
    <w:rsid w:val="00B66147"/>
    <w:rsid w:val="00B70245"/>
    <w:rsid w:val="00B763A4"/>
    <w:rsid w:val="00B81346"/>
    <w:rsid w:val="00B851D1"/>
    <w:rsid w:val="00B86023"/>
    <w:rsid w:val="00B97CA2"/>
    <w:rsid w:val="00B97DF7"/>
    <w:rsid w:val="00BA0696"/>
    <w:rsid w:val="00BA0FCF"/>
    <w:rsid w:val="00BB7FB6"/>
    <w:rsid w:val="00BC169E"/>
    <w:rsid w:val="00BD0489"/>
    <w:rsid w:val="00BE1BC3"/>
    <w:rsid w:val="00BE1E5A"/>
    <w:rsid w:val="00BE21E1"/>
    <w:rsid w:val="00BE704D"/>
    <w:rsid w:val="00BF2B63"/>
    <w:rsid w:val="00BF2E4E"/>
    <w:rsid w:val="00C04066"/>
    <w:rsid w:val="00C06751"/>
    <w:rsid w:val="00C108C1"/>
    <w:rsid w:val="00C118AE"/>
    <w:rsid w:val="00C31E30"/>
    <w:rsid w:val="00C320EE"/>
    <w:rsid w:val="00C321CD"/>
    <w:rsid w:val="00C338AD"/>
    <w:rsid w:val="00C364EC"/>
    <w:rsid w:val="00C40388"/>
    <w:rsid w:val="00C45DE7"/>
    <w:rsid w:val="00C47C71"/>
    <w:rsid w:val="00C64B69"/>
    <w:rsid w:val="00C71280"/>
    <w:rsid w:val="00C733E7"/>
    <w:rsid w:val="00C826A2"/>
    <w:rsid w:val="00C909D7"/>
    <w:rsid w:val="00C929E7"/>
    <w:rsid w:val="00C92AAF"/>
    <w:rsid w:val="00CA2102"/>
    <w:rsid w:val="00CB267F"/>
    <w:rsid w:val="00CB3597"/>
    <w:rsid w:val="00CB588D"/>
    <w:rsid w:val="00CB6F92"/>
    <w:rsid w:val="00CC2E21"/>
    <w:rsid w:val="00CC55C6"/>
    <w:rsid w:val="00CD1810"/>
    <w:rsid w:val="00CD189C"/>
    <w:rsid w:val="00CD1994"/>
    <w:rsid w:val="00CD1B08"/>
    <w:rsid w:val="00CD4745"/>
    <w:rsid w:val="00CD5E75"/>
    <w:rsid w:val="00CE309F"/>
    <w:rsid w:val="00CE4E92"/>
    <w:rsid w:val="00CF2E74"/>
    <w:rsid w:val="00D0050B"/>
    <w:rsid w:val="00D06FA8"/>
    <w:rsid w:val="00D12A48"/>
    <w:rsid w:val="00D13DE9"/>
    <w:rsid w:val="00D228A1"/>
    <w:rsid w:val="00D305F6"/>
    <w:rsid w:val="00D336F5"/>
    <w:rsid w:val="00D36502"/>
    <w:rsid w:val="00D40908"/>
    <w:rsid w:val="00D40CE0"/>
    <w:rsid w:val="00D42084"/>
    <w:rsid w:val="00D4405C"/>
    <w:rsid w:val="00D47BE4"/>
    <w:rsid w:val="00D600A4"/>
    <w:rsid w:val="00D626EC"/>
    <w:rsid w:val="00D6363A"/>
    <w:rsid w:val="00D67A08"/>
    <w:rsid w:val="00D709E5"/>
    <w:rsid w:val="00D72CA7"/>
    <w:rsid w:val="00D73E0A"/>
    <w:rsid w:val="00D75907"/>
    <w:rsid w:val="00D765EA"/>
    <w:rsid w:val="00D77F2F"/>
    <w:rsid w:val="00D87EE3"/>
    <w:rsid w:val="00D918D6"/>
    <w:rsid w:val="00D943EF"/>
    <w:rsid w:val="00D9758B"/>
    <w:rsid w:val="00DB22DB"/>
    <w:rsid w:val="00DB3F79"/>
    <w:rsid w:val="00DE1CD6"/>
    <w:rsid w:val="00DE392C"/>
    <w:rsid w:val="00DE7F90"/>
    <w:rsid w:val="00DF17B9"/>
    <w:rsid w:val="00DF53DE"/>
    <w:rsid w:val="00DF6C5F"/>
    <w:rsid w:val="00DF7183"/>
    <w:rsid w:val="00E01C89"/>
    <w:rsid w:val="00E04827"/>
    <w:rsid w:val="00E06472"/>
    <w:rsid w:val="00E354C1"/>
    <w:rsid w:val="00E40AF3"/>
    <w:rsid w:val="00E42A8F"/>
    <w:rsid w:val="00E475AD"/>
    <w:rsid w:val="00E514AB"/>
    <w:rsid w:val="00E52316"/>
    <w:rsid w:val="00E528FA"/>
    <w:rsid w:val="00E62483"/>
    <w:rsid w:val="00E62C0F"/>
    <w:rsid w:val="00E63423"/>
    <w:rsid w:val="00E646AD"/>
    <w:rsid w:val="00E66771"/>
    <w:rsid w:val="00E67972"/>
    <w:rsid w:val="00E73BEB"/>
    <w:rsid w:val="00E773ED"/>
    <w:rsid w:val="00E84FCF"/>
    <w:rsid w:val="00E91A4F"/>
    <w:rsid w:val="00EA2714"/>
    <w:rsid w:val="00EA41F1"/>
    <w:rsid w:val="00EA5648"/>
    <w:rsid w:val="00EB1A99"/>
    <w:rsid w:val="00EB31B6"/>
    <w:rsid w:val="00EB440B"/>
    <w:rsid w:val="00EB695E"/>
    <w:rsid w:val="00EB7E74"/>
    <w:rsid w:val="00EC0419"/>
    <w:rsid w:val="00EC0CF0"/>
    <w:rsid w:val="00EC5CF6"/>
    <w:rsid w:val="00EE0526"/>
    <w:rsid w:val="00EE2312"/>
    <w:rsid w:val="00EF04F1"/>
    <w:rsid w:val="00EF1048"/>
    <w:rsid w:val="00EF7177"/>
    <w:rsid w:val="00F10273"/>
    <w:rsid w:val="00F15083"/>
    <w:rsid w:val="00F150D2"/>
    <w:rsid w:val="00F2281A"/>
    <w:rsid w:val="00F2597A"/>
    <w:rsid w:val="00F31BCC"/>
    <w:rsid w:val="00F3262E"/>
    <w:rsid w:val="00F34C41"/>
    <w:rsid w:val="00F46C0F"/>
    <w:rsid w:val="00F47821"/>
    <w:rsid w:val="00F51E68"/>
    <w:rsid w:val="00F646A9"/>
    <w:rsid w:val="00F676C2"/>
    <w:rsid w:val="00F677A2"/>
    <w:rsid w:val="00F7167C"/>
    <w:rsid w:val="00F75C1B"/>
    <w:rsid w:val="00F76441"/>
    <w:rsid w:val="00F76F55"/>
    <w:rsid w:val="00F77652"/>
    <w:rsid w:val="00F819F7"/>
    <w:rsid w:val="00F82ECD"/>
    <w:rsid w:val="00F91C99"/>
    <w:rsid w:val="00F97587"/>
    <w:rsid w:val="00FA4C42"/>
    <w:rsid w:val="00FA5EF9"/>
    <w:rsid w:val="00FA63FD"/>
    <w:rsid w:val="00FB3757"/>
    <w:rsid w:val="00FB40E9"/>
    <w:rsid w:val="00FB5587"/>
    <w:rsid w:val="00FB57A2"/>
    <w:rsid w:val="00FB68CF"/>
    <w:rsid w:val="00FC1A75"/>
    <w:rsid w:val="00FC2538"/>
    <w:rsid w:val="00FC3DC5"/>
    <w:rsid w:val="00FD05F7"/>
    <w:rsid w:val="00FD0B03"/>
    <w:rsid w:val="00FD0BE4"/>
    <w:rsid w:val="00FD4FA7"/>
    <w:rsid w:val="00FE18D2"/>
    <w:rsid w:val="00FF2E3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E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Heading TDR"/>
    <w:basedOn w:val="Normal"/>
    <w:next w:val="Normal"/>
    <w:link w:val="Ttulo1Car"/>
    <w:uiPriority w:val="9"/>
    <w:qFormat/>
    <w:rsid w:val="001B79B9"/>
    <w:pPr>
      <w:numPr>
        <w:numId w:val="6"/>
      </w:numPr>
      <w:pBdr>
        <w:top w:val="single" w:sz="8" w:space="4" w:color="739C76"/>
        <w:left w:val="single" w:sz="8" w:space="4" w:color="739C76"/>
        <w:bottom w:val="single" w:sz="8" w:space="4" w:color="739C76"/>
        <w:right w:val="single" w:sz="8" w:space="0" w:color="739C76"/>
      </w:pBdr>
      <w:shd w:val="clear" w:color="auto" w:fill="82AA8C"/>
      <w:spacing w:before="480" w:after="100" w:line="269" w:lineRule="auto"/>
      <w:contextualSpacing/>
      <w:outlineLvl w:val="0"/>
    </w:pPr>
    <w:rPr>
      <w:rFonts w:asciiTheme="majorHAnsi" w:eastAsiaTheme="majorEastAsia" w:hAnsiTheme="majorHAnsi" w:cstheme="majorBidi"/>
      <w:b/>
      <w:bCs/>
      <w:i/>
      <w:iCs/>
      <w:color w:val="FFFFFF" w:themeColor="background1"/>
      <w:sz w:val="24"/>
      <w:lang w:val="en-US" w:eastAsia="en-US" w:bidi="en-US"/>
    </w:rPr>
  </w:style>
  <w:style w:type="paragraph" w:styleId="Ttulo2">
    <w:name w:val="heading 2"/>
    <w:basedOn w:val="Normal"/>
    <w:next w:val="Normal"/>
    <w:link w:val="Ttulo2Car"/>
    <w:uiPriority w:val="9"/>
    <w:unhideWhenUsed/>
    <w:qFormat/>
    <w:rsid w:val="008F5E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autoRedefine/>
    <w:uiPriority w:val="9"/>
    <w:unhideWhenUsed/>
    <w:qFormat/>
    <w:rsid w:val="008F5E9B"/>
    <w:pPr>
      <w:numPr>
        <w:ilvl w:val="2"/>
        <w:numId w:val="14"/>
      </w:numPr>
      <w:pBdr>
        <w:left w:val="single" w:sz="48" w:space="2" w:color="C0504D" w:themeColor="accent2"/>
        <w:bottom w:val="single" w:sz="4" w:space="0" w:color="C0504D" w:themeColor="accent2"/>
      </w:pBdr>
      <w:spacing w:before="200" w:after="100" w:line="240" w:lineRule="auto"/>
      <w:contextualSpacing/>
      <w:outlineLvl w:val="2"/>
    </w:pPr>
    <w:rPr>
      <w:rFonts w:asciiTheme="majorHAnsi" w:eastAsiaTheme="majorEastAsia" w:hAnsiTheme="majorHAnsi" w:cstheme="majorBidi"/>
      <w:b/>
      <w:bCs/>
      <w:i/>
      <w:iCs/>
      <w:color w:val="943634" w:themeColor="accent2" w:themeShade="BF"/>
      <w:lang w:eastAsia="en-US" w:bidi="en-US"/>
    </w:rPr>
  </w:style>
  <w:style w:type="paragraph" w:styleId="Ttulo4">
    <w:name w:val="heading 4"/>
    <w:basedOn w:val="Normal"/>
    <w:next w:val="Normal"/>
    <w:link w:val="Ttulo4Car"/>
    <w:uiPriority w:val="9"/>
    <w:semiHidden/>
    <w:unhideWhenUsed/>
    <w:qFormat/>
    <w:rsid w:val="008F5E9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eastAsia="en-US" w:bidi="en-US"/>
    </w:rPr>
  </w:style>
  <w:style w:type="paragraph" w:styleId="Ttulo5">
    <w:name w:val="heading 5"/>
    <w:basedOn w:val="Normal"/>
    <w:next w:val="Normal"/>
    <w:link w:val="Ttulo5Car"/>
    <w:uiPriority w:val="9"/>
    <w:semiHidden/>
    <w:unhideWhenUsed/>
    <w:qFormat/>
    <w:rsid w:val="008F5E9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eastAsia="en-US" w:bidi="en-US"/>
    </w:rPr>
  </w:style>
  <w:style w:type="paragraph" w:styleId="Ttulo6">
    <w:name w:val="heading 6"/>
    <w:basedOn w:val="Normal"/>
    <w:next w:val="Normal"/>
    <w:link w:val="Ttulo6Car"/>
    <w:uiPriority w:val="9"/>
    <w:semiHidden/>
    <w:unhideWhenUsed/>
    <w:qFormat/>
    <w:rsid w:val="008F5E9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eastAsia="en-US" w:bidi="en-US"/>
    </w:rPr>
  </w:style>
  <w:style w:type="paragraph" w:styleId="Ttulo7">
    <w:name w:val="heading 7"/>
    <w:basedOn w:val="Normal"/>
    <w:next w:val="Normal"/>
    <w:link w:val="Ttulo7Car"/>
    <w:uiPriority w:val="9"/>
    <w:semiHidden/>
    <w:unhideWhenUsed/>
    <w:qFormat/>
    <w:rsid w:val="008F5E9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eastAsia="en-US" w:bidi="en-US"/>
    </w:rPr>
  </w:style>
  <w:style w:type="paragraph" w:styleId="Ttulo8">
    <w:name w:val="heading 8"/>
    <w:basedOn w:val="Normal"/>
    <w:next w:val="Normal"/>
    <w:link w:val="Ttulo8Car"/>
    <w:uiPriority w:val="9"/>
    <w:semiHidden/>
    <w:unhideWhenUsed/>
    <w:qFormat/>
    <w:rsid w:val="008F5E9B"/>
    <w:pPr>
      <w:spacing w:before="200" w:after="100" w:line="240" w:lineRule="auto"/>
      <w:contextualSpacing/>
      <w:outlineLvl w:val="7"/>
    </w:pPr>
    <w:rPr>
      <w:rFonts w:asciiTheme="majorHAnsi" w:eastAsiaTheme="majorEastAsia" w:hAnsiTheme="majorHAnsi" w:cstheme="majorBidi"/>
      <w:i/>
      <w:iCs/>
      <w:color w:val="C0504D" w:themeColor="accent2"/>
      <w:lang w:val="en-US" w:eastAsia="en-US" w:bidi="en-US"/>
    </w:rPr>
  </w:style>
  <w:style w:type="paragraph" w:styleId="Ttulo9">
    <w:name w:val="heading 9"/>
    <w:basedOn w:val="Normal"/>
    <w:next w:val="Normal"/>
    <w:link w:val="Ttulo9Car"/>
    <w:uiPriority w:val="9"/>
    <w:semiHidden/>
    <w:unhideWhenUsed/>
    <w:qFormat/>
    <w:rsid w:val="008F5E9B"/>
    <w:pPr>
      <w:spacing w:before="200" w:after="100" w:line="240" w:lineRule="auto"/>
      <w:contextualSpacing/>
      <w:outlineLvl w:val="8"/>
    </w:pPr>
    <w:rPr>
      <w:rFonts w:asciiTheme="majorHAnsi" w:eastAsiaTheme="majorEastAsia" w:hAnsiTheme="majorHAnsi" w:cstheme="majorBidi"/>
      <w:i/>
      <w:iCs/>
      <w:color w:val="C0504D" w:themeColor="accent2"/>
      <w:szCs w:val="20"/>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TDR Car"/>
    <w:basedOn w:val="Fuentedeprrafopredeter"/>
    <w:link w:val="Ttulo1"/>
    <w:uiPriority w:val="9"/>
    <w:rsid w:val="001B79B9"/>
    <w:rPr>
      <w:rFonts w:asciiTheme="majorHAnsi" w:eastAsiaTheme="majorEastAsia" w:hAnsiTheme="majorHAnsi" w:cstheme="majorBidi"/>
      <w:b/>
      <w:bCs/>
      <w:i/>
      <w:iCs/>
      <w:color w:val="FFFFFF" w:themeColor="background1"/>
      <w:sz w:val="24"/>
      <w:shd w:val="clear" w:color="auto" w:fill="82AA8C"/>
      <w:lang w:val="en-US" w:bidi="en-US"/>
    </w:rPr>
  </w:style>
  <w:style w:type="character" w:customStyle="1" w:styleId="Ttulo2Car">
    <w:name w:val="Título 2 Car"/>
    <w:basedOn w:val="Fuentedeprrafopredeter"/>
    <w:link w:val="Ttulo2"/>
    <w:uiPriority w:val="9"/>
    <w:rsid w:val="008F5E9B"/>
    <w:rPr>
      <w:rFonts w:asciiTheme="majorHAnsi" w:eastAsiaTheme="majorEastAsia" w:hAnsiTheme="majorHAnsi" w:cstheme="majorBidi"/>
      <w:b/>
      <w:bCs/>
      <w:color w:val="4F81BD" w:themeColor="accent1"/>
      <w:sz w:val="26"/>
      <w:szCs w:val="26"/>
      <w:lang w:eastAsia="es-EC"/>
    </w:rPr>
  </w:style>
  <w:style w:type="character" w:customStyle="1" w:styleId="Ttulo3Car">
    <w:name w:val="Título 3 Car"/>
    <w:basedOn w:val="Fuentedeprrafopredeter"/>
    <w:link w:val="Ttulo3"/>
    <w:uiPriority w:val="9"/>
    <w:rsid w:val="008F5E9B"/>
    <w:rPr>
      <w:rFonts w:asciiTheme="majorHAnsi" w:eastAsiaTheme="majorEastAsia" w:hAnsiTheme="majorHAnsi" w:cstheme="majorBidi"/>
      <w:b/>
      <w:bCs/>
      <w:i/>
      <w:iCs/>
      <w:color w:val="943634" w:themeColor="accent2" w:themeShade="BF"/>
      <w:lang w:val="es-ES" w:bidi="en-US"/>
    </w:rPr>
  </w:style>
  <w:style w:type="character" w:customStyle="1" w:styleId="Ttulo4Car">
    <w:name w:val="Título 4 Car"/>
    <w:basedOn w:val="Fuentedeprrafopredeter"/>
    <w:link w:val="Ttulo4"/>
    <w:uiPriority w:val="9"/>
    <w:semiHidden/>
    <w:rsid w:val="008F5E9B"/>
    <w:rPr>
      <w:rFonts w:asciiTheme="majorHAnsi" w:eastAsiaTheme="majorEastAsia" w:hAnsiTheme="majorHAnsi" w:cstheme="majorBidi"/>
      <w:b/>
      <w:bCs/>
      <w:i/>
      <w:iCs/>
      <w:color w:val="943634" w:themeColor="accent2" w:themeShade="BF"/>
      <w:lang w:val="en-US" w:bidi="en-US"/>
    </w:rPr>
  </w:style>
  <w:style w:type="character" w:customStyle="1" w:styleId="Ttulo5Car">
    <w:name w:val="Título 5 Car"/>
    <w:basedOn w:val="Fuentedeprrafopredeter"/>
    <w:link w:val="Ttulo5"/>
    <w:uiPriority w:val="9"/>
    <w:semiHidden/>
    <w:rsid w:val="008F5E9B"/>
    <w:rPr>
      <w:rFonts w:asciiTheme="majorHAnsi" w:eastAsiaTheme="majorEastAsia" w:hAnsiTheme="majorHAnsi" w:cstheme="majorBidi"/>
      <w:b/>
      <w:bCs/>
      <w:i/>
      <w:iCs/>
      <w:color w:val="943634" w:themeColor="accent2" w:themeShade="BF"/>
      <w:lang w:val="en-US" w:bidi="en-US"/>
    </w:rPr>
  </w:style>
  <w:style w:type="character" w:customStyle="1" w:styleId="Ttulo6Car">
    <w:name w:val="Título 6 Car"/>
    <w:basedOn w:val="Fuentedeprrafopredeter"/>
    <w:link w:val="Ttulo6"/>
    <w:uiPriority w:val="9"/>
    <w:semiHidden/>
    <w:rsid w:val="008F5E9B"/>
    <w:rPr>
      <w:rFonts w:asciiTheme="majorHAnsi" w:eastAsiaTheme="majorEastAsia" w:hAnsiTheme="majorHAnsi" w:cstheme="majorBidi"/>
      <w:i/>
      <w:iCs/>
      <w:color w:val="943634" w:themeColor="accent2" w:themeShade="BF"/>
      <w:lang w:val="en-US" w:bidi="en-US"/>
    </w:rPr>
  </w:style>
  <w:style w:type="character" w:customStyle="1" w:styleId="Ttulo7Car">
    <w:name w:val="Título 7 Car"/>
    <w:basedOn w:val="Fuentedeprrafopredeter"/>
    <w:link w:val="Ttulo7"/>
    <w:uiPriority w:val="9"/>
    <w:semiHidden/>
    <w:rsid w:val="008F5E9B"/>
    <w:rPr>
      <w:rFonts w:asciiTheme="majorHAnsi" w:eastAsiaTheme="majorEastAsia" w:hAnsiTheme="majorHAnsi" w:cstheme="majorBidi"/>
      <w:i/>
      <w:iCs/>
      <w:color w:val="943634" w:themeColor="accent2" w:themeShade="BF"/>
      <w:lang w:val="en-US" w:bidi="en-US"/>
    </w:rPr>
  </w:style>
  <w:style w:type="character" w:customStyle="1" w:styleId="Ttulo8Car">
    <w:name w:val="Título 8 Car"/>
    <w:basedOn w:val="Fuentedeprrafopredeter"/>
    <w:link w:val="Ttulo8"/>
    <w:uiPriority w:val="9"/>
    <w:semiHidden/>
    <w:rsid w:val="008F5E9B"/>
    <w:rPr>
      <w:rFonts w:asciiTheme="majorHAnsi" w:eastAsiaTheme="majorEastAsia" w:hAnsiTheme="majorHAnsi" w:cstheme="majorBidi"/>
      <w:i/>
      <w:iCs/>
      <w:color w:val="C0504D" w:themeColor="accent2"/>
      <w:lang w:val="en-US" w:bidi="en-US"/>
    </w:rPr>
  </w:style>
  <w:style w:type="character" w:customStyle="1" w:styleId="Ttulo9Car">
    <w:name w:val="Título 9 Car"/>
    <w:basedOn w:val="Fuentedeprrafopredeter"/>
    <w:link w:val="Ttulo9"/>
    <w:uiPriority w:val="9"/>
    <w:semiHidden/>
    <w:rsid w:val="008F5E9B"/>
    <w:rPr>
      <w:rFonts w:asciiTheme="majorHAnsi" w:eastAsiaTheme="majorEastAsia" w:hAnsiTheme="majorHAnsi" w:cstheme="majorBidi"/>
      <w:i/>
      <w:iCs/>
      <w:color w:val="C0504D" w:themeColor="accent2"/>
      <w:szCs w:val="20"/>
      <w:lang w:val="en-US" w:bidi="en-US"/>
    </w:rPr>
  </w:style>
  <w:style w:type="paragraph" w:styleId="Sinespaciado">
    <w:name w:val="No Spacing"/>
    <w:link w:val="SinespaciadoCar"/>
    <w:uiPriority w:val="1"/>
    <w:qFormat/>
    <w:rsid w:val="001E5055"/>
    <w:pPr>
      <w:spacing w:after="0" w:line="240" w:lineRule="auto"/>
    </w:pPr>
  </w:style>
  <w:style w:type="character" w:customStyle="1" w:styleId="SinespaciadoCar">
    <w:name w:val="Sin espaciado Car"/>
    <w:link w:val="Sinespaciado"/>
    <w:uiPriority w:val="1"/>
    <w:rsid w:val="00896DAB"/>
  </w:style>
  <w:style w:type="character" w:customStyle="1" w:styleId="apple-converted-space">
    <w:name w:val="apple-converted-space"/>
    <w:basedOn w:val="Fuentedeprrafopredeter"/>
    <w:rsid w:val="00552EA9"/>
  </w:style>
  <w:style w:type="paragraph" w:styleId="Textodeglobo">
    <w:name w:val="Balloon Text"/>
    <w:basedOn w:val="Normal"/>
    <w:link w:val="TextodegloboCar"/>
    <w:uiPriority w:val="99"/>
    <w:semiHidden/>
    <w:unhideWhenUsed/>
    <w:rsid w:val="005951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16D"/>
    <w:rPr>
      <w:rFonts w:ascii="Tahoma" w:hAnsi="Tahoma" w:cs="Tahoma"/>
      <w:sz w:val="16"/>
      <w:szCs w:val="16"/>
    </w:rPr>
  </w:style>
  <w:style w:type="character" w:customStyle="1" w:styleId="Ttulo10">
    <w:name w:val="Título #1_"/>
    <w:basedOn w:val="Fuentedeprrafopredeter"/>
    <w:link w:val="Ttulo11"/>
    <w:uiPriority w:val="99"/>
    <w:locked/>
    <w:rsid w:val="00885709"/>
    <w:rPr>
      <w:rFonts w:ascii="Times New Roman" w:hAnsi="Times New Roman" w:cs="Times New Roman"/>
      <w:b/>
      <w:bCs/>
      <w:sz w:val="21"/>
      <w:szCs w:val="21"/>
      <w:shd w:val="clear" w:color="auto" w:fill="FFFFFF"/>
    </w:rPr>
  </w:style>
  <w:style w:type="paragraph" w:customStyle="1" w:styleId="Ttulo11">
    <w:name w:val="Título #1"/>
    <w:basedOn w:val="Normal"/>
    <w:link w:val="Ttulo10"/>
    <w:uiPriority w:val="99"/>
    <w:rsid w:val="00885709"/>
    <w:pPr>
      <w:shd w:val="clear" w:color="auto" w:fill="FFFFFF"/>
      <w:spacing w:after="300" w:line="240" w:lineRule="atLeast"/>
      <w:outlineLvl w:val="0"/>
    </w:pPr>
    <w:rPr>
      <w:rFonts w:ascii="Times New Roman" w:eastAsiaTheme="minorHAnsi" w:hAnsi="Times New Roman" w:cs="Times New Roman"/>
      <w:b/>
      <w:bCs/>
      <w:sz w:val="21"/>
      <w:szCs w:val="21"/>
      <w:lang w:eastAsia="en-US"/>
    </w:rPr>
  </w:style>
  <w:style w:type="paragraph" w:styleId="Prrafodelista">
    <w:name w:val="List Paragraph"/>
    <w:aliases w:val="Párrafo de lista SUBCAPITULO,Párrafo de lista1,TIT 2 IND,Texto,List Paragraph1"/>
    <w:basedOn w:val="Normal"/>
    <w:link w:val="PrrafodelistaCar"/>
    <w:uiPriority w:val="34"/>
    <w:qFormat/>
    <w:rsid w:val="00580025"/>
    <w:pPr>
      <w:spacing w:after="0" w:line="240" w:lineRule="auto"/>
      <w:ind w:left="720"/>
      <w:contextualSpacing/>
    </w:pPr>
    <w:rPr>
      <w:rFonts w:ascii="Arial Unicode MS" w:eastAsia="Arial Unicode MS" w:hAnsi="Arial Unicode MS" w:cs="Arial Unicode MS"/>
      <w:color w:val="000000"/>
      <w:sz w:val="24"/>
      <w:szCs w:val="24"/>
      <w:lang w:val="es-ES_tradnl" w:eastAsia="es-ES_tradnl"/>
    </w:rPr>
  </w:style>
  <w:style w:type="character" w:customStyle="1" w:styleId="PrrafodelistaCar">
    <w:name w:val="Párrafo de lista Car"/>
    <w:aliases w:val="Párrafo de lista SUBCAPITULO Car,Párrafo de lista1 Car,TIT 2 IND Car,Texto Car,List Paragraph1 Car"/>
    <w:link w:val="Prrafodelista"/>
    <w:uiPriority w:val="34"/>
    <w:locked/>
    <w:rsid w:val="00630158"/>
    <w:rPr>
      <w:rFonts w:ascii="Arial Unicode MS" w:eastAsia="Arial Unicode MS" w:hAnsi="Arial Unicode MS" w:cs="Arial Unicode MS"/>
      <w:color w:val="000000"/>
      <w:sz w:val="24"/>
      <w:szCs w:val="24"/>
      <w:lang w:val="es-ES_tradnl" w:eastAsia="es-ES_tradnl"/>
    </w:rPr>
  </w:style>
  <w:style w:type="table" w:styleId="Tablaconcuadrcula">
    <w:name w:val="Table Grid"/>
    <w:basedOn w:val="Tablanormal"/>
    <w:uiPriority w:val="59"/>
    <w:rsid w:val="00580025"/>
    <w:pPr>
      <w:spacing w:after="0" w:line="240" w:lineRule="auto"/>
    </w:pPr>
    <w:rPr>
      <w:lang w:eastAsia="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nhideWhenUsed/>
    <w:rsid w:val="001B19CA"/>
    <w:rPr>
      <w:sz w:val="16"/>
      <w:szCs w:val="16"/>
    </w:rPr>
  </w:style>
  <w:style w:type="paragraph" w:styleId="Textocomentario">
    <w:name w:val="annotation text"/>
    <w:basedOn w:val="Normal"/>
    <w:link w:val="TextocomentarioCar"/>
    <w:unhideWhenUsed/>
    <w:rsid w:val="001B19CA"/>
    <w:pPr>
      <w:spacing w:line="240" w:lineRule="auto"/>
    </w:pPr>
    <w:rPr>
      <w:sz w:val="20"/>
      <w:szCs w:val="20"/>
    </w:rPr>
  </w:style>
  <w:style w:type="character" w:customStyle="1" w:styleId="TextocomentarioCar">
    <w:name w:val="Texto comentario Car"/>
    <w:basedOn w:val="Fuentedeprrafopredeter"/>
    <w:link w:val="Textocomentario"/>
    <w:rsid w:val="001B19CA"/>
    <w:rPr>
      <w:rFonts w:eastAsiaTheme="minorEastAsia"/>
      <w:sz w:val="20"/>
      <w:szCs w:val="20"/>
      <w:lang w:eastAsia="es-EC"/>
    </w:rPr>
  </w:style>
  <w:style w:type="paragraph" w:styleId="Asuntodelcomentario">
    <w:name w:val="annotation subject"/>
    <w:basedOn w:val="Textocomentario"/>
    <w:next w:val="Textocomentario"/>
    <w:link w:val="AsuntodelcomentarioCar"/>
    <w:unhideWhenUsed/>
    <w:rsid w:val="001B19CA"/>
    <w:rPr>
      <w:b/>
      <w:bCs/>
    </w:rPr>
  </w:style>
  <w:style w:type="character" w:customStyle="1" w:styleId="AsuntodelcomentarioCar">
    <w:name w:val="Asunto del comentario Car"/>
    <w:basedOn w:val="TextocomentarioCar"/>
    <w:link w:val="Asuntodelcomentario"/>
    <w:rsid w:val="001B19CA"/>
    <w:rPr>
      <w:rFonts w:eastAsiaTheme="minorEastAsia"/>
      <w:b/>
      <w:bCs/>
      <w:sz w:val="20"/>
      <w:szCs w:val="20"/>
      <w:lang w:eastAsia="es-EC"/>
    </w:rPr>
  </w:style>
  <w:style w:type="paragraph" w:styleId="Encabezado">
    <w:name w:val="header"/>
    <w:basedOn w:val="Normal"/>
    <w:link w:val="EncabezadoCar"/>
    <w:uiPriority w:val="99"/>
    <w:unhideWhenUsed/>
    <w:rsid w:val="00B53D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1AA"/>
    <w:rPr>
      <w:rFonts w:eastAsiaTheme="minorEastAsia"/>
      <w:lang w:eastAsia="es-EC"/>
    </w:rPr>
  </w:style>
  <w:style w:type="paragraph" w:styleId="Piedepgina">
    <w:name w:val="footer"/>
    <w:basedOn w:val="Normal"/>
    <w:link w:val="PiedepginaCar"/>
    <w:uiPriority w:val="99"/>
    <w:unhideWhenUsed/>
    <w:rsid w:val="00B53D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1AA"/>
    <w:rPr>
      <w:rFonts w:eastAsiaTheme="minorEastAsia"/>
      <w:lang w:eastAsia="es-EC"/>
    </w:rPr>
  </w:style>
  <w:style w:type="paragraph" w:styleId="Textosinformato">
    <w:name w:val="Plain Text"/>
    <w:basedOn w:val="Normal"/>
    <w:link w:val="TextosinformatoCar"/>
    <w:rsid w:val="00564E5D"/>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564E5D"/>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564E5D"/>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53D80"/>
    <w:pPr>
      <w:spacing w:after="0" w:line="240" w:lineRule="auto"/>
    </w:pPr>
    <w:rPr>
      <w:lang w:eastAsia="es-EC"/>
    </w:rPr>
  </w:style>
  <w:style w:type="paragraph" w:customStyle="1" w:styleId="Estilo1">
    <w:name w:val="Estilo1"/>
    <w:basedOn w:val="Normal"/>
    <w:link w:val="Estilo1Car"/>
    <w:rsid w:val="002F2964"/>
    <w:pPr>
      <w:tabs>
        <w:tab w:val="left" w:pos="4950"/>
      </w:tabs>
      <w:spacing w:after="160"/>
      <w:contextualSpacing/>
      <w:jc w:val="both"/>
      <w:outlineLvl w:val="0"/>
    </w:pPr>
    <w:rPr>
      <w:rFonts w:ascii="Arial" w:eastAsia="Times New Roman" w:hAnsi="Arial" w:cs="Arial"/>
      <w:color w:val="000000"/>
      <w:sz w:val="24"/>
      <w:szCs w:val="24"/>
      <w:lang w:eastAsia="ar-SA"/>
    </w:rPr>
  </w:style>
  <w:style w:type="character" w:customStyle="1" w:styleId="Estilo1Car">
    <w:name w:val="Estilo1 Car"/>
    <w:basedOn w:val="PrrafodelistaCar"/>
    <w:link w:val="Estilo1"/>
    <w:rsid w:val="002F2964"/>
    <w:rPr>
      <w:rFonts w:ascii="Arial" w:eastAsia="Times New Roman" w:hAnsi="Arial" w:cs="Arial"/>
      <w:color w:val="000000"/>
      <w:sz w:val="24"/>
      <w:szCs w:val="24"/>
      <w:lang w:val="es-ES" w:eastAsia="ar-SA"/>
    </w:rPr>
  </w:style>
  <w:style w:type="character" w:customStyle="1" w:styleId="Cuerpodeltexto2">
    <w:name w:val="Cuerpo del texto (2)_"/>
    <w:link w:val="Cuerpodeltexto20"/>
    <w:rsid w:val="00B27743"/>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B27743"/>
    <w:pPr>
      <w:widowControl w:val="0"/>
      <w:shd w:val="clear" w:color="auto" w:fill="FFFFFF"/>
      <w:spacing w:after="600" w:line="0" w:lineRule="atLeast"/>
      <w:jc w:val="center"/>
    </w:pPr>
    <w:rPr>
      <w:rFonts w:ascii="Arial Unicode MS" w:eastAsia="Arial Unicode MS" w:hAnsi="Arial Unicode MS" w:cs="Arial Unicode MS"/>
      <w:b/>
      <w:bCs/>
      <w:sz w:val="18"/>
      <w:szCs w:val="18"/>
      <w:lang w:eastAsia="en-US"/>
    </w:rPr>
  </w:style>
  <w:style w:type="paragraph" w:customStyle="1" w:styleId="Default">
    <w:name w:val="Default"/>
    <w:rsid w:val="007C71CE"/>
    <w:pPr>
      <w:autoSpaceDE w:val="0"/>
      <w:autoSpaceDN w:val="0"/>
      <w:adjustRightInd w:val="0"/>
      <w:spacing w:after="0" w:line="240" w:lineRule="auto"/>
    </w:pPr>
    <w:rPr>
      <w:rFonts w:ascii="Arial" w:hAnsi="Arial" w:cs="Arial"/>
      <w:color w:val="000000"/>
      <w:sz w:val="24"/>
      <w:szCs w:val="24"/>
    </w:rPr>
  </w:style>
  <w:style w:type="paragraph" w:styleId="Epgrafe">
    <w:name w:val="caption"/>
    <w:basedOn w:val="Normal"/>
    <w:next w:val="Normal"/>
    <w:uiPriority w:val="35"/>
    <w:unhideWhenUsed/>
    <w:qFormat/>
    <w:rsid w:val="00DB22DB"/>
    <w:pPr>
      <w:spacing w:line="288" w:lineRule="auto"/>
      <w:jc w:val="center"/>
    </w:pPr>
    <w:rPr>
      <w:b/>
      <w:bCs/>
      <w:i/>
      <w:iCs/>
      <w:color w:val="82AA8C"/>
      <w:sz w:val="20"/>
      <w:szCs w:val="18"/>
      <w:u w:val="single"/>
      <w:lang w:val="en-US" w:eastAsia="en-US" w:bidi="en-US"/>
    </w:rPr>
  </w:style>
  <w:style w:type="table" w:customStyle="1" w:styleId="Listaclara1">
    <w:name w:val="Lista clara1"/>
    <w:basedOn w:val="Tablanormal"/>
    <w:uiPriority w:val="61"/>
    <w:rsid w:val="00DB22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notapie">
    <w:name w:val="footnote text"/>
    <w:basedOn w:val="Normal"/>
    <w:link w:val="TextonotapieCar"/>
    <w:uiPriority w:val="99"/>
    <w:semiHidden/>
    <w:unhideWhenUsed/>
    <w:rsid w:val="00B97CA2"/>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B97CA2"/>
    <w:rPr>
      <w:sz w:val="20"/>
      <w:szCs w:val="20"/>
    </w:rPr>
  </w:style>
  <w:style w:type="character" w:styleId="Refdenotaalpie">
    <w:name w:val="footnote reference"/>
    <w:basedOn w:val="Fuentedeprrafopredeter"/>
    <w:uiPriority w:val="99"/>
    <w:semiHidden/>
    <w:unhideWhenUsed/>
    <w:rsid w:val="00B97CA2"/>
    <w:rPr>
      <w:vertAlign w:val="superscript"/>
    </w:rPr>
  </w:style>
  <w:style w:type="paragraph" w:customStyle="1" w:styleId="Heading3b">
    <w:name w:val="Heading 3b"/>
    <w:basedOn w:val="Normal"/>
    <w:autoRedefine/>
    <w:qFormat/>
    <w:rsid w:val="00415A90"/>
    <w:pPr>
      <w:numPr>
        <w:numId w:val="2"/>
      </w:numPr>
      <w:spacing w:before="100" w:after="0"/>
      <w:contextualSpacing/>
      <w:jc w:val="both"/>
      <w:outlineLvl w:val="2"/>
    </w:pPr>
    <w:rPr>
      <w:rFonts w:ascii="Times New Roman" w:eastAsiaTheme="majorEastAsia" w:hAnsi="Times New Roman" w:cs="Times New Roman"/>
      <w:bCs/>
      <w:iCs/>
      <w:lang w:val="es-ES_tradnl" w:eastAsia="en-US" w:bidi="en-US"/>
    </w:rPr>
  </w:style>
  <w:style w:type="paragraph" w:styleId="TDC1">
    <w:name w:val="toc 1"/>
    <w:basedOn w:val="Normal"/>
    <w:next w:val="Normal"/>
    <w:autoRedefine/>
    <w:uiPriority w:val="39"/>
    <w:unhideWhenUsed/>
    <w:rsid w:val="003013A4"/>
    <w:pPr>
      <w:spacing w:before="120" w:after="120" w:line="288" w:lineRule="auto"/>
    </w:pPr>
    <w:rPr>
      <w:b/>
      <w:bCs/>
      <w:caps/>
      <w:sz w:val="20"/>
      <w:szCs w:val="20"/>
      <w:lang w:val="en-US" w:eastAsia="en-US" w:bidi="en-US"/>
    </w:rPr>
  </w:style>
  <w:style w:type="character" w:styleId="Hipervnculo">
    <w:name w:val="Hyperlink"/>
    <w:basedOn w:val="Fuentedeprrafopredeter"/>
    <w:uiPriority w:val="99"/>
    <w:unhideWhenUsed/>
    <w:rsid w:val="003013A4"/>
    <w:rPr>
      <w:color w:val="0000FF" w:themeColor="hyperlink"/>
      <w:u w:val="single"/>
    </w:rPr>
  </w:style>
  <w:style w:type="paragraph" w:styleId="TDC2">
    <w:name w:val="toc 2"/>
    <w:basedOn w:val="Normal"/>
    <w:next w:val="Normal"/>
    <w:autoRedefine/>
    <w:uiPriority w:val="39"/>
    <w:unhideWhenUsed/>
    <w:rsid w:val="003013A4"/>
    <w:pPr>
      <w:spacing w:after="0" w:line="288" w:lineRule="auto"/>
      <w:ind w:left="220"/>
    </w:pPr>
    <w:rPr>
      <w:smallCaps/>
      <w:sz w:val="20"/>
      <w:szCs w:val="20"/>
      <w:lang w:val="en-US" w:eastAsia="en-US" w:bidi="en-US"/>
    </w:rPr>
  </w:style>
  <w:style w:type="paragraph" w:customStyle="1" w:styleId="CM1">
    <w:name w:val="CM1"/>
    <w:basedOn w:val="Default"/>
    <w:next w:val="Default"/>
    <w:uiPriority w:val="99"/>
    <w:rsid w:val="008F5E9B"/>
    <w:pPr>
      <w:widowControl w:val="0"/>
    </w:pPr>
    <w:rPr>
      <w:rFonts w:eastAsia="Times New Roman"/>
      <w:color w:val="auto"/>
      <w:lang w:val="en-US" w:bidi="en-US"/>
    </w:rPr>
  </w:style>
  <w:style w:type="paragraph" w:customStyle="1" w:styleId="CM26">
    <w:name w:val="CM26"/>
    <w:basedOn w:val="Default"/>
    <w:next w:val="Default"/>
    <w:uiPriority w:val="99"/>
    <w:rsid w:val="008F5E9B"/>
    <w:pPr>
      <w:widowControl w:val="0"/>
    </w:pPr>
    <w:rPr>
      <w:rFonts w:eastAsia="Times New Roman"/>
      <w:color w:val="auto"/>
      <w:lang w:val="en-US" w:bidi="en-US"/>
    </w:rPr>
  </w:style>
  <w:style w:type="paragraph" w:customStyle="1" w:styleId="CM25">
    <w:name w:val="CM25"/>
    <w:basedOn w:val="Default"/>
    <w:next w:val="Default"/>
    <w:uiPriority w:val="99"/>
    <w:rsid w:val="008F5E9B"/>
    <w:pPr>
      <w:widowControl w:val="0"/>
    </w:pPr>
    <w:rPr>
      <w:rFonts w:eastAsia="Times New Roman"/>
      <w:color w:val="auto"/>
      <w:lang w:val="en-US" w:bidi="en-US"/>
    </w:rPr>
  </w:style>
  <w:style w:type="paragraph" w:styleId="TtulodeTDC">
    <w:name w:val="TOC Heading"/>
    <w:basedOn w:val="Ttulo1"/>
    <w:next w:val="Normal"/>
    <w:uiPriority w:val="39"/>
    <w:unhideWhenUsed/>
    <w:qFormat/>
    <w:rsid w:val="008F5E9B"/>
    <w:pPr>
      <w:numPr>
        <w:numId w:val="0"/>
      </w:numPr>
      <w:ind w:left="720" w:hanging="360"/>
      <w:outlineLvl w:val="9"/>
    </w:pPr>
  </w:style>
  <w:style w:type="paragraph" w:styleId="Ttulo">
    <w:name w:val="Title"/>
    <w:basedOn w:val="Normal"/>
    <w:next w:val="Normal"/>
    <w:link w:val="TtuloCar"/>
    <w:uiPriority w:val="10"/>
    <w:qFormat/>
    <w:rsid w:val="008F5E9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TtuloCar">
    <w:name w:val="Título Car"/>
    <w:basedOn w:val="Fuentedeprrafopredeter"/>
    <w:link w:val="Ttulo"/>
    <w:uiPriority w:val="10"/>
    <w:rsid w:val="008F5E9B"/>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Subttulo">
    <w:name w:val="Subtitle"/>
    <w:basedOn w:val="Normal"/>
    <w:next w:val="Normal"/>
    <w:link w:val="SubttuloCar"/>
    <w:uiPriority w:val="11"/>
    <w:qFormat/>
    <w:rsid w:val="008F5E9B"/>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SubttuloCar">
    <w:name w:val="Subtítulo Car"/>
    <w:basedOn w:val="Fuentedeprrafopredeter"/>
    <w:link w:val="Subttulo"/>
    <w:uiPriority w:val="11"/>
    <w:rsid w:val="008F5E9B"/>
    <w:rPr>
      <w:rFonts w:asciiTheme="majorHAnsi" w:eastAsiaTheme="majorEastAsia" w:hAnsiTheme="majorHAnsi" w:cstheme="majorBidi"/>
      <w:i/>
      <w:iCs/>
      <w:color w:val="622423" w:themeColor="accent2" w:themeShade="7F"/>
      <w:sz w:val="24"/>
      <w:szCs w:val="24"/>
      <w:lang w:val="en-US" w:bidi="en-US"/>
    </w:rPr>
  </w:style>
  <w:style w:type="character" w:styleId="Textoennegrita">
    <w:name w:val="Strong"/>
    <w:uiPriority w:val="22"/>
    <w:qFormat/>
    <w:rsid w:val="008F5E9B"/>
    <w:rPr>
      <w:b/>
      <w:bCs/>
      <w:spacing w:val="0"/>
    </w:rPr>
  </w:style>
  <w:style w:type="character" w:styleId="nfasis">
    <w:name w:val="Emphasis"/>
    <w:uiPriority w:val="20"/>
    <w:qFormat/>
    <w:rsid w:val="008F5E9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Cita">
    <w:name w:val="Quote"/>
    <w:basedOn w:val="Normal"/>
    <w:next w:val="Normal"/>
    <w:link w:val="CitaCar"/>
    <w:uiPriority w:val="29"/>
    <w:qFormat/>
    <w:rsid w:val="008F5E9B"/>
    <w:pPr>
      <w:spacing w:line="288" w:lineRule="auto"/>
    </w:pPr>
    <w:rPr>
      <w:color w:val="943634" w:themeColor="accent2" w:themeShade="BF"/>
      <w:szCs w:val="20"/>
      <w:lang w:val="en-US" w:eastAsia="en-US" w:bidi="en-US"/>
    </w:rPr>
  </w:style>
  <w:style w:type="character" w:customStyle="1" w:styleId="CitaCar">
    <w:name w:val="Cita Car"/>
    <w:basedOn w:val="Fuentedeprrafopredeter"/>
    <w:link w:val="Cita"/>
    <w:uiPriority w:val="29"/>
    <w:rsid w:val="008F5E9B"/>
    <w:rPr>
      <w:rFonts w:eastAsiaTheme="minorEastAsia"/>
      <w:color w:val="943634" w:themeColor="accent2" w:themeShade="BF"/>
      <w:szCs w:val="20"/>
      <w:lang w:val="en-US" w:bidi="en-US"/>
    </w:rPr>
  </w:style>
  <w:style w:type="paragraph" w:styleId="Citadestacada">
    <w:name w:val="Intense Quote"/>
    <w:basedOn w:val="Normal"/>
    <w:next w:val="Normal"/>
    <w:link w:val="CitadestacadaCar"/>
    <w:uiPriority w:val="30"/>
    <w:qFormat/>
    <w:rsid w:val="008F5E9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Cs w:val="20"/>
      <w:lang w:val="en-US" w:eastAsia="en-US" w:bidi="en-US"/>
    </w:rPr>
  </w:style>
  <w:style w:type="character" w:customStyle="1" w:styleId="CitadestacadaCar">
    <w:name w:val="Cita destacada Car"/>
    <w:basedOn w:val="Fuentedeprrafopredeter"/>
    <w:link w:val="Citadestacada"/>
    <w:uiPriority w:val="30"/>
    <w:rsid w:val="008F5E9B"/>
    <w:rPr>
      <w:rFonts w:asciiTheme="majorHAnsi" w:eastAsiaTheme="majorEastAsia" w:hAnsiTheme="majorHAnsi" w:cstheme="majorBidi"/>
      <w:b/>
      <w:bCs/>
      <w:i/>
      <w:iCs/>
      <w:color w:val="C0504D" w:themeColor="accent2"/>
      <w:szCs w:val="20"/>
      <w:lang w:val="en-US" w:bidi="en-US"/>
    </w:rPr>
  </w:style>
  <w:style w:type="character" w:styleId="nfasissutil">
    <w:name w:val="Subtle Emphasis"/>
    <w:uiPriority w:val="19"/>
    <w:qFormat/>
    <w:rsid w:val="008F5E9B"/>
    <w:rPr>
      <w:rFonts w:asciiTheme="majorHAnsi" w:eastAsiaTheme="majorEastAsia" w:hAnsiTheme="majorHAnsi" w:cstheme="majorBidi"/>
      <w:i/>
      <w:iCs/>
      <w:color w:val="C0504D" w:themeColor="accent2"/>
    </w:rPr>
  </w:style>
  <w:style w:type="character" w:styleId="nfasisintenso">
    <w:name w:val="Intense Emphasis"/>
    <w:uiPriority w:val="21"/>
    <w:qFormat/>
    <w:rsid w:val="008F5E9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enciasutil">
    <w:name w:val="Subtle Reference"/>
    <w:uiPriority w:val="31"/>
    <w:qFormat/>
    <w:rsid w:val="008F5E9B"/>
    <w:rPr>
      <w:i/>
      <w:iCs/>
      <w:smallCaps/>
      <w:color w:val="C0504D" w:themeColor="accent2"/>
      <w:u w:color="C0504D" w:themeColor="accent2"/>
    </w:rPr>
  </w:style>
  <w:style w:type="character" w:styleId="Referenciaintensa">
    <w:name w:val="Intense Reference"/>
    <w:uiPriority w:val="32"/>
    <w:qFormat/>
    <w:rsid w:val="008F5E9B"/>
    <w:rPr>
      <w:b/>
      <w:bCs/>
      <w:i/>
      <w:iCs/>
      <w:smallCaps/>
      <w:color w:val="C0504D" w:themeColor="accent2"/>
      <w:u w:color="C0504D" w:themeColor="accent2"/>
    </w:rPr>
  </w:style>
  <w:style w:type="character" w:styleId="Ttulodellibro">
    <w:name w:val="Book Title"/>
    <w:uiPriority w:val="33"/>
    <w:qFormat/>
    <w:rsid w:val="008F5E9B"/>
    <w:rPr>
      <w:rFonts w:asciiTheme="majorHAnsi" w:eastAsiaTheme="majorEastAsia" w:hAnsiTheme="majorHAnsi" w:cstheme="majorBidi"/>
      <w:b/>
      <w:bCs/>
      <w:i/>
      <w:iCs/>
      <w:smallCaps/>
      <w:color w:val="943634" w:themeColor="accent2" w:themeShade="BF"/>
      <w:u w:val="single"/>
    </w:rPr>
  </w:style>
  <w:style w:type="paragraph" w:customStyle="1" w:styleId="textesimple">
    <w:name w:val="texte:simple"/>
    <w:basedOn w:val="Normal"/>
    <w:rsid w:val="008F5E9B"/>
    <w:pPr>
      <w:overflowPunct w:val="0"/>
      <w:autoSpaceDE w:val="0"/>
      <w:autoSpaceDN w:val="0"/>
      <w:adjustRightInd w:val="0"/>
      <w:spacing w:before="120" w:after="0" w:line="240" w:lineRule="auto"/>
      <w:ind w:left="1418"/>
      <w:jc w:val="both"/>
      <w:textAlignment w:val="baseline"/>
    </w:pPr>
    <w:rPr>
      <w:rFonts w:ascii="Verdana" w:eastAsia="Times New Roman" w:hAnsi="Verdana" w:cs="Times New Roman"/>
      <w:szCs w:val="20"/>
    </w:rPr>
  </w:style>
  <w:style w:type="paragraph" w:styleId="TDC3">
    <w:name w:val="toc 3"/>
    <w:basedOn w:val="Normal"/>
    <w:next w:val="Normal"/>
    <w:autoRedefine/>
    <w:uiPriority w:val="39"/>
    <w:unhideWhenUsed/>
    <w:rsid w:val="008F5E9B"/>
    <w:pPr>
      <w:spacing w:after="0" w:line="288" w:lineRule="auto"/>
      <w:ind w:left="440"/>
    </w:pPr>
    <w:rPr>
      <w:i/>
      <w:iCs/>
      <w:sz w:val="20"/>
      <w:szCs w:val="20"/>
      <w:lang w:val="en-US" w:eastAsia="en-US" w:bidi="en-US"/>
    </w:rPr>
  </w:style>
  <w:style w:type="paragraph" w:styleId="TDC4">
    <w:name w:val="toc 4"/>
    <w:basedOn w:val="Normal"/>
    <w:next w:val="Normal"/>
    <w:autoRedefine/>
    <w:uiPriority w:val="39"/>
    <w:unhideWhenUsed/>
    <w:rsid w:val="008F5E9B"/>
    <w:pPr>
      <w:spacing w:after="0" w:line="288" w:lineRule="auto"/>
      <w:ind w:left="660"/>
    </w:pPr>
    <w:rPr>
      <w:sz w:val="18"/>
      <w:szCs w:val="18"/>
      <w:lang w:val="en-US" w:eastAsia="en-US" w:bidi="en-US"/>
    </w:rPr>
  </w:style>
  <w:style w:type="paragraph" w:styleId="TDC5">
    <w:name w:val="toc 5"/>
    <w:basedOn w:val="Normal"/>
    <w:next w:val="Normal"/>
    <w:autoRedefine/>
    <w:uiPriority w:val="39"/>
    <w:unhideWhenUsed/>
    <w:rsid w:val="008F5E9B"/>
    <w:pPr>
      <w:spacing w:after="0" w:line="288" w:lineRule="auto"/>
      <w:ind w:left="880"/>
    </w:pPr>
    <w:rPr>
      <w:sz w:val="18"/>
      <w:szCs w:val="18"/>
      <w:lang w:val="en-US" w:eastAsia="en-US" w:bidi="en-US"/>
    </w:rPr>
  </w:style>
  <w:style w:type="paragraph" w:styleId="TDC6">
    <w:name w:val="toc 6"/>
    <w:basedOn w:val="Normal"/>
    <w:next w:val="Normal"/>
    <w:autoRedefine/>
    <w:uiPriority w:val="39"/>
    <w:unhideWhenUsed/>
    <w:rsid w:val="008F5E9B"/>
    <w:pPr>
      <w:spacing w:after="0" w:line="288" w:lineRule="auto"/>
      <w:ind w:left="1100"/>
    </w:pPr>
    <w:rPr>
      <w:sz w:val="18"/>
      <w:szCs w:val="18"/>
      <w:lang w:val="en-US" w:eastAsia="en-US" w:bidi="en-US"/>
    </w:rPr>
  </w:style>
  <w:style w:type="paragraph" w:styleId="TDC7">
    <w:name w:val="toc 7"/>
    <w:basedOn w:val="Normal"/>
    <w:next w:val="Normal"/>
    <w:autoRedefine/>
    <w:uiPriority w:val="39"/>
    <w:unhideWhenUsed/>
    <w:rsid w:val="008F5E9B"/>
    <w:pPr>
      <w:spacing w:after="0" w:line="288" w:lineRule="auto"/>
      <w:ind w:left="1320"/>
    </w:pPr>
    <w:rPr>
      <w:sz w:val="18"/>
      <w:szCs w:val="18"/>
      <w:lang w:val="en-US" w:eastAsia="en-US" w:bidi="en-US"/>
    </w:rPr>
  </w:style>
  <w:style w:type="paragraph" w:styleId="TDC8">
    <w:name w:val="toc 8"/>
    <w:basedOn w:val="Normal"/>
    <w:next w:val="Normal"/>
    <w:autoRedefine/>
    <w:uiPriority w:val="39"/>
    <w:unhideWhenUsed/>
    <w:rsid w:val="008F5E9B"/>
    <w:pPr>
      <w:spacing w:after="0" w:line="288" w:lineRule="auto"/>
      <w:ind w:left="1540"/>
    </w:pPr>
    <w:rPr>
      <w:sz w:val="18"/>
      <w:szCs w:val="18"/>
      <w:lang w:val="en-US" w:eastAsia="en-US" w:bidi="en-US"/>
    </w:rPr>
  </w:style>
  <w:style w:type="paragraph" w:styleId="TDC9">
    <w:name w:val="toc 9"/>
    <w:basedOn w:val="Normal"/>
    <w:next w:val="Normal"/>
    <w:autoRedefine/>
    <w:uiPriority w:val="39"/>
    <w:unhideWhenUsed/>
    <w:rsid w:val="008F5E9B"/>
    <w:pPr>
      <w:spacing w:after="0" w:line="288" w:lineRule="auto"/>
      <w:ind w:left="1760"/>
    </w:pPr>
    <w:rPr>
      <w:sz w:val="18"/>
      <w:szCs w:val="18"/>
      <w:lang w:val="en-US" w:eastAsia="en-US" w:bidi="en-US"/>
    </w:rPr>
  </w:style>
  <w:style w:type="character" w:styleId="Nmerodepgina">
    <w:name w:val="page number"/>
    <w:basedOn w:val="Fuentedeprrafopredeter"/>
    <w:rsid w:val="008F5E9B"/>
  </w:style>
  <w:style w:type="character" w:styleId="Hipervnculovisitado">
    <w:name w:val="FollowedHyperlink"/>
    <w:basedOn w:val="Fuentedeprrafopredeter"/>
    <w:uiPriority w:val="99"/>
    <w:rsid w:val="008F5E9B"/>
    <w:rPr>
      <w:color w:val="993366"/>
      <w:u w:val="single"/>
    </w:rPr>
  </w:style>
  <w:style w:type="paragraph" w:customStyle="1" w:styleId="font5">
    <w:name w:val="font5"/>
    <w:basedOn w:val="Normal"/>
    <w:rsid w:val="008F5E9B"/>
    <w:pPr>
      <w:spacing w:beforeLines="1" w:afterLines="1" w:line="240" w:lineRule="auto"/>
    </w:pPr>
    <w:rPr>
      <w:rFonts w:ascii="Verdana" w:hAnsi="Verdana"/>
      <w:sz w:val="16"/>
      <w:szCs w:val="16"/>
      <w:lang w:val="en-GB" w:eastAsia="en-US"/>
    </w:rPr>
  </w:style>
  <w:style w:type="paragraph" w:customStyle="1" w:styleId="xl24">
    <w:name w:val="xl24"/>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26">
    <w:name w:val="xl26"/>
    <w:basedOn w:val="Normal"/>
    <w:rsid w:val="008F5E9B"/>
    <w:pPr>
      <w:pBdr>
        <w:top w:val="single" w:sz="4" w:space="0" w:color="auto"/>
        <w:left w:val="single" w:sz="4" w:space="0" w:color="auto"/>
        <w:right w:val="single" w:sz="4" w:space="0" w:color="auto"/>
      </w:pBdr>
      <w:shd w:val="clear" w:color="auto" w:fill="C0C0C0"/>
      <w:spacing w:beforeLines="1" w:afterLines="1" w:line="240" w:lineRule="auto"/>
    </w:pPr>
    <w:rPr>
      <w:rFonts w:ascii="Times" w:hAnsi="Times"/>
      <w:sz w:val="20"/>
      <w:szCs w:val="20"/>
      <w:lang w:val="en-GB" w:eastAsia="en-US"/>
    </w:rPr>
  </w:style>
  <w:style w:type="paragraph" w:customStyle="1" w:styleId="xl27">
    <w:name w:val="xl27"/>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b/>
      <w:bCs/>
      <w:sz w:val="20"/>
      <w:szCs w:val="20"/>
      <w:lang w:val="en-GB" w:eastAsia="en-US"/>
    </w:rPr>
  </w:style>
  <w:style w:type="paragraph" w:customStyle="1" w:styleId="xl28">
    <w:name w:val="xl28"/>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29">
    <w:name w:val="xl29"/>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30">
    <w:name w:val="xl30"/>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31">
    <w:name w:val="xl31"/>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32">
    <w:name w:val="xl32"/>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b/>
      <w:bCs/>
      <w:sz w:val="20"/>
      <w:szCs w:val="20"/>
      <w:lang w:val="en-GB" w:eastAsia="en-US"/>
    </w:rPr>
  </w:style>
  <w:style w:type="paragraph" w:customStyle="1" w:styleId="xl33">
    <w:name w:val="xl33"/>
    <w:basedOn w:val="Normal"/>
    <w:rsid w:val="008F5E9B"/>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pPr>
    <w:rPr>
      <w:rFonts w:ascii="Times" w:hAnsi="Times"/>
      <w:b/>
      <w:bCs/>
      <w:sz w:val="20"/>
      <w:szCs w:val="20"/>
      <w:u w:val="single"/>
      <w:lang w:val="en-GB" w:eastAsia="en-US"/>
    </w:rPr>
  </w:style>
  <w:style w:type="paragraph" w:customStyle="1" w:styleId="xl34">
    <w:name w:val="xl34"/>
    <w:basedOn w:val="Normal"/>
    <w:rsid w:val="008F5E9B"/>
    <w:pPr>
      <w:pBdr>
        <w:top w:val="single" w:sz="4" w:space="0" w:color="auto"/>
        <w:left w:val="single" w:sz="4" w:space="0" w:color="auto"/>
        <w:bottom w:val="single" w:sz="4" w:space="0" w:color="auto"/>
      </w:pBdr>
      <w:spacing w:beforeLines="1" w:afterLines="1" w:line="240" w:lineRule="auto"/>
    </w:pPr>
    <w:rPr>
      <w:rFonts w:ascii="Times" w:hAnsi="Times"/>
      <w:sz w:val="20"/>
      <w:szCs w:val="20"/>
      <w:lang w:val="en-GB" w:eastAsia="en-US"/>
    </w:rPr>
  </w:style>
  <w:style w:type="paragraph" w:customStyle="1" w:styleId="xl35">
    <w:name w:val="xl35"/>
    <w:basedOn w:val="Normal"/>
    <w:rsid w:val="008F5E9B"/>
    <w:pPr>
      <w:pBdr>
        <w:top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36">
    <w:name w:val="xl36"/>
    <w:basedOn w:val="Normal"/>
    <w:rsid w:val="008F5E9B"/>
    <w:pPr>
      <w:pBdr>
        <w:top w:val="single" w:sz="4" w:space="0" w:color="auto"/>
        <w:left w:val="single" w:sz="4" w:space="0" w:color="auto"/>
        <w:bottom w:val="single" w:sz="4" w:space="0" w:color="auto"/>
      </w:pBdr>
      <w:spacing w:beforeLines="1" w:afterLines="1" w:line="240" w:lineRule="auto"/>
    </w:pPr>
    <w:rPr>
      <w:rFonts w:ascii="Times" w:hAnsi="Times"/>
      <w:b/>
      <w:bCs/>
      <w:sz w:val="20"/>
      <w:szCs w:val="20"/>
      <w:lang w:val="en-GB" w:eastAsia="en-US"/>
    </w:rPr>
  </w:style>
  <w:style w:type="paragraph" w:customStyle="1" w:styleId="xl37">
    <w:name w:val="xl37"/>
    <w:basedOn w:val="Normal"/>
    <w:rsid w:val="008F5E9B"/>
    <w:pPr>
      <w:pBdr>
        <w:top w:val="single" w:sz="4" w:space="0" w:color="auto"/>
        <w:bottom w:val="single" w:sz="4" w:space="0" w:color="auto"/>
      </w:pBdr>
      <w:spacing w:beforeLines="1" w:afterLines="1" w:line="240" w:lineRule="auto"/>
    </w:pPr>
    <w:rPr>
      <w:rFonts w:ascii="Times" w:hAnsi="Times"/>
      <w:sz w:val="20"/>
      <w:szCs w:val="20"/>
      <w:lang w:val="en-GB" w:eastAsia="en-US"/>
    </w:rPr>
  </w:style>
  <w:style w:type="paragraph" w:customStyle="1" w:styleId="xl38">
    <w:name w:val="xl38"/>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b/>
      <w:bCs/>
      <w:color w:val="0000FF"/>
      <w:sz w:val="16"/>
      <w:szCs w:val="16"/>
      <w:lang w:val="en-GB" w:eastAsia="en-US"/>
    </w:rPr>
  </w:style>
  <w:style w:type="paragraph" w:styleId="Textonotaalfinal">
    <w:name w:val="endnote text"/>
    <w:basedOn w:val="Normal"/>
    <w:link w:val="TextonotaalfinalCar"/>
    <w:rsid w:val="008F5E9B"/>
    <w:pPr>
      <w:spacing w:after="0" w:line="240" w:lineRule="auto"/>
    </w:pPr>
    <w:rPr>
      <w:i/>
      <w:iCs/>
      <w:sz w:val="24"/>
      <w:szCs w:val="24"/>
      <w:lang w:val="en-US" w:eastAsia="en-US" w:bidi="en-US"/>
    </w:rPr>
  </w:style>
  <w:style w:type="character" w:customStyle="1" w:styleId="TextonotaalfinalCar">
    <w:name w:val="Texto nota al final Car"/>
    <w:basedOn w:val="Fuentedeprrafopredeter"/>
    <w:link w:val="Textonotaalfinal"/>
    <w:rsid w:val="008F5E9B"/>
    <w:rPr>
      <w:rFonts w:eastAsiaTheme="minorEastAsia"/>
      <w:i/>
      <w:iCs/>
      <w:sz w:val="24"/>
      <w:szCs w:val="24"/>
      <w:lang w:val="en-US" w:bidi="en-US"/>
    </w:rPr>
  </w:style>
  <w:style w:type="character" w:styleId="Refdenotaalfinal">
    <w:name w:val="endnote reference"/>
    <w:basedOn w:val="Fuentedeprrafopredeter"/>
    <w:rsid w:val="008F5E9B"/>
    <w:rPr>
      <w:vertAlign w:val="superscript"/>
    </w:rPr>
  </w:style>
  <w:style w:type="character" w:customStyle="1" w:styleId="ACSBriefnormal">
    <w:name w:val="ACS Brief normal"/>
    <w:basedOn w:val="Fuentedeprrafopredeter"/>
    <w:rsid w:val="008F5E9B"/>
    <w:rPr>
      <w:rFonts w:ascii="Arial Narrow" w:hAnsi="Arial Narrow"/>
      <w:sz w:val="22"/>
    </w:rPr>
  </w:style>
  <w:style w:type="paragraph" w:styleId="Tabladeilustraciones">
    <w:name w:val="table of figures"/>
    <w:basedOn w:val="Normal"/>
    <w:next w:val="Normal"/>
    <w:uiPriority w:val="99"/>
    <w:rsid w:val="008F5E9B"/>
    <w:pPr>
      <w:spacing w:line="288" w:lineRule="auto"/>
      <w:ind w:left="440" w:hanging="440"/>
    </w:pPr>
    <w:rPr>
      <w:i/>
      <w:iCs/>
      <w:szCs w:val="20"/>
      <w:lang w:val="en-US" w:eastAsia="en-US" w:bidi="en-US"/>
    </w:rPr>
  </w:style>
  <w:style w:type="paragraph" w:customStyle="1" w:styleId="xl25">
    <w:name w:val="xl25"/>
    <w:basedOn w:val="Normal"/>
    <w:rsid w:val="008F5E9B"/>
    <w:pPr>
      <w:pBdr>
        <w:top w:val="single" w:sz="8" w:space="0" w:color="auto"/>
        <w:bottom w:val="single" w:sz="8" w:space="0" w:color="auto"/>
      </w:pBdr>
      <w:spacing w:beforeLines="1" w:afterLines="1" w:line="240" w:lineRule="auto"/>
      <w:textAlignment w:val="center"/>
    </w:pPr>
    <w:rPr>
      <w:rFonts w:ascii="Times" w:hAnsi="Times"/>
      <w:b/>
      <w:bCs/>
      <w:color w:val="339966"/>
      <w:sz w:val="24"/>
      <w:szCs w:val="24"/>
      <w:lang w:val="en-GB" w:eastAsia="en-US"/>
    </w:rPr>
  </w:style>
  <w:style w:type="paragraph" w:customStyle="1" w:styleId="xl39">
    <w:name w:val="xl39"/>
    <w:basedOn w:val="Normal"/>
    <w:rsid w:val="008F5E9B"/>
    <w:pPr>
      <w:pBdr>
        <w:top w:val="single" w:sz="4" w:space="0" w:color="auto"/>
        <w:righ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0">
    <w:name w:val="xl40"/>
    <w:basedOn w:val="Normal"/>
    <w:rsid w:val="008F5E9B"/>
    <w:pPr>
      <w:pBdr>
        <w:lef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1">
    <w:name w:val="xl41"/>
    <w:basedOn w:val="Normal"/>
    <w:rsid w:val="008F5E9B"/>
    <w:pPr>
      <w:pBdr>
        <w:righ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2">
    <w:name w:val="xl42"/>
    <w:basedOn w:val="Normal"/>
    <w:rsid w:val="008F5E9B"/>
    <w:pPr>
      <w:pBdr>
        <w:left w:val="single" w:sz="4" w:space="0" w:color="auto"/>
        <w:bottom w:val="single" w:sz="8"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3">
    <w:name w:val="xl43"/>
    <w:basedOn w:val="Normal"/>
    <w:rsid w:val="008F5E9B"/>
    <w:pPr>
      <w:pBdr>
        <w:bottom w:val="single" w:sz="8" w:space="0" w:color="auto"/>
        <w:righ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4">
    <w:name w:val="xl44"/>
    <w:basedOn w:val="Normal"/>
    <w:rsid w:val="008F5E9B"/>
    <w:pPr>
      <w:pBdr>
        <w:top w:val="single" w:sz="4" w:space="0" w:color="auto"/>
        <w:lef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45">
    <w:name w:val="xl45"/>
    <w:basedOn w:val="Normal"/>
    <w:rsid w:val="008F5E9B"/>
    <w:pPr>
      <w:pBdr>
        <w:top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46">
    <w:name w:val="xl46"/>
    <w:basedOn w:val="Normal"/>
    <w:rsid w:val="008F5E9B"/>
    <w:pPr>
      <w:pBdr>
        <w:lef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47">
    <w:name w:val="xl47"/>
    <w:basedOn w:val="Normal"/>
    <w:rsid w:val="008F5E9B"/>
    <w:pPr>
      <w:pBdr>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48">
    <w:name w:val="xl48"/>
    <w:basedOn w:val="Normal"/>
    <w:rsid w:val="008F5E9B"/>
    <w:pPr>
      <w:pBdr>
        <w:left w:val="single" w:sz="4" w:space="0" w:color="auto"/>
        <w:bottom w:val="single" w:sz="8" w:space="0" w:color="auto"/>
      </w:pBdr>
      <w:spacing w:beforeLines="1" w:afterLines="1" w:line="240" w:lineRule="auto"/>
      <w:textAlignment w:val="center"/>
    </w:pPr>
    <w:rPr>
      <w:rFonts w:ascii="Times" w:hAnsi="Times"/>
      <w:sz w:val="20"/>
      <w:szCs w:val="20"/>
      <w:lang w:val="en-GB" w:eastAsia="en-US"/>
    </w:rPr>
  </w:style>
  <w:style w:type="paragraph" w:customStyle="1" w:styleId="xl49">
    <w:name w:val="xl49"/>
    <w:basedOn w:val="Normal"/>
    <w:rsid w:val="008F5E9B"/>
    <w:pPr>
      <w:pBdr>
        <w:bottom w:val="single" w:sz="8"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0">
    <w:name w:val="xl50"/>
    <w:basedOn w:val="Normal"/>
    <w:rsid w:val="008F5E9B"/>
    <w:pPr>
      <w:pBdr>
        <w:left w:val="single" w:sz="8" w:space="0" w:color="auto"/>
        <w:bottom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1">
    <w:name w:val="xl51"/>
    <w:basedOn w:val="Normal"/>
    <w:rsid w:val="008F5E9B"/>
    <w:pPr>
      <w:pBdr>
        <w:left w:val="single" w:sz="4" w:space="0" w:color="auto"/>
        <w:bottom w:val="single" w:sz="4" w:space="0" w:color="auto"/>
      </w:pBdr>
      <w:shd w:val="clear" w:color="auto" w:fill="CCFFCC"/>
      <w:spacing w:beforeLines="1" w:afterLines="1" w:line="240" w:lineRule="auto"/>
      <w:jc w:val="center"/>
      <w:textAlignment w:val="center"/>
    </w:pPr>
    <w:rPr>
      <w:rFonts w:ascii="Times" w:hAnsi="Times"/>
      <w:sz w:val="20"/>
      <w:szCs w:val="20"/>
      <w:lang w:val="en-GB" w:eastAsia="en-US"/>
    </w:rPr>
  </w:style>
  <w:style w:type="paragraph" w:customStyle="1" w:styleId="xl52">
    <w:name w:val="xl52"/>
    <w:basedOn w:val="Normal"/>
    <w:rsid w:val="008F5E9B"/>
    <w:pPr>
      <w:pBdr>
        <w:bottom w:val="single" w:sz="4" w:space="0" w:color="auto"/>
        <w:right w:val="single" w:sz="4" w:space="0" w:color="auto"/>
      </w:pBdr>
      <w:shd w:val="clear" w:color="auto" w:fill="CCFFCC"/>
      <w:spacing w:beforeLines="1" w:afterLines="1" w:line="240" w:lineRule="auto"/>
      <w:jc w:val="center"/>
      <w:textAlignment w:val="center"/>
    </w:pPr>
    <w:rPr>
      <w:rFonts w:ascii="Times" w:hAnsi="Times"/>
      <w:sz w:val="20"/>
      <w:szCs w:val="20"/>
      <w:lang w:val="en-GB" w:eastAsia="en-US"/>
    </w:rPr>
  </w:style>
  <w:style w:type="paragraph" w:customStyle="1" w:styleId="xl53">
    <w:name w:val="xl53"/>
    <w:basedOn w:val="Normal"/>
    <w:rsid w:val="008F5E9B"/>
    <w:pPr>
      <w:pBdr>
        <w:left w:val="single" w:sz="4" w:space="0" w:color="auto"/>
        <w:bottom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4">
    <w:name w:val="xl54"/>
    <w:basedOn w:val="Normal"/>
    <w:rsid w:val="008F5E9B"/>
    <w:pPr>
      <w:pBdr>
        <w:bottom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5">
    <w:name w:val="xl55"/>
    <w:basedOn w:val="Normal"/>
    <w:rsid w:val="008F5E9B"/>
    <w:pPr>
      <w:pBdr>
        <w:bottom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6">
    <w:name w:val="xl56"/>
    <w:basedOn w:val="Normal"/>
    <w:rsid w:val="008F5E9B"/>
    <w:pPr>
      <w:pBdr>
        <w:bottom w:val="single" w:sz="4" w:space="0" w:color="auto"/>
        <w:right w:val="single" w:sz="8" w:space="0" w:color="auto"/>
      </w:pBdr>
      <w:spacing w:beforeLines="1" w:afterLines="1" w:line="240" w:lineRule="auto"/>
      <w:textAlignment w:val="center"/>
    </w:pPr>
    <w:rPr>
      <w:rFonts w:ascii="Times" w:hAnsi="Times"/>
      <w:sz w:val="20"/>
      <w:szCs w:val="20"/>
      <w:lang w:val="en-GB" w:eastAsia="en-US"/>
    </w:rPr>
  </w:style>
  <w:style w:type="paragraph" w:customStyle="1" w:styleId="xl57">
    <w:name w:val="xl57"/>
    <w:basedOn w:val="Normal"/>
    <w:rsid w:val="008F5E9B"/>
    <w:pPr>
      <w:pBdr>
        <w:top w:val="single" w:sz="4" w:space="0" w:color="auto"/>
        <w:left w:val="single" w:sz="8" w:space="0" w:color="auto"/>
        <w:bottom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8">
    <w:name w:val="xl58"/>
    <w:basedOn w:val="Normal"/>
    <w:rsid w:val="008F5E9B"/>
    <w:pPr>
      <w:pBdr>
        <w:top w:val="single" w:sz="4" w:space="0" w:color="auto"/>
        <w:left w:val="single" w:sz="4" w:space="0" w:color="auto"/>
        <w:bottom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59">
    <w:name w:val="xl59"/>
    <w:basedOn w:val="Normal"/>
    <w:rsid w:val="008F5E9B"/>
    <w:pPr>
      <w:pBdr>
        <w:top w:val="single" w:sz="4" w:space="0" w:color="auto"/>
        <w:bottom w:val="single" w:sz="4" w:space="0" w:color="auto"/>
        <w:righ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60">
    <w:name w:val="xl60"/>
    <w:basedOn w:val="Normal"/>
    <w:rsid w:val="008F5E9B"/>
    <w:pPr>
      <w:pBdr>
        <w:top w:val="single" w:sz="4" w:space="0" w:color="auto"/>
        <w:left w:val="single" w:sz="4" w:space="0" w:color="auto"/>
        <w:bottom w:val="single" w:sz="4" w:space="0" w:color="auto"/>
      </w:pBdr>
      <w:shd w:val="clear" w:color="auto" w:fill="CCFFCC"/>
      <w:spacing w:beforeLines="1" w:afterLines="1" w:line="240" w:lineRule="auto"/>
      <w:jc w:val="center"/>
      <w:textAlignment w:val="center"/>
    </w:pPr>
    <w:rPr>
      <w:rFonts w:ascii="Times" w:hAnsi="Times"/>
      <w:sz w:val="20"/>
      <w:szCs w:val="20"/>
      <w:lang w:val="en-GB" w:eastAsia="en-US"/>
    </w:rPr>
  </w:style>
  <w:style w:type="paragraph" w:customStyle="1" w:styleId="xl61">
    <w:name w:val="xl61"/>
    <w:basedOn w:val="Normal"/>
    <w:rsid w:val="008F5E9B"/>
    <w:pPr>
      <w:pBdr>
        <w:top w:val="single" w:sz="4" w:space="0" w:color="auto"/>
        <w:bottom w:val="single" w:sz="4" w:space="0" w:color="auto"/>
        <w:right w:val="single" w:sz="4" w:space="0" w:color="auto"/>
      </w:pBdr>
      <w:shd w:val="clear" w:color="auto" w:fill="CCFFCC"/>
      <w:spacing w:beforeLines="1" w:afterLines="1" w:line="240" w:lineRule="auto"/>
      <w:jc w:val="center"/>
      <w:textAlignment w:val="center"/>
    </w:pPr>
    <w:rPr>
      <w:rFonts w:ascii="Times" w:hAnsi="Times"/>
      <w:sz w:val="20"/>
      <w:szCs w:val="20"/>
      <w:lang w:val="en-GB" w:eastAsia="en-US"/>
    </w:rPr>
  </w:style>
  <w:style w:type="paragraph" w:customStyle="1" w:styleId="xl62">
    <w:name w:val="xl62"/>
    <w:basedOn w:val="Normal"/>
    <w:rsid w:val="008F5E9B"/>
    <w:pPr>
      <w:pBdr>
        <w:top w:val="single" w:sz="4" w:space="0" w:color="auto"/>
        <w:bottom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63">
    <w:name w:val="xl63"/>
    <w:basedOn w:val="Normal"/>
    <w:rsid w:val="008F5E9B"/>
    <w:pPr>
      <w:pBdr>
        <w:top w:val="single" w:sz="4" w:space="0" w:color="auto"/>
        <w:left w:val="single" w:sz="4" w:space="0" w:color="auto"/>
        <w:bottom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64">
    <w:name w:val="xl64"/>
    <w:basedOn w:val="Normal"/>
    <w:rsid w:val="008F5E9B"/>
    <w:pPr>
      <w:pBdr>
        <w:top w:val="single" w:sz="4" w:space="0" w:color="auto"/>
        <w:bottom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65">
    <w:name w:val="xl65"/>
    <w:basedOn w:val="Normal"/>
    <w:rsid w:val="008F5E9B"/>
    <w:pPr>
      <w:pBdr>
        <w:top w:val="single" w:sz="4" w:space="0" w:color="auto"/>
        <w:bottom w:val="single" w:sz="4" w:space="0" w:color="auto"/>
        <w:right w:val="single" w:sz="8" w:space="0" w:color="auto"/>
      </w:pBdr>
      <w:spacing w:beforeLines="1" w:afterLines="1" w:line="240" w:lineRule="auto"/>
      <w:textAlignment w:val="center"/>
    </w:pPr>
    <w:rPr>
      <w:rFonts w:ascii="Times" w:hAnsi="Times"/>
      <w:sz w:val="20"/>
      <w:szCs w:val="20"/>
      <w:lang w:val="en-GB" w:eastAsia="en-US"/>
    </w:rPr>
  </w:style>
  <w:style w:type="paragraph" w:customStyle="1" w:styleId="xl66">
    <w:name w:val="xl66"/>
    <w:basedOn w:val="Normal"/>
    <w:rsid w:val="008F5E9B"/>
    <w:pPr>
      <w:pBdr>
        <w:left w:val="single" w:sz="8" w:space="0" w:color="auto"/>
      </w:pBdr>
      <w:spacing w:beforeLines="1" w:afterLines="1" w:line="240" w:lineRule="auto"/>
      <w:textAlignment w:val="center"/>
    </w:pPr>
    <w:rPr>
      <w:rFonts w:ascii="Times" w:hAnsi="Times"/>
      <w:b/>
      <w:bCs/>
      <w:sz w:val="20"/>
      <w:szCs w:val="20"/>
      <w:lang w:val="en-GB" w:eastAsia="en-US"/>
    </w:rPr>
  </w:style>
  <w:style w:type="paragraph" w:customStyle="1" w:styleId="xl67">
    <w:name w:val="xl67"/>
    <w:basedOn w:val="Normal"/>
    <w:rsid w:val="008F5E9B"/>
    <w:pPr>
      <w:pBdr>
        <w:top w:val="single" w:sz="4" w:space="0" w:color="auto"/>
        <w:left w:val="single" w:sz="4" w:space="0" w:color="auto"/>
        <w:bottom w:val="single" w:sz="4" w:space="0" w:color="auto"/>
      </w:pBdr>
      <w:spacing w:beforeLines="1" w:afterLines="1" w:line="240" w:lineRule="auto"/>
      <w:jc w:val="center"/>
      <w:textAlignment w:val="center"/>
    </w:pPr>
    <w:rPr>
      <w:rFonts w:ascii="Times" w:hAnsi="Times"/>
      <w:b/>
      <w:bCs/>
      <w:sz w:val="20"/>
      <w:szCs w:val="20"/>
      <w:lang w:val="en-GB" w:eastAsia="en-US"/>
    </w:rPr>
  </w:style>
  <w:style w:type="paragraph" w:customStyle="1" w:styleId="xl68">
    <w:name w:val="xl68"/>
    <w:basedOn w:val="Normal"/>
    <w:rsid w:val="008F5E9B"/>
    <w:pPr>
      <w:pBdr>
        <w:top w:val="single" w:sz="4" w:space="0" w:color="auto"/>
        <w:bottom w:val="single" w:sz="4" w:space="0" w:color="auto"/>
        <w:right w:val="single" w:sz="4" w:space="0" w:color="auto"/>
      </w:pBdr>
      <w:spacing w:beforeLines="1" w:afterLines="1" w:line="240" w:lineRule="auto"/>
      <w:jc w:val="center"/>
      <w:textAlignment w:val="center"/>
    </w:pPr>
    <w:rPr>
      <w:rFonts w:ascii="Times" w:hAnsi="Times"/>
      <w:b/>
      <w:bCs/>
      <w:sz w:val="20"/>
      <w:szCs w:val="20"/>
      <w:lang w:val="en-GB" w:eastAsia="en-US"/>
    </w:rPr>
  </w:style>
  <w:style w:type="paragraph" w:customStyle="1" w:styleId="xl69">
    <w:name w:val="xl69"/>
    <w:basedOn w:val="Normal"/>
    <w:rsid w:val="008F5E9B"/>
    <w:pPr>
      <w:pBdr>
        <w:top w:val="single" w:sz="4" w:space="0" w:color="auto"/>
        <w:bottom w:val="single" w:sz="4" w:space="0" w:color="auto"/>
        <w:right w:val="single" w:sz="8" w:space="0" w:color="auto"/>
      </w:pBdr>
      <w:spacing w:beforeLines="1" w:afterLines="1" w:line="240" w:lineRule="auto"/>
      <w:jc w:val="center"/>
      <w:textAlignment w:val="center"/>
    </w:pPr>
    <w:rPr>
      <w:rFonts w:ascii="Times" w:hAnsi="Times"/>
      <w:b/>
      <w:bCs/>
      <w:sz w:val="20"/>
      <w:szCs w:val="20"/>
      <w:lang w:val="en-GB" w:eastAsia="en-US"/>
    </w:rPr>
  </w:style>
  <w:style w:type="paragraph" w:customStyle="1" w:styleId="xl70">
    <w:name w:val="xl70"/>
    <w:basedOn w:val="Normal"/>
    <w:rsid w:val="008F5E9B"/>
    <w:pPr>
      <w:pBdr>
        <w:top w:val="single" w:sz="4" w:space="0" w:color="auto"/>
        <w:left w:val="single" w:sz="8" w:space="0" w:color="auto"/>
        <w:bottom w:val="single" w:sz="4" w:space="0" w:color="auto"/>
        <w:right w:val="single" w:sz="4" w:space="0" w:color="auto"/>
      </w:pBdr>
      <w:spacing w:beforeLines="1" w:afterLines="1" w:line="240" w:lineRule="auto"/>
      <w:jc w:val="right"/>
      <w:textAlignment w:val="center"/>
    </w:pPr>
    <w:rPr>
      <w:rFonts w:ascii="Times" w:hAnsi="Times"/>
      <w:sz w:val="20"/>
      <w:szCs w:val="20"/>
      <w:lang w:val="en-GB" w:eastAsia="en-US"/>
    </w:rPr>
  </w:style>
  <w:style w:type="paragraph" w:customStyle="1" w:styleId="Heading3a">
    <w:name w:val="Heading 3a"/>
    <w:basedOn w:val="Ttulo3"/>
    <w:qFormat/>
    <w:rsid w:val="008F5E9B"/>
    <w:pPr>
      <w:pBdr>
        <w:left w:val="none" w:sz="0" w:space="0" w:color="auto"/>
        <w:bottom w:val="single" w:sz="4" w:space="0" w:color="9BBB59" w:themeColor="accent3"/>
      </w:pBdr>
      <w:ind w:left="1134" w:hanging="1134"/>
    </w:pPr>
    <w:rPr>
      <w:color w:val="9BBB59" w:themeColor="accent3"/>
    </w:rPr>
  </w:style>
  <w:style w:type="paragraph" w:customStyle="1" w:styleId="tableaucentre">
    <w:name w:val="tableau:centre"/>
    <w:basedOn w:val="textesimple"/>
    <w:rsid w:val="006D421D"/>
    <w:pPr>
      <w:spacing w:before="57" w:after="57"/>
      <w:ind w:left="0"/>
      <w:jc w:val="center"/>
    </w:pPr>
    <w:rPr>
      <w:rFonts w:cs="Tahoma"/>
      <w:sz w:val="20"/>
      <w:lang w:val="fr-FR" w:eastAsia="fr-FR"/>
    </w:rPr>
  </w:style>
  <w:style w:type="paragraph" w:customStyle="1" w:styleId="tableaugauche">
    <w:name w:val="tableau:gauche"/>
    <w:basedOn w:val="textesimple"/>
    <w:rsid w:val="006D421D"/>
    <w:pPr>
      <w:spacing w:before="57" w:after="57"/>
      <w:ind w:left="113"/>
      <w:jc w:val="left"/>
    </w:pPr>
    <w:rPr>
      <w:rFonts w:cs="Tahoma"/>
      <w:sz w:val="20"/>
      <w:lang w:val="fr-FR" w:eastAsia="fr-FR"/>
    </w:rPr>
  </w:style>
  <w:style w:type="paragraph" w:customStyle="1" w:styleId="tableautiret">
    <w:name w:val="tableau:tiret"/>
    <w:basedOn w:val="textesimple"/>
    <w:rsid w:val="006D421D"/>
    <w:pPr>
      <w:numPr>
        <w:numId w:val="26"/>
      </w:numPr>
      <w:tabs>
        <w:tab w:val="clear" w:pos="-1021"/>
        <w:tab w:val="num" w:pos="360"/>
      </w:tabs>
      <w:spacing w:before="57" w:after="57"/>
      <w:ind w:left="1418" w:firstLine="0"/>
    </w:pPr>
    <w:rPr>
      <w:rFonts w:cs="Tahoma"/>
      <w:sz w:val="20"/>
      <w:lang w:val="fr-FR" w:eastAsia="fr-FR"/>
    </w:rPr>
  </w:style>
  <w:style w:type="paragraph" w:customStyle="1" w:styleId="tableaugauchegras">
    <w:name w:val="tableau:gauchegras"/>
    <w:basedOn w:val="tableaugauche"/>
    <w:rsid w:val="006D421D"/>
    <w:rPr>
      <w:rFonts w:cs="Arial"/>
      <w:b/>
      <w:bCs/>
      <w:lang w:val="pl-PL"/>
    </w:rPr>
  </w:style>
  <w:style w:type="paragraph" w:customStyle="1" w:styleId="Tabelacorpo">
    <w:name w:val="Tabela corpo"/>
    <w:basedOn w:val="Normal"/>
    <w:rsid w:val="00197CAE"/>
    <w:pPr>
      <w:keepNext/>
      <w:keepLines/>
      <w:spacing w:before="20" w:after="20" w:line="240" w:lineRule="auto"/>
    </w:pPr>
    <w:rPr>
      <w:rFonts w:ascii="Arial" w:eastAsia="Times New Roman" w:hAnsi="Arial" w:cs="Times New Roman"/>
      <w:sz w:val="20"/>
      <w:szCs w:val="20"/>
      <w:lang w:val="pt-PT" w:eastAsia="en-US"/>
    </w:rPr>
  </w:style>
  <w:style w:type="character" w:customStyle="1" w:styleId="nrmar">
    <w:name w:val="nrmar"/>
    <w:basedOn w:val="Fuentedeprrafopredeter"/>
    <w:rsid w:val="00032411"/>
  </w:style>
  <w:style w:type="character" w:customStyle="1" w:styleId="leidos">
    <w:name w:val="leidos"/>
    <w:rsid w:val="00637082"/>
  </w:style>
  <w:style w:type="paragraph" w:styleId="NormalWeb">
    <w:name w:val="Normal (Web)"/>
    <w:basedOn w:val="Normal"/>
    <w:uiPriority w:val="99"/>
    <w:semiHidden/>
    <w:unhideWhenUsed/>
    <w:rsid w:val="00E0482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Heading TDR"/>
    <w:basedOn w:val="Normal"/>
    <w:next w:val="Normal"/>
    <w:link w:val="Ttulo1Car"/>
    <w:uiPriority w:val="9"/>
    <w:qFormat/>
    <w:rsid w:val="001B79B9"/>
    <w:pPr>
      <w:numPr>
        <w:numId w:val="6"/>
      </w:numPr>
      <w:pBdr>
        <w:top w:val="single" w:sz="8" w:space="4" w:color="739C76"/>
        <w:left w:val="single" w:sz="8" w:space="4" w:color="739C76"/>
        <w:bottom w:val="single" w:sz="8" w:space="4" w:color="739C76"/>
        <w:right w:val="single" w:sz="8" w:space="0" w:color="739C76"/>
      </w:pBdr>
      <w:shd w:val="clear" w:color="auto" w:fill="82AA8C"/>
      <w:spacing w:before="480" w:after="100" w:line="269" w:lineRule="auto"/>
      <w:contextualSpacing/>
      <w:outlineLvl w:val="0"/>
    </w:pPr>
    <w:rPr>
      <w:rFonts w:asciiTheme="majorHAnsi" w:eastAsiaTheme="majorEastAsia" w:hAnsiTheme="majorHAnsi" w:cstheme="majorBidi"/>
      <w:b/>
      <w:bCs/>
      <w:i/>
      <w:iCs/>
      <w:color w:val="FFFFFF" w:themeColor="background1"/>
      <w:sz w:val="24"/>
      <w:lang w:val="en-US" w:eastAsia="en-US" w:bidi="en-US"/>
    </w:rPr>
  </w:style>
  <w:style w:type="paragraph" w:styleId="Ttulo2">
    <w:name w:val="heading 2"/>
    <w:basedOn w:val="Normal"/>
    <w:next w:val="Normal"/>
    <w:link w:val="Ttulo2Car"/>
    <w:uiPriority w:val="9"/>
    <w:unhideWhenUsed/>
    <w:qFormat/>
    <w:rsid w:val="008F5E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autoRedefine/>
    <w:uiPriority w:val="9"/>
    <w:unhideWhenUsed/>
    <w:qFormat/>
    <w:rsid w:val="008F5E9B"/>
    <w:pPr>
      <w:numPr>
        <w:ilvl w:val="2"/>
        <w:numId w:val="14"/>
      </w:numPr>
      <w:pBdr>
        <w:left w:val="single" w:sz="48" w:space="2" w:color="C0504D" w:themeColor="accent2"/>
        <w:bottom w:val="single" w:sz="4" w:space="0" w:color="C0504D" w:themeColor="accent2"/>
      </w:pBdr>
      <w:spacing w:before="200" w:after="100" w:line="240" w:lineRule="auto"/>
      <w:contextualSpacing/>
      <w:outlineLvl w:val="2"/>
    </w:pPr>
    <w:rPr>
      <w:rFonts w:asciiTheme="majorHAnsi" w:eastAsiaTheme="majorEastAsia" w:hAnsiTheme="majorHAnsi" w:cstheme="majorBidi"/>
      <w:b/>
      <w:bCs/>
      <w:i/>
      <w:iCs/>
      <w:color w:val="943634" w:themeColor="accent2" w:themeShade="BF"/>
      <w:lang w:eastAsia="en-US" w:bidi="en-US"/>
    </w:rPr>
  </w:style>
  <w:style w:type="paragraph" w:styleId="Ttulo4">
    <w:name w:val="heading 4"/>
    <w:basedOn w:val="Normal"/>
    <w:next w:val="Normal"/>
    <w:link w:val="Ttulo4Car"/>
    <w:uiPriority w:val="9"/>
    <w:semiHidden/>
    <w:unhideWhenUsed/>
    <w:qFormat/>
    <w:rsid w:val="008F5E9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eastAsia="en-US" w:bidi="en-US"/>
    </w:rPr>
  </w:style>
  <w:style w:type="paragraph" w:styleId="Ttulo5">
    <w:name w:val="heading 5"/>
    <w:basedOn w:val="Normal"/>
    <w:next w:val="Normal"/>
    <w:link w:val="Ttulo5Car"/>
    <w:uiPriority w:val="9"/>
    <w:semiHidden/>
    <w:unhideWhenUsed/>
    <w:qFormat/>
    <w:rsid w:val="008F5E9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eastAsia="en-US" w:bidi="en-US"/>
    </w:rPr>
  </w:style>
  <w:style w:type="paragraph" w:styleId="Ttulo6">
    <w:name w:val="heading 6"/>
    <w:basedOn w:val="Normal"/>
    <w:next w:val="Normal"/>
    <w:link w:val="Ttulo6Car"/>
    <w:uiPriority w:val="9"/>
    <w:semiHidden/>
    <w:unhideWhenUsed/>
    <w:qFormat/>
    <w:rsid w:val="008F5E9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eastAsia="en-US" w:bidi="en-US"/>
    </w:rPr>
  </w:style>
  <w:style w:type="paragraph" w:styleId="Ttulo7">
    <w:name w:val="heading 7"/>
    <w:basedOn w:val="Normal"/>
    <w:next w:val="Normal"/>
    <w:link w:val="Ttulo7Car"/>
    <w:uiPriority w:val="9"/>
    <w:semiHidden/>
    <w:unhideWhenUsed/>
    <w:qFormat/>
    <w:rsid w:val="008F5E9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eastAsia="en-US" w:bidi="en-US"/>
    </w:rPr>
  </w:style>
  <w:style w:type="paragraph" w:styleId="Ttulo8">
    <w:name w:val="heading 8"/>
    <w:basedOn w:val="Normal"/>
    <w:next w:val="Normal"/>
    <w:link w:val="Ttulo8Car"/>
    <w:uiPriority w:val="9"/>
    <w:semiHidden/>
    <w:unhideWhenUsed/>
    <w:qFormat/>
    <w:rsid w:val="008F5E9B"/>
    <w:pPr>
      <w:spacing w:before="200" w:after="100" w:line="240" w:lineRule="auto"/>
      <w:contextualSpacing/>
      <w:outlineLvl w:val="7"/>
    </w:pPr>
    <w:rPr>
      <w:rFonts w:asciiTheme="majorHAnsi" w:eastAsiaTheme="majorEastAsia" w:hAnsiTheme="majorHAnsi" w:cstheme="majorBidi"/>
      <w:i/>
      <w:iCs/>
      <w:color w:val="C0504D" w:themeColor="accent2"/>
      <w:lang w:val="en-US" w:eastAsia="en-US" w:bidi="en-US"/>
    </w:rPr>
  </w:style>
  <w:style w:type="paragraph" w:styleId="Ttulo9">
    <w:name w:val="heading 9"/>
    <w:basedOn w:val="Normal"/>
    <w:next w:val="Normal"/>
    <w:link w:val="Ttulo9Car"/>
    <w:uiPriority w:val="9"/>
    <w:semiHidden/>
    <w:unhideWhenUsed/>
    <w:qFormat/>
    <w:rsid w:val="008F5E9B"/>
    <w:pPr>
      <w:spacing w:before="200" w:after="100" w:line="240" w:lineRule="auto"/>
      <w:contextualSpacing/>
      <w:outlineLvl w:val="8"/>
    </w:pPr>
    <w:rPr>
      <w:rFonts w:asciiTheme="majorHAnsi" w:eastAsiaTheme="majorEastAsia" w:hAnsiTheme="majorHAnsi" w:cstheme="majorBidi"/>
      <w:i/>
      <w:iCs/>
      <w:color w:val="C0504D" w:themeColor="accent2"/>
      <w:szCs w:val="20"/>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TDR Car"/>
    <w:basedOn w:val="Fuentedeprrafopredeter"/>
    <w:link w:val="Ttulo1"/>
    <w:uiPriority w:val="9"/>
    <w:rsid w:val="001B79B9"/>
    <w:rPr>
      <w:rFonts w:asciiTheme="majorHAnsi" w:eastAsiaTheme="majorEastAsia" w:hAnsiTheme="majorHAnsi" w:cstheme="majorBidi"/>
      <w:b/>
      <w:bCs/>
      <w:i/>
      <w:iCs/>
      <w:color w:val="FFFFFF" w:themeColor="background1"/>
      <w:sz w:val="24"/>
      <w:shd w:val="clear" w:color="auto" w:fill="82AA8C"/>
      <w:lang w:val="en-US" w:bidi="en-US"/>
    </w:rPr>
  </w:style>
  <w:style w:type="character" w:customStyle="1" w:styleId="Ttulo2Car">
    <w:name w:val="Título 2 Car"/>
    <w:basedOn w:val="Fuentedeprrafopredeter"/>
    <w:link w:val="Ttulo2"/>
    <w:uiPriority w:val="9"/>
    <w:rsid w:val="008F5E9B"/>
    <w:rPr>
      <w:rFonts w:asciiTheme="majorHAnsi" w:eastAsiaTheme="majorEastAsia" w:hAnsiTheme="majorHAnsi" w:cstheme="majorBidi"/>
      <w:b/>
      <w:bCs/>
      <w:color w:val="4F81BD" w:themeColor="accent1"/>
      <w:sz w:val="26"/>
      <w:szCs w:val="26"/>
      <w:lang w:eastAsia="es-EC"/>
    </w:rPr>
  </w:style>
  <w:style w:type="character" w:customStyle="1" w:styleId="Ttulo3Car">
    <w:name w:val="Título 3 Car"/>
    <w:basedOn w:val="Fuentedeprrafopredeter"/>
    <w:link w:val="Ttulo3"/>
    <w:uiPriority w:val="9"/>
    <w:rsid w:val="008F5E9B"/>
    <w:rPr>
      <w:rFonts w:asciiTheme="majorHAnsi" w:eastAsiaTheme="majorEastAsia" w:hAnsiTheme="majorHAnsi" w:cstheme="majorBidi"/>
      <w:b/>
      <w:bCs/>
      <w:i/>
      <w:iCs/>
      <w:color w:val="943634" w:themeColor="accent2" w:themeShade="BF"/>
      <w:lang w:val="es-ES" w:bidi="en-US"/>
    </w:rPr>
  </w:style>
  <w:style w:type="character" w:customStyle="1" w:styleId="Ttulo4Car">
    <w:name w:val="Título 4 Car"/>
    <w:basedOn w:val="Fuentedeprrafopredeter"/>
    <w:link w:val="Ttulo4"/>
    <w:uiPriority w:val="9"/>
    <w:semiHidden/>
    <w:rsid w:val="008F5E9B"/>
    <w:rPr>
      <w:rFonts w:asciiTheme="majorHAnsi" w:eastAsiaTheme="majorEastAsia" w:hAnsiTheme="majorHAnsi" w:cstheme="majorBidi"/>
      <w:b/>
      <w:bCs/>
      <w:i/>
      <w:iCs/>
      <w:color w:val="943634" w:themeColor="accent2" w:themeShade="BF"/>
      <w:lang w:val="en-US" w:bidi="en-US"/>
    </w:rPr>
  </w:style>
  <w:style w:type="character" w:customStyle="1" w:styleId="Ttulo5Car">
    <w:name w:val="Título 5 Car"/>
    <w:basedOn w:val="Fuentedeprrafopredeter"/>
    <w:link w:val="Ttulo5"/>
    <w:uiPriority w:val="9"/>
    <w:semiHidden/>
    <w:rsid w:val="008F5E9B"/>
    <w:rPr>
      <w:rFonts w:asciiTheme="majorHAnsi" w:eastAsiaTheme="majorEastAsia" w:hAnsiTheme="majorHAnsi" w:cstheme="majorBidi"/>
      <w:b/>
      <w:bCs/>
      <w:i/>
      <w:iCs/>
      <w:color w:val="943634" w:themeColor="accent2" w:themeShade="BF"/>
      <w:lang w:val="en-US" w:bidi="en-US"/>
    </w:rPr>
  </w:style>
  <w:style w:type="character" w:customStyle="1" w:styleId="Ttulo6Car">
    <w:name w:val="Título 6 Car"/>
    <w:basedOn w:val="Fuentedeprrafopredeter"/>
    <w:link w:val="Ttulo6"/>
    <w:uiPriority w:val="9"/>
    <w:semiHidden/>
    <w:rsid w:val="008F5E9B"/>
    <w:rPr>
      <w:rFonts w:asciiTheme="majorHAnsi" w:eastAsiaTheme="majorEastAsia" w:hAnsiTheme="majorHAnsi" w:cstheme="majorBidi"/>
      <w:i/>
      <w:iCs/>
      <w:color w:val="943634" w:themeColor="accent2" w:themeShade="BF"/>
      <w:lang w:val="en-US" w:bidi="en-US"/>
    </w:rPr>
  </w:style>
  <w:style w:type="character" w:customStyle="1" w:styleId="Ttulo7Car">
    <w:name w:val="Título 7 Car"/>
    <w:basedOn w:val="Fuentedeprrafopredeter"/>
    <w:link w:val="Ttulo7"/>
    <w:uiPriority w:val="9"/>
    <w:semiHidden/>
    <w:rsid w:val="008F5E9B"/>
    <w:rPr>
      <w:rFonts w:asciiTheme="majorHAnsi" w:eastAsiaTheme="majorEastAsia" w:hAnsiTheme="majorHAnsi" w:cstheme="majorBidi"/>
      <w:i/>
      <w:iCs/>
      <w:color w:val="943634" w:themeColor="accent2" w:themeShade="BF"/>
      <w:lang w:val="en-US" w:bidi="en-US"/>
    </w:rPr>
  </w:style>
  <w:style w:type="character" w:customStyle="1" w:styleId="Ttulo8Car">
    <w:name w:val="Título 8 Car"/>
    <w:basedOn w:val="Fuentedeprrafopredeter"/>
    <w:link w:val="Ttulo8"/>
    <w:uiPriority w:val="9"/>
    <w:semiHidden/>
    <w:rsid w:val="008F5E9B"/>
    <w:rPr>
      <w:rFonts w:asciiTheme="majorHAnsi" w:eastAsiaTheme="majorEastAsia" w:hAnsiTheme="majorHAnsi" w:cstheme="majorBidi"/>
      <w:i/>
      <w:iCs/>
      <w:color w:val="C0504D" w:themeColor="accent2"/>
      <w:lang w:val="en-US" w:bidi="en-US"/>
    </w:rPr>
  </w:style>
  <w:style w:type="character" w:customStyle="1" w:styleId="Ttulo9Car">
    <w:name w:val="Título 9 Car"/>
    <w:basedOn w:val="Fuentedeprrafopredeter"/>
    <w:link w:val="Ttulo9"/>
    <w:uiPriority w:val="9"/>
    <w:semiHidden/>
    <w:rsid w:val="008F5E9B"/>
    <w:rPr>
      <w:rFonts w:asciiTheme="majorHAnsi" w:eastAsiaTheme="majorEastAsia" w:hAnsiTheme="majorHAnsi" w:cstheme="majorBidi"/>
      <w:i/>
      <w:iCs/>
      <w:color w:val="C0504D" w:themeColor="accent2"/>
      <w:szCs w:val="20"/>
      <w:lang w:val="en-US" w:bidi="en-US"/>
    </w:rPr>
  </w:style>
  <w:style w:type="paragraph" w:styleId="Sinespaciado">
    <w:name w:val="No Spacing"/>
    <w:link w:val="SinespaciadoCar"/>
    <w:uiPriority w:val="1"/>
    <w:qFormat/>
    <w:rsid w:val="001E5055"/>
    <w:pPr>
      <w:spacing w:after="0" w:line="240" w:lineRule="auto"/>
    </w:pPr>
  </w:style>
  <w:style w:type="character" w:customStyle="1" w:styleId="SinespaciadoCar">
    <w:name w:val="Sin espaciado Car"/>
    <w:link w:val="Sinespaciado"/>
    <w:uiPriority w:val="1"/>
    <w:rsid w:val="00896DAB"/>
  </w:style>
  <w:style w:type="character" w:customStyle="1" w:styleId="apple-converted-space">
    <w:name w:val="apple-converted-space"/>
    <w:basedOn w:val="Fuentedeprrafopredeter"/>
    <w:rsid w:val="00552EA9"/>
  </w:style>
  <w:style w:type="paragraph" w:styleId="Textodeglobo">
    <w:name w:val="Balloon Text"/>
    <w:basedOn w:val="Normal"/>
    <w:link w:val="TextodegloboCar"/>
    <w:uiPriority w:val="99"/>
    <w:semiHidden/>
    <w:unhideWhenUsed/>
    <w:rsid w:val="005951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16D"/>
    <w:rPr>
      <w:rFonts w:ascii="Tahoma" w:hAnsi="Tahoma" w:cs="Tahoma"/>
      <w:sz w:val="16"/>
      <w:szCs w:val="16"/>
    </w:rPr>
  </w:style>
  <w:style w:type="character" w:customStyle="1" w:styleId="Ttulo10">
    <w:name w:val="Título #1_"/>
    <w:basedOn w:val="Fuentedeprrafopredeter"/>
    <w:link w:val="Ttulo11"/>
    <w:uiPriority w:val="99"/>
    <w:locked/>
    <w:rsid w:val="00885709"/>
    <w:rPr>
      <w:rFonts w:ascii="Times New Roman" w:hAnsi="Times New Roman" w:cs="Times New Roman"/>
      <w:b/>
      <w:bCs/>
      <w:sz w:val="21"/>
      <w:szCs w:val="21"/>
      <w:shd w:val="clear" w:color="auto" w:fill="FFFFFF"/>
    </w:rPr>
  </w:style>
  <w:style w:type="paragraph" w:customStyle="1" w:styleId="Ttulo11">
    <w:name w:val="Título #1"/>
    <w:basedOn w:val="Normal"/>
    <w:link w:val="Ttulo10"/>
    <w:uiPriority w:val="99"/>
    <w:rsid w:val="00885709"/>
    <w:pPr>
      <w:shd w:val="clear" w:color="auto" w:fill="FFFFFF"/>
      <w:spacing w:after="300" w:line="240" w:lineRule="atLeast"/>
      <w:outlineLvl w:val="0"/>
    </w:pPr>
    <w:rPr>
      <w:rFonts w:ascii="Times New Roman" w:eastAsiaTheme="minorHAnsi" w:hAnsi="Times New Roman" w:cs="Times New Roman"/>
      <w:b/>
      <w:bCs/>
      <w:sz w:val="21"/>
      <w:szCs w:val="21"/>
      <w:lang w:eastAsia="en-US"/>
    </w:rPr>
  </w:style>
  <w:style w:type="paragraph" w:styleId="Prrafodelista">
    <w:name w:val="List Paragraph"/>
    <w:aliases w:val="Párrafo de lista SUBCAPITULO,Párrafo de lista1,TIT 2 IND,Texto,List Paragraph1"/>
    <w:basedOn w:val="Normal"/>
    <w:link w:val="PrrafodelistaCar"/>
    <w:uiPriority w:val="34"/>
    <w:qFormat/>
    <w:rsid w:val="00580025"/>
    <w:pPr>
      <w:spacing w:after="0" w:line="240" w:lineRule="auto"/>
      <w:ind w:left="720"/>
      <w:contextualSpacing/>
    </w:pPr>
    <w:rPr>
      <w:rFonts w:ascii="Arial Unicode MS" w:eastAsia="Arial Unicode MS" w:hAnsi="Arial Unicode MS" w:cs="Arial Unicode MS"/>
      <w:color w:val="000000"/>
      <w:sz w:val="24"/>
      <w:szCs w:val="24"/>
      <w:lang w:val="es-ES_tradnl" w:eastAsia="es-ES_tradnl"/>
    </w:rPr>
  </w:style>
  <w:style w:type="character" w:customStyle="1" w:styleId="PrrafodelistaCar">
    <w:name w:val="Párrafo de lista Car"/>
    <w:aliases w:val="Párrafo de lista SUBCAPITULO Car,Párrafo de lista1 Car,TIT 2 IND Car,Texto Car,List Paragraph1 Car"/>
    <w:link w:val="Prrafodelista"/>
    <w:uiPriority w:val="34"/>
    <w:locked/>
    <w:rsid w:val="00630158"/>
    <w:rPr>
      <w:rFonts w:ascii="Arial Unicode MS" w:eastAsia="Arial Unicode MS" w:hAnsi="Arial Unicode MS" w:cs="Arial Unicode MS"/>
      <w:color w:val="000000"/>
      <w:sz w:val="24"/>
      <w:szCs w:val="24"/>
      <w:lang w:val="es-ES_tradnl" w:eastAsia="es-ES_tradnl"/>
    </w:rPr>
  </w:style>
  <w:style w:type="table" w:styleId="Tablaconcuadrcula">
    <w:name w:val="Table Grid"/>
    <w:basedOn w:val="Tablanormal"/>
    <w:uiPriority w:val="59"/>
    <w:rsid w:val="00580025"/>
    <w:pPr>
      <w:spacing w:after="0" w:line="240" w:lineRule="auto"/>
    </w:pPr>
    <w:rPr>
      <w:lang w:eastAsia="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nhideWhenUsed/>
    <w:rsid w:val="001B19CA"/>
    <w:rPr>
      <w:sz w:val="16"/>
      <w:szCs w:val="16"/>
    </w:rPr>
  </w:style>
  <w:style w:type="paragraph" w:styleId="Textocomentario">
    <w:name w:val="annotation text"/>
    <w:basedOn w:val="Normal"/>
    <w:link w:val="TextocomentarioCar"/>
    <w:unhideWhenUsed/>
    <w:rsid w:val="001B19CA"/>
    <w:pPr>
      <w:spacing w:line="240" w:lineRule="auto"/>
    </w:pPr>
    <w:rPr>
      <w:sz w:val="20"/>
      <w:szCs w:val="20"/>
    </w:rPr>
  </w:style>
  <w:style w:type="character" w:customStyle="1" w:styleId="TextocomentarioCar">
    <w:name w:val="Texto comentario Car"/>
    <w:basedOn w:val="Fuentedeprrafopredeter"/>
    <w:link w:val="Textocomentario"/>
    <w:rsid w:val="001B19CA"/>
    <w:rPr>
      <w:rFonts w:eastAsiaTheme="minorEastAsia"/>
      <w:sz w:val="20"/>
      <w:szCs w:val="20"/>
      <w:lang w:eastAsia="es-EC"/>
    </w:rPr>
  </w:style>
  <w:style w:type="paragraph" w:styleId="Asuntodelcomentario">
    <w:name w:val="annotation subject"/>
    <w:basedOn w:val="Textocomentario"/>
    <w:next w:val="Textocomentario"/>
    <w:link w:val="AsuntodelcomentarioCar"/>
    <w:unhideWhenUsed/>
    <w:rsid w:val="001B19CA"/>
    <w:rPr>
      <w:b/>
      <w:bCs/>
    </w:rPr>
  </w:style>
  <w:style w:type="character" w:customStyle="1" w:styleId="AsuntodelcomentarioCar">
    <w:name w:val="Asunto del comentario Car"/>
    <w:basedOn w:val="TextocomentarioCar"/>
    <w:link w:val="Asuntodelcomentario"/>
    <w:rsid w:val="001B19CA"/>
    <w:rPr>
      <w:rFonts w:eastAsiaTheme="minorEastAsia"/>
      <w:b/>
      <w:bCs/>
      <w:sz w:val="20"/>
      <w:szCs w:val="20"/>
      <w:lang w:eastAsia="es-EC"/>
    </w:rPr>
  </w:style>
  <w:style w:type="paragraph" w:styleId="Encabezado">
    <w:name w:val="header"/>
    <w:basedOn w:val="Normal"/>
    <w:link w:val="EncabezadoCar"/>
    <w:uiPriority w:val="99"/>
    <w:unhideWhenUsed/>
    <w:rsid w:val="00B53D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1AA"/>
    <w:rPr>
      <w:rFonts w:eastAsiaTheme="minorEastAsia"/>
      <w:lang w:eastAsia="es-EC"/>
    </w:rPr>
  </w:style>
  <w:style w:type="paragraph" w:styleId="Piedepgina">
    <w:name w:val="footer"/>
    <w:basedOn w:val="Normal"/>
    <w:link w:val="PiedepginaCar"/>
    <w:uiPriority w:val="99"/>
    <w:unhideWhenUsed/>
    <w:rsid w:val="00B53D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1AA"/>
    <w:rPr>
      <w:rFonts w:eastAsiaTheme="minorEastAsia"/>
      <w:lang w:eastAsia="es-EC"/>
    </w:rPr>
  </w:style>
  <w:style w:type="paragraph" w:styleId="Textosinformato">
    <w:name w:val="Plain Text"/>
    <w:basedOn w:val="Normal"/>
    <w:link w:val="TextosinformatoCar"/>
    <w:rsid w:val="00564E5D"/>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564E5D"/>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564E5D"/>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53D80"/>
    <w:pPr>
      <w:spacing w:after="0" w:line="240" w:lineRule="auto"/>
    </w:pPr>
    <w:rPr>
      <w:lang w:eastAsia="es-EC"/>
    </w:rPr>
  </w:style>
  <w:style w:type="paragraph" w:customStyle="1" w:styleId="Estilo1">
    <w:name w:val="Estilo1"/>
    <w:basedOn w:val="Normal"/>
    <w:link w:val="Estilo1Car"/>
    <w:rsid w:val="002F2964"/>
    <w:pPr>
      <w:tabs>
        <w:tab w:val="left" w:pos="4950"/>
      </w:tabs>
      <w:spacing w:after="160"/>
      <w:contextualSpacing/>
      <w:jc w:val="both"/>
      <w:outlineLvl w:val="0"/>
    </w:pPr>
    <w:rPr>
      <w:rFonts w:ascii="Arial" w:eastAsia="Times New Roman" w:hAnsi="Arial" w:cs="Arial"/>
      <w:color w:val="000000"/>
      <w:sz w:val="24"/>
      <w:szCs w:val="24"/>
      <w:lang w:eastAsia="ar-SA"/>
    </w:rPr>
  </w:style>
  <w:style w:type="character" w:customStyle="1" w:styleId="Estilo1Car">
    <w:name w:val="Estilo1 Car"/>
    <w:basedOn w:val="PrrafodelistaCar"/>
    <w:link w:val="Estilo1"/>
    <w:rsid w:val="002F2964"/>
    <w:rPr>
      <w:rFonts w:ascii="Arial" w:eastAsia="Times New Roman" w:hAnsi="Arial" w:cs="Arial"/>
      <w:color w:val="000000"/>
      <w:sz w:val="24"/>
      <w:szCs w:val="24"/>
      <w:lang w:val="es-ES" w:eastAsia="ar-SA"/>
    </w:rPr>
  </w:style>
  <w:style w:type="character" w:customStyle="1" w:styleId="Cuerpodeltexto2">
    <w:name w:val="Cuerpo del texto (2)_"/>
    <w:link w:val="Cuerpodeltexto20"/>
    <w:rsid w:val="00B27743"/>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B27743"/>
    <w:pPr>
      <w:widowControl w:val="0"/>
      <w:shd w:val="clear" w:color="auto" w:fill="FFFFFF"/>
      <w:spacing w:after="600" w:line="0" w:lineRule="atLeast"/>
      <w:jc w:val="center"/>
    </w:pPr>
    <w:rPr>
      <w:rFonts w:ascii="Arial Unicode MS" w:eastAsia="Arial Unicode MS" w:hAnsi="Arial Unicode MS" w:cs="Arial Unicode MS"/>
      <w:b/>
      <w:bCs/>
      <w:sz w:val="18"/>
      <w:szCs w:val="18"/>
      <w:lang w:eastAsia="en-US"/>
    </w:rPr>
  </w:style>
  <w:style w:type="paragraph" w:customStyle="1" w:styleId="Default">
    <w:name w:val="Default"/>
    <w:rsid w:val="007C71CE"/>
    <w:pPr>
      <w:autoSpaceDE w:val="0"/>
      <w:autoSpaceDN w:val="0"/>
      <w:adjustRightInd w:val="0"/>
      <w:spacing w:after="0" w:line="240" w:lineRule="auto"/>
    </w:pPr>
    <w:rPr>
      <w:rFonts w:ascii="Arial" w:hAnsi="Arial" w:cs="Arial"/>
      <w:color w:val="000000"/>
      <w:sz w:val="24"/>
      <w:szCs w:val="24"/>
    </w:rPr>
  </w:style>
  <w:style w:type="paragraph" w:styleId="Epgrafe">
    <w:name w:val="caption"/>
    <w:basedOn w:val="Normal"/>
    <w:next w:val="Normal"/>
    <w:uiPriority w:val="35"/>
    <w:unhideWhenUsed/>
    <w:qFormat/>
    <w:rsid w:val="00DB22DB"/>
    <w:pPr>
      <w:spacing w:line="288" w:lineRule="auto"/>
      <w:jc w:val="center"/>
    </w:pPr>
    <w:rPr>
      <w:b/>
      <w:bCs/>
      <w:i/>
      <w:iCs/>
      <w:color w:val="82AA8C"/>
      <w:sz w:val="20"/>
      <w:szCs w:val="18"/>
      <w:u w:val="single"/>
      <w:lang w:val="en-US" w:eastAsia="en-US" w:bidi="en-US"/>
    </w:rPr>
  </w:style>
  <w:style w:type="table" w:customStyle="1" w:styleId="Listaclara1">
    <w:name w:val="Lista clara1"/>
    <w:basedOn w:val="Tablanormal"/>
    <w:uiPriority w:val="61"/>
    <w:rsid w:val="00DB22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notapie">
    <w:name w:val="footnote text"/>
    <w:basedOn w:val="Normal"/>
    <w:link w:val="TextonotapieCar"/>
    <w:uiPriority w:val="99"/>
    <w:semiHidden/>
    <w:unhideWhenUsed/>
    <w:rsid w:val="00B97CA2"/>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B97CA2"/>
    <w:rPr>
      <w:sz w:val="20"/>
      <w:szCs w:val="20"/>
    </w:rPr>
  </w:style>
  <w:style w:type="character" w:styleId="Refdenotaalpie">
    <w:name w:val="footnote reference"/>
    <w:basedOn w:val="Fuentedeprrafopredeter"/>
    <w:uiPriority w:val="99"/>
    <w:semiHidden/>
    <w:unhideWhenUsed/>
    <w:rsid w:val="00B97CA2"/>
    <w:rPr>
      <w:vertAlign w:val="superscript"/>
    </w:rPr>
  </w:style>
  <w:style w:type="paragraph" w:customStyle="1" w:styleId="Heading3b">
    <w:name w:val="Heading 3b"/>
    <w:basedOn w:val="Normal"/>
    <w:autoRedefine/>
    <w:qFormat/>
    <w:rsid w:val="00415A90"/>
    <w:pPr>
      <w:numPr>
        <w:numId w:val="2"/>
      </w:numPr>
      <w:spacing w:before="100" w:after="0"/>
      <w:contextualSpacing/>
      <w:jc w:val="both"/>
      <w:outlineLvl w:val="2"/>
    </w:pPr>
    <w:rPr>
      <w:rFonts w:ascii="Times New Roman" w:eastAsiaTheme="majorEastAsia" w:hAnsi="Times New Roman" w:cs="Times New Roman"/>
      <w:bCs/>
      <w:iCs/>
      <w:lang w:val="es-ES_tradnl" w:eastAsia="en-US" w:bidi="en-US"/>
    </w:rPr>
  </w:style>
  <w:style w:type="paragraph" w:styleId="TDC1">
    <w:name w:val="toc 1"/>
    <w:basedOn w:val="Normal"/>
    <w:next w:val="Normal"/>
    <w:autoRedefine/>
    <w:uiPriority w:val="39"/>
    <w:unhideWhenUsed/>
    <w:rsid w:val="003013A4"/>
    <w:pPr>
      <w:spacing w:before="120" w:after="120" w:line="288" w:lineRule="auto"/>
    </w:pPr>
    <w:rPr>
      <w:b/>
      <w:bCs/>
      <w:caps/>
      <w:sz w:val="20"/>
      <w:szCs w:val="20"/>
      <w:lang w:val="en-US" w:eastAsia="en-US" w:bidi="en-US"/>
    </w:rPr>
  </w:style>
  <w:style w:type="character" w:styleId="Hipervnculo">
    <w:name w:val="Hyperlink"/>
    <w:basedOn w:val="Fuentedeprrafopredeter"/>
    <w:uiPriority w:val="99"/>
    <w:unhideWhenUsed/>
    <w:rsid w:val="003013A4"/>
    <w:rPr>
      <w:color w:val="0000FF" w:themeColor="hyperlink"/>
      <w:u w:val="single"/>
    </w:rPr>
  </w:style>
  <w:style w:type="paragraph" w:styleId="TDC2">
    <w:name w:val="toc 2"/>
    <w:basedOn w:val="Normal"/>
    <w:next w:val="Normal"/>
    <w:autoRedefine/>
    <w:uiPriority w:val="39"/>
    <w:unhideWhenUsed/>
    <w:rsid w:val="003013A4"/>
    <w:pPr>
      <w:spacing w:after="0" w:line="288" w:lineRule="auto"/>
      <w:ind w:left="220"/>
    </w:pPr>
    <w:rPr>
      <w:smallCaps/>
      <w:sz w:val="20"/>
      <w:szCs w:val="20"/>
      <w:lang w:val="en-US" w:eastAsia="en-US" w:bidi="en-US"/>
    </w:rPr>
  </w:style>
  <w:style w:type="paragraph" w:customStyle="1" w:styleId="CM1">
    <w:name w:val="CM1"/>
    <w:basedOn w:val="Default"/>
    <w:next w:val="Default"/>
    <w:uiPriority w:val="99"/>
    <w:rsid w:val="008F5E9B"/>
    <w:pPr>
      <w:widowControl w:val="0"/>
    </w:pPr>
    <w:rPr>
      <w:rFonts w:eastAsia="Times New Roman"/>
      <w:color w:val="auto"/>
      <w:lang w:val="en-US" w:bidi="en-US"/>
    </w:rPr>
  </w:style>
  <w:style w:type="paragraph" w:customStyle="1" w:styleId="CM26">
    <w:name w:val="CM26"/>
    <w:basedOn w:val="Default"/>
    <w:next w:val="Default"/>
    <w:uiPriority w:val="99"/>
    <w:rsid w:val="008F5E9B"/>
    <w:pPr>
      <w:widowControl w:val="0"/>
    </w:pPr>
    <w:rPr>
      <w:rFonts w:eastAsia="Times New Roman"/>
      <w:color w:val="auto"/>
      <w:lang w:val="en-US" w:bidi="en-US"/>
    </w:rPr>
  </w:style>
  <w:style w:type="paragraph" w:customStyle="1" w:styleId="CM25">
    <w:name w:val="CM25"/>
    <w:basedOn w:val="Default"/>
    <w:next w:val="Default"/>
    <w:uiPriority w:val="99"/>
    <w:rsid w:val="008F5E9B"/>
    <w:pPr>
      <w:widowControl w:val="0"/>
    </w:pPr>
    <w:rPr>
      <w:rFonts w:eastAsia="Times New Roman"/>
      <w:color w:val="auto"/>
      <w:lang w:val="en-US" w:bidi="en-US"/>
    </w:rPr>
  </w:style>
  <w:style w:type="paragraph" w:styleId="TtulodeTDC">
    <w:name w:val="TOC Heading"/>
    <w:basedOn w:val="Ttulo1"/>
    <w:next w:val="Normal"/>
    <w:uiPriority w:val="39"/>
    <w:unhideWhenUsed/>
    <w:qFormat/>
    <w:rsid w:val="008F5E9B"/>
    <w:pPr>
      <w:numPr>
        <w:numId w:val="0"/>
      </w:numPr>
      <w:ind w:left="720" w:hanging="360"/>
      <w:outlineLvl w:val="9"/>
    </w:pPr>
  </w:style>
  <w:style w:type="paragraph" w:styleId="Ttulo">
    <w:name w:val="Title"/>
    <w:basedOn w:val="Normal"/>
    <w:next w:val="Normal"/>
    <w:link w:val="TtuloCar"/>
    <w:uiPriority w:val="10"/>
    <w:qFormat/>
    <w:rsid w:val="008F5E9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TtuloCar">
    <w:name w:val="Título Car"/>
    <w:basedOn w:val="Fuentedeprrafopredeter"/>
    <w:link w:val="Ttulo"/>
    <w:uiPriority w:val="10"/>
    <w:rsid w:val="008F5E9B"/>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Subttulo">
    <w:name w:val="Subtitle"/>
    <w:basedOn w:val="Normal"/>
    <w:next w:val="Normal"/>
    <w:link w:val="SubttuloCar"/>
    <w:uiPriority w:val="11"/>
    <w:qFormat/>
    <w:rsid w:val="008F5E9B"/>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SubttuloCar">
    <w:name w:val="Subtítulo Car"/>
    <w:basedOn w:val="Fuentedeprrafopredeter"/>
    <w:link w:val="Subttulo"/>
    <w:uiPriority w:val="11"/>
    <w:rsid w:val="008F5E9B"/>
    <w:rPr>
      <w:rFonts w:asciiTheme="majorHAnsi" w:eastAsiaTheme="majorEastAsia" w:hAnsiTheme="majorHAnsi" w:cstheme="majorBidi"/>
      <w:i/>
      <w:iCs/>
      <w:color w:val="622423" w:themeColor="accent2" w:themeShade="7F"/>
      <w:sz w:val="24"/>
      <w:szCs w:val="24"/>
      <w:lang w:val="en-US" w:bidi="en-US"/>
    </w:rPr>
  </w:style>
  <w:style w:type="character" w:styleId="Textoennegrita">
    <w:name w:val="Strong"/>
    <w:uiPriority w:val="22"/>
    <w:qFormat/>
    <w:rsid w:val="008F5E9B"/>
    <w:rPr>
      <w:b/>
      <w:bCs/>
      <w:spacing w:val="0"/>
    </w:rPr>
  </w:style>
  <w:style w:type="character" w:styleId="nfasis">
    <w:name w:val="Emphasis"/>
    <w:uiPriority w:val="20"/>
    <w:qFormat/>
    <w:rsid w:val="008F5E9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Cita">
    <w:name w:val="Quote"/>
    <w:basedOn w:val="Normal"/>
    <w:next w:val="Normal"/>
    <w:link w:val="CitaCar"/>
    <w:uiPriority w:val="29"/>
    <w:qFormat/>
    <w:rsid w:val="008F5E9B"/>
    <w:pPr>
      <w:spacing w:line="288" w:lineRule="auto"/>
    </w:pPr>
    <w:rPr>
      <w:color w:val="943634" w:themeColor="accent2" w:themeShade="BF"/>
      <w:szCs w:val="20"/>
      <w:lang w:val="en-US" w:eastAsia="en-US" w:bidi="en-US"/>
    </w:rPr>
  </w:style>
  <w:style w:type="character" w:customStyle="1" w:styleId="CitaCar">
    <w:name w:val="Cita Car"/>
    <w:basedOn w:val="Fuentedeprrafopredeter"/>
    <w:link w:val="Cita"/>
    <w:uiPriority w:val="29"/>
    <w:rsid w:val="008F5E9B"/>
    <w:rPr>
      <w:rFonts w:eastAsiaTheme="minorEastAsia"/>
      <w:color w:val="943634" w:themeColor="accent2" w:themeShade="BF"/>
      <w:szCs w:val="20"/>
      <w:lang w:val="en-US" w:bidi="en-US"/>
    </w:rPr>
  </w:style>
  <w:style w:type="paragraph" w:styleId="Citadestacada">
    <w:name w:val="Intense Quote"/>
    <w:basedOn w:val="Normal"/>
    <w:next w:val="Normal"/>
    <w:link w:val="CitadestacadaCar"/>
    <w:uiPriority w:val="30"/>
    <w:qFormat/>
    <w:rsid w:val="008F5E9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Cs w:val="20"/>
      <w:lang w:val="en-US" w:eastAsia="en-US" w:bidi="en-US"/>
    </w:rPr>
  </w:style>
  <w:style w:type="character" w:customStyle="1" w:styleId="CitadestacadaCar">
    <w:name w:val="Cita destacada Car"/>
    <w:basedOn w:val="Fuentedeprrafopredeter"/>
    <w:link w:val="Citadestacada"/>
    <w:uiPriority w:val="30"/>
    <w:rsid w:val="008F5E9B"/>
    <w:rPr>
      <w:rFonts w:asciiTheme="majorHAnsi" w:eastAsiaTheme="majorEastAsia" w:hAnsiTheme="majorHAnsi" w:cstheme="majorBidi"/>
      <w:b/>
      <w:bCs/>
      <w:i/>
      <w:iCs/>
      <w:color w:val="C0504D" w:themeColor="accent2"/>
      <w:szCs w:val="20"/>
      <w:lang w:val="en-US" w:bidi="en-US"/>
    </w:rPr>
  </w:style>
  <w:style w:type="character" w:styleId="nfasissutil">
    <w:name w:val="Subtle Emphasis"/>
    <w:uiPriority w:val="19"/>
    <w:qFormat/>
    <w:rsid w:val="008F5E9B"/>
    <w:rPr>
      <w:rFonts w:asciiTheme="majorHAnsi" w:eastAsiaTheme="majorEastAsia" w:hAnsiTheme="majorHAnsi" w:cstheme="majorBidi"/>
      <w:i/>
      <w:iCs/>
      <w:color w:val="C0504D" w:themeColor="accent2"/>
    </w:rPr>
  </w:style>
  <w:style w:type="character" w:styleId="nfasisintenso">
    <w:name w:val="Intense Emphasis"/>
    <w:uiPriority w:val="21"/>
    <w:qFormat/>
    <w:rsid w:val="008F5E9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enciasutil">
    <w:name w:val="Subtle Reference"/>
    <w:uiPriority w:val="31"/>
    <w:qFormat/>
    <w:rsid w:val="008F5E9B"/>
    <w:rPr>
      <w:i/>
      <w:iCs/>
      <w:smallCaps/>
      <w:color w:val="C0504D" w:themeColor="accent2"/>
      <w:u w:color="C0504D" w:themeColor="accent2"/>
    </w:rPr>
  </w:style>
  <w:style w:type="character" w:styleId="Referenciaintensa">
    <w:name w:val="Intense Reference"/>
    <w:uiPriority w:val="32"/>
    <w:qFormat/>
    <w:rsid w:val="008F5E9B"/>
    <w:rPr>
      <w:b/>
      <w:bCs/>
      <w:i/>
      <w:iCs/>
      <w:smallCaps/>
      <w:color w:val="C0504D" w:themeColor="accent2"/>
      <w:u w:color="C0504D" w:themeColor="accent2"/>
    </w:rPr>
  </w:style>
  <w:style w:type="character" w:styleId="Ttulodellibro">
    <w:name w:val="Book Title"/>
    <w:uiPriority w:val="33"/>
    <w:qFormat/>
    <w:rsid w:val="008F5E9B"/>
    <w:rPr>
      <w:rFonts w:asciiTheme="majorHAnsi" w:eastAsiaTheme="majorEastAsia" w:hAnsiTheme="majorHAnsi" w:cstheme="majorBidi"/>
      <w:b/>
      <w:bCs/>
      <w:i/>
      <w:iCs/>
      <w:smallCaps/>
      <w:color w:val="943634" w:themeColor="accent2" w:themeShade="BF"/>
      <w:u w:val="single"/>
    </w:rPr>
  </w:style>
  <w:style w:type="paragraph" w:customStyle="1" w:styleId="textesimple">
    <w:name w:val="texte:simple"/>
    <w:basedOn w:val="Normal"/>
    <w:rsid w:val="008F5E9B"/>
    <w:pPr>
      <w:overflowPunct w:val="0"/>
      <w:autoSpaceDE w:val="0"/>
      <w:autoSpaceDN w:val="0"/>
      <w:adjustRightInd w:val="0"/>
      <w:spacing w:before="120" w:after="0" w:line="240" w:lineRule="auto"/>
      <w:ind w:left="1418"/>
      <w:jc w:val="both"/>
      <w:textAlignment w:val="baseline"/>
    </w:pPr>
    <w:rPr>
      <w:rFonts w:ascii="Verdana" w:eastAsia="Times New Roman" w:hAnsi="Verdana" w:cs="Times New Roman"/>
      <w:szCs w:val="20"/>
    </w:rPr>
  </w:style>
  <w:style w:type="paragraph" w:styleId="TDC3">
    <w:name w:val="toc 3"/>
    <w:basedOn w:val="Normal"/>
    <w:next w:val="Normal"/>
    <w:autoRedefine/>
    <w:uiPriority w:val="39"/>
    <w:unhideWhenUsed/>
    <w:rsid w:val="008F5E9B"/>
    <w:pPr>
      <w:spacing w:after="0" w:line="288" w:lineRule="auto"/>
      <w:ind w:left="440"/>
    </w:pPr>
    <w:rPr>
      <w:i/>
      <w:iCs/>
      <w:sz w:val="20"/>
      <w:szCs w:val="20"/>
      <w:lang w:val="en-US" w:eastAsia="en-US" w:bidi="en-US"/>
    </w:rPr>
  </w:style>
  <w:style w:type="paragraph" w:styleId="TDC4">
    <w:name w:val="toc 4"/>
    <w:basedOn w:val="Normal"/>
    <w:next w:val="Normal"/>
    <w:autoRedefine/>
    <w:uiPriority w:val="39"/>
    <w:unhideWhenUsed/>
    <w:rsid w:val="008F5E9B"/>
    <w:pPr>
      <w:spacing w:after="0" w:line="288" w:lineRule="auto"/>
      <w:ind w:left="660"/>
    </w:pPr>
    <w:rPr>
      <w:sz w:val="18"/>
      <w:szCs w:val="18"/>
      <w:lang w:val="en-US" w:eastAsia="en-US" w:bidi="en-US"/>
    </w:rPr>
  </w:style>
  <w:style w:type="paragraph" w:styleId="TDC5">
    <w:name w:val="toc 5"/>
    <w:basedOn w:val="Normal"/>
    <w:next w:val="Normal"/>
    <w:autoRedefine/>
    <w:uiPriority w:val="39"/>
    <w:unhideWhenUsed/>
    <w:rsid w:val="008F5E9B"/>
    <w:pPr>
      <w:spacing w:after="0" w:line="288" w:lineRule="auto"/>
      <w:ind w:left="880"/>
    </w:pPr>
    <w:rPr>
      <w:sz w:val="18"/>
      <w:szCs w:val="18"/>
      <w:lang w:val="en-US" w:eastAsia="en-US" w:bidi="en-US"/>
    </w:rPr>
  </w:style>
  <w:style w:type="paragraph" w:styleId="TDC6">
    <w:name w:val="toc 6"/>
    <w:basedOn w:val="Normal"/>
    <w:next w:val="Normal"/>
    <w:autoRedefine/>
    <w:uiPriority w:val="39"/>
    <w:unhideWhenUsed/>
    <w:rsid w:val="008F5E9B"/>
    <w:pPr>
      <w:spacing w:after="0" w:line="288" w:lineRule="auto"/>
      <w:ind w:left="1100"/>
    </w:pPr>
    <w:rPr>
      <w:sz w:val="18"/>
      <w:szCs w:val="18"/>
      <w:lang w:val="en-US" w:eastAsia="en-US" w:bidi="en-US"/>
    </w:rPr>
  </w:style>
  <w:style w:type="paragraph" w:styleId="TDC7">
    <w:name w:val="toc 7"/>
    <w:basedOn w:val="Normal"/>
    <w:next w:val="Normal"/>
    <w:autoRedefine/>
    <w:uiPriority w:val="39"/>
    <w:unhideWhenUsed/>
    <w:rsid w:val="008F5E9B"/>
    <w:pPr>
      <w:spacing w:after="0" w:line="288" w:lineRule="auto"/>
      <w:ind w:left="1320"/>
    </w:pPr>
    <w:rPr>
      <w:sz w:val="18"/>
      <w:szCs w:val="18"/>
      <w:lang w:val="en-US" w:eastAsia="en-US" w:bidi="en-US"/>
    </w:rPr>
  </w:style>
  <w:style w:type="paragraph" w:styleId="TDC8">
    <w:name w:val="toc 8"/>
    <w:basedOn w:val="Normal"/>
    <w:next w:val="Normal"/>
    <w:autoRedefine/>
    <w:uiPriority w:val="39"/>
    <w:unhideWhenUsed/>
    <w:rsid w:val="008F5E9B"/>
    <w:pPr>
      <w:spacing w:after="0" w:line="288" w:lineRule="auto"/>
      <w:ind w:left="1540"/>
    </w:pPr>
    <w:rPr>
      <w:sz w:val="18"/>
      <w:szCs w:val="18"/>
      <w:lang w:val="en-US" w:eastAsia="en-US" w:bidi="en-US"/>
    </w:rPr>
  </w:style>
  <w:style w:type="paragraph" w:styleId="TDC9">
    <w:name w:val="toc 9"/>
    <w:basedOn w:val="Normal"/>
    <w:next w:val="Normal"/>
    <w:autoRedefine/>
    <w:uiPriority w:val="39"/>
    <w:unhideWhenUsed/>
    <w:rsid w:val="008F5E9B"/>
    <w:pPr>
      <w:spacing w:after="0" w:line="288" w:lineRule="auto"/>
      <w:ind w:left="1760"/>
    </w:pPr>
    <w:rPr>
      <w:sz w:val="18"/>
      <w:szCs w:val="18"/>
      <w:lang w:val="en-US" w:eastAsia="en-US" w:bidi="en-US"/>
    </w:rPr>
  </w:style>
  <w:style w:type="character" w:styleId="Nmerodepgina">
    <w:name w:val="page number"/>
    <w:basedOn w:val="Fuentedeprrafopredeter"/>
    <w:rsid w:val="008F5E9B"/>
  </w:style>
  <w:style w:type="character" w:styleId="Hipervnculovisitado">
    <w:name w:val="FollowedHyperlink"/>
    <w:basedOn w:val="Fuentedeprrafopredeter"/>
    <w:uiPriority w:val="99"/>
    <w:rsid w:val="008F5E9B"/>
    <w:rPr>
      <w:color w:val="993366"/>
      <w:u w:val="single"/>
    </w:rPr>
  </w:style>
  <w:style w:type="paragraph" w:customStyle="1" w:styleId="font5">
    <w:name w:val="font5"/>
    <w:basedOn w:val="Normal"/>
    <w:rsid w:val="008F5E9B"/>
    <w:pPr>
      <w:spacing w:beforeLines="1" w:afterLines="1" w:line="240" w:lineRule="auto"/>
    </w:pPr>
    <w:rPr>
      <w:rFonts w:ascii="Verdana" w:hAnsi="Verdana"/>
      <w:sz w:val="16"/>
      <w:szCs w:val="16"/>
      <w:lang w:val="en-GB" w:eastAsia="en-US"/>
    </w:rPr>
  </w:style>
  <w:style w:type="paragraph" w:customStyle="1" w:styleId="xl24">
    <w:name w:val="xl24"/>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26">
    <w:name w:val="xl26"/>
    <w:basedOn w:val="Normal"/>
    <w:rsid w:val="008F5E9B"/>
    <w:pPr>
      <w:pBdr>
        <w:top w:val="single" w:sz="4" w:space="0" w:color="auto"/>
        <w:left w:val="single" w:sz="4" w:space="0" w:color="auto"/>
        <w:right w:val="single" w:sz="4" w:space="0" w:color="auto"/>
      </w:pBdr>
      <w:shd w:val="clear" w:color="auto" w:fill="C0C0C0"/>
      <w:spacing w:beforeLines="1" w:afterLines="1" w:line="240" w:lineRule="auto"/>
    </w:pPr>
    <w:rPr>
      <w:rFonts w:ascii="Times" w:hAnsi="Times"/>
      <w:sz w:val="20"/>
      <w:szCs w:val="20"/>
      <w:lang w:val="en-GB" w:eastAsia="en-US"/>
    </w:rPr>
  </w:style>
  <w:style w:type="paragraph" w:customStyle="1" w:styleId="xl27">
    <w:name w:val="xl27"/>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b/>
      <w:bCs/>
      <w:sz w:val="20"/>
      <w:szCs w:val="20"/>
      <w:lang w:val="en-GB" w:eastAsia="en-US"/>
    </w:rPr>
  </w:style>
  <w:style w:type="paragraph" w:customStyle="1" w:styleId="xl28">
    <w:name w:val="xl28"/>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29">
    <w:name w:val="xl29"/>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30">
    <w:name w:val="xl30"/>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31">
    <w:name w:val="xl31"/>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32">
    <w:name w:val="xl32"/>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b/>
      <w:bCs/>
      <w:sz w:val="20"/>
      <w:szCs w:val="20"/>
      <w:lang w:val="en-GB" w:eastAsia="en-US"/>
    </w:rPr>
  </w:style>
  <w:style w:type="paragraph" w:customStyle="1" w:styleId="xl33">
    <w:name w:val="xl33"/>
    <w:basedOn w:val="Normal"/>
    <w:rsid w:val="008F5E9B"/>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pPr>
    <w:rPr>
      <w:rFonts w:ascii="Times" w:hAnsi="Times"/>
      <w:b/>
      <w:bCs/>
      <w:sz w:val="20"/>
      <w:szCs w:val="20"/>
      <w:u w:val="single"/>
      <w:lang w:val="en-GB" w:eastAsia="en-US"/>
    </w:rPr>
  </w:style>
  <w:style w:type="paragraph" w:customStyle="1" w:styleId="xl34">
    <w:name w:val="xl34"/>
    <w:basedOn w:val="Normal"/>
    <w:rsid w:val="008F5E9B"/>
    <w:pPr>
      <w:pBdr>
        <w:top w:val="single" w:sz="4" w:space="0" w:color="auto"/>
        <w:left w:val="single" w:sz="4" w:space="0" w:color="auto"/>
        <w:bottom w:val="single" w:sz="4" w:space="0" w:color="auto"/>
      </w:pBdr>
      <w:spacing w:beforeLines="1" w:afterLines="1" w:line="240" w:lineRule="auto"/>
    </w:pPr>
    <w:rPr>
      <w:rFonts w:ascii="Times" w:hAnsi="Times"/>
      <w:sz w:val="20"/>
      <w:szCs w:val="20"/>
      <w:lang w:val="en-GB" w:eastAsia="en-US"/>
    </w:rPr>
  </w:style>
  <w:style w:type="paragraph" w:customStyle="1" w:styleId="xl35">
    <w:name w:val="xl35"/>
    <w:basedOn w:val="Normal"/>
    <w:rsid w:val="008F5E9B"/>
    <w:pPr>
      <w:pBdr>
        <w:top w:val="single" w:sz="4" w:space="0" w:color="auto"/>
        <w:bottom w:val="single" w:sz="4" w:space="0" w:color="auto"/>
        <w:right w:val="single" w:sz="4" w:space="0" w:color="auto"/>
      </w:pBdr>
      <w:spacing w:beforeLines="1" w:afterLines="1" w:line="240" w:lineRule="auto"/>
    </w:pPr>
    <w:rPr>
      <w:rFonts w:ascii="Times" w:hAnsi="Times"/>
      <w:sz w:val="20"/>
      <w:szCs w:val="20"/>
      <w:lang w:val="en-GB" w:eastAsia="en-US"/>
    </w:rPr>
  </w:style>
  <w:style w:type="paragraph" w:customStyle="1" w:styleId="xl36">
    <w:name w:val="xl36"/>
    <w:basedOn w:val="Normal"/>
    <w:rsid w:val="008F5E9B"/>
    <w:pPr>
      <w:pBdr>
        <w:top w:val="single" w:sz="4" w:space="0" w:color="auto"/>
        <w:left w:val="single" w:sz="4" w:space="0" w:color="auto"/>
        <w:bottom w:val="single" w:sz="4" w:space="0" w:color="auto"/>
      </w:pBdr>
      <w:spacing w:beforeLines="1" w:afterLines="1" w:line="240" w:lineRule="auto"/>
    </w:pPr>
    <w:rPr>
      <w:rFonts w:ascii="Times" w:hAnsi="Times"/>
      <w:b/>
      <w:bCs/>
      <w:sz w:val="20"/>
      <w:szCs w:val="20"/>
      <w:lang w:val="en-GB" w:eastAsia="en-US"/>
    </w:rPr>
  </w:style>
  <w:style w:type="paragraph" w:customStyle="1" w:styleId="xl37">
    <w:name w:val="xl37"/>
    <w:basedOn w:val="Normal"/>
    <w:rsid w:val="008F5E9B"/>
    <w:pPr>
      <w:pBdr>
        <w:top w:val="single" w:sz="4" w:space="0" w:color="auto"/>
        <w:bottom w:val="single" w:sz="4" w:space="0" w:color="auto"/>
      </w:pBdr>
      <w:spacing w:beforeLines="1" w:afterLines="1" w:line="240" w:lineRule="auto"/>
    </w:pPr>
    <w:rPr>
      <w:rFonts w:ascii="Times" w:hAnsi="Times"/>
      <w:sz w:val="20"/>
      <w:szCs w:val="20"/>
      <w:lang w:val="en-GB" w:eastAsia="en-US"/>
    </w:rPr>
  </w:style>
  <w:style w:type="paragraph" w:customStyle="1" w:styleId="xl38">
    <w:name w:val="xl38"/>
    <w:basedOn w:val="Normal"/>
    <w:rsid w:val="008F5E9B"/>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b/>
      <w:bCs/>
      <w:color w:val="0000FF"/>
      <w:sz w:val="16"/>
      <w:szCs w:val="16"/>
      <w:lang w:val="en-GB" w:eastAsia="en-US"/>
    </w:rPr>
  </w:style>
  <w:style w:type="paragraph" w:styleId="Textonotaalfinal">
    <w:name w:val="endnote text"/>
    <w:basedOn w:val="Normal"/>
    <w:link w:val="TextonotaalfinalCar"/>
    <w:rsid w:val="008F5E9B"/>
    <w:pPr>
      <w:spacing w:after="0" w:line="240" w:lineRule="auto"/>
    </w:pPr>
    <w:rPr>
      <w:i/>
      <w:iCs/>
      <w:sz w:val="24"/>
      <w:szCs w:val="24"/>
      <w:lang w:val="en-US" w:eastAsia="en-US" w:bidi="en-US"/>
    </w:rPr>
  </w:style>
  <w:style w:type="character" w:customStyle="1" w:styleId="TextonotaalfinalCar">
    <w:name w:val="Texto nota al final Car"/>
    <w:basedOn w:val="Fuentedeprrafopredeter"/>
    <w:link w:val="Textonotaalfinal"/>
    <w:rsid w:val="008F5E9B"/>
    <w:rPr>
      <w:rFonts w:eastAsiaTheme="minorEastAsia"/>
      <w:i/>
      <w:iCs/>
      <w:sz w:val="24"/>
      <w:szCs w:val="24"/>
      <w:lang w:val="en-US" w:bidi="en-US"/>
    </w:rPr>
  </w:style>
  <w:style w:type="character" w:styleId="Refdenotaalfinal">
    <w:name w:val="endnote reference"/>
    <w:basedOn w:val="Fuentedeprrafopredeter"/>
    <w:rsid w:val="008F5E9B"/>
    <w:rPr>
      <w:vertAlign w:val="superscript"/>
    </w:rPr>
  </w:style>
  <w:style w:type="character" w:customStyle="1" w:styleId="ACSBriefnormal">
    <w:name w:val="ACS Brief normal"/>
    <w:basedOn w:val="Fuentedeprrafopredeter"/>
    <w:rsid w:val="008F5E9B"/>
    <w:rPr>
      <w:rFonts w:ascii="Arial Narrow" w:hAnsi="Arial Narrow"/>
      <w:sz w:val="22"/>
    </w:rPr>
  </w:style>
  <w:style w:type="paragraph" w:styleId="Tabladeilustraciones">
    <w:name w:val="table of figures"/>
    <w:basedOn w:val="Normal"/>
    <w:next w:val="Normal"/>
    <w:uiPriority w:val="99"/>
    <w:rsid w:val="008F5E9B"/>
    <w:pPr>
      <w:spacing w:line="288" w:lineRule="auto"/>
      <w:ind w:left="440" w:hanging="440"/>
    </w:pPr>
    <w:rPr>
      <w:i/>
      <w:iCs/>
      <w:szCs w:val="20"/>
      <w:lang w:val="en-US" w:eastAsia="en-US" w:bidi="en-US"/>
    </w:rPr>
  </w:style>
  <w:style w:type="paragraph" w:customStyle="1" w:styleId="xl25">
    <w:name w:val="xl25"/>
    <w:basedOn w:val="Normal"/>
    <w:rsid w:val="008F5E9B"/>
    <w:pPr>
      <w:pBdr>
        <w:top w:val="single" w:sz="8" w:space="0" w:color="auto"/>
        <w:bottom w:val="single" w:sz="8" w:space="0" w:color="auto"/>
      </w:pBdr>
      <w:spacing w:beforeLines="1" w:afterLines="1" w:line="240" w:lineRule="auto"/>
      <w:textAlignment w:val="center"/>
    </w:pPr>
    <w:rPr>
      <w:rFonts w:ascii="Times" w:hAnsi="Times"/>
      <w:b/>
      <w:bCs/>
      <w:color w:val="339966"/>
      <w:sz w:val="24"/>
      <w:szCs w:val="24"/>
      <w:lang w:val="en-GB" w:eastAsia="en-US"/>
    </w:rPr>
  </w:style>
  <w:style w:type="paragraph" w:customStyle="1" w:styleId="xl39">
    <w:name w:val="xl39"/>
    <w:basedOn w:val="Normal"/>
    <w:rsid w:val="008F5E9B"/>
    <w:pPr>
      <w:pBdr>
        <w:top w:val="single" w:sz="4" w:space="0" w:color="auto"/>
        <w:righ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0">
    <w:name w:val="xl40"/>
    <w:basedOn w:val="Normal"/>
    <w:rsid w:val="008F5E9B"/>
    <w:pPr>
      <w:pBdr>
        <w:lef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1">
    <w:name w:val="xl41"/>
    <w:basedOn w:val="Normal"/>
    <w:rsid w:val="008F5E9B"/>
    <w:pPr>
      <w:pBdr>
        <w:righ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2">
    <w:name w:val="xl42"/>
    <w:basedOn w:val="Normal"/>
    <w:rsid w:val="008F5E9B"/>
    <w:pPr>
      <w:pBdr>
        <w:left w:val="single" w:sz="4" w:space="0" w:color="auto"/>
        <w:bottom w:val="single" w:sz="8"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3">
    <w:name w:val="xl43"/>
    <w:basedOn w:val="Normal"/>
    <w:rsid w:val="008F5E9B"/>
    <w:pPr>
      <w:pBdr>
        <w:bottom w:val="single" w:sz="8" w:space="0" w:color="auto"/>
        <w:righ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44">
    <w:name w:val="xl44"/>
    <w:basedOn w:val="Normal"/>
    <w:rsid w:val="008F5E9B"/>
    <w:pPr>
      <w:pBdr>
        <w:top w:val="single" w:sz="4" w:space="0" w:color="auto"/>
        <w:lef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45">
    <w:name w:val="xl45"/>
    <w:basedOn w:val="Normal"/>
    <w:rsid w:val="008F5E9B"/>
    <w:pPr>
      <w:pBdr>
        <w:top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46">
    <w:name w:val="xl46"/>
    <w:basedOn w:val="Normal"/>
    <w:rsid w:val="008F5E9B"/>
    <w:pPr>
      <w:pBdr>
        <w:lef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47">
    <w:name w:val="xl47"/>
    <w:basedOn w:val="Normal"/>
    <w:rsid w:val="008F5E9B"/>
    <w:pPr>
      <w:pBdr>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48">
    <w:name w:val="xl48"/>
    <w:basedOn w:val="Normal"/>
    <w:rsid w:val="008F5E9B"/>
    <w:pPr>
      <w:pBdr>
        <w:left w:val="single" w:sz="4" w:space="0" w:color="auto"/>
        <w:bottom w:val="single" w:sz="8" w:space="0" w:color="auto"/>
      </w:pBdr>
      <w:spacing w:beforeLines="1" w:afterLines="1" w:line="240" w:lineRule="auto"/>
      <w:textAlignment w:val="center"/>
    </w:pPr>
    <w:rPr>
      <w:rFonts w:ascii="Times" w:hAnsi="Times"/>
      <w:sz w:val="20"/>
      <w:szCs w:val="20"/>
      <w:lang w:val="en-GB" w:eastAsia="en-US"/>
    </w:rPr>
  </w:style>
  <w:style w:type="paragraph" w:customStyle="1" w:styleId="xl49">
    <w:name w:val="xl49"/>
    <w:basedOn w:val="Normal"/>
    <w:rsid w:val="008F5E9B"/>
    <w:pPr>
      <w:pBdr>
        <w:bottom w:val="single" w:sz="8"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0">
    <w:name w:val="xl50"/>
    <w:basedOn w:val="Normal"/>
    <w:rsid w:val="008F5E9B"/>
    <w:pPr>
      <w:pBdr>
        <w:left w:val="single" w:sz="8" w:space="0" w:color="auto"/>
        <w:bottom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1">
    <w:name w:val="xl51"/>
    <w:basedOn w:val="Normal"/>
    <w:rsid w:val="008F5E9B"/>
    <w:pPr>
      <w:pBdr>
        <w:left w:val="single" w:sz="4" w:space="0" w:color="auto"/>
        <w:bottom w:val="single" w:sz="4" w:space="0" w:color="auto"/>
      </w:pBdr>
      <w:shd w:val="clear" w:color="auto" w:fill="CCFFCC"/>
      <w:spacing w:beforeLines="1" w:afterLines="1" w:line="240" w:lineRule="auto"/>
      <w:jc w:val="center"/>
      <w:textAlignment w:val="center"/>
    </w:pPr>
    <w:rPr>
      <w:rFonts w:ascii="Times" w:hAnsi="Times"/>
      <w:sz w:val="20"/>
      <w:szCs w:val="20"/>
      <w:lang w:val="en-GB" w:eastAsia="en-US"/>
    </w:rPr>
  </w:style>
  <w:style w:type="paragraph" w:customStyle="1" w:styleId="xl52">
    <w:name w:val="xl52"/>
    <w:basedOn w:val="Normal"/>
    <w:rsid w:val="008F5E9B"/>
    <w:pPr>
      <w:pBdr>
        <w:bottom w:val="single" w:sz="4" w:space="0" w:color="auto"/>
        <w:right w:val="single" w:sz="4" w:space="0" w:color="auto"/>
      </w:pBdr>
      <w:shd w:val="clear" w:color="auto" w:fill="CCFFCC"/>
      <w:spacing w:beforeLines="1" w:afterLines="1" w:line="240" w:lineRule="auto"/>
      <w:jc w:val="center"/>
      <w:textAlignment w:val="center"/>
    </w:pPr>
    <w:rPr>
      <w:rFonts w:ascii="Times" w:hAnsi="Times"/>
      <w:sz w:val="20"/>
      <w:szCs w:val="20"/>
      <w:lang w:val="en-GB" w:eastAsia="en-US"/>
    </w:rPr>
  </w:style>
  <w:style w:type="paragraph" w:customStyle="1" w:styleId="xl53">
    <w:name w:val="xl53"/>
    <w:basedOn w:val="Normal"/>
    <w:rsid w:val="008F5E9B"/>
    <w:pPr>
      <w:pBdr>
        <w:left w:val="single" w:sz="4" w:space="0" w:color="auto"/>
        <w:bottom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4">
    <w:name w:val="xl54"/>
    <w:basedOn w:val="Normal"/>
    <w:rsid w:val="008F5E9B"/>
    <w:pPr>
      <w:pBdr>
        <w:bottom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5">
    <w:name w:val="xl55"/>
    <w:basedOn w:val="Normal"/>
    <w:rsid w:val="008F5E9B"/>
    <w:pPr>
      <w:pBdr>
        <w:bottom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6">
    <w:name w:val="xl56"/>
    <w:basedOn w:val="Normal"/>
    <w:rsid w:val="008F5E9B"/>
    <w:pPr>
      <w:pBdr>
        <w:bottom w:val="single" w:sz="4" w:space="0" w:color="auto"/>
        <w:right w:val="single" w:sz="8" w:space="0" w:color="auto"/>
      </w:pBdr>
      <w:spacing w:beforeLines="1" w:afterLines="1" w:line="240" w:lineRule="auto"/>
      <w:textAlignment w:val="center"/>
    </w:pPr>
    <w:rPr>
      <w:rFonts w:ascii="Times" w:hAnsi="Times"/>
      <w:sz w:val="20"/>
      <w:szCs w:val="20"/>
      <w:lang w:val="en-GB" w:eastAsia="en-US"/>
    </w:rPr>
  </w:style>
  <w:style w:type="paragraph" w:customStyle="1" w:styleId="xl57">
    <w:name w:val="xl57"/>
    <w:basedOn w:val="Normal"/>
    <w:rsid w:val="008F5E9B"/>
    <w:pPr>
      <w:pBdr>
        <w:top w:val="single" w:sz="4" w:space="0" w:color="auto"/>
        <w:left w:val="single" w:sz="8" w:space="0" w:color="auto"/>
        <w:bottom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58">
    <w:name w:val="xl58"/>
    <w:basedOn w:val="Normal"/>
    <w:rsid w:val="008F5E9B"/>
    <w:pPr>
      <w:pBdr>
        <w:top w:val="single" w:sz="4" w:space="0" w:color="auto"/>
        <w:left w:val="single" w:sz="4" w:space="0" w:color="auto"/>
        <w:bottom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59">
    <w:name w:val="xl59"/>
    <w:basedOn w:val="Normal"/>
    <w:rsid w:val="008F5E9B"/>
    <w:pPr>
      <w:pBdr>
        <w:top w:val="single" w:sz="4" w:space="0" w:color="auto"/>
        <w:bottom w:val="single" w:sz="4" w:space="0" w:color="auto"/>
        <w:right w:val="single" w:sz="4" w:space="0" w:color="auto"/>
      </w:pBdr>
      <w:spacing w:beforeLines="1" w:afterLines="1" w:line="240" w:lineRule="auto"/>
      <w:jc w:val="center"/>
      <w:textAlignment w:val="center"/>
    </w:pPr>
    <w:rPr>
      <w:rFonts w:ascii="Times" w:hAnsi="Times"/>
      <w:sz w:val="20"/>
      <w:szCs w:val="20"/>
      <w:lang w:val="en-GB" w:eastAsia="en-US"/>
    </w:rPr>
  </w:style>
  <w:style w:type="paragraph" w:customStyle="1" w:styleId="xl60">
    <w:name w:val="xl60"/>
    <w:basedOn w:val="Normal"/>
    <w:rsid w:val="008F5E9B"/>
    <w:pPr>
      <w:pBdr>
        <w:top w:val="single" w:sz="4" w:space="0" w:color="auto"/>
        <w:left w:val="single" w:sz="4" w:space="0" w:color="auto"/>
        <w:bottom w:val="single" w:sz="4" w:space="0" w:color="auto"/>
      </w:pBdr>
      <w:shd w:val="clear" w:color="auto" w:fill="CCFFCC"/>
      <w:spacing w:beforeLines="1" w:afterLines="1" w:line="240" w:lineRule="auto"/>
      <w:jc w:val="center"/>
      <w:textAlignment w:val="center"/>
    </w:pPr>
    <w:rPr>
      <w:rFonts w:ascii="Times" w:hAnsi="Times"/>
      <w:sz w:val="20"/>
      <w:szCs w:val="20"/>
      <w:lang w:val="en-GB" w:eastAsia="en-US"/>
    </w:rPr>
  </w:style>
  <w:style w:type="paragraph" w:customStyle="1" w:styleId="xl61">
    <w:name w:val="xl61"/>
    <w:basedOn w:val="Normal"/>
    <w:rsid w:val="008F5E9B"/>
    <w:pPr>
      <w:pBdr>
        <w:top w:val="single" w:sz="4" w:space="0" w:color="auto"/>
        <w:bottom w:val="single" w:sz="4" w:space="0" w:color="auto"/>
        <w:right w:val="single" w:sz="4" w:space="0" w:color="auto"/>
      </w:pBdr>
      <w:shd w:val="clear" w:color="auto" w:fill="CCFFCC"/>
      <w:spacing w:beforeLines="1" w:afterLines="1" w:line="240" w:lineRule="auto"/>
      <w:jc w:val="center"/>
      <w:textAlignment w:val="center"/>
    </w:pPr>
    <w:rPr>
      <w:rFonts w:ascii="Times" w:hAnsi="Times"/>
      <w:sz w:val="20"/>
      <w:szCs w:val="20"/>
      <w:lang w:val="en-GB" w:eastAsia="en-US"/>
    </w:rPr>
  </w:style>
  <w:style w:type="paragraph" w:customStyle="1" w:styleId="xl62">
    <w:name w:val="xl62"/>
    <w:basedOn w:val="Normal"/>
    <w:rsid w:val="008F5E9B"/>
    <w:pPr>
      <w:pBdr>
        <w:top w:val="single" w:sz="4" w:space="0" w:color="auto"/>
        <w:bottom w:val="single" w:sz="4" w:space="0" w:color="auto"/>
        <w:right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63">
    <w:name w:val="xl63"/>
    <w:basedOn w:val="Normal"/>
    <w:rsid w:val="008F5E9B"/>
    <w:pPr>
      <w:pBdr>
        <w:top w:val="single" w:sz="4" w:space="0" w:color="auto"/>
        <w:left w:val="single" w:sz="4" w:space="0" w:color="auto"/>
        <w:bottom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64">
    <w:name w:val="xl64"/>
    <w:basedOn w:val="Normal"/>
    <w:rsid w:val="008F5E9B"/>
    <w:pPr>
      <w:pBdr>
        <w:top w:val="single" w:sz="4" w:space="0" w:color="auto"/>
        <w:bottom w:val="single" w:sz="4" w:space="0" w:color="auto"/>
      </w:pBdr>
      <w:spacing w:beforeLines="1" w:afterLines="1" w:line="240" w:lineRule="auto"/>
      <w:textAlignment w:val="center"/>
    </w:pPr>
    <w:rPr>
      <w:rFonts w:ascii="Times" w:hAnsi="Times"/>
      <w:sz w:val="20"/>
      <w:szCs w:val="20"/>
      <w:lang w:val="en-GB" w:eastAsia="en-US"/>
    </w:rPr>
  </w:style>
  <w:style w:type="paragraph" w:customStyle="1" w:styleId="xl65">
    <w:name w:val="xl65"/>
    <w:basedOn w:val="Normal"/>
    <w:rsid w:val="008F5E9B"/>
    <w:pPr>
      <w:pBdr>
        <w:top w:val="single" w:sz="4" w:space="0" w:color="auto"/>
        <w:bottom w:val="single" w:sz="4" w:space="0" w:color="auto"/>
        <w:right w:val="single" w:sz="8" w:space="0" w:color="auto"/>
      </w:pBdr>
      <w:spacing w:beforeLines="1" w:afterLines="1" w:line="240" w:lineRule="auto"/>
      <w:textAlignment w:val="center"/>
    </w:pPr>
    <w:rPr>
      <w:rFonts w:ascii="Times" w:hAnsi="Times"/>
      <w:sz w:val="20"/>
      <w:szCs w:val="20"/>
      <w:lang w:val="en-GB" w:eastAsia="en-US"/>
    </w:rPr>
  </w:style>
  <w:style w:type="paragraph" w:customStyle="1" w:styleId="xl66">
    <w:name w:val="xl66"/>
    <w:basedOn w:val="Normal"/>
    <w:rsid w:val="008F5E9B"/>
    <w:pPr>
      <w:pBdr>
        <w:left w:val="single" w:sz="8" w:space="0" w:color="auto"/>
      </w:pBdr>
      <w:spacing w:beforeLines="1" w:afterLines="1" w:line="240" w:lineRule="auto"/>
      <w:textAlignment w:val="center"/>
    </w:pPr>
    <w:rPr>
      <w:rFonts w:ascii="Times" w:hAnsi="Times"/>
      <w:b/>
      <w:bCs/>
      <w:sz w:val="20"/>
      <w:szCs w:val="20"/>
      <w:lang w:val="en-GB" w:eastAsia="en-US"/>
    </w:rPr>
  </w:style>
  <w:style w:type="paragraph" w:customStyle="1" w:styleId="xl67">
    <w:name w:val="xl67"/>
    <w:basedOn w:val="Normal"/>
    <w:rsid w:val="008F5E9B"/>
    <w:pPr>
      <w:pBdr>
        <w:top w:val="single" w:sz="4" w:space="0" w:color="auto"/>
        <w:left w:val="single" w:sz="4" w:space="0" w:color="auto"/>
        <w:bottom w:val="single" w:sz="4" w:space="0" w:color="auto"/>
      </w:pBdr>
      <w:spacing w:beforeLines="1" w:afterLines="1" w:line="240" w:lineRule="auto"/>
      <w:jc w:val="center"/>
      <w:textAlignment w:val="center"/>
    </w:pPr>
    <w:rPr>
      <w:rFonts w:ascii="Times" w:hAnsi="Times"/>
      <w:b/>
      <w:bCs/>
      <w:sz w:val="20"/>
      <w:szCs w:val="20"/>
      <w:lang w:val="en-GB" w:eastAsia="en-US"/>
    </w:rPr>
  </w:style>
  <w:style w:type="paragraph" w:customStyle="1" w:styleId="xl68">
    <w:name w:val="xl68"/>
    <w:basedOn w:val="Normal"/>
    <w:rsid w:val="008F5E9B"/>
    <w:pPr>
      <w:pBdr>
        <w:top w:val="single" w:sz="4" w:space="0" w:color="auto"/>
        <w:bottom w:val="single" w:sz="4" w:space="0" w:color="auto"/>
        <w:right w:val="single" w:sz="4" w:space="0" w:color="auto"/>
      </w:pBdr>
      <w:spacing w:beforeLines="1" w:afterLines="1" w:line="240" w:lineRule="auto"/>
      <w:jc w:val="center"/>
      <w:textAlignment w:val="center"/>
    </w:pPr>
    <w:rPr>
      <w:rFonts w:ascii="Times" w:hAnsi="Times"/>
      <w:b/>
      <w:bCs/>
      <w:sz w:val="20"/>
      <w:szCs w:val="20"/>
      <w:lang w:val="en-GB" w:eastAsia="en-US"/>
    </w:rPr>
  </w:style>
  <w:style w:type="paragraph" w:customStyle="1" w:styleId="xl69">
    <w:name w:val="xl69"/>
    <w:basedOn w:val="Normal"/>
    <w:rsid w:val="008F5E9B"/>
    <w:pPr>
      <w:pBdr>
        <w:top w:val="single" w:sz="4" w:space="0" w:color="auto"/>
        <w:bottom w:val="single" w:sz="4" w:space="0" w:color="auto"/>
        <w:right w:val="single" w:sz="8" w:space="0" w:color="auto"/>
      </w:pBdr>
      <w:spacing w:beforeLines="1" w:afterLines="1" w:line="240" w:lineRule="auto"/>
      <w:jc w:val="center"/>
      <w:textAlignment w:val="center"/>
    </w:pPr>
    <w:rPr>
      <w:rFonts w:ascii="Times" w:hAnsi="Times"/>
      <w:b/>
      <w:bCs/>
      <w:sz w:val="20"/>
      <w:szCs w:val="20"/>
      <w:lang w:val="en-GB" w:eastAsia="en-US"/>
    </w:rPr>
  </w:style>
  <w:style w:type="paragraph" w:customStyle="1" w:styleId="xl70">
    <w:name w:val="xl70"/>
    <w:basedOn w:val="Normal"/>
    <w:rsid w:val="008F5E9B"/>
    <w:pPr>
      <w:pBdr>
        <w:top w:val="single" w:sz="4" w:space="0" w:color="auto"/>
        <w:left w:val="single" w:sz="8" w:space="0" w:color="auto"/>
        <w:bottom w:val="single" w:sz="4" w:space="0" w:color="auto"/>
        <w:right w:val="single" w:sz="4" w:space="0" w:color="auto"/>
      </w:pBdr>
      <w:spacing w:beforeLines="1" w:afterLines="1" w:line="240" w:lineRule="auto"/>
      <w:jc w:val="right"/>
      <w:textAlignment w:val="center"/>
    </w:pPr>
    <w:rPr>
      <w:rFonts w:ascii="Times" w:hAnsi="Times"/>
      <w:sz w:val="20"/>
      <w:szCs w:val="20"/>
      <w:lang w:val="en-GB" w:eastAsia="en-US"/>
    </w:rPr>
  </w:style>
  <w:style w:type="paragraph" w:customStyle="1" w:styleId="Heading3a">
    <w:name w:val="Heading 3a"/>
    <w:basedOn w:val="Ttulo3"/>
    <w:qFormat/>
    <w:rsid w:val="008F5E9B"/>
    <w:pPr>
      <w:pBdr>
        <w:left w:val="none" w:sz="0" w:space="0" w:color="auto"/>
        <w:bottom w:val="single" w:sz="4" w:space="0" w:color="9BBB59" w:themeColor="accent3"/>
      </w:pBdr>
      <w:ind w:left="1134" w:hanging="1134"/>
    </w:pPr>
    <w:rPr>
      <w:color w:val="9BBB59" w:themeColor="accent3"/>
    </w:rPr>
  </w:style>
  <w:style w:type="paragraph" w:customStyle="1" w:styleId="tableaucentre">
    <w:name w:val="tableau:centre"/>
    <w:basedOn w:val="textesimple"/>
    <w:rsid w:val="006D421D"/>
    <w:pPr>
      <w:spacing w:before="57" w:after="57"/>
      <w:ind w:left="0"/>
      <w:jc w:val="center"/>
    </w:pPr>
    <w:rPr>
      <w:rFonts w:cs="Tahoma"/>
      <w:sz w:val="20"/>
      <w:lang w:val="fr-FR" w:eastAsia="fr-FR"/>
    </w:rPr>
  </w:style>
  <w:style w:type="paragraph" w:customStyle="1" w:styleId="tableaugauche">
    <w:name w:val="tableau:gauche"/>
    <w:basedOn w:val="textesimple"/>
    <w:rsid w:val="006D421D"/>
    <w:pPr>
      <w:spacing w:before="57" w:after="57"/>
      <w:ind w:left="113"/>
      <w:jc w:val="left"/>
    </w:pPr>
    <w:rPr>
      <w:rFonts w:cs="Tahoma"/>
      <w:sz w:val="20"/>
      <w:lang w:val="fr-FR" w:eastAsia="fr-FR"/>
    </w:rPr>
  </w:style>
  <w:style w:type="paragraph" w:customStyle="1" w:styleId="tableautiret">
    <w:name w:val="tableau:tiret"/>
    <w:basedOn w:val="textesimple"/>
    <w:rsid w:val="006D421D"/>
    <w:pPr>
      <w:numPr>
        <w:numId w:val="26"/>
      </w:numPr>
      <w:tabs>
        <w:tab w:val="clear" w:pos="-1021"/>
        <w:tab w:val="num" w:pos="360"/>
      </w:tabs>
      <w:spacing w:before="57" w:after="57"/>
      <w:ind w:left="1418" w:firstLine="0"/>
    </w:pPr>
    <w:rPr>
      <w:rFonts w:cs="Tahoma"/>
      <w:sz w:val="20"/>
      <w:lang w:val="fr-FR" w:eastAsia="fr-FR"/>
    </w:rPr>
  </w:style>
  <w:style w:type="paragraph" w:customStyle="1" w:styleId="tableaugauchegras">
    <w:name w:val="tableau:gauchegras"/>
    <w:basedOn w:val="tableaugauche"/>
    <w:rsid w:val="006D421D"/>
    <w:rPr>
      <w:rFonts w:cs="Arial"/>
      <w:b/>
      <w:bCs/>
      <w:lang w:val="pl-PL"/>
    </w:rPr>
  </w:style>
  <w:style w:type="paragraph" w:customStyle="1" w:styleId="Tabelacorpo">
    <w:name w:val="Tabela corpo"/>
    <w:basedOn w:val="Normal"/>
    <w:rsid w:val="00197CAE"/>
    <w:pPr>
      <w:keepNext/>
      <w:keepLines/>
      <w:spacing w:before="20" w:after="20" w:line="240" w:lineRule="auto"/>
    </w:pPr>
    <w:rPr>
      <w:rFonts w:ascii="Arial" w:eastAsia="Times New Roman" w:hAnsi="Arial" w:cs="Times New Roman"/>
      <w:sz w:val="20"/>
      <w:szCs w:val="20"/>
      <w:lang w:val="pt-PT" w:eastAsia="en-US"/>
    </w:rPr>
  </w:style>
  <w:style w:type="character" w:customStyle="1" w:styleId="nrmar">
    <w:name w:val="nrmar"/>
    <w:basedOn w:val="Fuentedeprrafopredeter"/>
    <w:rsid w:val="00032411"/>
  </w:style>
  <w:style w:type="character" w:customStyle="1" w:styleId="leidos">
    <w:name w:val="leidos"/>
    <w:rsid w:val="00637082"/>
  </w:style>
  <w:style w:type="paragraph" w:styleId="NormalWeb">
    <w:name w:val="Normal (Web)"/>
    <w:basedOn w:val="Normal"/>
    <w:uiPriority w:val="99"/>
    <w:semiHidden/>
    <w:unhideWhenUsed/>
    <w:rsid w:val="00E048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9477">
      <w:bodyDiv w:val="1"/>
      <w:marLeft w:val="0"/>
      <w:marRight w:val="0"/>
      <w:marTop w:val="0"/>
      <w:marBottom w:val="0"/>
      <w:divBdr>
        <w:top w:val="none" w:sz="0" w:space="0" w:color="auto"/>
        <w:left w:val="none" w:sz="0" w:space="0" w:color="auto"/>
        <w:bottom w:val="none" w:sz="0" w:space="0" w:color="auto"/>
        <w:right w:val="none" w:sz="0" w:space="0" w:color="auto"/>
      </w:divBdr>
      <w:divsChild>
        <w:div w:id="261187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300270">
              <w:marLeft w:val="0"/>
              <w:marRight w:val="0"/>
              <w:marTop w:val="0"/>
              <w:marBottom w:val="0"/>
              <w:divBdr>
                <w:top w:val="none" w:sz="0" w:space="0" w:color="auto"/>
                <w:left w:val="none" w:sz="0" w:space="0" w:color="auto"/>
                <w:bottom w:val="none" w:sz="0" w:space="0" w:color="auto"/>
                <w:right w:val="none" w:sz="0" w:space="0" w:color="auto"/>
              </w:divBdr>
              <w:divsChild>
                <w:div w:id="1100874394">
                  <w:marLeft w:val="0"/>
                  <w:marRight w:val="0"/>
                  <w:marTop w:val="0"/>
                  <w:marBottom w:val="0"/>
                  <w:divBdr>
                    <w:top w:val="none" w:sz="0" w:space="0" w:color="auto"/>
                    <w:left w:val="none" w:sz="0" w:space="0" w:color="auto"/>
                    <w:bottom w:val="none" w:sz="0" w:space="0" w:color="auto"/>
                    <w:right w:val="none" w:sz="0" w:space="0" w:color="auto"/>
                  </w:divBdr>
                  <w:divsChild>
                    <w:div w:id="235406428">
                      <w:marLeft w:val="0"/>
                      <w:marRight w:val="0"/>
                      <w:marTop w:val="0"/>
                      <w:marBottom w:val="0"/>
                      <w:divBdr>
                        <w:top w:val="none" w:sz="0" w:space="0" w:color="auto"/>
                        <w:left w:val="none" w:sz="0" w:space="0" w:color="auto"/>
                        <w:bottom w:val="none" w:sz="0" w:space="0" w:color="auto"/>
                        <w:right w:val="none" w:sz="0" w:space="0" w:color="auto"/>
                      </w:divBdr>
                      <w:divsChild>
                        <w:div w:id="2863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70628">
      <w:bodyDiv w:val="1"/>
      <w:marLeft w:val="0"/>
      <w:marRight w:val="0"/>
      <w:marTop w:val="0"/>
      <w:marBottom w:val="0"/>
      <w:divBdr>
        <w:top w:val="none" w:sz="0" w:space="0" w:color="auto"/>
        <w:left w:val="none" w:sz="0" w:space="0" w:color="auto"/>
        <w:bottom w:val="none" w:sz="0" w:space="0" w:color="auto"/>
        <w:right w:val="none" w:sz="0" w:space="0" w:color="auto"/>
      </w:divBdr>
    </w:div>
    <w:div w:id="1089547574">
      <w:bodyDiv w:val="1"/>
      <w:marLeft w:val="0"/>
      <w:marRight w:val="0"/>
      <w:marTop w:val="0"/>
      <w:marBottom w:val="0"/>
      <w:divBdr>
        <w:top w:val="none" w:sz="0" w:space="0" w:color="auto"/>
        <w:left w:val="none" w:sz="0" w:space="0" w:color="auto"/>
        <w:bottom w:val="none" w:sz="0" w:space="0" w:color="auto"/>
        <w:right w:val="none" w:sz="0" w:space="0" w:color="auto"/>
      </w:divBdr>
      <w:divsChild>
        <w:div w:id="163001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036631">
              <w:marLeft w:val="0"/>
              <w:marRight w:val="0"/>
              <w:marTop w:val="0"/>
              <w:marBottom w:val="0"/>
              <w:divBdr>
                <w:top w:val="none" w:sz="0" w:space="0" w:color="auto"/>
                <w:left w:val="none" w:sz="0" w:space="0" w:color="auto"/>
                <w:bottom w:val="none" w:sz="0" w:space="0" w:color="auto"/>
                <w:right w:val="none" w:sz="0" w:space="0" w:color="auto"/>
              </w:divBdr>
              <w:divsChild>
                <w:div w:id="488714102">
                  <w:marLeft w:val="0"/>
                  <w:marRight w:val="0"/>
                  <w:marTop w:val="0"/>
                  <w:marBottom w:val="0"/>
                  <w:divBdr>
                    <w:top w:val="none" w:sz="0" w:space="0" w:color="auto"/>
                    <w:left w:val="none" w:sz="0" w:space="0" w:color="auto"/>
                    <w:bottom w:val="none" w:sz="0" w:space="0" w:color="auto"/>
                    <w:right w:val="none" w:sz="0" w:space="0" w:color="auto"/>
                  </w:divBdr>
                  <w:divsChild>
                    <w:div w:id="616060368">
                      <w:marLeft w:val="0"/>
                      <w:marRight w:val="0"/>
                      <w:marTop w:val="0"/>
                      <w:marBottom w:val="0"/>
                      <w:divBdr>
                        <w:top w:val="none" w:sz="0" w:space="0" w:color="auto"/>
                        <w:left w:val="none" w:sz="0" w:space="0" w:color="auto"/>
                        <w:bottom w:val="none" w:sz="0" w:space="0" w:color="auto"/>
                        <w:right w:val="none" w:sz="0" w:space="0" w:color="auto"/>
                      </w:divBdr>
                      <w:divsChild>
                        <w:div w:id="17239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45534">
      <w:bodyDiv w:val="1"/>
      <w:marLeft w:val="0"/>
      <w:marRight w:val="0"/>
      <w:marTop w:val="0"/>
      <w:marBottom w:val="0"/>
      <w:divBdr>
        <w:top w:val="none" w:sz="0" w:space="0" w:color="auto"/>
        <w:left w:val="none" w:sz="0" w:space="0" w:color="auto"/>
        <w:bottom w:val="none" w:sz="0" w:space="0" w:color="auto"/>
        <w:right w:val="none" w:sz="0" w:space="0" w:color="auto"/>
      </w:divBdr>
      <w:divsChild>
        <w:div w:id="35215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319898">
              <w:marLeft w:val="0"/>
              <w:marRight w:val="0"/>
              <w:marTop w:val="0"/>
              <w:marBottom w:val="0"/>
              <w:divBdr>
                <w:top w:val="none" w:sz="0" w:space="0" w:color="auto"/>
                <w:left w:val="none" w:sz="0" w:space="0" w:color="auto"/>
                <w:bottom w:val="none" w:sz="0" w:space="0" w:color="auto"/>
                <w:right w:val="none" w:sz="0" w:space="0" w:color="auto"/>
              </w:divBdr>
              <w:divsChild>
                <w:div w:id="17082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3527">
      <w:bodyDiv w:val="1"/>
      <w:marLeft w:val="0"/>
      <w:marRight w:val="0"/>
      <w:marTop w:val="0"/>
      <w:marBottom w:val="0"/>
      <w:divBdr>
        <w:top w:val="none" w:sz="0" w:space="0" w:color="auto"/>
        <w:left w:val="none" w:sz="0" w:space="0" w:color="auto"/>
        <w:bottom w:val="none" w:sz="0" w:space="0" w:color="auto"/>
        <w:right w:val="none" w:sz="0" w:space="0" w:color="auto"/>
      </w:divBdr>
    </w:div>
    <w:div w:id="1737624766">
      <w:bodyDiv w:val="1"/>
      <w:marLeft w:val="0"/>
      <w:marRight w:val="0"/>
      <w:marTop w:val="0"/>
      <w:marBottom w:val="0"/>
      <w:divBdr>
        <w:top w:val="none" w:sz="0" w:space="0" w:color="auto"/>
        <w:left w:val="none" w:sz="0" w:space="0" w:color="auto"/>
        <w:bottom w:val="none" w:sz="0" w:space="0" w:color="auto"/>
        <w:right w:val="none" w:sz="0" w:space="0" w:color="auto"/>
      </w:divBdr>
    </w:div>
    <w:div w:id="19538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nt.gob.ec/index.php/transito-7/resoluciones-20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E0ECE-1320-4CCF-AA00-6CDA3FCB0149}">
  <ds:schemaRefs>
    <ds:schemaRef ds:uri="http://schemas.openxmlformats.org/officeDocument/2006/bibliography"/>
  </ds:schemaRefs>
</ds:datastoreItem>
</file>

<file path=customXml/itemProps2.xml><?xml version="1.0" encoding="utf-8"?>
<ds:datastoreItem xmlns:ds="http://schemas.openxmlformats.org/officeDocument/2006/customXml" ds:itemID="{8FB0393D-FAC9-498B-A229-B6F17C069852}">
  <ds:schemaRefs>
    <ds:schemaRef ds:uri="http://schemas.openxmlformats.org/officeDocument/2006/bibliography"/>
  </ds:schemaRefs>
</ds:datastoreItem>
</file>

<file path=customXml/itemProps3.xml><?xml version="1.0" encoding="utf-8"?>
<ds:datastoreItem xmlns:ds="http://schemas.openxmlformats.org/officeDocument/2006/customXml" ds:itemID="{204DB070-6E1A-41C0-A23E-06FFA67C8520}">
  <ds:schemaRefs>
    <ds:schemaRef ds:uri="http://schemas.openxmlformats.org/officeDocument/2006/bibliography"/>
  </ds:schemaRefs>
</ds:datastoreItem>
</file>

<file path=customXml/itemProps4.xml><?xml version="1.0" encoding="utf-8"?>
<ds:datastoreItem xmlns:ds="http://schemas.openxmlformats.org/officeDocument/2006/customXml" ds:itemID="{E5E659CB-8E8F-496F-90FC-683AB0FB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34</Pages>
  <Words>12033</Words>
  <Characters>66186</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Victoria De Guzman Valdivieso</dc:creator>
  <cp:lastModifiedBy>Diego Sebastian Cevallos Salgado</cp:lastModifiedBy>
  <cp:revision>10</cp:revision>
  <cp:lastPrinted>2017-09-27T22:53:00Z</cp:lastPrinted>
  <dcterms:created xsi:type="dcterms:W3CDTF">2017-09-26T14:23:00Z</dcterms:created>
  <dcterms:modified xsi:type="dcterms:W3CDTF">2017-09-27T22:53:00Z</dcterms:modified>
</cp:coreProperties>
</file>