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do Comité Prom</w:t>
      </w:r>
      <w:r>
        <w:rPr>
          <w:rFonts w:ascii="Palatino Linotype" w:hAnsi="Palatino Linotype" w:cs="Arial"/>
          <w:b w:val="0"/>
          <w:sz w:val="22"/>
          <w:szCs w:val="22"/>
        </w:rPr>
        <w:t>ejoras del Barrio “</w:t>
      </w:r>
      <w:r w:rsidR="001169DD">
        <w:rPr>
          <w:rFonts w:ascii="Palatino Linotype" w:hAnsi="Palatino Linotype" w:cs="Arial"/>
          <w:b w:val="0"/>
          <w:sz w:val="22"/>
          <w:szCs w:val="22"/>
        </w:rPr>
        <w:t>Santiago Alto”</w:t>
      </w:r>
      <w:r>
        <w:rPr>
          <w:rFonts w:ascii="Palatino Linotype" w:hAnsi="Palatino Linotype" w:cs="Arial"/>
          <w:b w:val="0"/>
          <w:sz w:val="22"/>
          <w:szCs w:val="22"/>
        </w:rPr>
        <w:t xml:space="preserve">, ubicado en el </w:t>
      </w:r>
      <w:r w:rsidR="001169DD">
        <w:rPr>
          <w:rFonts w:ascii="Palatino Linotype" w:hAnsi="Palatino Linotype" w:cs="Arial"/>
          <w:b w:val="0"/>
          <w:sz w:val="22"/>
          <w:szCs w:val="22"/>
        </w:rPr>
        <w:t>sur occidente del Distrito Metropolitano de Quito, en la parroquia Chilibulo</w:t>
      </w:r>
      <w:r>
        <w:rPr>
          <w:rFonts w:ascii="Palatino Linotype" w:hAnsi="Palatino Linotype" w:cs="Arial"/>
          <w:b w:val="0"/>
          <w:sz w:val="22"/>
          <w:szCs w:val="22"/>
        </w:rPr>
        <w:t xml:space="preserve">, cuenta con </w:t>
      </w:r>
      <w:r w:rsidR="001169DD">
        <w:rPr>
          <w:rFonts w:ascii="Palatino Linotype" w:hAnsi="Palatino Linotype" w:cs="Arial"/>
          <w:b w:val="0"/>
          <w:sz w:val="22"/>
          <w:szCs w:val="22"/>
        </w:rPr>
        <w:t>20</w:t>
      </w:r>
      <w:r>
        <w:rPr>
          <w:rFonts w:ascii="Palatino Linotype" w:hAnsi="Palatino Linotype" w:cs="Arial"/>
          <w:b w:val="0"/>
          <w:sz w:val="22"/>
          <w:szCs w:val="22"/>
        </w:rPr>
        <w:t xml:space="preserve"> años de asentamiento, 2</w:t>
      </w:r>
      <w:r w:rsidR="001169DD">
        <w:rPr>
          <w:rFonts w:ascii="Palatino Linotype" w:hAnsi="Palatino Linotype" w:cs="Arial"/>
          <w:b w:val="0"/>
          <w:sz w:val="22"/>
          <w:szCs w:val="22"/>
        </w:rPr>
        <w:t>6</w:t>
      </w:r>
      <w:r>
        <w:rPr>
          <w:rFonts w:ascii="Palatino Linotype" w:hAnsi="Palatino Linotype" w:cs="Arial"/>
          <w:b w:val="0"/>
          <w:sz w:val="22"/>
          <w:szCs w:val="22"/>
        </w:rPr>
        <w:t xml:space="preserve"> lotes</w:t>
      </w:r>
      <w:r w:rsidR="001169DD">
        <w:rPr>
          <w:rFonts w:ascii="Palatino Linotype" w:hAnsi="Palatino Linotype" w:cs="Arial"/>
          <w:b w:val="0"/>
          <w:sz w:val="22"/>
          <w:szCs w:val="22"/>
        </w:rPr>
        <w:t>, 23 copropietarios</w:t>
      </w:r>
      <w:r>
        <w:rPr>
          <w:rFonts w:ascii="Palatino Linotype" w:hAnsi="Palatino Linotype" w:cs="Arial"/>
          <w:b w:val="0"/>
          <w:sz w:val="22"/>
          <w:szCs w:val="22"/>
        </w:rPr>
        <w:t xml:space="preserve"> y </w:t>
      </w:r>
      <w:r w:rsidR="001169DD">
        <w:rPr>
          <w:rFonts w:ascii="Palatino Linotype" w:hAnsi="Palatino Linotype" w:cs="Arial"/>
          <w:b w:val="0"/>
          <w:sz w:val="22"/>
          <w:szCs w:val="22"/>
        </w:rPr>
        <w:t>104</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1169DD">
        <w:rPr>
          <w:rFonts w:ascii="Palatino Linotype" w:hAnsi="Palatino Linotype" w:cs="Arial"/>
          <w:b w:val="0"/>
          <w:sz w:val="22"/>
          <w:szCs w:val="22"/>
        </w:rPr>
        <w:t>Comité Promejoras del Barrio “Santiago Alto”</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Visto</w:t>
      </w:r>
      <w:r w:rsidR="00893F6A">
        <w:rPr>
          <w:rFonts w:ascii="Palatino Linotype" w:hAnsi="Palatino Linotype" w:cs="Arial"/>
          <w:sz w:val="22"/>
          <w:szCs w:val="22"/>
        </w:rPr>
        <w:t>s</w:t>
      </w:r>
      <w:r>
        <w:rPr>
          <w:rFonts w:ascii="Palatino Linotype" w:hAnsi="Palatino Linotype" w:cs="Arial"/>
          <w:sz w:val="22"/>
          <w:szCs w:val="22"/>
        </w:rPr>
        <w:t xml:space="preserve"> l</w:t>
      </w:r>
      <w:r w:rsidR="00893F6A">
        <w:rPr>
          <w:rFonts w:ascii="Palatino Linotype" w:hAnsi="Palatino Linotype" w:cs="Arial"/>
          <w:sz w:val="22"/>
          <w:szCs w:val="22"/>
        </w:rPr>
        <w:t>os</w:t>
      </w:r>
      <w:r>
        <w:rPr>
          <w:rFonts w:ascii="Palatino Linotype" w:hAnsi="Palatino Linotype" w:cs="Arial"/>
          <w:sz w:val="22"/>
          <w:szCs w:val="22"/>
        </w:rPr>
        <w:t xml:space="preserve"> Informe</w:t>
      </w:r>
      <w:r w:rsidR="00893F6A">
        <w:rPr>
          <w:rFonts w:ascii="Palatino Linotype" w:hAnsi="Palatino Linotype" w:cs="Arial"/>
          <w:sz w:val="22"/>
          <w:szCs w:val="22"/>
        </w:rPr>
        <w:t>s</w:t>
      </w:r>
      <w:r>
        <w:rPr>
          <w:rFonts w:ascii="Palatino Linotype" w:hAnsi="Palatino Linotype" w:cs="Arial"/>
          <w:sz w:val="22"/>
          <w:szCs w:val="22"/>
        </w:rPr>
        <w:t xml:space="preserve"> No</w:t>
      </w:r>
      <w:r w:rsidR="00893F6A">
        <w:rPr>
          <w:rFonts w:ascii="Palatino Linotype" w:hAnsi="Palatino Linotype" w:cs="Arial"/>
          <w:sz w:val="22"/>
          <w:szCs w:val="22"/>
        </w:rPr>
        <w:t>s</w:t>
      </w:r>
      <w:r>
        <w:rPr>
          <w:rFonts w:ascii="Palatino Linotype" w:hAnsi="Palatino Linotype" w:cs="Arial"/>
          <w:sz w:val="22"/>
          <w:szCs w:val="22"/>
        </w:rPr>
        <w:t>. IC-O-2014-008</w:t>
      </w:r>
      <w:r w:rsidR="00893F6A">
        <w:rPr>
          <w:rFonts w:ascii="Palatino Linotype" w:hAnsi="Palatino Linotype" w:cs="Arial"/>
          <w:sz w:val="22"/>
          <w:szCs w:val="22"/>
        </w:rPr>
        <w:t xml:space="preserve"> e IC-O-2014-016</w:t>
      </w:r>
      <w:r>
        <w:rPr>
          <w:rFonts w:ascii="Palatino Linotype" w:hAnsi="Palatino Linotype" w:cs="Arial"/>
          <w:sz w:val="22"/>
          <w:szCs w:val="22"/>
        </w:rPr>
        <w:t xml:space="preserve">, de 2 </w:t>
      </w:r>
      <w:r w:rsidR="00893F6A">
        <w:rPr>
          <w:rFonts w:ascii="Palatino Linotype" w:hAnsi="Palatino Linotype" w:cs="Arial"/>
          <w:sz w:val="22"/>
          <w:szCs w:val="22"/>
        </w:rPr>
        <w:t xml:space="preserve">y 16 </w:t>
      </w:r>
      <w:r>
        <w:rPr>
          <w:rFonts w:ascii="Palatino Linotype" w:hAnsi="Palatino Linotype" w:cs="Arial"/>
          <w:sz w:val="22"/>
          <w:szCs w:val="22"/>
        </w:rPr>
        <w:t>de julio de 2014,</w:t>
      </w:r>
      <w:r w:rsidR="00893F6A">
        <w:rPr>
          <w:rFonts w:ascii="Palatino Linotype" w:hAnsi="Palatino Linotype" w:cs="Arial"/>
          <w:sz w:val="22"/>
          <w:szCs w:val="22"/>
        </w:rPr>
        <w:t xml:space="preserve"> respectivamente,</w:t>
      </w:r>
      <w:r>
        <w:rPr>
          <w:rFonts w:ascii="Palatino Linotype" w:hAnsi="Palatino Linotype" w:cs="Arial"/>
          <w:sz w:val="22"/>
          <w:szCs w:val="22"/>
        </w:rPr>
        <w:t xml:space="preserve"> expedido</w:t>
      </w:r>
      <w:r w:rsidR="00893F6A">
        <w:rPr>
          <w:rFonts w:ascii="Palatino Linotype" w:hAnsi="Palatino Linotype" w:cs="Arial"/>
          <w:sz w:val="22"/>
          <w:szCs w:val="22"/>
        </w:rPr>
        <w:t>s</w:t>
      </w:r>
      <w:r>
        <w:rPr>
          <w:rFonts w:ascii="Palatino Linotype" w:hAnsi="Palatino Linotype" w:cs="Arial"/>
          <w:sz w:val="22"/>
          <w:szCs w:val="22"/>
        </w:rPr>
        <w:t xml:space="preserve"> por la Comisión de 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lastRenderedPageBreak/>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00571655">
        <w:rPr>
          <w:rFonts w:ascii="Palatino Linotype" w:hAnsi="Palatino Linotype" w:cs="Arial"/>
          <w:b/>
          <w:bCs/>
        </w:rPr>
        <w:tab/>
      </w:r>
      <w:r w:rsidRPr="001842A8">
        <w:rPr>
          <w:rFonts w:ascii="Palatino Linotype" w:hAnsi="Palatino Linotype" w:cs="Arial"/>
        </w:rPr>
        <w:t>el artículo 322 del COOTAD establece el procedimiento para la aprobación de las ordenanzas municipales;</w:t>
      </w:r>
    </w:p>
    <w:p w:rsidR="003843CA" w:rsidRDefault="003843CA" w:rsidP="001C370A">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sidR="0015211E">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sidR="0015211E">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sidR="0015211E">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sidR="0015211E">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sidR="0015211E">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CD4882">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1C370A">
      <w:pPr>
        <w:pStyle w:val="Sinespaciado"/>
        <w:spacing w:before="240" w:line="276" w:lineRule="auto"/>
        <w:ind w:left="709" w:hanging="709"/>
        <w:jc w:val="both"/>
        <w:rPr>
          <w:rFonts w:ascii="Palatino Linotype" w:hAnsi="Palatino Linotype"/>
        </w:rPr>
      </w:pPr>
      <w:r w:rsidRPr="003843CA">
        <w:rPr>
          <w:rFonts w:ascii="Palatino Linotype" w:hAnsi="Palatino Linotype"/>
          <w:b/>
          <w:bCs/>
        </w:rPr>
        <w:lastRenderedPageBreak/>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5E4085">
        <w:rPr>
          <w:rFonts w:ascii="Palatino Linotype" w:hAnsi="Palatino Linotype"/>
        </w:rPr>
        <w:t>29</w:t>
      </w:r>
      <w:r w:rsidR="00BA7F93" w:rsidRPr="003843CA">
        <w:rPr>
          <w:rFonts w:ascii="Palatino Linotype" w:hAnsi="Palatino Linotype"/>
        </w:rPr>
        <w:t xml:space="preserve"> de </w:t>
      </w:r>
      <w:r w:rsidR="00554B2F">
        <w:rPr>
          <w:rFonts w:ascii="Palatino Linotype" w:hAnsi="Palatino Linotype"/>
        </w:rPr>
        <w:t xml:space="preserve">enero de 2014 </w:t>
      </w:r>
      <w:r w:rsidRPr="003843CA">
        <w:rPr>
          <w:rFonts w:ascii="Palatino Linotype" w:hAnsi="Palatino Linotype"/>
        </w:rPr>
        <w:t xml:space="preserve">en la Administración Zonal </w:t>
      </w:r>
      <w:r w:rsidR="005E4085">
        <w:rPr>
          <w:rFonts w:ascii="Palatino Linotype" w:hAnsi="Palatino Linotype"/>
        </w:rPr>
        <w:t>Eloy Alfaro</w:t>
      </w:r>
      <w:r w:rsidRPr="003843CA">
        <w:rPr>
          <w:rFonts w:ascii="Palatino Linotype" w:hAnsi="Palatino Linotype"/>
        </w:rPr>
        <w:t>, integrada por los siguientes órganos y dependencias: Administración Zona</w:t>
      </w:r>
      <w:r w:rsidR="006E24E6" w:rsidRPr="003843CA">
        <w:rPr>
          <w:rFonts w:ascii="Palatino Linotype" w:hAnsi="Palatino Linotype"/>
        </w:rPr>
        <w:t xml:space="preserve">l </w:t>
      </w:r>
      <w:r w:rsidR="005E4085">
        <w:rPr>
          <w:rFonts w:ascii="Palatino Linotype" w:hAnsi="Palatino Linotype"/>
        </w:rPr>
        <w:t>Eloy Alfaro</w:t>
      </w:r>
      <w:r w:rsidR="006E24E6" w:rsidRPr="003843CA">
        <w:rPr>
          <w:rFonts w:ascii="Palatino Linotype" w:hAnsi="Palatino Linotype"/>
        </w:rPr>
        <w:t>; Dirección Zonal de Asesoría Jurídica</w:t>
      </w:r>
      <w:r w:rsidRPr="003843CA">
        <w:rPr>
          <w:rFonts w:ascii="Palatino Linotype" w:hAnsi="Palatino Linotype"/>
        </w:rPr>
        <w:t xml:space="preserve">, Jefatura de Catastro y Coordinación de Gestión y Control de la Administración Zonal </w:t>
      </w:r>
      <w:r w:rsidR="005E4085">
        <w:rPr>
          <w:rFonts w:ascii="Palatino Linotype" w:hAnsi="Palatino Linotype"/>
        </w:rPr>
        <w:t>Eloy Alfaro</w:t>
      </w:r>
      <w:r w:rsidRPr="003843CA">
        <w:rPr>
          <w:rFonts w:ascii="Palatino Linotype" w:hAnsi="Palatino Linotype"/>
        </w:rPr>
        <w:t xml:space="preserve">; Dirección Metropolitana de Catastro; Secretaría de Territorio, Hábitat y Vivienda; y, Unidad Especial Regula Tu Barrio,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554B2F" w:rsidRPr="00BF150D">
        <w:rPr>
          <w:rFonts w:ascii="Palatino Linotype" w:hAnsi="Palatino Linotype" w:cs="Arial"/>
        </w:rPr>
        <w:t>00</w:t>
      </w:r>
      <w:r w:rsidR="005E4085">
        <w:rPr>
          <w:rFonts w:ascii="Palatino Linotype" w:hAnsi="Palatino Linotype" w:cs="Arial"/>
        </w:rPr>
        <w:t>1</w:t>
      </w:r>
      <w:r w:rsidR="00554B2F" w:rsidRPr="00BF150D">
        <w:rPr>
          <w:rFonts w:ascii="Palatino Linotype" w:hAnsi="Palatino Linotype" w:cs="Arial"/>
        </w:rPr>
        <w:t>-UERB-Q-SOLT-2014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Comité Promejoras del Barrio “</w:t>
      </w:r>
      <w:r w:rsidR="005E4085">
        <w:rPr>
          <w:rFonts w:ascii="Palatino Linotype" w:hAnsi="Palatino Linotype"/>
        </w:rPr>
        <w:t>Santiago Alto”</w:t>
      </w:r>
      <w:r w:rsidR="00554B2F" w:rsidRPr="00DB6074">
        <w:rPr>
          <w:rFonts w:ascii="Palatino Linotype" w:hAnsi="Palatino Linotype"/>
        </w:rPr>
        <w:t>.</w:t>
      </w:r>
    </w:p>
    <w:p w:rsidR="00C17CCD" w:rsidRPr="003843CA" w:rsidRDefault="00C17CCD" w:rsidP="001C370A">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 y artículo 2  de la  Resolución No. A0010 de 19 de marzo de 2010;</w:t>
      </w:r>
    </w:p>
    <w:p w:rsidR="003667C0" w:rsidRPr="003843CA" w:rsidRDefault="00C52450" w:rsidP="001C370A">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7863C1" w:rsidRPr="003843CA">
        <w:rPr>
          <w:rFonts w:ascii="Palatino Linotype" w:hAnsi="Palatino Linotype"/>
          <w:b/>
          <w:sz w:val="22"/>
          <w:szCs w:val="22"/>
        </w:rPr>
        <w:t>:</w:t>
      </w:r>
    </w:p>
    <w:p w:rsidR="001C370A" w:rsidRPr="00DB59F1" w:rsidRDefault="001C370A" w:rsidP="001C370A">
      <w:pPr>
        <w:pStyle w:val="Sinespaciado"/>
        <w:spacing w:before="240" w:line="276" w:lineRule="auto"/>
        <w:jc w:val="center"/>
        <w:outlineLvl w:val="0"/>
        <w:rPr>
          <w:rFonts w:ascii="Palatino Linotype" w:hAnsi="Palatino Linotype"/>
          <w:sz w:val="28"/>
        </w:rPr>
      </w:pPr>
      <w:r w:rsidRPr="00AA4753">
        <w:rPr>
          <w:rFonts w:ascii="Palatino Linotype" w:hAnsi="Palatino Linotype" w:cs="Arial"/>
          <w:b/>
        </w:rPr>
        <w:t>LA ORDENANZA QUE RECONOCE Y</w:t>
      </w:r>
      <w:r>
        <w:rPr>
          <w:rFonts w:ascii="Palatino Linotype" w:hAnsi="Palatino Linotype" w:cs="Arial"/>
          <w:b/>
        </w:rPr>
        <w:t xml:space="preserve"> APRUEBA EL ASENTAMIENTO HUMANO DE HECHO Y CONSOLIDADO DENOMINADO</w:t>
      </w:r>
      <w:r w:rsidRPr="00AA0D28">
        <w:rPr>
          <w:rFonts w:ascii="Palatino Linotype" w:hAnsi="Palatino Linotype"/>
        </w:rPr>
        <w:t xml:space="preserve"> </w:t>
      </w:r>
      <w:r>
        <w:rPr>
          <w:rFonts w:ascii="Palatino Linotype" w:hAnsi="Palatino Linotype"/>
          <w:b/>
        </w:rPr>
        <w:t>COMITÉ PRO</w:t>
      </w:r>
      <w:r w:rsidRPr="00AA0D28">
        <w:rPr>
          <w:rFonts w:ascii="Palatino Linotype" w:hAnsi="Palatino Linotype"/>
          <w:b/>
        </w:rPr>
        <w:t>MEJORAS DEL BARRIO “SANTIAGO ALTO”</w:t>
      </w:r>
      <w:r>
        <w:rPr>
          <w:rFonts w:ascii="Palatino Linotype" w:hAnsi="Palatino Linotype" w:cs="Arial"/>
          <w:b/>
        </w:rPr>
        <w:t>, A FAVOR DE SUS COPROPIETARIOS</w:t>
      </w:r>
    </w:p>
    <w:p w:rsidR="001C370A" w:rsidRPr="00AA4753"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copropietarios del predio donde se encuentra el Asentamiento Humano de Hecho y Consolidado denominado</w:t>
      </w:r>
      <w:r w:rsidRPr="00AA0D28">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“Santiago Alto”</w:t>
      </w:r>
      <w:r w:rsidRPr="00AA4753">
        <w:rPr>
          <w:rFonts w:ascii="Palatino Linotype" w:hAnsi="Palatino Linotype"/>
          <w:sz w:val="22"/>
          <w:szCs w:val="22"/>
          <w:lang w:val="es-EC"/>
        </w:rPr>
        <w:t>, sin perjuicio de la responsabilidad de quienes revisaron los planos y los documentos legales, excepto en caso de que hayan sido inducidos a engaño.</w:t>
      </w:r>
    </w:p>
    <w:p w:rsidR="001C370A" w:rsidRPr="00F0318F" w:rsidRDefault="001C370A" w:rsidP="001C370A">
      <w:pPr>
        <w:spacing w:before="240" w:line="276" w:lineRule="auto"/>
        <w:jc w:val="both"/>
        <w:rPr>
          <w:rFonts w:ascii="Palatino Linotype" w:hAnsi="Palatino Linotype"/>
          <w:sz w:val="22"/>
          <w:szCs w:val="22"/>
          <w:lang w:val="es-EC"/>
        </w:rPr>
      </w:pPr>
      <w:r w:rsidRPr="00F0318F">
        <w:rPr>
          <w:rFonts w:ascii="Palatino Linotype" w:hAnsi="Palatino Linotype"/>
          <w:sz w:val="22"/>
          <w:szCs w:val="22"/>
          <w:lang w:val="es-EC"/>
        </w:rPr>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del técnico y de los copropietarios del predio</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1C370A"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1C370A" w:rsidRPr="00AA4753" w:rsidRDefault="001C370A" w:rsidP="001C370A">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1C370A" w:rsidRPr="00AA4753" w:rsidRDefault="001C370A" w:rsidP="001C370A">
      <w:pPr>
        <w:spacing w:before="240" w:line="276" w:lineRule="auto"/>
        <w:jc w:val="both"/>
        <w:rPr>
          <w:rFonts w:ascii="Palatino Linotype" w:hAnsi="Palatino Linotype"/>
          <w:b/>
          <w:bCs/>
          <w:sz w:val="22"/>
          <w:szCs w:val="22"/>
          <w:lang w:val="es-EC"/>
        </w:rPr>
      </w:pPr>
      <w:r w:rsidRPr="00AA4753">
        <w:rPr>
          <w:rFonts w:ascii="Palatino Linotype" w:hAnsi="Palatino Linotype"/>
          <w:b/>
          <w:bCs/>
          <w:sz w:val="22"/>
          <w:szCs w:val="22"/>
          <w:lang w:val="es-EC"/>
        </w:rPr>
        <w:lastRenderedPageBreak/>
        <w:t>Artículo 2.- Especificaciones técnicas.-</w:t>
      </w:r>
    </w:p>
    <w:p w:rsidR="001C370A" w:rsidRPr="00936385" w:rsidRDefault="001C370A" w:rsidP="001C370A">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Zonificación actual</w:t>
      </w:r>
      <w:r>
        <w:rPr>
          <w:rFonts w:ascii="Palatino Linotype" w:hAnsi="Palatino Linotype" w:cs="Arial"/>
          <w:b/>
          <w:sz w:val="22"/>
          <w:szCs w:val="22"/>
        </w:rPr>
        <w:t>:</w:t>
      </w:r>
      <w:r w:rsidRPr="00936385">
        <w:rPr>
          <w:rFonts w:ascii="Palatino Linotype" w:hAnsi="Palatino Linotype" w:cs="Arial"/>
          <w:b/>
          <w:sz w:val="22"/>
          <w:szCs w:val="22"/>
        </w:rPr>
        <w:t xml:space="preserve"> </w:t>
      </w:r>
      <w:r w:rsidRPr="00936385">
        <w:rPr>
          <w:rFonts w:ascii="Palatino Linotype" w:hAnsi="Palatino Linotype" w:cs="Arial"/>
          <w:b/>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Pr>
          <w:rFonts w:ascii="Palatino Linotype" w:hAnsi="Palatino Linotype" w:cs="Arial"/>
          <w:sz w:val="22"/>
          <w:szCs w:val="22"/>
        </w:rPr>
        <w:tab/>
        <w:t>D3</w:t>
      </w:r>
      <w:r>
        <w:rPr>
          <w:rFonts w:ascii="Palatino Linotype" w:hAnsi="Palatino Linotype"/>
          <w:sz w:val="22"/>
          <w:szCs w:val="22"/>
        </w:rPr>
        <w:t xml:space="preserve"> (D203-80</w:t>
      </w:r>
      <w:r w:rsidRPr="00936385">
        <w:rPr>
          <w:rFonts w:ascii="Palatino Linotype" w:hAnsi="Palatino Linotype"/>
          <w:sz w:val="22"/>
          <w:szCs w:val="22"/>
        </w:rPr>
        <w:t>)</w:t>
      </w:r>
    </w:p>
    <w:p w:rsidR="001C370A" w:rsidRPr="00936385" w:rsidRDefault="001C370A" w:rsidP="001C370A">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Lote mínimo:</w:t>
      </w:r>
      <w:r w:rsidRPr="00936385">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2</w:t>
      </w:r>
      <w:r w:rsidRPr="00936385">
        <w:rPr>
          <w:rFonts w:ascii="Palatino Linotype" w:hAnsi="Palatino Linotype" w:cs="Arial"/>
          <w:sz w:val="22"/>
          <w:szCs w:val="22"/>
        </w:rPr>
        <w:t>00 m</w:t>
      </w:r>
      <w:r w:rsidRPr="001C370A">
        <w:rPr>
          <w:rFonts w:ascii="Palatino Linotype" w:hAnsi="Palatino Linotype" w:cs="Arial"/>
          <w:sz w:val="22"/>
          <w:szCs w:val="22"/>
          <w:vertAlign w:val="superscript"/>
        </w:rPr>
        <w:t>2</w:t>
      </w:r>
      <w:r w:rsidRPr="00936385">
        <w:rPr>
          <w:rFonts w:ascii="Palatino Linotype" w:hAnsi="Palatino Linotype" w:cs="Arial"/>
          <w:sz w:val="22"/>
          <w:szCs w:val="22"/>
        </w:rPr>
        <w:t xml:space="preserve"> </w:t>
      </w:r>
    </w:p>
    <w:p w:rsidR="001C370A" w:rsidRPr="00936385" w:rsidRDefault="001C370A" w:rsidP="001C370A">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 xml:space="preserve">Forma de ocupación del suelo: </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sz w:val="22"/>
          <w:szCs w:val="22"/>
        </w:rPr>
        <w:t>(D) Sobre línea de fábrica</w:t>
      </w:r>
    </w:p>
    <w:p w:rsidR="001C370A" w:rsidRPr="00936385" w:rsidRDefault="001C370A" w:rsidP="001C370A">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Uso principal del suelo:</w:t>
      </w:r>
      <w:r w:rsidRPr="00936385">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sz w:val="22"/>
          <w:szCs w:val="22"/>
        </w:rPr>
        <w:t>(R2) Residencia mediana densidad</w:t>
      </w:r>
    </w:p>
    <w:p w:rsidR="001C370A" w:rsidRDefault="001C370A" w:rsidP="001C370A">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Número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 xml:space="preserve"> </w:t>
      </w:r>
      <w:r>
        <w:rPr>
          <w:rFonts w:ascii="Palatino Linotype" w:hAnsi="Palatino Linotype" w:cs="Arial"/>
          <w:sz w:val="22"/>
          <w:szCs w:val="22"/>
        </w:rPr>
        <w:tab/>
        <w:t>26</w:t>
      </w:r>
    </w:p>
    <w:p w:rsidR="001C370A" w:rsidRPr="00936385" w:rsidRDefault="001C370A" w:rsidP="001C370A">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r>
      <w:r>
        <w:rPr>
          <w:rFonts w:ascii="Palatino Linotype" w:hAnsi="Palatino Linotype" w:cs="Arial"/>
          <w:sz w:val="22"/>
          <w:szCs w:val="22"/>
        </w:rPr>
        <w:tab/>
        <w:t>5</w:t>
      </w:r>
      <w:r>
        <w:rPr>
          <w:rFonts w:ascii="Palatino Linotype" w:hAnsi="Palatino Linotype"/>
          <w:sz w:val="22"/>
          <w:szCs w:val="22"/>
        </w:rPr>
        <w:t xml:space="preserve">.620,13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sidRPr="00936385">
        <w:rPr>
          <w:rFonts w:ascii="Palatino Linotype" w:hAnsi="Palatino Linotype" w:cs="Arial"/>
          <w:sz w:val="22"/>
          <w:szCs w:val="22"/>
        </w:rPr>
        <w:tab/>
      </w:r>
    </w:p>
    <w:p w:rsidR="001C370A" w:rsidRPr="00936385" w:rsidRDefault="001C370A" w:rsidP="001C370A">
      <w:pPr>
        <w:spacing w:before="240" w:line="276" w:lineRule="auto"/>
        <w:jc w:val="both"/>
        <w:rPr>
          <w:rFonts w:ascii="Palatino Linotype" w:hAnsi="Palatino Linotype" w:cs="Arial"/>
          <w:sz w:val="22"/>
          <w:szCs w:val="22"/>
          <w:vertAlign w:val="superscript"/>
        </w:rPr>
      </w:pPr>
      <w:r w:rsidRPr="00936385">
        <w:rPr>
          <w:rFonts w:ascii="Palatino Linotype" w:hAnsi="Palatino Linotype" w:cs="Arial"/>
          <w:b/>
          <w:sz w:val="22"/>
          <w:szCs w:val="22"/>
        </w:rPr>
        <w:t>Área de vías y pasajes:</w:t>
      </w:r>
      <w:r>
        <w:rPr>
          <w:rFonts w:ascii="Palatino Linotype" w:hAnsi="Palatino Linotype" w:cs="Arial"/>
          <w:sz w:val="22"/>
          <w:szCs w:val="22"/>
        </w:rPr>
        <w:tab/>
        <w:t xml:space="preserve">            </w:t>
      </w:r>
      <w:r>
        <w:rPr>
          <w:rFonts w:ascii="Palatino Linotype" w:hAnsi="Palatino Linotype" w:cs="Arial"/>
          <w:sz w:val="22"/>
          <w:szCs w:val="22"/>
        </w:rPr>
        <w:tab/>
      </w:r>
      <w:r>
        <w:rPr>
          <w:rFonts w:ascii="Palatino Linotype" w:hAnsi="Palatino Linotype" w:cs="Arial"/>
          <w:sz w:val="22"/>
          <w:szCs w:val="22"/>
        </w:rPr>
        <w:tab/>
        <w:t>1</w:t>
      </w:r>
      <w:r>
        <w:rPr>
          <w:rFonts w:ascii="Palatino Linotype" w:hAnsi="Palatino Linotype"/>
          <w:sz w:val="22"/>
          <w:szCs w:val="22"/>
        </w:rPr>
        <w:t xml:space="preserve">.846,74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1C370A" w:rsidRPr="00936385" w:rsidRDefault="001C370A" w:rsidP="001C370A">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verde y comunal:</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497,98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1C370A" w:rsidRDefault="001C370A" w:rsidP="001C370A">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de protección especial</w:t>
      </w:r>
    </w:p>
    <w:p w:rsidR="001C370A" w:rsidRDefault="001C370A" w:rsidP="001C370A">
      <w:pPr>
        <w:spacing w:before="240" w:line="276" w:lineRule="auto"/>
        <w:jc w:val="both"/>
        <w:rPr>
          <w:rFonts w:ascii="Palatino Linotype" w:hAnsi="Palatino Linotype" w:cs="Arial"/>
          <w:b/>
          <w:sz w:val="22"/>
          <w:szCs w:val="22"/>
        </w:rPr>
      </w:pPr>
      <w:r>
        <w:rPr>
          <w:rFonts w:ascii="Palatino Linotype" w:hAnsi="Palatino Linotype" w:cs="Arial"/>
          <w:b/>
          <w:sz w:val="22"/>
          <w:szCs w:val="22"/>
        </w:rPr>
        <w:t>red de alcantarillado:</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A45464">
        <w:rPr>
          <w:rFonts w:ascii="Palatino Linotype" w:hAnsi="Palatino Linotype" w:cs="Arial"/>
          <w:sz w:val="22"/>
          <w:szCs w:val="22"/>
        </w:rPr>
        <w:t>31,23</w:t>
      </w:r>
      <w:r>
        <w:rPr>
          <w:rFonts w:ascii="Palatino Linotype" w:hAnsi="Palatino Linotype" w:cs="Arial"/>
          <w:sz w:val="22"/>
          <w:szCs w:val="22"/>
        </w:rPr>
        <w:t xml:space="preserve">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Pr>
          <w:rFonts w:ascii="Palatino Linotype" w:hAnsi="Palatino Linotype" w:cs="Arial"/>
          <w:b/>
          <w:sz w:val="22"/>
          <w:szCs w:val="22"/>
        </w:rPr>
        <w:t xml:space="preserve"> </w:t>
      </w:r>
    </w:p>
    <w:p w:rsidR="001C370A" w:rsidRPr="00936385" w:rsidRDefault="001C370A" w:rsidP="001C370A">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bruta del terreno</w:t>
      </w:r>
      <w:r>
        <w:rPr>
          <w:rFonts w:ascii="Palatino Linotype" w:hAnsi="Palatino Linotype" w:cs="Arial"/>
          <w:b/>
          <w:sz w:val="22"/>
          <w:szCs w:val="22"/>
        </w:rPr>
        <w:t xml:space="preserve"> </w:t>
      </w:r>
      <w:r w:rsidRPr="00936385">
        <w:rPr>
          <w:rFonts w:ascii="Palatino Linotype" w:hAnsi="Palatino Linotype" w:cs="Arial"/>
          <w:b/>
          <w:sz w:val="22"/>
          <w:szCs w:val="22"/>
        </w:rPr>
        <w:t>(</w:t>
      </w:r>
      <w:r>
        <w:rPr>
          <w:rFonts w:ascii="Palatino Linotype" w:hAnsi="Palatino Linotype" w:cs="Arial"/>
          <w:b/>
          <w:sz w:val="22"/>
          <w:szCs w:val="22"/>
        </w:rPr>
        <w:t>á</w:t>
      </w:r>
      <w:r w:rsidRPr="00936385">
        <w:rPr>
          <w:rFonts w:ascii="Palatino Linotype" w:hAnsi="Palatino Linotype" w:cs="Arial"/>
          <w:b/>
          <w:sz w:val="22"/>
          <w:szCs w:val="22"/>
        </w:rPr>
        <w:t>rea total)</w:t>
      </w:r>
      <w:r>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7.996,08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1C370A" w:rsidRDefault="001C370A" w:rsidP="001C370A">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r>
        <w:rPr>
          <w:rFonts w:ascii="Palatino Linotype" w:hAnsi="Palatino Linotype" w:cs="Arial"/>
          <w:b/>
          <w:sz w:val="22"/>
          <w:szCs w:val="22"/>
        </w:rPr>
        <w:t xml:space="preserve"> (l</w:t>
      </w:r>
      <w:r w:rsidRPr="000F4019">
        <w:rPr>
          <w:rFonts w:ascii="Palatino Linotype" w:hAnsi="Palatino Linotype" w:cs="Arial"/>
          <w:b/>
          <w:sz w:val="22"/>
          <w:szCs w:val="22"/>
        </w:rPr>
        <w:t xml:space="preserve">ev. </w:t>
      </w:r>
      <w:r>
        <w:rPr>
          <w:rFonts w:ascii="Palatino Linotype" w:hAnsi="Palatino Linotype" w:cs="Arial"/>
          <w:b/>
          <w:sz w:val="22"/>
          <w:szCs w:val="22"/>
        </w:rPr>
        <w:t>t</w:t>
      </w:r>
      <w:r w:rsidRPr="000F4019">
        <w:rPr>
          <w:rFonts w:ascii="Palatino Linotype" w:hAnsi="Palatino Linotype" w:cs="Arial"/>
          <w:b/>
          <w:sz w:val="22"/>
          <w:szCs w:val="22"/>
        </w:rPr>
        <w:t>opog.):</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7.996,08</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p>
    <w:p w:rsidR="001C370A" w:rsidRPr="00936385" w:rsidRDefault="001C370A" w:rsidP="001C370A">
      <w:pPr>
        <w:spacing w:before="240" w:line="276" w:lineRule="auto"/>
        <w:jc w:val="both"/>
        <w:rPr>
          <w:rFonts w:ascii="Palatino Linotype" w:hAnsi="Palatino Linotype"/>
          <w:sz w:val="22"/>
          <w:szCs w:val="22"/>
          <w:lang w:val="es-EC"/>
        </w:rPr>
      </w:pPr>
      <w:r w:rsidRPr="000F4019">
        <w:rPr>
          <w:rFonts w:ascii="Palatino Linotype" w:hAnsi="Palatino Linotype" w:cs="Arial"/>
          <w:b/>
          <w:sz w:val="22"/>
          <w:szCs w:val="22"/>
        </w:rPr>
        <w:t>Área total de predio</w:t>
      </w:r>
      <w:r>
        <w:rPr>
          <w:rFonts w:ascii="Palatino Linotype" w:hAnsi="Palatino Linotype" w:cs="Arial"/>
          <w:b/>
          <w:sz w:val="22"/>
          <w:szCs w:val="22"/>
        </w:rPr>
        <w:t xml:space="preserve"> </w:t>
      </w:r>
      <w:r w:rsidRPr="000F4019">
        <w:rPr>
          <w:rFonts w:ascii="Palatino Linotype" w:hAnsi="Palatino Linotype" w:cs="Arial"/>
          <w:b/>
          <w:sz w:val="22"/>
          <w:szCs w:val="22"/>
        </w:rPr>
        <w:t>(</w:t>
      </w:r>
      <w:r>
        <w:rPr>
          <w:rFonts w:ascii="Palatino Linotype" w:hAnsi="Palatino Linotype" w:cs="Arial"/>
          <w:b/>
          <w:sz w:val="22"/>
          <w:szCs w:val="22"/>
        </w:rPr>
        <w:t>e</w:t>
      </w:r>
      <w:r w:rsidRPr="000F4019">
        <w:rPr>
          <w:rFonts w:ascii="Palatino Linotype" w:hAnsi="Palatino Linotype" w:cs="Arial"/>
          <w:b/>
          <w:sz w:val="22"/>
          <w:szCs w:val="22"/>
        </w:rPr>
        <w:t>scritura):</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9.178,18</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1C370A" w:rsidRPr="002D3569" w:rsidRDefault="001C370A" w:rsidP="001C370A">
      <w:pPr>
        <w:spacing w:before="240" w:line="276" w:lineRule="auto"/>
        <w:jc w:val="both"/>
        <w:rPr>
          <w:rFonts w:ascii="Palatino Linotype" w:hAnsi="Palatino Linotype"/>
          <w:bCs/>
          <w:color w:val="000000"/>
          <w:sz w:val="22"/>
          <w:szCs w:val="22"/>
          <w:lang w:val="es-EC"/>
        </w:rPr>
      </w:pPr>
      <w:r w:rsidRPr="002D3569">
        <w:rPr>
          <w:rFonts w:ascii="Palatino Linotype" w:hAnsi="Palatino Linotype"/>
          <w:sz w:val="22"/>
          <w:szCs w:val="22"/>
          <w:lang w:val="es-EC"/>
        </w:rPr>
        <w:t>El número total de lotes es de 26</w:t>
      </w:r>
      <w:r w:rsidRPr="002D3569">
        <w:rPr>
          <w:rFonts w:ascii="Palatino Linotype" w:hAnsi="Palatino Linotype" w:cs="Arial"/>
          <w:sz w:val="22"/>
          <w:szCs w:val="22"/>
        </w:rPr>
        <w:t>, signados del uno (1) al veintiséis (26)</w:t>
      </w:r>
      <w:r w:rsidR="002D3569" w:rsidRPr="002D3569">
        <w:rPr>
          <w:rFonts w:ascii="Palatino Linotype" w:hAnsi="Palatino Linotype"/>
          <w:sz w:val="22"/>
          <w:szCs w:val="22"/>
          <w:lang w:val="es-EC"/>
        </w:rPr>
        <w:t>,</w:t>
      </w:r>
      <w:r w:rsidR="002D3569" w:rsidRPr="002D3569">
        <w:rPr>
          <w:rFonts w:ascii="Palatino Linotype" w:hAnsi="Palatino Linotype"/>
          <w:sz w:val="22"/>
          <w:szCs w:val="22"/>
        </w:rPr>
        <w:t xml:space="preserve"> cuyo detalle es el que consta en los planos aprobatorios que forman parte integrante de la presente ordenanza.</w:t>
      </w:r>
    </w:p>
    <w:p w:rsidR="001C370A" w:rsidRPr="00AA4753" w:rsidRDefault="001C370A" w:rsidP="001C370A">
      <w:pPr>
        <w:shd w:val="clear" w:color="auto" w:fill="FFFFFF"/>
        <w:spacing w:before="240" w:line="276" w:lineRule="auto"/>
        <w:jc w:val="both"/>
        <w:rPr>
          <w:rFonts w:ascii="Palatino Linotype" w:hAnsi="Palatino Linotype"/>
          <w:sz w:val="22"/>
          <w:szCs w:val="22"/>
          <w:lang w:val="es-EC"/>
        </w:rPr>
      </w:pPr>
      <w:r w:rsidRPr="00EC5BA1">
        <w:rPr>
          <w:rFonts w:ascii="Palatino Linotype" w:hAnsi="Palatino Linotype" w:cs="Arial"/>
          <w:b/>
          <w:bCs/>
          <w:sz w:val="22"/>
          <w:szCs w:val="22"/>
        </w:rPr>
        <w:t xml:space="preserve">Artículo 3.- Zonificación de los lotes.- </w:t>
      </w:r>
      <w:r w:rsidR="002D3569">
        <w:rPr>
          <w:rFonts w:ascii="Palatino Linotype" w:hAnsi="Palatino Linotype" w:cs="Arial"/>
          <w:bCs/>
          <w:sz w:val="22"/>
          <w:szCs w:val="22"/>
        </w:rPr>
        <w:t>L</w:t>
      </w:r>
      <w:r w:rsidRPr="00EC5BA1">
        <w:rPr>
          <w:rFonts w:ascii="Palatino Linotype" w:hAnsi="Palatino Linotype" w:cs="Arial"/>
          <w:bCs/>
          <w:sz w:val="22"/>
          <w:szCs w:val="22"/>
        </w:rPr>
        <w:t>os lotes fraccionados mantiene</w:t>
      </w:r>
      <w:r w:rsidR="002D3569">
        <w:rPr>
          <w:rFonts w:ascii="Palatino Linotype" w:hAnsi="Palatino Linotype" w:cs="Arial"/>
          <w:bCs/>
          <w:sz w:val="22"/>
          <w:szCs w:val="22"/>
        </w:rPr>
        <w:t>n</w:t>
      </w:r>
      <w:r w:rsidRPr="00EC5BA1">
        <w:rPr>
          <w:rFonts w:ascii="Palatino Linotype" w:hAnsi="Palatino Linotype" w:cs="Arial"/>
          <w:bCs/>
          <w:sz w:val="22"/>
          <w:szCs w:val="22"/>
        </w:rPr>
        <w:t xml:space="preserve"> la</w:t>
      </w:r>
      <w:r w:rsidRPr="00EC5BA1">
        <w:rPr>
          <w:rFonts w:ascii="Palatino Linotype" w:hAnsi="Palatino Linotype"/>
          <w:sz w:val="22"/>
          <w:szCs w:val="22"/>
          <w:lang w:val="es-EC"/>
        </w:rPr>
        <w:t xml:space="preserve"> </w:t>
      </w:r>
      <w:r w:rsidR="002D3569">
        <w:rPr>
          <w:rFonts w:ascii="Palatino Linotype" w:hAnsi="Palatino Linotype"/>
          <w:sz w:val="22"/>
          <w:szCs w:val="22"/>
          <w:lang w:val="es-EC"/>
        </w:rPr>
        <w:t xml:space="preserve">siguiente </w:t>
      </w:r>
      <w:r w:rsidRPr="00EC5BA1">
        <w:rPr>
          <w:rFonts w:ascii="Palatino Linotype" w:hAnsi="Palatino Linotype"/>
          <w:sz w:val="22"/>
          <w:szCs w:val="22"/>
          <w:lang w:val="es-EC"/>
        </w:rPr>
        <w:t xml:space="preserve">zonificación: </w:t>
      </w:r>
      <w:r w:rsidRPr="00EC5BA1">
        <w:rPr>
          <w:rFonts w:ascii="Palatino Linotype" w:eastAsia="Calibri" w:hAnsi="Palatino Linotype" w:cs="Arial"/>
          <w:sz w:val="22"/>
          <w:szCs w:val="22"/>
        </w:rPr>
        <w:t>D3 (D203-80); forma de ocupación: (D) sobre línea de fábrica; lote mínimo 200,00 m</w:t>
      </w:r>
      <w:r w:rsidRPr="00EC5BA1">
        <w:rPr>
          <w:rFonts w:ascii="Palatino Linotype" w:eastAsia="Calibri" w:hAnsi="Palatino Linotype" w:cs="Arial"/>
          <w:sz w:val="22"/>
          <w:szCs w:val="22"/>
          <w:vertAlign w:val="superscript"/>
        </w:rPr>
        <w:t>2</w:t>
      </w:r>
      <w:r w:rsidRPr="00EC5BA1">
        <w:rPr>
          <w:rFonts w:ascii="Palatino Linotype" w:eastAsia="Calibri" w:hAnsi="Palatino Linotype" w:cs="Arial"/>
          <w:sz w:val="22"/>
          <w:szCs w:val="22"/>
        </w:rPr>
        <w:t>; número de pisos: 3; COS planta baja 80 %, COS total 240%; clasificación del suelo: (SU) Suelo Urbano; Uso principal: (</w:t>
      </w:r>
      <w:r>
        <w:rPr>
          <w:rFonts w:ascii="Palatino Linotype" w:eastAsia="Calibri" w:hAnsi="Palatino Linotype" w:cs="Arial"/>
          <w:sz w:val="22"/>
          <w:szCs w:val="22"/>
        </w:rPr>
        <w:t>R2</w:t>
      </w:r>
      <w:r w:rsidRPr="00EC5BA1">
        <w:rPr>
          <w:rFonts w:ascii="Palatino Linotype" w:eastAsia="Calibri" w:hAnsi="Palatino Linotype" w:cs="Arial"/>
          <w:sz w:val="22"/>
          <w:szCs w:val="22"/>
        </w:rPr>
        <w:t xml:space="preserve">) </w:t>
      </w:r>
      <w:r>
        <w:rPr>
          <w:rFonts w:ascii="Palatino Linotype" w:eastAsia="Calibri" w:hAnsi="Palatino Linotype" w:cs="Arial"/>
          <w:sz w:val="22"/>
          <w:szCs w:val="22"/>
        </w:rPr>
        <w:t>Residencia mediana densidad</w:t>
      </w:r>
      <w:r w:rsidRPr="00EC5BA1">
        <w:rPr>
          <w:rFonts w:ascii="Palatino Linotype" w:eastAsia="Calibri" w:hAnsi="Palatino Linotype" w:cs="Arial"/>
          <w:sz w:val="22"/>
          <w:szCs w:val="22"/>
        </w:rPr>
        <w:t>.</w:t>
      </w:r>
    </w:p>
    <w:p w:rsidR="001C370A" w:rsidRPr="00AA4753" w:rsidRDefault="001C370A" w:rsidP="001C370A">
      <w:pPr>
        <w:spacing w:before="240" w:line="276" w:lineRule="auto"/>
        <w:jc w:val="both"/>
        <w:rPr>
          <w:rFonts w:ascii="Palatino Linotype" w:hAnsi="Palatino Linotype" w:cs="Arial"/>
          <w:bCs/>
          <w:sz w:val="22"/>
          <w:szCs w:val="22"/>
        </w:rPr>
      </w:pPr>
      <w:r w:rsidRPr="00936385">
        <w:rPr>
          <w:rFonts w:ascii="Palatino Linotype" w:hAnsi="Palatino Linotype"/>
          <w:b/>
          <w:sz w:val="22"/>
          <w:szCs w:val="22"/>
          <w:lang w:val="es-EC"/>
        </w:rPr>
        <w:t xml:space="preserve">Artículo 4.- Lotes por excepción.- </w:t>
      </w:r>
      <w:r>
        <w:rPr>
          <w:rFonts w:ascii="Palatino Linotype" w:hAnsi="Palatino Linotype" w:cs="Arial"/>
          <w:bCs/>
          <w:sz w:val="22"/>
          <w:szCs w:val="22"/>
        </w:rPr>
        <w:t xml:space="preserve">Por tratarse de un </w:t>
      </w:r>
      <w:r w:rsidR="002D3569">
        <w:rPr>
          <w:rFonts w:ascii="Palatino Linotype" w:hAnsi="Palatino Linotype" w:cs="Arial"/>
          <w:bCs/>
          <w:sz w:val="22"/>
          <w:szCs w:val="22"/>
        </w:rPr>
        <w:t>a</w:t>
      </w:r>
      <w:r>
        <w:rPr>
          <w:rFonts w:ascii="Palatino Linotype" w:hAnsi="Palatino Linotype" w:cs="Arial"/>
          <w:bCs/>
          <w:sz w:val="22"/>
          <w:szCs w:val="22"/>
        </w:rPr>
        <w:t xml:space="preserve">sentamiento </w:t>
      </w:r>
      <w:r w:rsidR="002D3569">
        <w:rPr>
          <w:rFonts w:ascii="Palatino Linotype" w:hAnsi="Palatino Linotype" w:cs="Arial"/>
          <w:bCs/>
          <w:sz w:val="22"/>
          <w:szCs w:val="22"/>
        </w:rPr>
        <w:t>h</w:t>
      </w:r>
      <w:r>
        <w:rPr>
          <w:rFonts w:ascii="Palatino Linotype" w:hAnsi="Palatino Linotype" w:cs="Arial"/>
          <w:bCs/>
          <w:sz w:val="22"/>
          <w:szCs w:val="22"/>
        </w:rPr>
        <w:t xml:space="preserve">umano de </w:t>
      </w:r>
      <w:r w:rsidR="002D3569">
        <w:rPr>
          <w:rFonts w:ascii="Palatino Linotype" w:hAnsi="Palatino Linotype" w:cs="Arial"/>
          <w:bCs/>
          <w:sz w:val="22"/>
          <w:szCs w:val="22"/>
        </w:rPr>
        <w:t>h</w:t>
      </w:r>
      <w:r>
        <w:rPr>
          <w:rFonts w:ascii="Palatino Linotype" w:hAnsi="Palatino Linotype" w:cs="Arial"/>
          <w:bCs/>
          <w:sz w:val="22"/>
          <w:szCs w:val="22"/>
        </w:rPr>
        <w:t xml:space="preserve">echo y </w:t>
      </w:r>
      <w:r w:rsidR="002D3569">
        <w:rPr>
          <w:rFonts w:ascii="Palatino Linotype" w:hAnsi="Palatino Linotype" w:cs="Arial"/>
          <w:bCs/>
          <w:sz w:val="22"/>
          <w:szCs w:val="22"/>
        </w:rPr>
        <w:t>c</w:t>
      </w:r>
      <w:r w:rsidRPr="00936385">
        <w:rPr>
          <w:rFonts w:ascii="Palatino Linotype" w:hAnsi="Palatino Linotype" w:cs="Arial"/>
          <w:bCs/>
          <w:sz w:val="22"/>
          <w:szCs w:val="22"/>
        </w:rPr>
        <w:t>onsolidado, se aprueba</w:t>
      </w:r>
      <w:r w:rsidR="002D3569">
        <w:rPr>
          <w:rFonts w:ascii="Palatino Linotype" w:hAnsi="Palatino Linotype" w:cs="Arial"/>
          <w:bCs/>
          <w:sz w:val="22"/>
          <w:szCs w:val="22"/>
        </w:rPr>
        <w:t xml:space="preserve"> por excepción </w:t>
      </w:r>
      <w:r w:rsidRPr="00936385">
        <w:rPr>
          <w:rFonts w:ascii="Palatino Linotype" w:hAnsi="Palatino Linotype" w:cs="Arial"/>
          <w:bCs/>
          <w:sz w:val="22"/>
          <w:szCs w:val="22"/>
        </w:rPr>
        <w:t xml:space="preserve">los siguientes </w:t>
      </w:r>
      <w:r>
        <w:rPr>
          <w:rFonts w:ascii="Palatino Linotype" w:hAnsi="Palatino Linotype" w:cs="Arial"/>
          <w:bCs/>
          <w:sz w:val="22"/>
          <w:szCs w:val="22"/>
        </w:rPr>
        <w:t>lotes</w:t>
      </w:r>
      <w:r w:rsidR="002D3569">
        <w:rPr>
          <w:rFonts w:ascii="Palatino Linotype" w:hAnsi="Palatino Linotype" w:cs="Arial"/>
          <w:bCs/>
          <w:sz w:val="22"/>
          <w:szCs w:val="22"/>
        </w:rPr>
        <w:t xml:space="preserve"> de menor superficie</w:t>
      </w:r>
      <w:r>
        <w:rPr>
          <w:rFonts w:ascii="Palatino Linotype" w:hAnsi="Palatino Linotype" w:cs="Arial"/>
          <w:bCs/>
          <w:sz w:val="22"/>
          <w:szCs w:val="22"/>
        </w:rPr>
        <w:t>: 12</w:t>
      </w:r>
      <w:r w:rsidRPr="00936385">
        <w:rPr>
          <w:rFonts w:ascii="Palatino Linotype" w:hAnsi="Palatino Linotype" w:cs="Arial"/>
          <w:bCs/>
          <w:sz w:val="22"/>
          <w:szCs w:val="22"/>
        </w:rPr>
        <w:t xml:space="preserve">, </w:t>
      </w:r>
      <w:r>
        <w:rPr>
          <w:rFonts w:ascii="Palatino Linotype" w:hAnsi="Palatino Linotype" w:cs="Arial"/>
          <w:bCs/>
          <w:sz w:val="22"/>
          <w:szCs w:val="22"/>
        </w:rPr>
        <w:t>13</w:t>
      </w:r>
      <w:r w:rsidRPr="00936385">
        <w:rPr>
          <w:rFonts w:ascii="Palatino Linotype" w:hAnsi="Palatino Linotype" w:cs="Arial"/>
          <w:bCs/>
          <w:sz w:val="22"/>
          <w:szCs w:val="22"/>
        </w:rPr>
        <w:t xml:space="preserve">, </w:t>
      </w:r>
      <w:r>
        <w:rPr>
          <w:rFonts w:ascii="Palatino Linotype" w:hAnsi="Palatino Linotype" w:cs="Arial"/>
          <w:bCs/>
          <w:sz w:val="22"/>
          <w:szCs w:val="22"/>
        </w:rPr>
        <w:t>15, 16, 17, 18, 19, 20, 23, 24 y 25</w:t>
      </w:r>
      <w:r w:rsidR="002D3569">
        <w:rPr>
          <w:rFonts w:ascii="Palatino Linotype" w:hAnsi="Palatino Linotype" w:cs="Arial"/>
          <w:bCs/>
          <w:sz w:val="22"/>
          <w:szCs w:val="22"/>
        </w:rPr>
        <w:t>.</w:t>
      </w:r>
    </w:p>
    <w:p w:rsidR="001C370A" w:rsidRDefault="001C370A" w:rsidP="001C370A">
      <w:pPr>
        <w:spacing w:before="240" w:line="276" w:lineRule="auto"/>
        <w:jc w:val="both"/>
        <w:rPr>
          <w:rFonts w:ascii="Palatino Linotype" w:hAnsi="Palatino Linotype"/>
          <w:bCs/>
          <w:sz w:val="22"/>
          <w:szCs w:val="22"/>
          <w:lang w:val="es-EC"/>
        </w:rPr>
      </w:pPr>
      <w:r w:rsidRPr="00210C4D">
        <w:rPr>
          <w:rFonts w:ascii="Palatino Linotype" w:hAnsi="Palatino Linotype"/>
          <w:b/>
          <w:bCs/>
          <w:sz w:val="22"/>
          <w:szCs w:val="22"/>
          <w:lang w:val="es-EC"/>
        </w:rPr>
        <w:lastRenderedPageBreak/>
        <w:t xml:space="preserve">Artículo 5.- </w:t>
      </w:r>
      <w:r>
        <w:rPr>
          <w:rFonts w:ascii="Palatino Linotype" w:hAnsi="Palatino Linotype"/>
          <w:b/>
          <w:bCs/>
          <w:sz w:val="22"/>
          <w:szCs w:val="22"/>
          <w:lang w:val="es-EC"/>
        </w:rPr>
        <w:t xml:space="preserve">Excedentes o </w:t>
      </w:r>
      <w:r w:rsidR="002D3569">
        <w:rPr>
          <w:rFonts w:ascii="Palatino Linotype" w:hAnsi="Palatino Linotype"/>
          <w:b/>
          <w:bCs/>
          <w:sz w:val="22"/>
          <w:szCs w:val="22"/>
          <w:lang w:val="es-EC"/>
        </w:rPr>
        <w:t>d</w:t>
      </w:r>
      <w:r>
        <w:rPr>
          <w:rFonts w:ascii="Palatino Linotype" w:hAnsi="Palatino Linotype"/>
          <w:b/>
          <w:bCs/>
          <w:sz w:val="22"/>
          <w:szCs w:val="22"/>
          <w:lang w:val="es-EC"/>
        </w:rPr>
        <w:t xml:space="preserve">iferencias </w:t>
      </w:r>
      <w:r w:rsidRPr="00E3169E">
        <w:rPr>
          <w:rFonts w:ascii="Palatino Linotype" w:hAnsi="Palatino Linotype"/>
          <w:b/>
          <w:bCs/>
          <w:sz w:val="22"/>
          <w:szCs w:val="22"/>
          <w:lang w:val="es-EC"/>
        </w:rPr>
        <w:t>d</w:t>
      </w:r>
      <w:r>
        <w:rPr>
          <w:rFonts w:ascii="Palatino Linotype" w:hAnsi="Palatino Linotype"/>
          <w:b/>
          <w:bCs/>
          <w:sz w:val="22"/>
          <w:szCs w:val="22"/>
          <w:lang w:val="es-EC"/>
        </w:rPr>
        <w:t>e á</w:t>
      </w:r>
      <w:r w:rsidRPr="00E3169E">
        <w:rPr>
          <w:rFonts w:ascii="Palatino Linotype" w:hAnsi="Palatino Linotype"/>
          <w:b/>
          <w:bCs/>
          <w:sz w:val="22"/>
          <w:szCs w:val="22"/>
          <w:lang w:val="es-EC"/>
        </w:rPr>
        <w:t>rea</w:t>
      </w:r>
      <w:r>
        <w:rPr>
          <w:rFonts w:ascii="Palatino Linotype" w:hAnsi="Palatino Linotype"/>
          <w:b/>
          <w:bCs/>
          <w:sz w:val="22"/>
          <w:szCs w:val="22"/>
          <w:lang w:val="es-EC"/>
        </w:rPr>
        <w:t>s</w:t>
      </w:r>
      <w:r w:rsidRPr="00E3169E">
        <w:rPr>
          <w:rFonts w:ascii="Palatino Linotype" w:hAnsi="Palatino Linotype"/>
          <w:b/>
          <w:bCs/>
          <w:sz w:val="22"/>
          <w:szCs w:val="22"/>
          <w:lang w:val="es-EC"/>
        </w:rPr>
        <w:t xml:space="preserve">.- </w:t>
      </w:r>
      <w:r w:rsidR="002D3569">
        <w:rPr>
          <w:rFonts w:ascii="Palatino Linotype" w:hAnsi="Palatino Linotype"/>
          <w:bCs/>
          <w:sz w:val="22"/>
          <w:szCs w:val="22"/>
          <w:lang w:val="es-EC"/>
        </w:rPr>
        <w:t>En caso de detectarse, en el proceso de regularización, la existencia de</w:t>
      </w:r>
      <w:r w:rsidR="002D3569" w:rsidRPr="00E3169E">
        <w:rPr>
          <w:rFonts w:ascii="Palatino Linotype" w:hAnsi="Palatino Linotype"/>
          <w:bCs/>
          <w:sz w:val="22"/>
          <w:szCs w:val="22"/>
          <w:lang w:val="es-EC"/>
        </w:rPr>
        <w:t xml:space="preserve"> </w:t>
      </w:r>
      <w:r w:rsidR="002D3569">
        <w:rPr>
          <w:rFonts w:ascii="Palatino Linotype" w:hAnsi="Palatino Linotype"/>
          <w:bCs/>
          <w:sz w:val="22"/>
          <w:szCs w:val="22"/>
          <w:lang w:val="es-EC"/>
        </w:rPr>
        <w:t>excedentes y/o diferencias de áreas</w:t>
      </w:r>
      <w:r w:rsidR="002D3569" w:rsidRPr="00E3169E">
        <w:rPr>
          <w:rFonts w:ascii="Palatino Linotype" w:hAnsi="Palatino Linotype"/>
          <w:bCs/>
          <w:sz w:val="22"/>
          <w:szCs w:val="22"/>
          <w:lang w:val="es-EC"/>
        </w:rPr>
        <w:t>,</w:t>
      </w:r>
      <w:r w:rsidR="002D3569">
        <w:rPr>
          <w:rFonts w:ascii="Palatino Linotype" w:hAnsi="Palatino Linotype"/>
          <w:bCs/>
          <w:sz w:val="22"/>
          <w:szCs w:val="22"/>
          <w:lang w:val="es-EC"/>
        </w:rPr>
        <w:t xml:space="preserve"> </w:t>
      </w:r>
      <w:r w:rsidR="002D3569" w:rsidRPr="00E3169E">
        <w:rPr>
          <w:rFonts w:ascii="Palatino Linotype" w:hAnsi="Palatino Linotype"/>
          <w:bCs/>
          <w:sz w:val="22"/>
          <w:szCs w:val="22"/>
          <w:lang w:val="es-EC"/>
        </w:rPr>
        <w:t>previo a la protocolizació</w:t>
      </w:r>
      <w:r w:rsidR="002D3569">
        <w:rPr>
          <w:rFonts w:ascii="Palatino Linotype" w:hAnsi="Palatino Linotype"/>
          <w:bCs/>
          <w:sz w:val="22"/>
          <w:szCs w:val="22"/>
          <w:lang w:val="es-EC"/>
        </w:rPr>
        <w:t>n e inscripción de la presente o</w:t>
      </w:r>
      <w:r w:rsidR="002D3569" w:rsidRPr="00E3169E">
        <w:rPr>
          <w:rFonts w:ascii="Palatino Linotype" w:hAnsi="Palatino Linotype"/>
          <w:bCs/>
          <w:sz w:val="22"/>
          <w:szCs w:val="22"/>
          <w:lang w:val="es-EC"/>
        </w:rPr>
        <w:t>rdenanza</w:t>
      </w:r>
      <w:r w:rsidR="002D3569">
        <w:rPr>
          <w:rFonts w:ascii="Palatino Linotype" w:hAnsi="Palatino Linotype"/>
          <w:bCs/>
          <w:sz w:val="22"/>
          <w:szCs w:val="22"/>
          <w:lang w:val="es-EC"/>
        </w:rPr>
        <w:t xml:space="preserve"> se deberá regularizar</w:t>
      </w:r>
      <w:r w:rsidR="002D3569" w:rsidRPr="00E3169E">
        <w:rPr>
          <w:rFonts w:ascii="Palatino Linotype" w:hAnsi="Palatino Linotype"/>
          <w:bCs/>
          <w:sz w:val="22"/>
          <w:szCs w:val="22"/>
          <w:lang w:val="es-EC"/>
        </w:rPr>
        <w:t xml:space="preserve"> </w:t>
      </w:r>
      <w:r w:rsidR="002D3569">
        <w:rPr>
          <w:rFonts w:ascii="Palatino Linotype" w:hAnsi="Palatino Linotype"/>
          <w:bCs/>
          <w:sz w:val="22"/>
          <w:szCs w:val="22"/>
          <w:lang w:val="es-EC"/>
        </w:rPr>
        <w:t>los referidos excedentes o diferencias,</w:t>
      </w:r>
      <w:r w:rsidR="002D3569" w:rsidRPr="00E3169E">
        <w:rPr>
          <w:rFonts w:ascii="Palatino Linotype" w:hAnsi="Palatino Linotype"/>
          <w:bCs/>
          <w:sz w:val="22"/>
          <w:szCs w:val="22"/>
          <w:lang w:val="es-EC"/>
        </w:rPr>
        <w:t xml:space="preserve"> de conformidad con</w:t>
      </w:r>
      <w:r w:rsidR="002D3569">
        <w:rPr>
          <w:rFonts w:ascii="Palatino Linotype" w:hAnsi="Palatino Linotype"/>
          <w:bCs/>
          <w:sz w:val="22"/>
          <w:szCs w:val="22"/>
          <w:lang w:val="es-EC"/>
        </w:rPr>
        <w:t xml:space="preserve"> lo establecido en la disposición general s</w:t>
      </w:r>
      <w:r w:rsidR="002D3569" w:rsidRPr="00E3169E">
        <w:rPr>
          <w:rFonts w:ascii="Palatino Linotype" w:hAnsi="Palatino Linotype"/>
          <w:bCs/>
          <w:sz w:val="22"/>
          <w:szCs w:val="22"/>
          <w:lang w:val="es-EC"/>
        </w:rPr>
        <w:t>egunda d</w:t>
      </w:r>
      <w:r w:rsidR="002D3569">
        <w:rPr>
          <w:rFonts w:ascii="Palatino Linotype" w:hAnsi="Palatino Linotype"/>
          <w:bCs/>
          <w:sz w:val="22"/>
          <w:szCs w:val="22"/>
          <w:lang w:val="es-EC"/>
        </w:rPr>
        <w:t>e la o</w:t>
      </w:r>
      <w:r w:rsidR="002D3569" w:rsidRPr="00E3169E">
        <w:rPr>
          <w:rFonts w:ascii="Palatino Linotype" w:hAnsi="Palatino Linotype"/>
          <w:bCs/>
          <w:sz w:val="22"/>
          <w:szCs w:val="22"/>
          <w:lang w:val="es-EC"/>
        </w:rPr>
        <w:t xml:space="preserve">rdenanza </w:t>
      </w:r>
      <w:r w:rsidR="002D3569">
        <w:rPr>
          <w:rFonts w:ascii="Palatino Linotype" w:hAnsi="Palatino Linotype"/>
          <w:bCs/>
          <w:sz w:val="22"/>
          <w:szCs w:val="22"/>
          <w:lang w:val="es-EC"/>
        </w:rPr>
        <w:t xml:space="preserve">metropolitana No. </w:t>
      </w:r>
      <w:r w:rsidR="002D3569" w:rsidRPr="00E3169E">
        <w:rPr>
          <w:rFonts w:ascii="Palatino Linotype" w:hAnsi="Palatino Linotype"/>
          <w:bCs/>
          <w:sz w:val="22"/>
          <w:szCs w:val="22"/>
          <w:lang w:val="es-EC"/>
        </w:rPr>
        <w:t>269</w:t>
      </w:r>
      <w:r w:rsidR="002D3569">
        <w:rPr>
          <w:rFonts w:ascii="Palatino Linotype" w:hAnsi="Palatino Linotype"/>
          <w:bCs/>
          <w:sz w:val="22"/>
          <w:szCs w:val="22"/>
          <w:lang w:val="es-EC"/>
        </w:rPr>
        <w:t>, sancionada el 30 de julio de</w:t>
      </w:r>
      <w:r w:rsidR="002D3569" w:rsidRPr="00E3169E">
        <w:rPr>
          <w:rFonts w:ascii="Palatino Linotype" w:hAnsi="Palatino Linotype"/>
          <w:bCs/>
          <w:sz w:val="22"/>
          <w:szCs w:val="22"/>
          <w:lang w:val="es-EC"/>
        </w:rPr>
        <w:t xml:space="preserve"> 2012.</w:t>
      </w:r>
    </w:p>
    <w:p w:rsidR="001C370A" w:rsidRPr="000C16D7" w:rsidRDefault="001C370A" w:rsidP="001C370A">
      <w:pPr>
        <w:spacing w:before="240" w:line="276" w:lineRule="auto"/>
        <w:jc w:val="both"/>
        <w:rPr>
          <w:rFonts w:ascii="Palatino Linotype" w:hAnsi="Palatino Linotype"/>
          <w:bCs/>
          <w:sz w:val="22"/>
          <w:szCs w:val="22"/>
          <w:lang w:val="es-EC"/>
        </w:rPr>
      </w:pPr>
      <w:r>
        <w:rPr>
          <w:rFonts w:ascii="Palatino Linotype" w:hAnsi="Palatino Linotype"/>
          <w:b/>
          <w:bCs/>
          <w:sz w:val="22"/>
          <w:szCs w:val="22"/>
          <w:lang w:val="es-EC"/>
        </w:rPr>
        <w:t xml:space="preserve">Artículo 6.- Del </w:t>
      </w:r>
      <w:r w:rsidR="002D3569">
        <w:rPr>
          <w:rFonts w:ascii="Palatino Linotype" w:hAnsi="Palatino Linotype"/>
          <w:b/>
          <w:bCs/>
          <w:sz w:val="22"/>
          <w:szCs w:val="22"/>
          <w:lang w:val="es-EC"/>
        </w:rPr>
        <w:t>á</w:t>
      </w:r>
      <w:r>
        <w:rPr>
          <w:rFonts w:ascii="Palatino Linotype" w:hAnsi="Palatino Linotype"/>
          <w:b/>
          <w:bCs/>
          <w:sz w:val="22"/>
          <w:szCs w:val="22"/>
          <w:lang w:val="es-EC"/>
        </w:rPr>
        <w:t xml:space="preserve">rea </w:t>
      </w:r>
      <w:r w:rsidR="002D3569">
        <w:rPr>
          <w:rFonts w:ascii="Palatino Linotype" w:hAnsi="Palatino Linotype"/>
          <w:b/>
          <w:bCs/>
          <w:sz w:val="22"/>
          <w:szCs w:val="22"/>
          <w:lang w:val="es-EC"/>
        </w:rPr>
        <w:t>v</w:t>
      </w:r>
      <w:r w:rsidRPr="000C16D7">
        <w:rPr>
          <w:rFonts w:ascii="Palatino Linotype" w:hAnsi="Palatino Linotype"/>
          <w:b/>
          <w:bCs/>
          <w:sz w:val="22"/>
          <w:szCs w:val="22"/>
          <w:lang w:val="es-EC"/>
        </w:rPr>
        <w:t xml:space="preserve">erde.- </w:t>
      </w:r>
      <w:r>
        <w:rPr>
          <w:rFonts w:ascii="Palatino Linotype" w:hAnsi="Palatino Linotype"/>
          <w:bCs/>
          <w:sz w:val="22"/>
          <w:szCs w:val="22"/>
          <w:lang w:val="es-EC"/>
        </w:rPr>
        <w:t xml:space="preserve">Los copropietarios del inmueble donde se encuentra el </w:t>
      </w:r>
      <w:r w:rsidRPr="000C16D7">
        <w:rPr>
          <w:rFonts w:ascii="Palatino Linotype" w:hAnsi="Palatino Linotype"/>
          <w:bCs/>
          <w:sz w:val="22"/>
          <w:szCs w:val="22"/>
          <w:lang w:val="es-EC"/>
        </w:rPr>
        <w:t xml:space="preserve"> </w:t>
      </w:r>
      <w:r w:rsidR="002D3569">
        <w:rPr>
          <w:rFonts w:ascii="Palatino Linotype" w:hAnsi="Palatino Linotype" w:cs="Arial"/>
          <w:sz w:val="22"/>
          <w:szCs w:val="22"/>
        </w:rPr>
        <w:t>a</w:t>
      </w:r>
      <w:r w:rsidRPr="000C16D7">
        <w:rPr>
          <w:rFonts w:ascii="Palatino Linotype" w:hAnsi="Palatino Linotype" w:cs="Arial"/>
          <w:sz w:val="22"/>
          <w:szCs w:val="22"/>
        </w:rPr>
        <w:t xml:space="preserve">sentamiento </w:t>
      </w:r>
      <w:r w:rsidR="002D3569">
        <w:rPr>
          <w:rFonts w:ascii="Palatino Linotype" w:hAnsi="Palatino Linotype" w:cs="Arial"/>
          <w:sz w:val="22"/>
          <w:szCs w:val="22"/>
        </w:rPr>
        <w:t>h</w:t>
      </w:r>
      <w:r w:rsidRPr="000C16D7">
        <w:rPr>
          <w:rFonts w:ascii="Palatino Linotype" w:hAnsi="Palatino Linotype" w:cs="Arial"/>
          <w:sz w:val="22"/>
          <w:szCs w:val="22"/>
        </w:rPr>
        <w:t xml:space="preserve">umano de </w:t>
      </w:r>
      <w:r w:rsidR="002D3569">
        <w:rPr>
          <w:rFonts w:ascii="Palatino Linotype" w:hAnsi="Palatino Linotype" w:cs="Arial"/>
          <w:sz w:val="22"/>
          <w:szCs w:val="22"/>
        </w:rPr>
        <w:t>h</w:t>
      </w:r>
      <w:r w:rsidRPr="000C16D7">
        <w:rPr>
          <w:rFonts w:ascii="Palatino Linotype" w:hAnsi="Palatino Linotype" w:cs="Arial"/>
          <w:sz w:val="22"/>
          <w:szCs w:val="22"/>
        </w:rPr>
        <w:t xml:space="preserve">echo y </w:t>
      </w:r>
      <w:r w:rsidR="002D3569">
        <w:rPr>
          <w:rFonts w:ascii="Palatino Linotype" w:hAnsi="Palatino Linotype" w:cs="Arial"/>
          <w:sz w:val="22"/>
          <w:szCs w:val="22"/>
        </w:rPr>
        <w:t>c</w:t>
      </w:r>
      <w:r w:rsidRPr="000C16D7">
        <w:rPr>
          <w:rFonts w:ascii="Palatino Linotype" w:hAnsi="Palatino Linotype" w:cs="Arial"/>
          <w:sz w:val="22"/>
          <w:szCs w:val="22"/>
        </w:rPr>
        <w:t>onsolidado denominado</w:t>
      </w:r>
      <w:r w:rsidRPr="00AA0D28">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“Santiago Alto”</w:t>
      </w:r>
      <w:r w:rsidRPr="000C16D7">
        <w:rPr>
          <w:rFonts w:ascii="Palatino Linotype" w:hAnsi="Palatino Linotype"/>
          <w:bCs/>
          <w:sz w:val="22"/>
          <w:szCs w:val="22"/>
          <w:lang w:val="es-EC"/>
        </w:rPr>
        <w:t>,</w:t>
      </w:r>
      <w:r>
        <w:rPr>
          <w:rFonts w:ascii="Palatino Linotype" w:hAnsi="Palatino Linotype"/>
          <w:bCs/>
          <w:sz w:val="22"/>
          <w:szCs w:val="22"/>
          <w:lang w:val="es-EC"/>
        </w:rPr>
        <w:t xml:space="preserve"> </w:t>
      </w:r>
      <w:r w:rsidRPr="000C16D7">
        <w:rPr>
          <w:rFonts w:ascii="Palatino Linotype" w:hAnsi="Palatino Linotype" w:cs="Arial"/>
          <w:sz w:val="22"/>
          <w:szCs w:val="22"/>
        </w:rPr>
        <w:t>transfiere</w:t>
      </w:r>
      <w:r>
        <w:rPr>
          <w:rFonts w:ascii="Palatino Linotype" w:hAnsi="Palatino Linotype" w:cs="Arial"/>
          <w:sz w:val="22"/>
          <w:szCs w:val="22"/>
        </w:rPr>
        <w:t>n</w:t>
      </w:r>
      <w:r w:rsidRPr="000C16D7">
        <w:rPr>
          <w:rFonts w:ascii="Palatino Linotype" w:hAnsi="Palatino Linotype" w:cs="Arial"/>
          <w:sz w:val="22"/>
          <w:szCs w:val="22"/>
        </w:rPr>
        <w:t xml:space="preserve"> al Municipio del Distrito Metropolitano de Q</w:t>
      </w:r>
      <w:r>
        <w:rPr>
          <w:rFonts w:ascii="Palatino Linotype" w:hAnsi="Palatino Linotype" w:cs="Arial"/>
          <w:sz w:val="22"/>
          <w:szCs w:val="22"/>
        </w:rPr>
        <w:t>uito, como contribución de área verde</w:t>
      </w:r>
      <w:r w:rsidRPr="000C16D7">
        <w:rPr>
          <w:rFonts w:ascii="Palatino Linotype" w:hAnsi="Palatino Linotype" w:cs="Arial"/>
          <w:sz w:val="22"/>
          <w:szCs w:val="22"/>
        </w:rPr>
        <w:t xml:space="preserve">, un área total de </w:t>
      </w:r>
      <w:r>
        <w:rPr>
          <w:rFonts w:ascii="Palatino Linotype" w:hAnsi="Palatino Linotype" w:cs="Arial"/>
          <w:sz w:val="22"/>
          <w:szCs w:val="22"/>
        </w:rPr>
        <w:t>497,98</w:t>
      </w:r>
      <w:r w:rsidR="002D3569">
        <w:rPr>
          <w:rFonts w:ascii="Palatino Linotype" w:hAnsi="Palatino Linotype" w:cs="Arial"/>
          <w:sz w:val="22"/>
          <w:szCs w:val="22"/>
        </w:rPr>
        <w:t xml:space="preserve"> </w:t>
      </w:r>
      <w:r w:rsidRPr="00CB4C6B">
        <w:rPr>
          <w:rFonts w:ascii="Palatino Linotype" w:hAnsi="Palatino Linotype" w:cs="Arial"/>
          <w:sz w:val="22"/>
          <w:szCs w:val="22"/>
        </w:rPr>
        <w:t>m</w:t>
      </w:r>
      <w:r w:rsidRPr="002D3569">
        <w:rPr>
          <w:rFonts w:ascii="Palatino Linotype" w:hAnsi="Palatino Linotype" w:cs="Arial"/>
          <w:sz w:val="22"/>
          <w:szCs w:val="22"/>
          <w:vertAlign w:val="superscript"/>
        </w:rPr>
        <w:t>2</w:t>
      </w:r>
      <w:r w:rsidRPr="000C16D7">
        <w:rPr>
          <w:rFonts w:ascii="Palatino Linotype" w:hAnsi="Palatino Linotype" w:cs="Arial"/>
          <w:sz w:val="22"/>
          <w:szCs w:val="22"/>
        </w:rPr>
        <w:t xml:space="preserve"> del área útil de los lotes, </w:t>
      </w:r>
      <w:r w:rsidR="002D3569">
        <w:rPr>
          <w:rFonts w:ascii="Palatino Linotype" w:hAnsi="Palatino Linotype" w:cs="Arial"/>
          <w:sz w:val="22"/>
          <w:szCs w:val="22"/>
        </w:rPr>
        <w:t>de conformidad al siguiente detalle</w:t>
      </w:r>
      <w:r w:rsidRPr="000C16D7">
        <w:rPr>
          <w:rFonts w:ascii="Palatino Linotype" w:hAnsi="Palatino Linotype" w:cs="Arial"/>
          <w:sz w:val="22"/>
          <w:szCs w:val="22"/>
        </w:rPr>
        <w:t>:</w:t>
      </w:r>
    </w:p>
    <w:p w:rsidR="001C370A" w:rsidRDefault="001C370A" w:rsidP="001C370A">
      <w:pPr>
        <w:pStyle w:val="Sinespaciado"/>
        <w:spacing w:before="240" w:line="276" w:lineRule="auto"/>
        <w:jc w:val="both"/>
        <w:rPr>
          <w:rFonts w:ascii="Palatino Linotype" w:hAnsi="Palatino Linotype" w:cs="Arial"/>
          <w:b/>
          <w:bCs/>
        </w:rPr>
      </w:pPr>
      <w:r>
        <w:rPr>
          <w:rFonts w:ascii="Palatino Linotype" w:hAnsi="Palatino Linotype" w:cs="Arial"/>
          <w:b/>
          <w:bCs/>
        </w:rPr>
        <w:t xml:space="preserve">Área </w:t>
      </w:r>
      <w:r w:rsidR="002D3569">
        <w:rPr>
          <w:rFonts w:ascii="Palatino Linotype" w:hAnsi="Palatino Linotype" w:cs="Arial"/>
          <w:b/>
          <w:bCs/>
        </w:rPr>
        <w:t>v</w:t>
      </w:r>
      <w:r w:rsidR="00DF1BC4">
        <w:rPr>
          <w:rFonts w:ascii="Palatino Linotype" w:hAnsi="Palatino Linotype" w:cs="Arial"/>
          <w:b/>
          <w:bCs/>
        </w:rPr>
        <w:t xml:space="preserve">erde </w:t>
      </w:r>
    </w:p>
    <w:p w:rsidR="001C370A" w:rsidRPr="00D76F06" w:rsidRDefault="001C370A" w:rsidP="001C370A">
      <w:pPr>
        <w:pStyle w:val="Sinespaciado"/>
        <w:spacing w:before="240" w:line="276" w:lineRule="auto"/>
        <w:jc w:val="both"/>
        <w:rPr>
          <w:rFonts w:ascii="Palatino Linotype" w:hAnsi="Palatino Linotype" w:cs="Arial"/>
          <w:bCs/>
        </w:rPr>
      </w:pPr>
      <w:r>
        <w:rPr>
          <w:rFonts w:ascii="Palatino Linotype" w:hAnsi="Palatino Linotype" w:cs="Arial"/>
          <w:b/>
          <w:bCs/>
        </w:rPr>
        <w:t>Superficie:</w:t>
      </w:r>
      <w:r>
        <w:rPr>
          <w:rFonts w:ascii="Palatino Linotype" w:hAnsi="Palatino Linotype" w:cs="Arial"/>
          <w:bCs/>
        </w:rPr>
        <w:tab/>
        <w:t>497,98</w:t>
      </w:r>
      <w:r w:rsidR="002D3569">
        <w:rPr>
          <w:rFonts w:ascii="Palatino Linotype" w:hAnsi="Palatino Linotype" w:cs="Arial"/>
          <w:bCs/>
        </w:rPr>
        <w:t xml:space="preserve"> </w:t>
      </w:r>
      <w:r>
        <w:rPr>
          <w:rFonts w:ascii="Palatino Linotype" w:hAnsi="Palatino Linotype" w:cs="Arial"/>
          <w:bCs/>
        </w:rPr>
        <w:t>m</w:t>
      </w:r>
      <w:r w:rsidRPr="002D3569">
        <w:rPr>
          <w:rFonts w:ascii="Palatino Linotype" w:hAnsi="Palatino Linotype" w:cs="Arial"/>
          <w:bCs/>
          <w:vertAlign w:val="superscript"/>
        </w:rPr>
        <w:t>2</w:t>
      </w:r>
    </w:p>
    <w:p w:rsidR="001C370A" w:rsidRPr="002E70F1" w:rsidRDefault="001C370A" w:rsidP="001C370A">
      <w:pPr>
        <w:pStyle w:val="Sinespaciado"/>
        <w:spacing w:before="240" w:line="276" w:lineRule="auto"/>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 xml:space="preserve">             </w:t>
      </w:r>
      <w:r w:rsidR="002D3569">
        <w:rPr>
          <w:rFonts w:ascii="Palatino Linotype" w:hAnsi="Palatino Linotype" w:cs="Arial"/>
        </w:rPr>
        <w:tab/>
      </w:r>
      <w:r>
        <w:rPr>
          <w:rFonts w:ascii="Palatino Linotype" w:hAnsi="Palatino Linotype" w:cs="Arial"/>
        </w:rPr>
        <w:t xml:space="preserve">Lote </w:t>
      </w:r>
      <w:r w:rsidR="002D3569">
        <w:rPr>
          <w:rFonts w:ascii="Palatino Linotype" w:hAnsi="Palatino Linotype" w:cs="Arial"/>
        </w:rPr>
        <w:t xml:space="preserve">No. </w:t>
      </w:r>
      <w:r>
        <w:rPr>
          <w:rFonts w:ascii="Palatino Linotype" w:hAnsi="Palatino Linotype" w:cs="Arial"/>
        </w:rPr>
        <w:t>20</w:t>
      </w:r>
      <w:r w:rsidR="002D3569">
        <w:rPr>
          <w:rFonts w:ascii="Palatino Linotype" w:hAnsi="Palatino Linotype" w:cs="Arial"/>
        </w:rPr>
        <w:t>,</w:t>
      </w:r>
      <w:r>
        <w:rPr>
          <w:rFonts w:ascii="Palatino Linotype" w:hAnsi="Palatino Linotype" w:cs="Arial"/>
        </w:rPr>
        <w:t xml:space="preserve"> en 18,20 </w:t>
      </w:r>
      <w:r w:rsidRPr="002E70F1">
        <w:rPr>
          <w:rFonts w:ascii="Palatino Linotype" w:hAnsi="Palatino Linotype" w:cs="Arial"/>
        </w:rPr>
        <w:t>m.</w:t>
      </w:r>
    </w:p>
    <w:p w:rsidR="001C370A" w:rsidRDefault="001C370A" w:rsidP="001C370A">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Pr>
          <w:rFonts w:ascii="Palatino Linotype" w:hAnsi="Palatino Linotype" w:cs="Arial"/>
          <w:b/>
          <w:bCs/>
        </w:rPr>
        <w:t xml:space="preserve">           </w:t>
      </w:r>
      <w:r w:rsidRPr="00D76F06">
        <w:rPr>
          <w:rFonts w:ascii="Palatino Linotype" w:hAnsi="Palatino Linotype" w:cs="Arial"/>
          <w:bCs/>
        </w:rPr>
        <w:t xml:space="preserve"> </w:t>
      </w:r>
      <w:r w:rsidR="002D3569">
        <w:rPr>
          <w:rFonts w:ascii="Palatino Linotype" w:hAnsi="Palatino Linotype" w:cs="Arial"/>
          <w:bCs/>
        </w:rPr>
        <w:tab/>
      </w:r>
      <w:r w:rsidR="00DF1BC4">
        <w:rPr>
          <w:rFonts w:ascii="Palatino Linotype" w:hAnsi="Palatino Linotype" w:cs="Arial"/>
          <w:bCs/>
        </w:rPr>
        <w:t>Vértice entre c</w:t>
      </w:r>
      <w:r>
        <w:rPr>
          <w:rFonts w:ascii="Palatino Linotype" w:hAnsi="Palatino Linotype" w:cs="Arial"/>
          <w:bCs/>
        </w:rPr>
        <w:t xml:space="preserve">alle “A” y </w:t>
      </w:r>
      <w:r w:rsidR="002D3569">
        <w:rPr>
          <w:rFonts w:ascii="Palatino Linotype" w:hAnsi="Palatino Linotype" w:cs="Arial"/>
          <w:bCs/>
        </w:rPr>
        <w:t>p</w:t>
      </w:r>
      <w:r>
        <w:rPr>
          <w:rFonts w:ascii="Palatino Linotype" w:hAnsi="Palatino Linotype" w:cs="Arial"/>
          <w:bCs/>
        </w:rPr>
        <w:t xml:space="preserve">ropiedad </w:t>
      </w:r>
      <w:r w:rsidR="002D3569">
        <w:rPr>
          <w:rFonts w:ascii="Palatino Linotype" w:hAnsi="Palatino Linotype" w:cs="Arial"/>
          <w:bCs/>
        </w:rPr>
        <w:t>p</w:t>
      </w:r>
      <w:r>
        <w:rPr>
          <w:rFonts w:ascii="Palatino Linotype" w:hAnsi="Palatino Linotype" w:cs="Arial"/>
          <w:bCs/>
        </w:rPr>
        <w:t>articular</w:t>
      </w:r>
      <w:r w:rsidR="002D3569">
        <w:rPr>
          <w:rFonts w:ascii="Palatino Linotype" w:hAnsi="Palatino Linotype" w:cs="Arial"/>
          <w:bCs/>
        </w:rPr>
        <w:t>,</w:t>
      </w:r>
      <w:r>
        <w:rPr>
          <w:rFonts w:ascii="Palatino Linotype" w:hAnsi="Palatino Linotype" w:cs="Arial"/>
          <w:bCs/>
        </w:rPr>
        <w:t xml:space="preserve"> en 0,00</w:t>
      </w:r>
      <w:r w:rsidR="002D3569">
        <w:rPr>
          <w:rFonts w:ascii="Palatino Linotype" w:hAnsi="Palatino Linotype" w:cs="Arial"/>
          <w:bCs/>
        </w:rPr>
        <w:t xml:space="preserve"> </w:t>
      </w:r>
      <w:r>
        <w:rPr>
          <w:rFonts w:ascii="Palatino Linotype" w:hAnsi="Palatino Linotype" w:cs="Arial"/>
          <w:bCs/>
        </w:rPr>
        <w:t>m</w:t>
      </w:r>
      <w:r w:rsidRPr="002E70F1">
        <w:rPr>
          <w:rFonts w:ascii="Palatino Linotype" w:hAnsi="Palatino Linotype" w:cs="Arial"/>
          <w:bCs/>
        </w:rPr>
        <w:t>.</w:t>
      </w:r>
    </w:p>
    <w:p w:rsidR="001C370A" w:rsidRPr="001B64CF" w:rsidRDefault="001C370A" w:rsidP="001C370A">
      <w:pPr>
        <w:pStyle w:val="Sinespaciado"/>
        <w:spacing w:before="240" w:line="276" w:lineRule="auto"/>
        <w:jc w:val="both"/>
        <w:rPr>
          <w:rFonts w:ascii="Palatino Linotype" w:hAnsi="Palatino Linotype" w:cs="Arial"/>
          <w:bCs/>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2D3569">
        <w:rPr>
          <w:rFonts w:ascii="Palatino Linotype" w:hAnsi="Palatino Linotype" w:cs="Arial"/>
        </w:rPr>
        <w:tab/>
      </w:r>
      <w:r>
        <w:rPr>
          <w:rFonts w:ascii="Palatino Linotype" w:hAnsi="Palatino Linotype" w:cs="Arial"/>
        </w:rPr>
        <w:t>Calle “A” en longitud desarrollada en 54,26</w:t>
      </w:r>
      <w:r w:rsidR="002D3569">
        <w:rPr>
          <w:rFonts w:ascii="Palatino Linotype" w:hAnsi="Palatino Linotype" w:cs="Arial"/>
        </w:rPr>
        <w:t xml:space="preserve"> </w:t>
      </w:r>
      <w:r w:rsidRPr="002E70F1">
        <w:rPr>
          <w:rFonts w:ascii="Palatino Linotype" w:hAnsi="Palatino Linotype" w:cs="Arial"/>
        </w:rPr>
        <w:t>m.</w:t>
      </w:r>
    </w:p>
    <w:p w:rsidR="001C370A" w:rsidRPr="002E70F1" w:rsidRDefault="001C370A" w:rsidP="001C370A">
      <w:pPr>
        <w:pStyle w:val="Sinespaciado"/>
        <w:spacing w:before="240" w:line="276" w:lineRule="auto"/>
        <w:jc w:val="both"/>
        <w:rPr>
          <w:rFonts w:ascii="Palatino Linotype" w:hAnsi="Palatino Linotype" w:cs="Arial"/>
          <w:bCs/>
        </w:rPr>
      </w:pPr>
      <w:r w:rsidRPr="002E70F1">
        <w:rPr>
          <w:rFonts w:ascii="Palatino Linotype" w:hAnsi="Palatino Linotype" w:cs="Arial"/>
          <w:b/>
        </w:rPr>
        <w:t>O</w:t>
      </w:r>
      <w:r w:rsidRPr="002E70F1">
        <w:rPr>
          <w:rFonts w:ascii="Palatino Linotype" w:hAnsi="Palatino Linotype" w:cs="Arial"/>
          <w:b/>
          <w:bCs/>
        </w:rPr>
        <w:t>este:</w:t>
      </w:r>
      <w:r>
        <w:rPr>
          <w:rFonts w:ascii="Palatino Linotype" w:hAnsi="Palatino Linotype" w:cs="Arial"/>
          <w:b/>
          <w:bCs/>
        </w:rPr>
        <w:t xml:space="preserve">    </w:t>
      </w:r>
      <w:r w:rsidR="002D3569">
        <w:rPr>
          <w:rFonts w:ascii="Palatino Linotype" w:hAnsi="Palatino Linotype" w:cs="Arial"/>
          <w:b/>
          <w:bCs/>
        </w:rPr>
        <w:tab/>
      </w:r>
      <w:r>
        <w:rPr>
          <w:rFonts w:ascii="Palatino Linotype" w:hAnsi="Palatino Linotype" w:cs="Arial"/>
          <w:bCs/>
        </w:rPr>
        <w:t xml:space="preserve">Propiedad </w:t>
      </w:r>
      <w:r w:rsidR="002D3569">
        <w:rPr>
          <w:rFonts w:ascii="Palatino Linotype" w:hAnsi="Palatino Linotype" w:cs="Arial"/>
          <w:bCs/>
        </w:rPr>
        <w:t>p</w:t>
      </w:r>
      <w:r>
        <w:rPr>
          <w:rFonts w:ascii="Palatino Linotype" w:hAnsi="Palatino Linotype" w:cs="Arial"/>
          <w:bCs/>
        </w:rPr>
        <w:t>articular en longitud desarrollada</w:t>
      </w:r>
      <w:r w:rsidR="002D3569">
        <w:rPr>
          <w:rFonts w:ascii="Palatino Linotype" w:hAnsi="Palatino Linotype" w:cs="Arial"/>
          <w:bCs/>
        </w:rPr>
        <w:t>,</w:t>
      </w:r>
      <w:r>
        <w:rPr>
          <w:rFonts w:ascii="Palatino Linotype" w:hAnsi="Palatino Linotype" w:cs="Arial"/>
          <w:bCs/>
        </w:rPr>
        <w:t xml:space="preserve"> en 54,55</w:t>
      </w:r>
      <w:r w:rsidR="002D3569">
        <w:rPr>
          <w:rFonts w:ascii="Palatino Linotype" w:hAnsi="Palatino Linotype" w:cs="Arial"/>
          <w:bCs/>
        </w:rPr>
        <w:t xml:space="preserve"> </w:t>
      </w:r>
      <w:r w:rsidRPr="002E70F1">
        <w:rPr>
          <w:rFonts w:ascii="Palatino Linotype" w:hAnsi="Palatino Linotype" w:cs="Arial"/>
          <w:bCs/>
        </w:rPr>
        <w:t xml:space="preserve">m. </w:t>
      </w:r>
    </w:p>
    <w:p w:rsidR="002D3569" w:rsidRDefault="001C370A" w:rsidP="001C370A">
      <w:pPr>
        <w:pStyle w:val="Sinespaciado"/>
        <w:spacing w:before="240" w:line="276" w:lineRule="auto"/>
        <w:jc w:val="both"/>
        <w:rPr>
          <w:rFonts w:ascii="Palatino Linotype" w:hAnsi="Palatino Linotype"/>
          <w:iCs/>
        </w:rPr>
      </w:pPr>
      <w:r w:rsidRPr="002E70F1">
        <w:rPr>
          <w:rFonts w:ascii="Palatino Linotype" w:hAnsi="Palatino Linotype"/>
          <w:b/>
          <w:bCs/>
        </w:rPr>
        <w:t xml:space="preserve">Artículo 7.- De las vías.- </w:t>
      </w:r>
      <w:r w:rsidR="002D3569">
        <w:rPr>
          <w:rFonts w:ascii="Palatino Linotype" w:hAnsi="Palatino Linotype"/>
          <w:bCs/>
          <w:iCs/>
        </w:rPr>
        <w:t>El a</w:t>
      </w:r>
      <w:r w:rsidRPr="002E70F1">
        <w:rPr>
          <w:rFonts w:ascii="Palatino Linotype" w:hAnsi="Palatino Linotype"/>
          <w:bCs/>
          <w:iCs/>
        </w:rPr>
        <w:t xml:space="preserve">sentamiento </w:t>
      </w:r>
      <w:r w:rsidR="002D3569">
        <w:rPr>
          <w:rFonts w:ascii="Palatino Linotype" w:hAnsi="Palatino Linotype"/>
          <w:bCs/>
          <w:iCs/>
        </w:rPr>
        <w:t>h</w:t>
      </w:r>
      <w:r w:rsidRPr="002E70F1">
        <w:rPr>
          <w:rFonts w:ascii="Palatino Linotype" w:hAnsi="Palatino Linotype"/>
          <w:bCs/>
          <w:iCs/>
        </w:rPr>
        <w:t xml:space="preserve">umano de </w:t>
      </w:r>
      <w:r w:rsidR="002D3569">
        <w:rPr>
          <w:rFonts w:ascii="Palatino Linotype" w:hAnsi="Palatino Linotype"/>
          <w:bCs/>
          <w:iCs/>
        </w:rPr>
        <w:t>h</w:t>
      </w:r>
      <w:r w:rsidRPr="002E70F1">
        <w:rPr>
          <w:rFonts w:ascii="Palatino Linotype" w:hAnsi="Palatino Linotype"/>
          <w:bCs/>
          <w:iCs/>
        </w:rPr>
        <w:t xml:space="preserve">echo y </w:t>
      </w:r>
      <w:r w:rsidR="002D3569">
        <w:rPr>
          <w:rFonts w:ascii="Palatino Linotype" w:hAnsi="Palatino Linotype"/>
          <w:bCs/>
          <w:iCs/>
        </w:rPr>
        <w:t>c</w:t>
      </w:r>
      <w:r w:rsidRPr="002E70F1">
        <w:rPr>
          <w:rFonts w:ascii="Palatino Linotype" w:hAnsi="Palatino Linotype"/>
          <w:bCs/>
          <w:iCs/>
        </w:rPr>
        <w:t xml:space="preserve">onsolidado </w:t>
      </w:r>
      <w:r w:rsidRPr="002E70F1">
        <w:rPr>
          <w:rFonts w:ascii="Palatino Linotype" w:hAnsi="Palatino Linotype"/>
          <w:iCs/>
        </w:rPr>
        <w:t xml:space="preserve">contempla un sistema vial de uso público, </w:t>
      </w:r>
      <w:r w:rsidR="002D3569">
        <w:rPr>
          <w:rFonts w:ascii="Palatino Linotype" w:hAnsi="Palatino Linotype"/>
          <w:iCs/>
        </w:rPr>
        <w:t>con una consolidación del 57</w:t>
      </w:r>
      <w:r w:rsidR="002D3569" w:rsidRPr="00A0510C">
        <w:rPr>
          <w:rFonts w:ascii="Palatino Linotype" w:hAnsi="Palatino Linotype"/>
          <w:iCs/>
        </w:rPr>
        <w:t>,</w:t>
      </w:r>
      <w:r w:rsidR="002D3569">
        <w:rPr>
          <w:rFonts w:ascii="Palatino Linotype" w:hAnsi="Palatino Linotype"/>
          <w:iCs/>
        </w:rPr>
        <w:t>69</w:t>
      </w:r>
      <w:r w:rsidR="002D3569" w:rsidRPr="00A0510C">
        <w:rPr>
          <w:rFonts w:ascii="Palatino Linotype" w:hAnsi="Palatino Linotype"/>
          <w:iCs/>
        </w:rPr>
        <w:t>%</w:t>
      </w:r>
      <w:r w:rsidR="002D3569">
        <w:rPr>
          <w:rFonts w:ascii="Palatino Linotype" w:hAnsi="Palatino Linotype"/>
          <w:iCs/>
        </w:rPr>
        <w:t>, 20</w:t>
      </w:r>
      <w:r w:rsidR="002D3569" w:rsidRPr="00A0510C">
        <w:rPr>
          <w:rFonts w:ascii="Palatino Linotype" w:hAnsi="Palatino Linotype"/>
          <w:iCs/>
        </w:rPr>
        <w:t xml:space="preserve"> años</w:t>
      </w:r>
      <w:r w:rsidR="002D3569">
        <w:rPr>
          <w:rFonts w:ascii="Palatino Linotype" w:hAnsi="Palatino Linotype"/>
          <w:iCs/>
        </w:rPr>
        <w:t xml:space="preserve"> de existencia</w:t>
      </w:r>
      <w:r w:rsidR="002D3569" w:rsidRPr="00F71698">
        <w:rPr>
          <w:rFonts w:ascii="Palatino Linotype" w:hAnsi="Palatino Linotype" w:cs="Arial"/>
        </w:rPr>
        <w:t xml:space="preserve">, razón por la cual los anchos viales se sujetarán al plano </w:t>
      </w:r>
      <w:r w:rsidR="002D3569">
        <w:rPr>
          <w:rFonts w:ascii="Palatino Linotype" w:hAnsi="Palatino Linotype" w:cs="Arial"/>
        </w:rPr>
        <w:t>adjunto a la presente ordenanza</w:t>
      </w:r>
      <w:r w:rsidR="002D3569" w:rsidRPr="002E70F1">
        <w:rPr>
          <w:rFonts w:ascii="Palatino Linotype" w:hAnsi="Palatino Linotype"/>
          <w:iCs/>
        </w:rPr>
        <w:t>.</w:t>
      </w:r>
    </w:p>
    <w:p w:rsidR="001C370A" w:rsidRPr="002E70F1" w:rsidRDefault="001C370A" w:rsidP="001C370A">
      <w:pPr>
        <w:spacing w:before="240" w:line="276" w:lineRule="auto"/>
        <w:jc w:val="both"/>
        <w:rPr>
          <w:rFonts w:ascii="Palatino Linotype" w:hAnsi="Palatino Linotype"/>
          <w:iCs/>
          <w:sz w:val="22"/>
          <w:szCs w:val="22"/>
          <w:lang w:val="es-EC"/>
        </w:rPr>
      </w:pPr>
      <w:r>
        <w:rPr>
          <w:rFonts w:ascii="Palatino Linotype" w:hAnsi="Palatino Linotype"/>
          <w:iCs/>
          <w:sz w:val="22"/>
          <w:szCs w:val="22"/>
          <w:lang w:val="es-EC"/>
        </w:rPr>
        <w:t>Los anchos de vías y pasajes que se aprueban son l</w:t>
      </w:r>
      <w:r w:rsidR="002D3569">
        <w:rPr>
          <w:rFonts w:ascii="Palatino Linotype" w:hAnsi="Palatino Linotype"/>
          <w:iCs/>
          <w:sz w:val="22"/>
          <w:szCs w:val="22"/>
          <w:lang w:val="es-EC"/>
        </w:rPr>
        <w:t>o</w:t>
      </w:r>
      <w:r w:rsidRPr="002E70F1">
        <w:rPr>
          <w:rFonts w:ascii="Palatino Linotype" w:hAnsi="Palatino Linotype"/>
          <w:iCs/>
          <w:sz w:val="22"/>
          <w:szCs w:val="22"/>
          <w:lang w:val="es-EC"/>
        </w:rPr>
        <w:t>s siguientes:</w:t>
      </w:r>
    </w:p>
    <w:p w:rsidR="001C370A" w:rsidRPr="002E70F1" w:rsidRDefault="001C370A" w:rsidP="001C370A">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“A</w:t>
      </w:r>
      <w:r w:rsidRPr="002E70F1">
        <w:rPr>
          <w:rFonts w:ascii="Palatino Linotype" w:hAnsi="Palatino Linotype"/>
          <w:bCs/>
          <w:sz w:val="22"/>
          <w:szCs w:val="22"/>
          <w:lang w:val="es-EC"/>
        </w:rPr>
        <w:t>”</w:t>
      </w:r>
      <w:r w:rsidR="002D3569">
        <w:rPr>
          <w:rFonts w:ascii="Palatino Linotype" w:hAnsi="Palatino Linotype"/>
          <w:bCs/>
          <w:sz w:val="22"/>
          <w:szCs w:val="22"/>
          <w:lang w:val="es-EC"/>
        </w:rPr>
        <w:t>:</w:t>
      </w:r>
      <w:r>
        <w:rPr>
          <w:rFonts w:ascii="Palatino Linotype" w:hAnsi="Palatino Linotype"/>
          <w:bCs/>
          <w:sz w:val="22"/>
          <w:szCs w:val="22"/>
          <w:lang w:val="es-EC"/>
        </w:rPr>
        <w:t xml:space="preserve"> </w:t>
      </w:r>
      <w:r w:rsidR="002D3569">
        <w:rPr>
          <w:rFonts w:ascii="Palatino Linotype" w:hAnsi="Palatino Linotype"/>
          <w:bCs/>
          <w:sz w:val="22"/>
          <w:szCs w:val="22"/>
          <w:lang w:val="es-EC"/>
        </w:rPr>
        <w:t xml:space="preserve">              </w:t>
      </w:r>
      <w:r w:rsidR="002D3569">
        <w:rPr>
          <w:rFonts w:ascii="Palatino Linotype" w:hAnsi="Palatino Linotype"/>
          <w:bCs/>
          <w:sz w:val="22"/>
          <w:szCs w:val="22"/>
          <w:lang w:val="es-EC"/>
        </w:rPr>
        <w:tab/>
      </w:r>
      <w:r>
        <w:rPr>
          <w:rFonts w:ascii="Palatino Linotype" w:hAnsi="Palatino Linotype"/>
          <w:bCs/>
          <w:sz w:val="22"/>
          <w:szCs w:val="22"/>
          <w:lang w:val="es-EC"/>
        </w:rPr>
        <w:t>variable de 8,32</w:t>
      </w:r>
      <w:r w:rsidR="002D3569">
        <w:rPr>
          <w:rFonts w:ascii="Palatino Linotype" w:hAnsi="Palatino Linotype"/>
          <w:bCs/>
          <w:sz w:val="22"/>
          <w:szCs w:val="22"/>
          <w:lang w:val="es-EC"/>
        </w:rPr>
        <w:t xml:space="preserve"> </w:t>
      </w:r>
      <w:r>
        <w:rPr>
          <w:rFonts w:ascii="Palatino Linotype" w:hAnsi="Palatino Linotype"/>
          <w:bCs/>
          <w:sz w:val="22"/>
          <w:szCs w:val="22"/>
          <w:lang w:val="es-EC"/>
        </w:rPr>
        <w:t>m a 9,00</w:t>
      </w:r>
      <w:r w:rsidR="002D3569">
        <w:rPr>
          <w:rFonts w:ascii="Palatino Linotype" w:hAnsi="Palatino Linotype"/>
          <w:bCs/>
          <w:sz w:val="22"/>
          <w:szCs w:val="22"/>
          <w:lang w:val="es-EC"/>
        </w:rPr>
        <w:t xml:space="preserve"> </w:t>
      </w:r>
      <w:r>
        <w:rPr>
          <w:rFonts w:ascii="Palatino Linotype" w:hAnsi="Palatino Linotype"/>
          <w:bCs/>
          <w:sz w:val="22"/>
          <w:szCs w:val="22"/>
          <w:lang w:val="es-EC"/>
        </w:rPr>
        <w:t>m.</w:t>
      </w:r>
      <w:r w:rsidRPr="002E70F1">
        <w:rPr>
          <w:rFonts w:ascii="Palatino Linotype" w:hAnsi="Palatino Linotype"/>
          <w:bCs/>
          <w:sz w:val="22"/>
          <w:szCs w:val="22"/>
          <w:lang w:val="es-EC"/>
        </w:rPr>
        <w:t xml:space="preserve"> </w:t>
      </w:r>
    </w:p>
    <w:p w:rsidR="001C370A" w:rsidRPr="002E70F1" w:rsidRDefault="001C370A" w:rsidP="001C370A">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Pasaje  “B”</w:t>
      </w:r>
      <w:r w:rsidR="002D3569">
        <w:rPr>
          <w:rFonts w:ascii="Palatino Linotype" w:hAnsi="Palatino Linotype"/>
          <w:bCs/>
          <w:sz w:val="22"/>
          <w:szCs w:val="22"/>
          <w:lang w:val="es-EC"/>
        </w:rPr>
        <w:t>:</w:t>
      </w:r>
      <w:r w:rsidR="002D3569">
        <w:rPr>
          <w:rFonts w:ascii="Palatino Linotype" w:hAnsi="Palatino Linotype"/>
          <w:bCs/>
          <w:sz w:val="22"/>
          <w:szCs w:val="22"/>
          <w:lang w:val="es-EC"/>
        </w:rPr>
        <w:tab/>
      </w:r>
      <w:r w:rsidR="002D3569">
        <w:rPr>
          <w:rFonts w:ascii="Palatino Linotype" w:hAnsi="Palatino Linotype"/>
          <w:bCs/>
          <w:sz w:val="22"/>
          <w:szCs w:val="22"/>
          <w:lang w:val="es-EC"/>
        </w:rPr>
        <w:tab/>
      </w:r>
      <w:r>
        <w:rPr>
          <w:rFonts w:ascii="Palatino Linotype" w:hAnsi="Palatino Linotype"/>
          <w:bCs/>
          <w:sz w:val="22"/>
          <w:szCs w:val="22"/>
          <w:lang w:val="es-EC"/>
        </w:rPr>
        <w:t>6</w:t>
      </w:r>
      <w:r w:rsidRPr="002E70F1">
        <w:rPr>
          <w:rFonts w:ascii="Palatino Linotype" w:hAnsi="Palatino Linotype"/>
          <w:bCs/>
          <w:sz w:val="22"/>
          <w:szCs w:val="22"/>
          <w:lang w:val="es-EC"/>
        </w:rPr>
        <w:t>,00</w:t>
      </w:r>
      <w:r w:rsidR="002D3569">
        <w:rPr>
          <w:rFonts w:ascii="Palatino Linotype" w:hAnsi="Palatino Linotype"/>
          <w:bCs/>
          <w:sz w:val="22"/>
          <w:szCs w:val="22"/>
          <w:lang w:val="es-EC"/>
        </w:rPr>
        <w:t xml:space="preserve"> </w:t>
      </w:r>
      <w:r w:rsidRPr="002E70F1">
        <w:rPr>
          <w:rFonts w:ascii="Palatino Linotype" w:hAnsi="Palatino Linotype"/>
          <w:bCs/>
          <w:sz w:val="22"/>
          <w:szCs w:val="22"/>
          <w:lang w:val="es-EC"/>
        </w:rPr>
        <w:t xml:space="preserve">m                                          </w:t>
      </w:r>
    </w:p>
    <w:p w:rsidR="001C370A" w:rsidRPr="002E70F1" w:rsidRDefault="001C370A" w:rsidP="001C370A">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Pasaje  “C”</w:t>
      </w:r>
      <w:r w:rsidR="002D3569">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4</w:t>
      </w:r>
      <w:r w:rsidRPr="002E70F1">
        <w:rPr>
          <w:rFonts w:ascii="Palatino Linotype" w:hAnsi="Palatino Linotype"/>
          <w:bCs/>
          <w:sz w:val="22"/>
          <w:szCs w:val="22"/>
          <w:lang w:val="es-EC"/>
        </w:rPr>
        <w:t>,00</w:t>
      </w:r>
      <w:r w:rsidR="002D3569">
        <w:rPr>
          <w:rFonts w:ascii="Palatino Linotype" w:hAnsi="Palatino Linotype"/>
          <w:bCs/>
          <w:sz w:val="22"/>
          <w:szCs w:val="22"/>
          <w:lang w:val="es-EC"/>
        </w:rPr>
        <w:t xml:space="preserve"> </w:t>
      </w:r>
      <w:r w:rsidRPr="002E70F1">
        <w:rPr>
          <w:rFonts w:ascii="Palatino Linotype" w:hAnsi="Palatino Linotype"/>
          <w:bCs/>
          <w:sz w:val="22"/>
          <w:szCs w:val="22"/>
          <w:lang w:val="es-EC"/>
        </w:rPr>
        <w:t xml:space="preserve">m                                          </w:t>
      </w:r>
    </w:p>
    <w:p w:rsidR="001C370A" w:rsidRPr="002E70F1" w:rsidRDefault="001C370A" w:rsidP="001C370A">
      <w:pPr>
        <w:spacing w:before="240" w:line="276" w:lineRule="auto"/>
        <w:jc w:val="both"/>
        <w:rPr>
          <w:rFonts w:ascii="Palatino Linotype" w:hAnsi="Palatino Linotype"/>
          <w:sz w:val="22"/>
          <w:szCs w:val="22"/>
          <w:lang w:val="es-EC"/>
        </w:rPr>
      </w:pPr>
      <w:r w:rsidRPr="002E70F1">
        <w:rPr>
          <w:rFonts w:ascii="Palatino Linotype" w:hAnsi="Palatino Linotype"/>
          <w:b/>
          <w:bCs/>
          <w:sz w:val="22"/>
          <w:szCs w:val="22"/>
          <w:lang w:val="es-EC"/>
        </w:rPr>
        <w:t xml:space="preserve">Artículo 8.- De las obras a ejecutarse.- </w:t>
      </w:r>
      <w:r w:rsidR="002D3569" w:rsidRPr="002E70F1">
        <w:rPr>
          <w:rFonts w:ascii="Palatino Linotype" w:hAnsi="Palatino Linotype"/>
          <w:sz w:val="22"/>
          <w:szCs w:val="22"/>
          <w:lang w:val="es-EC"/>
        </w:rPr>
        <w:t>Las obras a ejecutarse en el asentamiento</w:t>
      </w:r>
      <w:r w:rsidR="002D3569">
        <w:rPr>
          <w:rFonts w:ascii="Palatino Linotype" w:hAnsi="Palatino Linotype"/>
          <w:sz w:val="22"/>
          <w:szCs w:val="22"/>
          <w:lang w:val="es-EC"/>
        </w:rPr>
        <w:t xml:space="preserve"> humano de hecho y consolidado</w:t>
      </w:r>
      <w:r w:rsidR="002D3569" w:rsidRPr="002E70F1">
        <w:rPr>
          <w:rFonts w:ascii="Palatino Linotype" w:hAnsi="Palatino Linotype"/>
          <w:sz w:val="22"/>
          <w:szCs w:val="22"/>
          <w:lang w:val="es-EC"/>
        </w:rPr>
        <w:t xml:space="preserve"> son las siguientes:</w:t>
      </w:r>
    </w:p>
    <w:p w:rsidR="001C370A" w:rsidRPr="002E70F1" w:rsidRDefault="001C370A" w:rsidP="001C370A">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Calzadas</w:t>
      </w:r>
      <w:r w:rsidR="002D3569">
        <w:rPr>
          <w:rFonts w:ascii="Palatino Linotype" w:hAnsi="Palatino Linotype"/>
          <w:sz w:val="22"/>
          <w:szCs w:val="22"/>
          <w:lang w:val="es-EC"/>
        </w:rPr>
        <w:t>:</w:t>
      </w:r>
      <w:r w:rsidR="002D3569">
        <w:rPr>
          <w:rFonts w:ascii="Palatino Linotype" w:hAnsi="Palatino Linotype"/>
          <w:sz w:val="22"/>
          <w:szCs w:val="22"/>
          <w:lang w:val="es-EC"/>
        </w:rPr>
        <w:tab/>
      </w:r>
      <w:r w:rsidR="002D3569">
        <w:rPr>
          <w:rFonts w:ascii="Palatino Linotype" w:hAnsi="Palatino Linotype"/>
          <w:sz w:val="22"/>
          <w:szCs w:val="22"/>
          <w:lang w:val="es-EC"/>
        </w:rPr>
        <w:tab/>
      </w:r>
      <w:r w:rsidRPr="002E70F1">
        <w:rPr>
          <w:rFonts w:ascii="Palatino Linotype" w:hAnsi="Palatino Linotype"/>
          <w:sz w:val="22"/>
          <w:szCs w:val="22"/>
          <w:lang w:val="es-EC"/>
        </w:rPr>
        <w:t>100%</w:t>
      </w:r>
    </w:p>
    <w:p w:rsidR="001C370A" w:rsidRPr="002E70F1" w:rsidRDefault="001C370A" w:rsidP="001C370A">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lastRenderedPageBreak/>
        <w:t>Aceras</w:t>
      </w:r>
      <w:r w:rsidR="002D3569">
        <w:rPr>
          <w:rFonts w:ascii="Palatino Linotype" w:hAnsi="Palatino Linotype"/>
          <w:sz w:val="22"/>
          <w:szCs w:val="22"/>
          <w:lang w:val="es-EC"/>
        </w:rPr>
        <w:t>:</w:t>
      </w:r>
      <w:r w:rsidRPr="002E70F1">
        <w:rPr>
          <w:rFonts w:ascii="Palatino Linotype" w:hAnsi="Palatino Linotype"/>
          <w:sz w:val="22"/>
          <w:szCs w:val="22"/>
          <w:lang w:val="es-EC"/>
        </w:rPr>
        <w:t xml:space="preserve">    </w:t>
      </w:r>
      <w:r w:rsidR="002D3569">
        <w:rPr>
          <w:rFonts w:ascii="Palatino Linotype" w:hAnsi="Palatino Linotype"/>
          <w:sz w:val="22"/>
          <w:szCs w:val="22"/>
          <w:lang w:val="es-EC"/>
        </w:rPr>
        <w:tab/>
      </w:r>
      <w:r w:rsidR="002D3569">
        <w:rPr>
          <w:rFonts w:ascii="Palatino Linotype" w:hAnsi="Palatino Linotype"/>
          <w:sz w:val="22"/>
          <w:szCs w:val="22"/>
          <w:lang w:val="es-EC"/>
        </w:rPr>
        <w:tab/>
      </w:r>
      <w:r w:rsidRPr="002E70F1">
        <w:rPr>
          <w:rFonts w:ascii="Palatino Linotype" w:hAnsi="Palatino Linotype"/>
          <w:sz w:val="22"/>
          <w:szCs w:val="22"/>
          <w:lang w:val="es-EC"/>
        </w:rPr>
        <w:t>100%</w:t>
      </w:r>
    </w:p>
    <w:p w:rsidR="001C370A" w:rsidRDefault="001C370A" w:rsidP="001C370A">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Bordillos</w:t>
      </w:r>
      <w:r w:rsidR="002D3569">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t>7</w:t>
      </w:r>
      <w:r w:rsidRPr="002E70F1">
        <w:rPr>
          <w:rFonts w:ascii="Palatino Linotype" w:hAnsi="Palatino Linotype"/>
          <w:sz w:val="22"/>
          <w:szCs w:val="22"/>
          <w:lang w:val="es-EC"/>
        </w:rPr>
        <w:t>0%</w:t>
      </w:r>
    </w:p>
    <w:p w:rsidR="001C370A" w:rsidRPr="002D3569" w:rsidRDefault="001C370A" w:rsidP="001C370A">
      <w:pPr>
        <w:pStyle w:val="Prrafodelista"/>
        <w:spacing w:before="240" w:line="276" w:lineRule="auto"/>
        <w:ind w:left="0"/>
        <w:jc w:val="both"/>
        <w:rPr>
          <w:rFonts w:ascii="Palatino Linotype" w:hAnsi="Palatino Linotype"/>
          <w:b/>
          <w:sz w:val="22"/>
          <w:szCs w:val="22"/>
        </w:rPr>
      </w:pPr>
      <w:r w:rsidRPr="002D3569">
        <w:rPr>
          <w:rFonts w:ascii="Palatino Linotype" w:hAnsi="Palatino Linotype" w:cs="Calibri"/>
          <w:sz w:val="22"/>
          <w:szCs w:val="22"/>
        </w:rPr>
        <w:t xml:space="preserve">Se deberá considerar las recomendaciones </w:t>
      </w:r>
      <w:r w:rsidR="002D3569">
        <w:rPr>
          <w:rFonts w:ascii="Palatino Linotype" w:hAnsi="Palatino Linotype" w:cs="Calibri"/>
          <w:sz w:val="22"/>
          <w:szCs w:val="22"/>
        </w:rPr>
        <w:t>emitidas</w:t>
      </w:r>
      <w:r w:rsidRPr="002D3569">
        <w:rPr>
          <w:rFonts w:ascii="Palatino Linotype" w:hAnsi="Palatino Linotype" w:cs="Calibri"/>
          <w:sz w:val="22"/>
          <w:szCs w:val="22"/>
        </w:rPr>
        <w:t xml:space="preserve"> por la Secretaría General de Seguridad y Gobernabilidad e incluir en el Informe de Regulación Metropolitana</w:t>
      </w:r>
      <w:r w:rsidR="002D3569">
        <w:rPr>
          <w:rFonts w:ascii="Palatino Linotype" w:hAnsi="Palatino Linotype" w:cs="Calibri"/>
          <w:sz w:val="22"/>
          <w:szCs w:val="22"/>
        </w:rPr>
        <w:t xml:space="preserve"> –</w:t>
      </w:r>
      <w:r w:rsidRPr="002D3569">
        <w:rPr>
          <w:rFonts w:ascii="Palatino Linotype" w:hAnsi="Palatino Linotype" w:cs="Calibri"/>
          <w:sz w:val="22"/>
          <w:szCs w:val="22"/>
        </w:rPr>
        <w:t>IRM</w:t>
      </w:r>
      <w:r w:rsidR="002D3569">
        <w:rPr>
          <w:rFonts w:ascii="Palatino Linotype" w:hAnsi="Palatino Linotype" w:cs="Calibri"/>
          <w:sz w:val="22"/>
          <w:szCs w:val="22"/>
        </w:rPr>
        <w:t>-</w:t>
      </w:r>
      <w:r w:rsidRPr="002D3569">
        <w:rPr>
          <w:rFonts w:ascii="Palatino Linotype" w:hAnsi="Palatino Linotype" w:cs="Calibr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w:t>
      </w:r>
    </w:p>
    <w:p w:rsidR="001C370A" w:rsidRPr="00AA4753" w:rsidRDefault="001C370A" w:rsidP="001C370A">
      <w:pPr>
        <w:spacing w:before="240" w:line="276" w:lineRule="auto"/>
        <w:jc w:val="both"/>
        <w:rPr>
          <w:rFonts w:ascii="Palatino Linotype" w:hAnsi="Palatino Linotype"/>
          <w:b/>
          <w:bCs/>
          <w:iCs/>
          <w:sz w:val="22"/>
          <w:szCs w:val="22"/>
          <w:lang w:val="es-EC"/>
        </w:rPr>
      </w:pPr>
      <w:r w:rsidRPr="00AA4753">
        <w:rPr>
          <w:rFonts w:ascii="Palatino Linotype" w:hAnsi="Palatino Linotype"/>
          <w:b/>
          <w:bCs/>
          <w:sz w:val="22"/>
          <w:szCs w:val="22"/>
          <w:lang w:val="es-EC"/>
        </w:rPr>
        <w:t xml:space="preserve">Artículo </w:t>
      </w:r>
      <w:r>
        <w:rPr>
          <w:rFonts w:ascii="Palatino Linotype" w:hAnsi="Palatino Linotype"/>
          <w:b/>
          <w:bCs/>
          <w:sz w:val="22"/>
          <w:szCs w:val="22"/>
          <w:lang w:val="es-EC"/>
        </w:rPr>
        <w:t>9</w:t>
      </w:r>
      <w:r w:rsidRPr="00AA4753">
        <w:rPr>
          <w:rFonts w:ascii="Palatino Linotype" w:hAnsi="Palatino Linotype"/>
          <w:b/>
          <w:bCs/>
          <w:sz w:val="22"/>
          <w:szCs w:val="22"/>
          <w:lang w:val="es-EC"/>
        </w:rPr>
        <w:t>.- Del plazo de ejecución de las obras.-</w:t>
      </w:r>
      <w:r w:rsidRPr="00AA4753">
        <w:rPr>
          <w:rFonts w:ascii="Palatino Linotype" w:hAnsi="Palatino Linotype"/>
          <w:sz w:val="22"/>
          <w:szCs w:val="22"/>
          <w:lang w:val="es-EC"/>
        </w:rPr>
        <w:t xml:space="preserve"> El plazo de ejecución de la totalidad de las obras de urbanización, incluido el equipamiento del área comunal, es de </w:t>
      </w:r>
      <w:r w:rsidRPr="00CC1DA9">
        <w:rPr>
          <w:rFonts w:ascii="Palatino Linotype" w:hAnsi="Palatino Linotype"/>
          <w:sz w:val="22"/>
          <w:szCs w:val="22"/>
          <w:lang w:val="es-EC"/>
        </w:rPr>
        <w:t>cuatro (4) años</w:t>
      </w:r>
      <w:r w:rsidRPr="00AA4753">
        <w:rPr>
          <w:rFonts w:ascii="Palatino Linotype" w:hAnsi="Palatino Linotype"/>
          <w:sz w:val="22"/>
          <w:szCs w:val="22"/>
          <w:lang w:val="es-EC"/>
        </w:rPr>
        <w:t xml:space="preserve">, </w:t>
      </w:r>
      <w:r w:rsidRPr="00AA4753">
        <w:rPr>
          <w:rFonts w:ascii="Palatino Linotype" w:hAnsi="Palatino Linotype"/>
          <w:iCs/>
          <w:sz w:val="22"/>
          <w:szCs w:val="22"/>
          <w:lang w:val="es-EC"/>
        </w:rPr>
        <w:t>de conformidad al cronograma de obras presentado por</w:t>
      </w:r>
      <w:r>
        <w:rPr>
          <w:rFonts w:ascii="Palatino Linotype" w:hAnsi="Palatino Linotype"/>
          <w:iCs/>
          <w:sz w:val="22"/>
          <w:szCs w:val="22"/>
          <w:lang w:val="es-EC"/>
        </w:rPr>
        <w:t xml:space="preserve"> los copropietarios del predio donde se encuentra el Asentamiento Humano de Hecho y Consolidado denominado</w:t>
      </w:r>
      <w:r w:rsidRPr="00AA0D28">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“Santiago Alto”</w:t>
      </w:r>
      <w:r w:rsidRPr="00AA4753">
        <w:rPr>
          <w:rFonts w:ascii="Palatino Linotype" w:hAnsi="Palatino Linotype"/>
          <w:iCs/>
          <w:sz w:val="22"/>
          <w:szCs w:val="22"/>
          <w:lang w:val="es-EC"/>
        </w:rPr>
        <w:t xml:space="preserve">, plazo que se contará a partir de la fecha de sanción de la presente ordenanza. De estas obras </w:t>
      </w:r>
      <w:r>
        <w:rPr>
          <w:rFonts w:ascii="Palatino Linotype" w:hAnsi="Palatino Linotype"/>
          <w:sz w:val="22"/>
          <w:szCs w:val="22"/>
          <w:lang w:val="es-EC"/>
        </w:rPr>
        <w:t>los co</w:t>
      </w:r>
      <w:r w:rsidRPr="00AA4753">
        <w:rPr>
          <w:rFonts w:ascii="Palatino Linotype" w:hAnsi="Palatino Linotype"/>
          <w:bCs/>
          <w:sz w:val="22"/>
          <w:szCs w:val="22"/>
          <w:lang w:val="es-EC"/>
        </w:rPr>
        <w:t>propietari</w:t>
      </w:r>
      <w:r>
        <w:rPr>
          <w:rFonts w:ascii="Palatino Linotype" w:hAnsi="Palatino Linotype"/>
          <w:bCs/>
          <w:sz w:val="22"/>
          <w:szCs w:val="22"/>
          <w:lang w:val="es-EC"/>
        </w:rPr>
        <w:t xml:space="preserve">os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1C370A" w:rsidRPr="00F94E6D"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Pr>
          <w:rFonts w:ascii="Palatino Linotype" w:hAnsi="Palatino Linotype"/>
          <w:b/>
          <w:bCs/>
          <w:iCs/>
          <w:sz w:val="22"/>
          <w:szCs w:val="22"/>
          <w:lang w:val="es-ES_tradnl"/>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w:t>
      </w:r>
      <w:r>
        <w:rPr>
          <w:rFonts w:ascii="Palatino Linotype" w:hAnsi="Palatino Linotype"/>
          <w:iCs/>
          <w:sz w:val="22"/>
          <w:szCs w:val="22"/>
          <w:lang w:val="es-EC"/>
        </w:rPr>
        <w:t>La Administración Zonal Eloy Alfaro</w:t>
      </w:r>
      <w:r w:rsidRPr="00AA4753">
        <w:rPr>
          <w:rFonts w:ascii="Palatino Linotype" w:hAnsi="Palatino Linotype"/>
          <w:iCs/>
          <w:sz w:val="22"/>
          <w:szCs w:val="22"/>
          <w:lang w:val="es-EC"/>
        </w:rPr>
        <w:t xml:space="preserve"> </w:t>
      </w:r>
      <w:r w:rsidR="002D3569" w:rsidRPr="00AA4753">
        <w:rPr>
          <w:rFonts w:ascii="Palatino Linotype" w:hAnsi="Palatino Linotype"/>
          <w:iCs/>
          <w:sz w:val="22"/>
          <w:szCs w:val="22"/>
          <w:lang w:val="es-EC"/>
        </w:rPr>
        <w:t>r</w:t>
      </w:r>
      <w:r w:rsidR="002D3569" w:rsidRPr="00AA4753">
        <w:rPr>
          <w:rFonts w:ascii="Palatino Linotype" w:hAnsi="Palatino Linotype"/>
          <w:sz w:val="22"/>
          <w:szCs w:val="22"/>
          <w:lang w:val="es-EC"/>
        </w:rPr>
        <w:t xml:space="preserve">ealizará el seguimiento en la ejecución y avance de las obras de urbanización hasta la terminación de las mismas, </w:t>
      </w:r>
      <w:r w:rsidR="002D3569"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2D3569" w:rsidRPr="00F71698">
        <w:rPr>
          <w:rFonts w:ascii="Palatino Linotype" w:hAnsi="Palatino Linotype" w:cs="Arial"/>
          <w:color w:val="2A2A2A"/>
          <w:sz w:val="22"/>
          <w:szCs w:val="22"/>
        </w:rPr>
        <w:t>.</w:t>
      </w:r>
    </w:p>
    <w:p w:rsidR="001C370A" w:rsidRPr="00AA4753" w:rsidRDefault="001C370A" w:rsidP="001C370A">
      <w:pPr>
        <w:spacing w:before="240" w:line="276" w:lineRule="auto"/>
        <w:jc w:val="both"/>
        <w:rPr>
          <w:rFonts w:ascii="Palatino Linotype" w:hAnsi="Palatino Linotype"/>
          <w:sz w:val="22"/>
          <w:szCs w:val="22"/>
          <w:lang w:val="es-ES_tradnl"/>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1</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 xml:space="preserve">los copropietarios del predio donde se encuentra el Asentamiento Humano de Hecho y Consolidado denominado </w:t>
      </w:r>
      <w:r>
        <w:rPr>
          <w:rFonts w:ascii="Palatino Linotype" w:eastAsia="Calibri" w:hAnsi="Palatino Linotype"/>
          <w:sz w:val="22"/>
          <w:szCs w:val="22"/>
          <w:lang w:val="es-EC" w:eastAsia="en-US"/>
        </w:rPr>
        <w:t>Comité Promejoras del barrio “Santiago Alto”</w:t>
      </w:r>
      <w:r w:rsidRPr="00AA4753">
        <w:rPr>
          <w:rFonts w:ascii="Palatino Linotype" w:eastAsia="Calibri" w:hAnsi="Palatino Linotype"/>
          <w:sz w:val="22"/>
          <w:szCs w:val="22"/>
          <w:lang w:val="es-EC" w:eastAsia="en-US"/>
        </w:rPr>
        <w:t>,</w:t>
      </w:r>
      <w:r w:rsidRPr="00AA4753">
        <w:rPr>
          <w:rFonts w:ascii="Palatino Linotype" w:hAnsi="Palatino Linotype"/>
          <w:sz w:val="22"/>
          <w:szCs w:val="22"/>
          <w:lang w:val="es-ES_tradnl"/>
        </w:rPr>
        <w:t xml:space="preserve"> 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1C370A" w:rsidRPr="00AA4753" w:rsidRDefault="001C370A" w:rsidP="001C370A">
      <w:pPr>
        <w:spacing w:before="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1C370A" w:rsidRPr="00AA4753" w:rsidRDefault="001C370A" w:rsidP="001C370A">
      <w:pPr>
        <w:spacing w:before="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1C370A" w:rsidRPr="00AA4753"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Pr>
          <w:rFonts w:ascii="Palatino Linotype" w:hAnsi="Palatino Linotype"/>
          <w:b/>
          <w:bCs/>
          <w:iCs/>
          <w:sz w:val="22"/>
          <w:szCs w:val="22"/>
          <w:lang w:val="es-EC"/>
        </w:rPr>
        <w:t>2</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sidR="002D3569">
        <w:rPr>
          <w:rFonts w:ascii="Palatino Linotype" w:hAnsi="Palatino Linotype"/>
          <w:sz w:val="22"/>
          <w:szCs w:val="22"/>
          <w:lang w:val="es-EC"/>
        </w:rPr>
        <w:t>del presente reconocimiento de a</w:t>
      </w:r>
      <w:r>
        <w:rPr>
          <w:rFonts w:ascii="Palatino Linotype" w:hAnsi="Palatino Linotype"/>
          <w:sz w:val="22"/>
          <w:szCs w:val="22"/>
          <w:lang w:val="es-EC"/>
        </w:rPr>
        <w:t xml:space="preserve">sentamiento </w:t>
      </w:r>
      <w:r w:rsidR="002D3569">
        <w:rPr>
          <w:rFonts w:ascii="Palatino Linotype" w:hAnsi="Palatino Linotype"/>
          <w:sz w:val="22"/>
          <w:szCs w:val="22"/>
          <w:lang w:val="es-EC"/>
        </w:rPr>
        <w:t>h</w:t>
      </w:r>
      <w:r>
        <w:rPr>
          <w:rFonts w:ascii="Palatino Linotype" w:hAnsi="Palatino Linotype"/>
          <w:sz w:val="22"/>
          <w:szCs w:val="22"/>
          <w:lang w:val="es-EC"/>
        </w:rPr>
        <w:t xml:space="preserve">umano de </w:t>
      </w:r>
      <w:r w:rsidR="002D3569">
        <w:rPr>
          <w:rFonts w:ascii="Palatino Linotype" w:hAnsi="Palatino Linotype"/>
          <w:sz w:val="22"/>
          <w:szCs w:val="22"/>
          <w:lang w:val="es-EC"/>
        </w:rPr>
        <w:t>h</w:t>
      </w:r>
      <w:r>
        <w:rPr>
          <w:rFonts w:ascii="Palatino Linotype" w:hAnsi="Palatino Linotype"/>
          <w:sz w:val="22"/>
          <w:szCs w:val="22"/>
          <w:lang w:val="es-EC"/>
        </w:rPr>
        <w:t xml:space="preserve">echo y </w:t>
      </w:r>
      <w:r w:rsidR="002D3569">
        <w:rPr>
          <w:rFonts w:ascii="Palatino Linotype" w:hAnsi="Palatino Linotype"/>
          <w:sz w:val="22"/>
          <w:szCs w:val="22"/>
          <w:lang w:val="es-EC"/>
        </w:rPr>
        <w:t>c</w:t>
      </w:r>
      <w:r w:rsidRPr="00AA4753">
        <w:rPr>
          <w:rFonts w:ascii="Palatino Linotype" w:hAnsi="Palatino Linotype"/>
          <w:sz w:val="22"/>
          <w:szCs w:val="22"/>
          <w:lang w:val="es-EC"/>
        </w:rPr>
        <w:t>onsolidado</w:t>
      </w:r>
      <w:r>
        <w:rPr>
          <w:rFonts w:ascii="Palatino Linotype" w:hAnsi="Palatino Linotype"/>
          <w:sz w:val="22"/>
          <w:szCs w:val="22"/>
          <w:lang w:val="es-EC"/>
        </w:rPr>
        <w:t xml:space="preserve"> </w:t>
      </w:r>
      <w:r w:rsidRPr="00AA4753">
        <w:rPr>
          <w:rFonts w:ascii="Palatino Linotype" w:hAnsi="Palatino Linotype"/>
          <w:sz w:val="22"/>
          <w:szCs w:val="22"/>
          <w:lang w:val="es-EC"/>
        </w:rPr>
        <w:t xml:space="preserve">quedan gravados con </w:t>
      </w:r>
      <w:r w:rsidRPr="00AA4753">
        <w:rPr>
          <w:rFonts w:ascii="Palatino Linotype" w:hAnsi="Palatino Linotype"/>
          <w:sz w:val="22"/>
          <w:szCs w:val="22"/>
          <w:lang w:val="es-EC"/>
        </w:rPr>
        <w:lastRenderedPageBreak/>
        <w:t>primera, especial y preferente hipoteca a favor del Municipio del Distrito Metropolitano de Quito, y que subsistirá hasta la terminación de la ejecución de las obras de urbanización.</w:t>
      </w:r>
    </w:p>
    <w:p w:rsidR="001C370A" w:rsidRPr="00AA4753"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En caso de existir algún gravamen que pese sobre el inmueble, este se individualizará al momento de ejecutarse el fraccionamiento.</w:t>
      </w:r>
    </w:p>
    <w:p w:rsidR="001C370A" w:rsidRDefault="001C370A" w:rsidP="001C370A">
      <w:pPr>
        <w:spacing w:before="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copropietarios del predio donde se encuentra el Asentamiento Humano de Hecho y Consolidado denominado</w:t>
      </w:r>
      <w:r w:rsidRPr="00AA0D28">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“Santiago Alto”</w:t>
      </w:r>
      <w:r>
        <w:rPr>
          <w:rFonts w:ascii="Palatino Linotype" w:hAnsi="Palatino Linotype"/>
          <w:sz w:val="22"/>
          <w:szCs w:val="22"/>
          <w:lang w:val="es-EC"/>
        </w:rPr>
        <w:t>,</w:t>
      </w:r>
      <w:r w:rsidRPr="00AA4753">
        <w:rPr>
          <w:rFonts w:ascii="Palatino Linotype" w:hAnsi="Palatino Linotype"/>
          <w:sz w:val="22"/>
          <w:szCs w:val="22"/>
          <w:lang w:val="es-ES_tradnl"/>
        </w:rPr>
        <w:t xml:space="preserve"> 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y/o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1C370A" w:rsidRPr="00AA4753" w:rsidRDefault="001C370A" w:rsidP="001C370A">
      <w:pPr>
        <w:spacing w:before="24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1C370A" w:rsidRPr="00B36B5A" w:rsidRDefault="001C370A" w:rsidP="001C370A">
      <w:pPr>
        <w:spacing w:before="240" w:line="276" w:lineRule="auto"/>
        <w:jc w:val="both"/>
        <w:rPr>
          <w:rFonts w:ascii="Palatino Linotype" w:hAnsi="Palatino Linotype" w:cs="Arial"/>
          <w:sz w:val="22"/>
          <w:szCs w:val="22"/>
          <w:lang w:val="es-ES_tradnl"/>
        </w:rPr>
      </w:pPr>
      <w:r w:rsidRPr="00AA4753">
        <w:rPr>
          <w:rFonts w:ascii="Palatino Linotype" w:hAnsi="Palatino Linotype" w:cs="Arial"/>
          <w:b/>
          <w:sz w:val="22"/>
          <w:szCs w:val="22"/>
          <w:lang w:val="es-ES_tradnl"/>
        </w:rPr>
        <w:t>Artículo 1</w:t>
      </w:r>
      <w:r>
        <w:rPr>
          <w:rFonts w:ascii="Palatino Linotype" w:hAnsi="Palatino Linotype" w:cs="Arial"/>
          <w:b/>
          <w:sz w:val="22"/>
          <w:szCs w:val="22"/>
          <w:lang w:val="es-ES_tradnl"/>
        </w:rPr>
        <w:t>4</w:t>
      </w:r>
      <w:r w:rsidRPr="00AA4753">
        <w:rPr>
          <w:rFonts w:ascii="Palatino Linotype" w:hAnsi="Palatino Linotype" w:cs="Arial"/>
          <w:b/>
          <w:sz w:val="22"/>
          <w:szCs w:val="22"/>
          <w:lang w:val="es-ES_tradnl"/>
        </w:rPr>
        <w:t xml:space="preserve">.- </w:t>
      </w:r>
      <w:r>
        <w:rPr>
          <w:rFonts w:ascii="Palatino Linotype" w:hAnsi="Palatino Linotype" w:cs="Arial"/>
          <w:b/>
          <w:sz w:val="22"/>
          <w:szCs w:val="22"/>
          <w:lang w:val="es-ES_tradnl"/>
        </w:rPr>
        <w:t>De la partición y a</w:t>
      </w:r>
      <w:r w:rsidRPr="009D0B94">
        <w:rPr>
          <w:rFonts w:ascii="Palatino Linotype" w:hAnsi="Palatino Linotype" w:cs="Arial"/>
          <w:b/>
          <w:sz w:val="22"/>
          <w:szCs w:val="22"/>
          <w:lang w:val="es-ES_tradnl"/>
        </w:rPr>
        <w:t xml:space="preserve">djudicación.- </w:t>
      </w:r>
      <w:r>
        <w:rPr>
          <w:rFonts w:ascii="Palatino Linotype" w:hAnsi="Palatino Linotype" w:cs="Arial"/>
          <w:sz w:val="22"/>
          <w:szCs w:val="22"/>
          <w:lang w:val="es-ES_tradnl"/>
        </w:rPr>
        <w:t>S</w:t>
      </w:r>
      <w:r w:rsidRPr="009D0B94">
        <w:rPr>
          <w:rFonts w:ascii="Palatino Linotype" w:hAnsi="Palatino Linotype" w:cs="Arial"/>
          <w:sz w:val="22"/>
          <w:szCs w:val="22"/>
          <w:lang w:val="es-ES_tradnl"/>
        </w:rPr>
        <w:t xml:space="preserve">e faculta al señor Alcalde </w:t>
      </w:r>
      <w:r>
        <w:rPr>
          <w:rFonts w:ascii="Palatino Linotype" w:hAnsi="Palatino Linotype" w:cs="Arial"/>
          <w:sz w:val="22"/>
          <w:szCs w:val="22"/>
          <w:lang w:val="es-ES_tradnl"/>
        </w:rPr>
        <w:t>para que mediante resolución administrativa,</w:t>
      </w:r>
      <w:r w:rsidRPr="009D0B94">
        <w:rPr>
          <w:rFonts w:ascii="Palatino Linotype" w:hAnsi="Palatino Linotype" w:cs="Arial"/>
          <w:sz w:val="22"/>
          <w:szCs w:val="22"/>
          <w:lang w:val="es-ES_tradnl"/>
        </w:rPr>
        <w:t xml:space="preserve"> proceda con la </w:t>
      </w:r>
      <w:r>
        <w:rPr>
          <w:rFonts w:ascii="Palatino Linotype" w:hAnsi="Palatino Linotype" w:cs="Arial"/>
          <w:sz w:val="22"/>
          <w:szCs w:val="22"/>
          <w:lang w:val="es-ES_tradnl"/>
        </w:rPr>
        <w:t>partición a</w:t>
      </w:r>
      <w:r w:rsidRPr="009D0B94">
        <w:rPr>
          <w:rFonts w:ascii="Palatino Linotype" w:hAnsi="Palatino Linotype" w:cs="Arial"/>
          <w:sz w:val="22"/>
          <w:szCs w:val="22"/>
          <w:lang w:val="es-ES_tradnl"/>
        </w:rPr>
        <w:t>dministrativa correspondiente</w:t>
      </w:r>
      <w:r>
        <w:rPr>
          <w:rFonts w:ascii="Palatino Linotype" w:hAnsi="Palatino Linotype" w:cs="Arial"/>
          <w:sz w:val="22"/>
          <w:szCs w:val="22"/>
          <w:lang w:val="es-ES_tradnl"/>
        </w:rPr>
        <w:t>. D</w:t>
      </w:r>
      <w:r w:rsidRPr="009D0B94">
        <w:rPr>
          <w:rFonts w:ascii="Palatino Linotype" w:hAnsi="Palatino Linotype" w:cs="Arial"/>
          <w:sz w:val="22"/>
          <w:szCs w:val="22"/>
          <w:lang w:val="es-ES_tradnl"/>
        </w:rPr>
        <w:t>icha resolución de partición y adjudic</w:t>
      </w:r>
      <w:r>
        <w:rPr>
          <w:rFonts w:ascii="Palatino Linotype" w:hAnsi="Palatino Linotype" w:cs="Arial"/>
          <w:sz w:val="22"/>
          <w:szCs w:val="22"/>
          <w:lang w:val="es-ES_tradnl"/>
        </w:rPr>
        <w:t>ación se protocolizará ante un Notario Público y se inscribirá en el Registro de la P</w:t>
      </w:r>
      <w:r w:rsidRPr="009D0B94">
        <w:rPr>
          <w:rFonts w:ascii="Palatino Linotype" w:hAnsi="Palatino Linotype" w:cs="Arial"/>
          <w:sz w:val="22"/>
          <w:szCs w:val="22"/>
          <w:lang w:val="es-ES_tradnl"/>
        </w:rPr>
        <w:t>ropiedad</w:t>
      </w:r>
      <w:r>
        <w:rPr>
          <w:rFonts w:ascii="Palatino Linotype" w:hAnsi="Palatino Linotype" w:cs="Arial"/>
          <w:sz w:val="22"/>
          <w:szCs w:val="22"/>
          <w:lang w:val="es-ES_tradnl"/>
        </w:rPr>
        <w:t xml:space="preserve"> del Distrito Metropolitano de Quito</w:t>
      </w:r>
      <w:r w:rsidRPr="009D0B94">
        <w:rPr>
          <w:rFonts w:ascii="Palatino Linotype" w:hAnsi="Palatino Linotype" w:cs="Arial"/>
          <w:sz w:val="22"/>
          <w:szCs w:val="22"/>
          <w:lang w:val="es-ES_tradnl"/>
        </w:rPr>
        <w:t>, la misma que sin otra solemnidad constituirá título de dominio del beneficiario</w:t>
      </w:r>
      <w:r w:rsidR="005303D6">
        <w:rPr>
          <w:rFonts w:ascii="Palatino Linotype" w:hAnsi="Palatino Linotype" w:cs="Arial"/>
          <w:sz w:val="22"/>
          <w:szCs w:val="22"/>
          <w:lang w:val="es-ES_tradnl"/>
        </w:rPr>
        <w:t xml:space="preserve"> y de transferencia de las áreas públicas, verdes y comunales a favor de la Municipalidad</w:t>
      </w:r>
      <w:r w:rsidRPr="009D0B94">
        <w:rPr>
          <w:rFonts w:ascii="Palatino Linotype" w:hAnsi="Palatino Linotype" w:cs="Arial"/>
          <w:sz w:val="22"/>
          <w:szCs w:val="22"/>
          <w:lang w:val="es-ES_tradnl"/>
        </w:rPr>
        <w:t>.</w:t>
      </w:r>
      <w:r>
        <w:rPr>
          <w:rFonts w:ascii="Palatino Linotype" w:hAnsi="Palatino Linotype" w:cs="Arial"/>
          <w:sz w:val="22"/>
          <w:szCs w:val="22"/>
          <w:lang w:val="es-ES_tradnl"/>
        </w:rPr>
        <w:t xml:space="preserve"> </w:t>
      </w:r>
      <w:r w:rsidRPr="009D0B94">
        <w:rPr>
          <w:rFonts w:ascii="Palatino Linotype" w:hAnsi="Palatino Linotype" w:cs="Arial"/>
          <w:sz w:val="22"/>
          <w:szCs w:val="22"/>
          <w:lang w:val="es-ES_tradnl"/>
        </w:rPr>
        <w:t>Cuando por efectos de la partición y adjudicación administrativas se produjeren controversias de dominio o derechos personales entre el beneficiario d</w:t>
      </w:r>
      <w:r>
        <w:rPr>
          <w:rFonts w:ascii="Palatino Linotype" w:hAnsi="Palatino Linotype" w:cs="Arial"/>
          <w:sz w:val="22"/>
          <w:szCs w:val="22"/>
          <w:lang w:val="es-ES_tradnl"/>
        </w:rPr>
        <w:t xml:space="preserve">el acto administrativo y quien </w:t>
      </w:r>
      <w:r w:rsidRPr="009D0B94">
        <w:rPr>
          <w:rFonts w:ascii="Palatino Linotype" w:hAnsi="Palatino Linotype" w:cs="Arial"/>
          <w:sz w:val="22"/>
          <w:szCs w:val="22"/>
          <w:lang w:val="es-ES_tradnl"/>
        </w:rPr>
        <w:t>pretenda ser titular del derecho de domini</w:t>
      </w:r>
      <w:r>
        <w:rPr>
          <w:rFonts w:ascii="Palatino Linotype" w:hAnsi="Palatino Linotype" w:cs="Arial"/>
          <w:sz w:val="22"/>
          <w:szCs w:val="22"/>
          <w:lang w:val="es-ES_tradnl"/>
        </w:rPr>
        <w:t>o sobre los derechos y acciones</w:t>
      </w:r>
      <w:r w:rsidRPr="009D0B94">
        <w:rPr>
          <w:rFonts w:ascii="Palatino Linotype" w:hAnsi="Palatino Linotype" w:cs="Arial"/>
          <w:sz w:val="22"/>
          <w:szCs w:val="22"/>
          <w:lang w:val="es-ES_tradnl"/>
        </w:rPr>
        <w:t xml:space="preserve"> del l</w:t>
      </w:r>
      <w:r>
        <w:rPr>
          <w:rFonts w:ascii="Palatino Linotype" w:hAnsi="Palatino Linotype" w:cs="Arial"/>
          <w:sz w:val="22"/>
          <w:szCs w:val="22"/>
          <w:lang w:val="es-ES_tradnl"/>
        </w:rPr>
        <w:t>ote o bien inmueble fraccionado,</w:t>
      </w:r>
      <w:r w:rsidRPr="009D0B94">
        <w:rPr>
          <w:rFonts w:ascii="Palatino Linotype" w:hAnsi="Palatino Linotype" w:cs="Arial"/>
          <w:sz w:val="22"/>
          <w:szCs w:val="22"/>
          <w:lang w:val="es-ES_tradnl"/>
        </w:rPr>
        <w:t xml:space="preserve"> estas serán conocidas  y re</w:t>
      </w:r>
      <w:r>
        <w:rPr>
          <w:rFonts w:ascii="Palatino Linotype" w:hAnsi="Palatino Linotype" w:cs="Arial"/>
          <w:sz w:val="22"/>
          <w:szCs w:val="22"/>
          <w:lang w:val="es-ES_tradnl"/>
        </w:rPr>
        <w:t>sueltas por  el juez competente</w:t>
      </w:r>
      <w:r w:rsidRPr="009D0B94">
        <w:rPr>
          <w:rFonts w:ascii="Palatino Linotype" w:hAnsi="Palatino Linotype" w:cs="Arial"/>
          <w:sz w:val="22"/>
          <w:szCs w:val="22"/>
          <w:lang w:val="es-ES_tradnl"/>
        </w:rPr>
        <w:t xml:space="preserve"> en juicio ordinario. </w:t>
      </w:r>
      <w:r w:rsidRPr="009D0B94">
        <w:rPr>
          <w:rFonts w:ascii="Palatino Linotype" w:hAnsi="Palatino Linotype" w:cs="Arial"/>
          <w:b/>
          <w:sz w:val="22"/>
          <w:szCs w:val="22"/>
          <w:lang w:val="es-ES_tradnl"/>
        </w:rPr>
        <w:t xml:space="preserve"> </w:t>
      </w:r>
    </w:p>
    <w:p w:rsidR="001C370A" w:rsidRPr="00AA4753" w:rsidRDefault="001C370A" w:rsidP="001C370A">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Pr>
          <w:rFonts w:ascii="Palatino Linotype" w:hAnsi="Palatino Linotype"/>
          <w:b/>
          <w:sz w:val="22"/>
          <w:szCs w:val="22"/>
          <w:lang w:val="es-EC"/>
        </w:rPr>
        <w:t>5</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w:t>
      </w:r>
      <w:r w:rsidRPr="00AA4753">
        <w:rPr>
          <w:rFonts w:ascii="Palatino Linotype" w:hAnsi="Palatino Linotype"/>
          <w:sz w:val="22"/>
          <w:szCs w:val="22"/>
          <w:lang w:val="es-EC"/>
        </w:rPr>
        <w:lastRenderedPageBreak/>
        <w:t>valores invertidos, por la vía coactiva, con un recargo del veinte por ciento (20%) más los intereses correspondientes.</w:t>
      </w:r>
    </w:p>
    <w:p w:rsidR="001C370A" w:rsidRPr="00AA4753" w:rsidRDefault="001C370A" w:rsidP="001C370A">
      <w:pPr>
        <w:spacing w:before="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Pr>
          <w:rFonts w:ascii="Palatino Linotype" w:hAnsi="Palatino Linotype"/>
          <w:b/>
          <w:bCs/>
          <w:sz w:val="22"/>
          <w:szCs w:val="22"/>
          <w:lang w:val="es-ES_tradnl"/>
        </w:rPr>
        <w:t>6</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3843CA" w:rsidRDefault="00BA74F6" w:rsidP="001C370A">
      <w:pPr>
        <w:spacing w:before="240" w:line="276" w:lineRule="auto"/>
        <w:jc w:val="both"/>
        <w:rPr>
          <w:rFonts w:ascii="Palatino Linotype" w:hAnsi="Palatino Linotype" w:cs="Arial"/>
          <w:bCs/>
          <w:sz w:val="22"/>
          <w:szCs w:val="22"/>
          <w:lang w:val="es-ES_tradnl"/>
        </w:rPr>
      </w:pPr>
      <w:r w:rsidRPr="003843CA">
        <w:rPr>
          <w:rFonts w:ascii="Palatino Linotype" w:hAnsi="Palatino Linotype" w:cs="Arial"/>
          <w:b/>
          <w:sz w:val="22"/>
          <w:szCs w:val="22"/>
          <w:lang w:val="es-ES_tradnl"/>
        </w:rPr>
        <w:t xml:space="preserve">Disposición Final.- </w:t>
      </w:r>
      <w:r w:rsidR="004024F7" w:rsidRPr="003843CA">
        <w:rPr>
          <w:rFonts w:ascii="Palatino Linotype" w:hAnsi="Palatino Linotype" w:cs="Arial"/>
          <w:bCs/>
          <w:sz w:val="22"/>
          <w:szCs w:val="22"/>
          <w:lang w:val="es-ES_tradnl"/>
        </w:rPr>
        <w:t xml:space="preserve"> Esta o</w:t>
      </w:r>
      <w:r w:rsidRPr="003843CA">
        <w:rPr>
          <w:rFonts w:ascii="Palatino Linotype" w:hAnsi="Palatino Linotype" w:cs="Arial"/>
          <w:bCs/>
          <w:sz w:val="22"/>
          <w:szCs w:val="22"/>
          <w:lang w:val="es-ES_tradnl"/>
        </w:rPr>
        <w:t>rdenanza entrará en vigencia a partir de la fecha de su sanción.</w:t>
      </w:r>
    </w:p>
    <w:p w:rsidR="00302F52" w:rsidRPr="003843CA" w:rsidRDefault="00302F52" w:rsidP="001C370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DF1BC4">
        <w:rPr>
          <w:rFonts w:ascii="Palatino Linotype" w:hAnsi="Palatino Linotype" w:cs="Arial"/>
          <w:sz w:val="22"/>
          <w:szCs w:val="22"/>
        </w:rPr>
        <w:t>31</w:t>
      </w:r>
      <w:r w:rsidRPr="003843CA">
        <w:rPr>
          <w:rFonts w:ascii="Palatino Linotype" w:hAnsi="Palatino Linotype" w:cs="Arial"/>
          <w:sz w:val="22"/>
          <w:szCs w:val="22"/>
        </w:rPr>
        <w:t xml:space="preserve"> de </w:t>
      </w:r>
      <w:r w:rsidR="00DF1BC4">
        <w:rPr>
          <w:rFonts w:ascii="Palatino Linotype" w:hAnsi="Palatino Linotype" w:cs="Arial"/>
          <w:sz w:val="22"/>
          <w:szCs w:val="22"/>
        </w:rPr>
        <w:t>julio</w:t>
      </w:r>
      <w:r>
        <w:rPr>
          <w:rFonts w:ascii="Palatino Linotype" w:hAnsi="Palatino Linotype" w:cs="Arial"/>
          <w:sz w:val="22"/>
          <w:szCs w:val="22"/>
        </w:rPr>
        <w:t xml:space="preserve">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DF1BC4" w:rsidRDefault="00DF1BC4" w:rsidP="00302F52">
      <w:pPr>
        <w:pStyle w:val="Textopredeterminado"/>
        <w:shd w:val="clear" w:color="auto" w:fill="FFFFFF"/>
        <w:jc w:val="both"/>
        <w:rPr>
          <w:rFonts w:ascii="Palatino Linotype" w:hAnsi="Palatino Linotype" w:cs="Arial"/>
          <w:sz w:val="22"/>
          <w:szCs w:val="22"/>
          <w:lang w:val="es-ES"/>
        </w:rPr>
      </w:pPr>
    </w:p>
    <w:p w:rsidR="00DF1BC4" w:rsidRPr="003843CA" w:rsidRDefault="00DF1BC4"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A571E2">
        <w:trPr>
          <w:jc w:val="center"/>
        </w:trPr>
        <w:tc>
          <w:tcPr>
            <w:tcW w:w="5575"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A571E2">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DF1BC4">
        <w:rPr>
          <w:rFonts w:ascii="Palatino Linotype" w:eastAsia="MS Mincho" w:hAnsi="Palatino Linotype" w:cs="Arial"/>
          <w:sz w:val="22"/>
          <w:szCs w:val="22"/>
        </w:rPr>
        <w:t>10</w:t>
      </w:r>
      <w:r>
        <w:rPr>
          <w:rFonts w:ascii="Palatino Linotype" w:eastAsia="MS Mincho" w:hAnsi="Palatino Linotype" w:cs="Arial"/>
          <w:sz w:val="22"/>
          <w:szCs w:val="22"/>
        </w:rPr>
        <w:t xml:space="preserve"> y </w:t>
      </w:r>
      <w:r w:rsidR="00DF1BC4">
        <w:rPr>
          <w:rFonts w:ascii="Palatino Linotype" w:eastAsia="MS Mincho" w:hAnsi="Palatino Linotype" w:cs="Arial"/>
          <w:sz w:val="22"/>
          <w:szCs w:val="22"/>
        </w:rPr>
        <w:t>31</w:t>
      </w:r>
      <w:r w:rsidRPr="003843CA">
        <w:rPr>
          <w:rFonts w:ascii="Palatino Linotype" w:eastAsia="MS Mincho" w:hAnsi="Palatino Linotype" w:cs="Arial"/>
          <w:sz w:val="22"/>
          <w:szCs w:val="22"/>
        </w:rPr>
        <w:t xml:space="preserve"> de </w:t>
      </w:r>
      <w:r w:rsidR="00DF1BC4">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jc w:val="both"/>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DF1BC4" w:rsidRPr="003843CA" w:rsidRDefault="00DF1BC4"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DF1BC4" w:rsidRPr="003843CA" w:rsidRDefault="00DF1BC4"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lastRenderedPageBreak/>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DF1BC4" w:rsidRPr="003843CA" w:rsidRDefault="00DF1BC4"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Pr="003843CA" w:rsidRDefault="00302F52" w:rsidP="00302F5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3843CA" w:rsidRDefault="00CA554A" w:rsidP="00302F52">
      <w:pPr>
        <w:spacing w:before="240" w:line="276" w:lineRule="auto"/>
        <w:jc w:val="both"/>
        <w:rPr>
          <w:rFonts w:ascii="Palatino Linotype" w:eastAsia="MS Mincho" w:hAnsi="Palatino Linotype" w:cs="Arial"/>
          <w:bCs/>
          <w:sz w:val="22"/>
          <w:szCs w:val="22"/>
        </w:rPr>
      </w:pPr>
    </w:p>
    <w:sectPr w:rsidR="00CA554A" w:rsidRPr="003843CA" w:rsidSect="00DF1BC4">
      <w:headerReference w:type="even" r:id="rId14"/>
      <w:headerReference w:type="default" r:id="rId15"/>
      <w:footerReference w:type="default" r:id="rId16"/>
      <w:headerReference w:type="first" r:id="rId17"/>
      <w:pgSz w:w="11906" w:h="16838"/>
      <w:pgMar w:top="3402" w:right="1558"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55" w:rsidRDefault="00571655" w:rsidP="00B14643">
      <w:r>
        <w:separator/>
      </w:r>
    </w:p>
  </w:endnote>
  <w:endnote w:type="continuationSeparator" w:id="1">
    <w:p w:rsidR="00571655" w:rsidRDefault="00571655"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Pr="00723B61" w:rsidRDefault="00571655">
    <w:pPr>
      <w:pStyle w:val="Piedepgina"/>
      <w:jc w:val="right"/>
      <w:rPr>
        <w:rFonts w:ascii="Palatino Linotype" w:hAnsi="Palatino Linotype"/>
      </w:rPr>
    </w:pPr>
  </w:p>
  <w:p w:rsidR="00571655" w:rsidRDefault="005716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Pr="00723B61" w:rsidRDefault="00571655" w:rsidP="003078EC">
    <w:pPr>
      <w:pStyle w:val="Piedepgina"/>
      <w:jc w:val="right"/>
      <w:rPr>
        <w:rFonts w:ascii="Palatino Linotype" w:hAnsi="Palatino Linotype"/>
      </w:rPr>
    </w:pPr>
    <w:r w:rsidRPr="00723B61">
      <w:rPr>
        <w:rFonts w:ascii="Palatino Linotype" w:hAnsi="Palatino Linotype"/>
      </w:rPr>
      <w:t xml:space="preserve">Página </w:t>
    </w:r>
    <w:r w:rsidR="008D7923" w:rsidRPr="00723B61">
      <w:rPr>
        <w:rFonts w:ascii="Palatino Linotype" w:hAnsi="Palatino Linotype"/>
        <w:b/>
        <w:sz w:val="24"/>
        <w:szCs w:val="24"/>
      </w:rPr>
      <w:fldChar w:fldCharType="begin"/>
    </w:r>
    <w:r w:rsidRPr="00723B61">
      <w:rPr>
        <w:rFonts w:ascii="Palatino Linotype" w:hAnsi="Palatino Linotype"/>
        <w:b/>
      </w:rPr>
      <w:instrText>PAGE</w:instrText>
    </w:r>
    <w:r w:rsidR="008D7923" w:rsidRPr="00723B61">
      <w:rPr>
        <w:rFonts w:ascii="Palatino Linotype" w:hAnsi="Palatino Linotype"/>
        <w:b/>
        <w:sz w:val="24"/>
        <w:szCs w:val="24"/>
      </w:rPr>
      <w:fldChar w:fldCharType="separate"/>
    </w:r>
    <w:r w:rsidR="005303D6">
      <w:rPr>
        <w:rFonts w:ascii="Palatino Linotype" w:hAnsi="Palatino Linotype"/>
        <w:b/>
        <w:noProof/>
      </w:rPr>
      <w:t>7</w:t>
    </w:r>
    <w:r w:rsidR="008D7923" w:rsidRPr="00723B61">
      <w:rPr>
        <w:rFonts w:ascii="Palatino Linotype" w:hAnsi="Palatino Linotype"/>
        <w:b/>
        <w:sz w:val="24"/>
        <w:szCs w:val="24"/>
      </w:rPr>
      <w:fldChar w:fldCharType="end"/>
    </w:r>
    <w:r w:rsidRPr="00723B61">
      <w:rPr>
        <w:rFonts w:ascii="Palatino Linotype" w:hAnsi="Palatino Linotype"/>
      </w:rPr>
      <w:t xml:space="preserve"> de </w:t>
    </w:r>
    <w:r w:rsidRPr="003078EC">
      <w:rPr>
        <w:rFonts w:ascii="Palatino Linotype" w:hAnsi="Palatino Linotype"/>
        <w:b/>
      </w:rPr>
      <w:t>9</w:t>
    </w:r>
  </w:p>
  <w:p w:rsidR="00571655" w:rsidRDefault="005716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55" w:rsidRDefault="00571655" w:rsidP="00B14643">
      <w:r>
        <w:separator/>
      </w:r>
    </w:p>
  </w:footnote>
  <w:footnote w:type="continuationSeparator" w:id="1">
    <w:p w:rsidR="00571655" w:rsidRDefault="00571655"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Encabezado"/>
      <w:rPr>
        <w:lang w:val="es-EC"/>
      </w:rPr>
    </w:pPr>
  </w:p>
  <w:p w:rsidR="00571655" w:rsidRDefault="00571655">
    <w:pPr>
      <w:pStyle w:val="Encabezado"/>
      <w:rPr>
        <w:lang w:val="es-EC"/>
      </w:rPr>
    </w:pPr>
  </w:p>
  <w:p w:rsidR="00571655" w:rsidRDefault="00571655">
    <w:pPr>
      <w:pStyle w:val="Encabezado"/>
      <w:rPr>
        <w:lang w:val="es-EC"/>
      </w:rPr>
    </w:pPr>
  </w:p>
  <w:p w:rsidR="00571655" w:rsidRDefault="00571655">
    <w:pPr>
      <w:pStyle w:val="Encabezado"/>
      <w:rPr>
        <w:lang w:val="es-EC"/>
      </w:rPr>
    </w:pPr>
  </w:p>
  <w:p w:rsidR="00571655" w:rsidRDefault="00571655" w:rsidP="00150606">
    <w:pPr>
      <w:pStyle w:val="Ttulo"/>
      <w:rPr>
        <w:rFonts w:ascii="Palatino Linotype" w:hAnsi="Palatino Linotype" w:cs="Arial"/>
        <w:sz w:val="22"/>
        <w:szCs w:val="22"/>
      </w:rPr>
    </w:pPr>
  </w:p>
  <w:p w:rsidR="00571655" w:rsidRDefault="00571655" w:rsidP="00150606">
    <w:pPr>
      <w:pStyle w:val="Ttulo"/>
      <w:rPr>
        <w:rFonts w:ascii="Palatino Linotype" w:hAnsi="Palatino Linotype" w:cs="Arial"/>
        <w:sz w:val="22"/>
        <w:szCs w:val="22"/>
      </w:rPr>
    </w:pPr>
  </w:p>
  <w:p w:rsidR="00571655" w:rsidRPr="00476B21" w:rsidRDefault="00571655"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71655" w:rsidRPr="00150606" w:rsidRDefault="00571655">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Default="00571655" w:rsidP="002D3569">
    <w:pPr>
      <w:pStyle w:val="Ttulo"/>
      <w:rPr>
        <w:rFonts w:ascii="Palatino Linotype" w:hAnsi="Palatino Linotype" w:cs="Arial"/>
        <w:sz w:val="22"/>
        <w:szCs w:val="22"/>
      </w:rPr>
    </w:pPr>
  </w:p>
  <w:p w:rsidR="00571655" w:rsidRPr="00476B21" w:rsidRDefault="00571655"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71655" w:rsidRDefault="00571655">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55" w:rsidRDefault="005716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211E"/>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5148"/>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5C58"/>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03D6"/>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1655"/>
    <w:rsid w:val="00573F9B"/>
    <w:rsid w:val="0057409F"/>
    <w:rsid w:val="00574311"/>
    <w:rsid w:val="0057794F"/>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D7923"/>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911"/>
    <w:rsid w:val="00C06591"/>
    <w:rsid w:val="00C1176C"/>
    <w:rsid w:val="00C166B0"/>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B7EF3"/>
    <w:rsid w:val="00CC205C"/>
    <w:rsid w:val="00CC3BFE"/>
    <w:rsid w:val="00CC4F72"/>
    <w:rsid w:val="00CC5027"/>
    <w:rsid w:val="00CC6DEB"/>
    <w:rsid w:val="00CC73F9"/>
    <w:rsid w:val="00CC785E"/>
    <w:rsid w:val="00CD150D"/>
    <w:rsid w:val="00CD4882"/>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17BA2"/>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BC4"/>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7F8"/>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2F4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DC10-4474-4D45-B535-8C87797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2862</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19</cp:revision>
  <cp:lastPrinted>2014-07-02T18:28:00Z</cp:lastPrinted>
  <dcterms:created xsi:type="dcterms:W3CDTF">2014-07-01T17:12:00Z</dcterms:created>
  <dcterms:modified xsi:type="dcterms:W3CDTF">2014-08-06T17:04:00Z</dcterms:modified>
</cp:coreProperties>
</file>