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25" w:rsidRPr="003F1F27" w:rsidRDefault="00500025" w:rsidP="003F1F27">
      <w:pPr>
        <w:spacing w:after="120"/>
        <w:jc w:val="center"/>
        <w:rPr>
          <w:rFonts w:ascii="Palatino Linotype" w:hAnsi="Palatino Linotype" w:cs="Times New Roman"/>
          <w:b/>
        </w:rPr>
      </w:pPr>
      <w:bookmarkStart w:id="0" w:name="bookmark0"/>
      <w:r w:rsidRPr="003F1F27">
        <w:rPr>
          <w:rFonts w:ascii="Palatino Linotype" w:hAnsi="Palatino Linotype" w:cs="Times New Roman"/>
          <w:b/>
        </w:rPr>
        <w:t>EXPOSICIÓN DE MOTIVOS</w:t>
      </w:r>
    </w:p>
    <w:p w:rsidR="00500025" w:rsidRPr="003F1F27" w:rsidRDefault="00500025" w:rsidP="003F1F27">
      <w:pPr>
        <w:spacing w:after="120"/>
        <w:ind w:firstLine="708"/>
        <w:jc w:val="both"/>
        <w:rPr>
          <w:rFonts w:ascii="Palatino Linotype" w:hAnsi="Palatino Linotype" w:cs="Times New Roman"/>
        </w:rPr>
      </w:pPr>
      <w:r w:rsidRPr="003F1F27">
        <w:rPr>
          <w:rFonts w:ascii="Palatino Linotype" w:hAnsi="Palatino Linotype" w:cs="Times New Roman"/>
        </w:rPr>
        <w:t xml:space="preserve">A raíz del crecimiento de la población y su asentamiento en las afueras de la ciudad y la periferia, durante años se ha evidenciado la demanda de transporte para poder atravesar de manera más rápida la ciudad hacia las diferentes parroquias del cantón, sin necesidad de circular por el </w:t>
      </w:r>
      <w:proofErr w:type="spellStart"/>
      <w:r w:rsidRPr="003F1F27">
        <w:rPr>
          <w:rFonts w:ascii="Palatino Linotype" w:hAnsi="Palatino Linotype" w:cs="Times New Roman"/>
        </w:rPr>
        <w:t>hipercentro</w:t>
      </w:r>
      <w:proofErr w:type="spellEnd"/>
      <w:r w:rsidRPr="003F1F27">
        <w:rPr>
          <w:rFonts w:ascii="Palatino Linotype" w:hAnsi="Palatino Linotype" w:cs="Times New Roman"/>
        </w:rPr>
        <w:t xml:space="preserve"> del Distrito Metropolitano de Quito.</w:t>
      </w:r>
    </w:p>
    <w:p w:rsidR="00500025" w:rsidRPr="003F1F27" w:rsidRDefault="00500025" w:rsidP="003F1F27">
      <w:pPr>
        <w:spacing w:after="120"/>
        <w:ind w:firstLine="708"/>
        <w:jc w:val="both"/>
        <w:rPr>
          <w:rFonts w:ascii="Palatino Linotype" w:hAnsi="Palatino Linotype" w:cs="Times New Roman"/>
        </w:rPr>
      </w:pPr>
      <w:r w:rsidRPr="003F1F27">
        <w:rPr>
          <w:rFonts w:ascii="Palatino Linotype" w:hAnsi="Palatino Linotype" w:cs="Times New Roman"/>
        </w:rPr>
        <w:t>Parte de la demanda está siendo satisfecha por transporte regulado por la Secretaría de Movilidad, pero la creciente demanda refleja la existencia de una oferta que al momento no se encuentra regularizada por el Municipio del Distrito Metropolitano de Quito.</w:t>
      </w:r>
    </w:p>
    <w:p w:rsidR="00312116" w:rsidRPr="003F1F27" w:rsidRDefault="00312116" w:rsidP="003F1F27">
      <w:pPr>
        <w:pStyle w:val="Sinespaciado"/>
        <w:spacing w:after="120" w:line="276" w:lineRule="auto"/>
        <w:ind w:firstLine="708"/>
        <w:jc w:val="both"/>
        <w:rPr>
          <w:rFonts w:ascii="Palatino Linotype" w:hAnsi="Palatino Linotype" w:cs="Times New Roman"/>
        </w:rPr>
      </w:pPr>
      <w:r w:rsidRPr="003F1F27">
        <w:rPr>
          <w:rFonts w:ascii="Palatino Linotype" w:hAnsi="Palatino Linotype" w:cs="Times New Roman"/>
        </w:rPr>
        <w:t xml:space="preserve">La Ordenanza Metropolitana No. 194 de 13 de marzo de 2012 que establece el régimen jurídico del Sistema Metropolitano de Transporte Público de Pasajeros e indica su forma de administración y organización, </w:t>
      </w:r>
      <w:r w:rsidRPr="003F1F27">
        <w:rPr>
          <w:rFonts w:ascii="Palatino Linotype" w:hAnsi="Palatino Linotype" w:cs="Times New Roman"/>
          <w:shd w:val="clear" w:color="auto" w:fill="FFFFFF"/>
        </w:rPr>
        <w:t>señala, en su artículo 11 que, en el marco del ordenamiento jurídico nacional y metropolitano y en consulta con la máxima autoridad administrativa del Distrito Metropolitano de Quito y los restantes Participantes del Sistema, le corresponde a la Secretaría responsable de la Movilidad la determinación de las políticas aplicables al Siste</w:t>
      </w:r>
      <w:r w:rsidR="00227037">
        <w:rPr>
          <w:rFonts w:ascii="Palatino Linotype" w:hAnsi="Palatino Linotype" w:cs="Times New Roman"/>
          <w:shd w:val="clear" w:color="auto" w:fill="FFFFFF"/>
        </w:rPr>
        <w:t>ma Metropolitano de Transporte P</w:t>
      </w:r>
      <w:r w:rsidRPr="003F1F27">
        <w:rPr>
          <w:rFonts w:ascii="Palatino Linotype" w:hAnsi="Palatino Linotype" w:cs="Times New Roman"/>
          <w:shd w:val="clear" w:color="auto" w:fill="FFFFFF"/>
        </w:rPr>
        <w:t>úblico de Pasajeros, así como la formulación y expedición de los instrumentos de planificación operativa aplicables al mismo.</w:t>
      </w:r>
    </w:p>
    <w:p w:rsidR="00E6356B" w:rsidRPr="003F1F27" w:rsidRDefault="00312116" w:rsidP="003F1F27">
      <w:pPr>
        <w:spacing w:after="120"/>
        <w:ind w:firstLine="708"/>
        <w:jc w:val="both"/>
        <w:rPr>
          <w:rFonts w:ascii="Palatino Linotype" w:hAnsi="Palatino Linotype" w:cs="Times New Roman"/>
        </w:rPr>
      </w:pPr>
      <w:r w:rsidRPr="003F1F27">
        <w:rPr>
          <w:rFonts w:ascii="Palatino Linotype" w:hAnsi="Palatino Linotype" w:cs="Times New Roman"/>
        </w:rPr>
        <w:t>En ejercicio de dichas facultades, e</w:t>
      </w:r>
      <w:r w:rsidR="00500025" w:rsidRPr="003F1F27">
        <w:rPr>
          <w:rFonts w:ascii="Palatino Linotype" w:hAnsi="Palatino Linotype" w:cs="Times New Roman"/>
        </w:rPr>
        <w:t xml:space="preserve">l estudio técnico realizado por la Secretaría de Movilidad determina longitudes de recorridos, tiempos de viaje, flota, capacidad de pasajeros, horarios de operación y pasajeros totales transportados en los sectores de influencia del corredor avenida Simón Bolívar y en los sectores internos de la Parroquia de Calderón. </w:t>
      </w:r>
    </w:p>
    <w:p w:rsidR="0031320D" w:rsidRPr="003F1F27" w:rsidRDefault="00FB303C" w:rsidP="003F1F27">
      <w:pPr>
        <w:spacing w:after="120"/>
        <w:ind w:firstLine="708"/>
        <w:jc w:val="both"/>
        <w:rPr>
          <w:rFonts w:ascii="Palatino Linotype" w:eastAsiaTheme="minorHAnsi" w:hAnsi="Palatino Linotype" w:cs="Times New Roman"/>
          <w:lang w:eastAsia="en-US"/>
        </w:rPr>
      </w:pPr>
      <w:r w:rsidRPr="003F1F27">
        <w:rPr>
          <w:rFonts w:ascii="Palatino Linotype" w:hAnsi="Palatino Linotype" w:cs="Times New Roman"/>
        </w:rPr>
        <w:t>Por una parte, d</w:t>
      </w:r>
      <w:r w:rsidRPr="003F1F27">
        <w:rPr>
          <w:rFonts w:ascii="Palatino Linotype" w:eastAsiaTheme="minorHAnsi" w:hAnsi="Palatino Linotype" w:cs="Times New Roman"/>
          <w:lang w:eastAsia="en-US"/>
        </w:rPr>
        <w:t>e acuerdo a los datos obtenidos, existe una demanda de transporte público a lo largo de la Avenida Simón Bolívar que al momento está siendo atendida tanto por operadoras legalmente registradas en la Secretaría de Movilidad, como por operadoras informales y personas particulares, estableciéndose como necesidad la implementación del servicio de transporte público mediante la creación de tres líneas</w:t>
      </w:r>
      <w:r w:rsidR="0031320D" w:rsidRPr="003F1F27">
        <w:rPr>
          <w:rFonts w:ascii="Palatino Linotype" w:eastAsiaTheme="minorHAnsi" w:hAnsi="Palatino Linotype" w:cs="Times New Roman"/>
          <w:lang w:eastAsia="en-US"/>
        </w:rPr>
        <w:t xml:space="preserve"> de transporte como línea base</w:t>
      </w:r>
      <w:r w:rsidRPr="003F1F27">
        <w:rPr>
          <w:rFonts w:ascii="Palatino Linotype" w:eastAsiaTheme="minorHAnsi" w:hAnsi="Palatino Linotype" w:cs="Times New Roman"/>
          <w:lang w:eastAsia="en-US"/>
        </w:rPr>
        <w:t xml:space="preserve"> (</w:t>
      </w:r>
      <w:proofErr w:type="spellStart"/>
      <w:r w:rsidRPr="003F1F27">
        <w:rPr>
          <w:rFonts w:ascii="Palatino Linotype" w:eastAsiaTheme="minorHAnsi" w:hAnsi="Palatino Linotype" w:cs="Times New Roman"/>
          <w:lang w:eastAsia="en-US"/>
        </w:rPr>
        <w:t>Carapungo</w:t>
      </w:r>
      <w:proofErr w:type="spellEnd"/>
      <w:r w:rsidRPr="003F1F27">
        <w:rPr>
          <w:rFonts w:ascii="Palatino Linotype" w:eastAsiaTheme="minorHAnsi" w:hAnsi="Palatino Linotype" w:cs="Times New Roman"/>
          <w:lang w:eastAsia="en-US"/>
        </w:rPr>
        <w:t xml:space="preserve"> - Quitumbe, </w:t>
      </w:r>
      <w:proofErr w:type="spellStart"/>
      <w:r w:rsidRPr="003F1F27">
        <w:rPr>
          <w:rFonts w:ascii="Palatino Linotype" w:eastAsiaTheme="minorHAnsi" w:hAnsi="Palatino Linotype" w:cs="Times New Roman"/>
          <w:lang w:eastAsia="en-US"/>
        </w:rPr>
        <w:t>Carapungo</w:t>
      </w:r>
      <w:proofErr w:type="spellEnd"/>
      <w:r w:rsidRPr="003F1F27">
        <w:rPr>
          <w:rFonts w:ascii="Palatino Linotype" w:eastAsiaTheme="minorHAnsi" w:hAnsi="Palatino Linotype" w:cs="Times New Roman"/>
          <w:lang w:eastAsia="en-US"/>
        </w:rPr>
        <w:t xml:space="preserve"> - </w:t>
      </w:r>
      <w:proofErr w:type="spellStart"/>
      <w:r w:rsidRPr="003F1F27">
        <w:rPr>
          <w:rFonts w:ascii="Palatino Linotype" w:eastAsiaTheme="minorHAnsi" w:hAnsi="Palatino Linotype" w:cs="Times New Roman"/>
          <w:lang w:eastAsia="en-US"/>
        </w:rPr>
        <w:t>Cumbayá</w:t>
      </w:r>
      <w:proofErr w:type="spellEnd"/>
      <w:r w:rsidRPr="003F1F27">
        <w:rPr>
          <w:rFonts w:ascii="Palatino Linotype" w:eastAsiaTheme="minorHAnsi" w:hAnsi="Palatino Linotype" w:cs="Times New Roman"/>
          <w:lang w:eastAsia="en-US"/>
        </w:rPr>
        <w:t xml:space="preserve">, Quitumbe - </w:t>
      </w:r>
      <w:proofErr w:type="spellStart"/>
      <w:r w:rsidRPr="003F1F27">
        <w:rPr>
          <w:rFonts w:ascii="Palatino Linotype" w:eastAsiaTheme="minorHAnsi" w:hAnsi="Palatino Linotype" w:cs="Times New Roman"/>
          <w:lang w:eastAsia="en-US"/>
        </w:rPr>
        <w:t>Cumbayá</w:t>
      </w:r>
      <w:proofErr w:type="spellEnd"/>
      <w:r w:rsidRPr="003F1F27">
        <w:rPr>
          <w:rFonts w:ascii="Palatino Linotype" w:eastAsiaTheme="minorHAnsi" w:hAnsi="Palatino Linotype" w:cs="Times New Roman"/>
          <w:lang w:eastAsia="en-US"/>
        </w:rPr>
        <w:t xml:space="preserve">), con las cuales se atienden a diferentes barrios involucrados. </w:t>
      </w:r>
    </w:p>
    <w:p w:rsidR="00FB303C" w:rsidRPr="003F1F27" w:rsidRDefault="00FB303C" w:rsidP="003F1F27">
      <w:pPr>
        <w:spacing w:after="120"/>
        <w:ind w:firstLine="708"/>
        <w:jc w:val="both"/>
        <w:rPr>
          <w:rFonts w:ascii="Palatino Linotype" w:eastAsiaTheme="minorHAnsi" w:hAnsi="Palatino Linotype" w:cs="Times New Roman"/>
          <w:lang w:eastAsia="en-US"/>
        </w:rPr>
      </w:pPr>
      <w:r w:rsidRPr="003F1F27">
        <w:rPr>
          <w:rFonts w:ascii="Palatino Linotype" w:eastAsiaTheme="minorHAnsi" w:hAnsi="Palatino Linotype" w:cs="Times New Roman"/>
          <w:lang w:eastAsia="en-US"/>
        </w:rPr>
        <w:lastRenderedPageBreak/>
        <w:t>Por otro lado, de acuerdo a los datos recopilados, existe una demanda de transporte público interna en la Parroquia de Calderón que al momento está siendo atendida tanto por operadoras legalmente registradas en la Secretaría de Movilidad, como por asociaciones de hecho informales y personas naturales.</w:t>
      </w:r>
      <w:r w:rsidR="00577D42" w:rsidRPr="003F1F27">
        <w:rPr>
          <w:rFonts w:ascii="Palatino Linotype" w:eastAsiaTheme="minorHAnsi" w:hAnsi="Palatino Linotype" w:cs="Times New Roman"/>
          <w:lang w:eastAsia="en-US"/>
        </w:rPr>
        <w:t xml:space="preserve"> </w:t>
      </w:r>
      <w:r w:rsidRPr="003F1F27">
        <w:rPr>
          <w:rFonts w:ascii="Palatino Linotype" w:eastAsiaTheme="minorHAnsi" w:hAnsi="Palatino Linotype" w:cs="Times New Roman"/>
          <w:lang w:eastAsia="en-US"/>
        </w:rPr>
        <w:t>Los moradores de los diversos sectores y barrios de Calderón cuentan con el servicio de los subsistemas d</w:t>
      </w:r>
      <w:r w:rsidR="00577D42" w:rsidRPr="003F1F27">
        <w:rPr>
          <w:rFonts w:ascii="Palatino Linotype" w:eastAsiaTheme="minorHAnsi" w:hAnsi="Palatino Linotype" w:cs="Times New Roman"/>
          <w:lang w:eastAsia="en-US"/>
        </w:rPr>
        <w:t xml:space="preserve">e transporte público Integrado, </w:t>
      </w:r>
      <w:r w:rsidRPr="003F1F27">
        <w:rPr>
          <w:rFonts w:ascii="Palatino Linotype" w:eastAsiaTheme="minorHAnsi" w:hAnsi="Palatino Linotype" w:cs="Times New Roman"/>
          <w:lang w:eastAsia="en-US"/>
        </w:rPr>
        <w:t>Convencional</w:t>
      </w:r>
      <w:r w:rsidR="00577D42" w:rsidRPr="003F1F27">
        <w:rPr>
          <w:rFonts w:ascii="Palatino Linotype" w:eastAsiaTheme="minorHAnsi" w:hAnsi="Palatino Linotype" w:cs="Times New Roman"/>
          <w:lang w:eastAsia="en-US"/>
        </w:rPr>
        <w:t xml:space="preserve"> y Rural, que </w:t>
      </w:r>
      <w:r w:rsidR="00312116" w:rsidRPr="003F1F27">
        <w:rPr>
          <w:rFonts w:ascii="Palatino Linotype" w:eastAsiaTheme="minorHAnsi" w:hAnsi="Palatino Linotype" w:cs="Times New Roman"/>
          <w:lang w:eastAsia="en-US"/>
        </w:rPr>
        <w:t xml:space="preserve">actualmente </w:t>
      </w:r>
      <w:r w:rsidR="00577D42" w:rsidRPr="003F1F27">
        <w:rPr>
          <w:rFonts w:ascii="Palatino Linotype" w:eastAsiaTheme="minorHAnsi" w:hAnsi="Palatino Linotype" w:cs="Times New Roman"/>
          <w:lang w:eastAsia="en-US"/>
        </w:rPr>
        <w:t xml:space="preserve">son </w:t>
      </w:r>
      <w:r w:rsidRPr="003F1F27">
        <w:rPr>
          <w:rFonts w:ascii="Palatino Linotype" w:eastAsiaTheme="minorHAnsi" w:hAnsi="Palatino Linotype" w:cs="Times New Roman"/>
          <w:lang w:eastAsia="en-US"/>
        </w:rPr>
        <w:t>insuficientes para cubrir la demanda de usuarios</w:t>
      </w:r>
      <w:r w:rsidR="00577D42" w:rsidRPr="003F1F27">
        <w:rPr>
          <w:rFonts w:ascii="Palatino Linotype" w:eastAsiaTheme="minorHAnsi" w:hAnsi="Palatino Linotype" w:cs="Times New Roman"/>
          <w:lang w:eastAsia="en-US"/>
        </w:rPr>
        <w:t>, por lo que se estima conveniente la creación de tres rutas</w:t>
      </w:r>
      <w:r w:rsidR="0031320D" w:rsidRPr="003F1F27">
        <w:rPr>
          <w:rFonts w:ascii="Palatino Linotype" w:eastAsiaTheme="minorHAnsi" w:hAnsi="Palatino Linotype" w:cs="Times New Roman"/>
          <w:lang w:eastAsia="en-US"/>
        </w:rPr>
        <w:t xml:space="preserve"> como línea base</w:t>
      </w:r>
      <w:r w:rsidR="00577D42" w:rsidRPr="003F1F27">
        <w:rPr>
          <w:rFonts w:ascii="Palatino Linotype" w:eastAsiaTheme="minorHAnsi" w:hAnsi="Palatino Linotype" w:cs="Times New Roman"/>
          <w:lang w:eastAsia="en-US"/>
        </w:rPr>
        <w:t xml:space="preserve">: </w:t>
      </w:r>
      <w:proofErr w:type="spellStart"/>
      <w:r w:rsidR="00577D42" w:rsidRPr="003F1F27">
        <w:rPr>
          <w:rFonts w:ascii="Palatino Linotype" w:eastAsiaTheme="minorHAnsi" w:hAnsi="Palatino Linotype" w:cs="Times New Roman"/>
          <w:lang w:eastAsia="en-US"/>
        </w:rPr>
        <w:t>Carapungo</w:t>
      </w:r>
      <w:proofErr w:type="spellEnd"/>
      <w:r w:rsidR="00577D42" w:rsidRPr="003F1F27">
        <w:rPr>
          <w:rFonts w:ascii="Palatino Linotype" w:eastAsiaTheme="minorHAnsi" w:hAnsi="Palatino Linotype" w:cs="Times New Roman"/>
          <w:lang w:eastAsia="en-US"/>
        </w:rPr>
        <w:t xml:space="preserve"> – San José de Morán – Luz y Vida; </w:t>
      </w:r>
      <w:proofErr w:type="spellStart"/>
      <w:r w:rsidR="00577D42" w:rsidRPr="003F1F27">
        <w:rPr>
          <w:rFonts w:ascii="Palatino Linotype" w:eastAsiaTheme="minorHAnsi" w:hAnsi="Palatino Linotype" w:cs="Times New Roman"/>
          <w:lang w:eastAsia="en-US"/>
        </w:rPr>
        <w:t>Carapungo</w:t>
      </w:r>
      <w:proofErr w:type="spellEnd"/>
      <w:r w:rsidR="00577D42" w:rsidRPr="003F1F27">
        <w:rPr>
          <w:rFonts w:ascii="Palatino Linotype" w:eastAsiaTheme="minorHAnsi" w:hAnsi="Palatino Linotype" w:cs="Times New Roman"/>
          <w:lang w:eastAsia="en-US"/>
        </w:rPr>
        <w:t xml:space="preserve"> – San José de Morán – </w:t>
      </w:r>
      <w:proofErr w:type="spellStart"/>
      <w:r w:rsidR="00577D42" w:rsidRPr="003F1F27">
        <w:rPr>
          <w:rFonts w:ascii="Palatino Linotype" w:eastAsiaTheme="minorHAnsi" w:hAnsi="Palatino Linotype" w:cs="Times New Roman"/>
          <w:lang w:eastAsia="en-US"/>
        </w:rPr>
        <w:t>Pomasqui</w:t>
      </w:r>
      <w:proofErr w:type="spellEnd"/>
      <w:r w:rsidR="00577D42" w:rsidRPr="003F1F27">
        <w:rPr>
          <w:rFonts w:ascii="Palatino Linotype" w:eastAsiaTheme="minorHAnsi" w:hAnsi="Palatino Linotype" w:cs="Times New Roman"/>
          <w:lang w:eastAsia="en-US"/>
        </w:rPr>
        <w:t xml:space="preserve">  y; </w:t>
      </w:r>
      <w:proofErr w:type="spellStart"/>
      <w:r w:rsidR="00577D42" w:rsidRPr="003F1F27">
        <w:rPr>
          <w:rFonts w:ascii="Palatino Linotype" w:eastAsiaTheme="minorHAnsi" w:hAnsi="Palatino Linotype" w:cs="Times New Roman"/>
          <w:lang w:eastAsia="en-US"/>
        </w:rPr>
        <w:t>Carapungo</w:t>
      </w:r>
      <w:proofErr w:type="spellEnd"/>
      <w:r w:rsidR="00577D42" w:rsidRPr="003F1F27">
        <w:rPr>
          <w:rFonts w:ascii="Palatino Linotype" w:eastAsiaTheme="minorHAnsi" w:hAnsi="Palatino Linotype" w:cs="Times New Roman"/>
          <w:lang w:eastAsia="en-US"/>
        </w:rPr>
        <w:t xml:space="preserve"> – Calderón – Jardines de Babilonia.</w:t>
      </w:r>
    </w:p>
    <w:p w:rsidR="00500025" w:rsidRPr="003F1F27" w:rsidRDefault="00500025" w:rsidP="003F1F27">
      <w:pPr>
        <w:spacing w:after="120"/>
        <w:ind w:firstLine="360"/>
        <w:jc w:val="both"/>
        <w:rPr>
          <w:rFonts w:ascii="Palatino Linotype" w:hAnsi="Palatino Linotype" w:cs="Times New Roman"/>
        </w:rPr>
      </w:pPr>
      <w:r w:rsidRPr="003F1F27">
        <w:rPr>
          <w:rFonts w:ascii="Palatino Linotype" w:hAnsi="Palatino Linotype" w:cs="Times New Roman"/>
          <w:color w:val="000000"/>
        </w:rPr>
        <w:t>Así, el servici</w:t>
      </w:r>
      <w:r w:rsidR="00577D42" w:rsidRPr="003F1F27">
        <w:rPr>
          <w:rFonts w:ascii="Palatino Linotype" w:hAnsi="Palatino Linotype" w:cs="Times New Roman"/>
          <w:color w:val="000000"/>
        </w:rPr>
        <w:t xml:space="preserve">o de transporte público por esta importante </w:t>
      </w:r>
      <w:r w:rsidRPr="003F1F27">
        <w:rPr>
          <w:rFonts w:ascii="Palatino Linotype" w:hAnsi="Palatino Linotype" w:cs="Times New Roman"/>
          <w:color w:val="000000"/>
        </w:rPr>
        <w:t>arteria</w:t>
      </w:r>
      <w:r w:rsidR="00FE2802" w:rsidRPr="003F1F27">
        <w:rPr>
          <w:rFonts w:ascii="Palatino Linotype" w:hAnsi="Palatino Linotype" w:cs="Times New Roman"/>
          <w:color w:val="000000"/>
        </w:rPr>
        <w:t>,</w:t>
      </w:r>
      <w:r w:rsidRPr="003F1F27">
        <w:rPr>
          <w:rFonts w:ascii="Palatino Linotype" w:hAnsi="Palatino Linotype" w:cs="Times New Roman"/>
          <w:color w:val="000000"/>
        </w:rPr>
        <w:t xml:space="preserve"> </w:t>
      </w:r>
      <w:r w:rsidR="005C5D7D" w:rsidRPr="003F1F27">
        <w:rPr>
          <w:rFonts w:ascii="Palatino Linotype" w:hAnsi="Palatino Linotype" w:cs="Times New Roman"/>
          <w:color w:val="000000"/>
        </w:rPr>
        <w:t xml:space="preserve">al </w:t>
      </w:r>
      <w:r w:rsidRPr="003F1F27">
        <w:rPr>
          <w:rFonts w:ascii="Palatino Linotype" w:hAnsi="Palatino Linotype" w:cs="Times New Roman"/>
          <w:color w:val="000000"/>
        </w:rPr>
        <w:t>forma</w:t>
      </w:r>
      <w:r w:rsidR="005C5D7D" w:rsidRPr="003F1F27">
        <w:rPr>
          <w:rFonts w:ascii="Palatino Linotype" w:hAnsi="Palatino Linotype" w:cs="Times New Roman"/>
          <w:color w:val="000000"/>
        </w:rPr>
        <w:t>r</w:t>
      </w:r>
      <w:r w:rsidRPr="003F1F27">
        <w:rPr>
          <w:rFonts w:ascii="Palatino Linotype" w:hAnsi="Palatino Linotype" w:cs="Times New Roman"/>
          <w:color w:val="000000"/>
        </w:rPr>
        <w:t xml:space="preserve"> parte del Sistema Integrado de Transporte (SIT) del D</w:t>
      </w:r>
      <w:r w:rsidR="0059655C">
        <w:rPr>
          <w:rFonts w:ascii="Palatino Linotype" w:hAnsi="Palatino Linotype" w:cs="Times New Roman"/>
          <w:color w:val="000000"/>
        </w:rPr>
        <w:t xml:space="preserve">istrito </w:t>
      </w:r>
      <w:r w:rsidRPr="003F1F27">
        <w:rPr>
          <w:rFonts w:ascii="Palatino Linotype" w:hAnsi="Palatino Linotype" w:cs="Times New Roman"/>
          <w:color w:val="000000"/>
        </w:rPr>
        <w:t>M</w:t>
      </w:r>
      <w:r w:rsidR="0059655C">
        <w:rPr>
          <w:rFonts w:ascii="Palatino Linotype" w:hAnsi="Palatino Linotype" w:cs="Times New Roman"/>
          <w:color w:val="000000"/>
        </w:rPr>
        <w:t xml:space="preserve">etropolitano de </w:t>
      </w:r>
      <w:r w:rsidRPr="003F1F27">
        <w:rPr>
          <w:rFonts w:ascii="Palatino Linotype" w:hAnsi="Palatino Linotype" w:cs="Times New Roman"/>
          <w:color w:val="000000"/>
        </w:rPr>
        <w:t>Q</w:t>
      </w:r>
      <w:r w:rsidR="0059655C">
        <w:rPr>
          <w:rFonts w:ascii="Palatino Linotype" w:hAnsi="Palatino Linotype" w:cs="Times New Roman"/>
          <w:color w:val="000000"/>
        </w:rPr>
        <w:t>uito</w:t>
      </w:r>
      <w:r w:rsidRPr="003F1F27">
        <w:rPr>
          <w:rFonts w:ascii="Palatino Linotype" w:hAnsi="Palatino Linotype" w:cs="Times New Roman"/>
          <w:color w:val="000000"/>
        </w:rPr>
        <w:t xml:space="preserve">, debe guardar absoluta correspondencia con los lineamientos ya definidos por el </w:t>
      </w:r>
      <w:r w:rsidR="005C5D7D" w:rsidRPr="003F1F27">
        <w:rPr>
          <w:rFonts w:ascii="Palatino Linotype" w:hAnsi="Palatino Linotype" w:cs="Times New Roman"/>
          <w:color w:val="000000"/>
        </w:rPr>
        <w:t>mismo</w:t>
      </w:r>
      <w:r w:rsidRPr="003F1F27">
        <w:rPr>
          <w:rFonts w:ascii="Palatino Linotype" w:hAnsi="Palatino Linotype" w:cs="Times New Roman"/>
          <w:color w:val="000000"/>
        </w:rPr>
        <w:t>, basando su definición en la búsqueda de:</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t>Ampliar y mejorar la cobertura de los servicios de transporte público de la zona periférica oriental de la ciudad.</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t>Mejorar las condiciones de movilidad, accesibilidad y seguridad vial a lo largo del recorrido de la vía.</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t>Mejorar la calidad de vida de los habitantes de Quito, a través de la optimización del servicio de transporte, haciendo de éste un sistema cómodo, seguro y confiable para los usuarios.</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t>Contribuir de manera efectiva en el Plan de Mejoramiento de la Calidad del Aire para Quito y preservar de esa manera la salud de los residentes en los sectores aledaños al proyecto, mediante la reducción de emisiones contaminantes derivadas de la actual operación de transporte público.</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t>Mejorar la eficiencia de la operación del sistema de transporte, a través de la implementación de tablas operacionales de acuerdo a la demanda, definición de sitios de parada, control de velocidades mínimas y máximas (por las características propias de la vía).</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t>Reducción de los costos operacionales y el aprovechamiento de economías de escala en la operación del servicio.</w:t>
      </w:r>
    </w:p>
    <w:p w:rsidR="00500025" w:rsidRPr="003F1F27" w:rsidRDefault="00500025" w:rsidP="003F1F27">
      <w:pPr>
        <w:pStyle w:val="NormalWeb"/>
        <w:numPr>
          <w:ilvl w:val="0"/>
          <w:numId w:val="24"/>
        </w:numPr>
        <w:spacing w:before="0" w:beforeAutospacing="0" w:after="120" w:afterAutospacing="0" w:line="276" w:lineRule="auto"/>
        <w:jc w:val="both"/>
        <w:rPr>
          <w:rFonts w:ascii="Palatino Linotype" w:hAnsi="Palatino Linotype"/>
          <w:color w:val="000000"/>
          <w:sz w:val="22"/>
          <w:szCs w:val="22"/>
        </w:rPr>
      </w:pPr>
      <w:r w:rsidRPr="003F1F27">
        <w:rPr>
          <w:rFonts w:ascii="Palatino Linotype" w:hAnsi="Palatino Linotype"/>
          <w:color w:val="000000"/>
          <w:sz w:val="22"/>
          <w:szCs w:val="22"/>
        </w:rPr>
        <w:lastRenderedPageBreak/>
        <w:t>Desarrollo de la infraestructura necesaria acorde con el nivel de servicio demandado, la regeneración de los espacios públicos vinculados, la preservación de la seguridad ciudadana, y de la seguridad vial.</w:t>
      </w:r>
    </w:p>
    <w:p w:rsidR="003F1F27" w:rsidRDefault="00500025" w:rsidP="003F1F27">
      <w:pPr>
        <w:spacing w:after="120"/>
        <w:ind w:firstLine="360"/>
        <w:jc w:val="both"/>
        <w:rPr>
          <w:rFonts w:ascii="Palatino Linotype" w:hAnsi="Palatino Linotype" w:cs="Times New Roman"/>
        </w:rPr>
      </w:pPr>
      <w:r w:rsidRPr="003F1F27">
        <w:rPr>
          <w:rFonts w:ascii="Palatino Linotype" w:eastAsiaTheme="minorHAnsi" w:hAnsi="Palatino Linotype" w:cs="Times New Roman"/>
          <w:lang w:val="es-ES" w:eastAsia="en-US"/>
        </w:rPr>
        <w:t xml:space="preserve">Por </w:t>
      </w:r>
      <w:r w:rsidR="00FE2802" w:rsidRPr="003F1F27">
        <w:rPr>
          <w:rFonts w:ascii="Palatino Linotype" w:eastAsiaTheme="minorHAnsi" w:hAnsi="Palatino Linotype" w:cs="Times New Roman"/>
          <w:lang w:val="es-ES" w:eastAsia="en-US"/>
        </w:rPr>
        <w:t>lo expuesto</w:t>
      </w:r>
      <w:r w:rsidRPr="003F1F27">
        <w:rPr>
          <w:rFonts w:ascii="Palatino Linotype" w:eastAsiaTheme="minorHAnsi" w:hAnsi="Palatino Linotype" w:cs="Times New Roman"/>
          <w:lang w:val="es-ES" w:eastAsia="en-US"/>
        </w:rPr>
        <w:t>, e</w:t>
      </w:r>
      <w:r w:rsidRPr="003F1F27">
        <w:rPr>
          <w:rFonts w:ascii="Palatino Linotype" w:eastAsiaTheme="minorHAnsi" w:hAnsi="Palatino Linotype" w:cs="Times New Roman"/>
          <w:lang w:eastAsia="en-US"/>
        </w:rPr>
        <w:t xml:space="preserve">l Municipio de Quito ha </w:t>
      </w:r>
      <w:r w:rsidR="00FE2802" w:rsidRPr="003F1F27">
        <w:rPr>
          <w:rFonts w:ascii="Palatino Linotype" w:eastAsiaTheme="minorHAnsi" w:hAnsi="Palatino Linotype" w:cs="Times New Roman"/>
          <w:lang w:eastAsia="en-US"/>
        </w:rPr>
        <w:t>considerado</w:t>
      </w:r>
      <w:r w:rsidRPr="003F1F27">
        <w:rPr>
          <w:rFonts w:ascii="Palatino Linotype" w:eastAsiaTheme="minorHAnsi" w:hAnsi="Palatino Linotype" w:cs="Times New Roman"/>
          <w:lang w:eastAsia="en-US"/>
        </w:rPr>
        <w:t xml:space="preserve"> importante la formalización de los servicios de transporte público que operan en el corredor avenida Simón Bolívar, y su área de influencia, así como en los sectores internos de la Parroquia de Calderón, servicios que actualmente están siendo provistos por operadoras formales y personas naturales que trabajan sin un título habilitante otorgado en las condiciones que la Ley prevé</w:t>
      </w:r>
      <w:r w:rsidR="00091FC1" w:rsidRPr="003F1F27">
        <w:rPr>
          <w:rFonts w:ascii="Palatino Linotype" w:hAnsi="Palatino Linotype" w:cs="Times New Roman"/>
        </w:rPr>
        <w:t>,</w:t>
      </w:r>
      <w:r w:rsidR="00091FC1" w:rsidRPr="003F1F27">
        <w:rPr>
          <w:rFonts w:ascii="Palatino Linotype" w:hAnsi="Palatino Linotype" w:cs="Times New Roman"/>
          <w:color w:val="000000"/>
        </w:rPr>
        <w:t xml:space="preserve"> situación originada, entre otros, por la vigencia de regulaciones metropolitanas que prohíben la incorporación de nuevas unidades de transporte público y la conformación de nuevas operadoras para esta modalidad </w:t>
      </w:r>
      <w:r w:rsidR="00227037">
        <w:rPr>
          <w:rFonts w:ascii="Palatino Linotype" w:hAnsi="Palatino Linotype" w:cs="Times New Roman"/>
          <w:color w:val="000000"/>
        </w:rPr>
        <w:t>de</w:t>
      </w:r>
      <w:r w:rsidR="00091FC1" w:rsidRPr="003F1F27">
        <w:rPr>
          <w:rFonts w:ascii="Palatino Linotype" w:hAnsi="Palatino Linotype" w:cs="Times New Roman"/>
          <w:color w:val="000000"/>
        </w:rPr>
        <w:t xml:space="preserve"> servicio. Por ello es impostergable priorizar la intervención del Municipio del Distrito Metropolitano de Quito en la regularización de estos servicios, </w:t>
      </w:r>
      <w:r w:rsidR="003A2687" w:rsidRPr="003F1F27">
        <w:rPr>
          <w:rFonts w:ascii="Palatino Linotype" w:hAnsi="Palatino Linotype" w:cs="Times New Roman"/>
        </w:rPr>
        <w:t>conforme el estudio técnico</w:t>
      </w:r>
      <w:r w:rsidR="003A2687" w:rsidRPr="003F1F27">
        <w:rPr>
          <w:rFonts w:ascii="Palatino Linotype" w:eastAsiaTheme="minorHAnsi" w:hAnsi="Palatino Linotype" w:cs="Times New Roman"/>
          <w:lang w:eastAsia="en-US"/>
        </w:rPr>
        <w:t xml:space="preserve"> </w:t>
      </w:r>
      <w:r w:rsidR="00577D42" w:rsidRPr="003F1F27">
        <w:rPr>
          <w:rFonts w:ascii="Palatino Linotype" w:eastAsiaTheme="minorHAnsi" w:hAnsi="Palatino Linotype" w:cs="Times New Roman"/>
          <w:lang w:eastAsia="en-US"/>
        </w:rPr>
        <w:t>presentado por la Secretaría de Movilidad</w:t>
      </w:r>
      <w:r w:rsidR="003A2687" w:rsidRPr="003F1F27">
        <w:rPr>
          <w:rFonts w:ascii="Palatino Linotype" w:eastAsiaTheme="minorHAnsi" w:hAnsi="Palatino Linotype" w:cs="Times New Roman"/>
          <w:lang w:eastAsia="en-US"/>
        </w:rPr>
        <w:t xml:space="preserve">, </w:t>
      </w:r>
      <w:r w:rsidR="0031320D" w:rsidRPr="003F1F27">
        <w:rPr>
          <w:rFonts w:ascii="Palatino Linotype" w:eastAsiaTheme="minorHAnsi" w:hAnsi="Palatino Linotype" w:cs="Times New Roman"/>
          <w:lang w:eastAsia="en-US"/>
        </w:rPr>
        <w:t xml:space="preserve">en calidad de Administradora del Sistema, </w:t>
      </w:r>
      <w:r w:rsidR="003A2687" w:rsidRPr="003F1F27">
        <w:rPr>
          <w:rFonts w:ascii="Palatino Linotype" w:eastAsiaTheme="minorHAnsi" w:hAnsi="Palatino Linotype" w:cs="Times New Roman"/>
          <w:lang w:eastAsia="en-US"/>
        </w:rPr>
        <w:t xml:space="preserve">para lo cual </w:t>
      </w:r>
      <w:r w:rsidR="00091FC1" w:rsidRPr="003F1F27">
        <w:rPr>
          <w:rFonts w:ascii="Palatino Linotype" w:eastAsiaTheme="minorHAnsi" w:hAnsi="Palatino Linotype" w:cs="Times New Roman"/>
          <w:lang w:eastAsia="en-US"/>
        </w:rPr>
        <w:t xml:space="preserve">se debe </w:t>
      </w:r>
      <w:r w:rsidR="003A2687" w:rsidRPr="003F1F27">
        <w:rPr>
          <w:rFonts w:ascii="Palatino Linotype" w:eastAsiaTheme="minorHAnsi" w:hAnsi="Palatino Linotype" w:cs="Times New Roman"/>
          <w:lang w:eastAsia="en-US"/>
        </w:rPr>
        <w:t>modific</w:t>
      </w:r>
      <w:r w:rsidR="00577D42" w:rsidRPr="003F1F27">
        <w:rPr>
          <w:rFonts w:ascii="Palatino Linotype" w:eastAsiaTheme="minorHAnsi" w:hAnsi="Palatino Linotype" w:cs="Times New Roman"/>
          <w:lang w:eastAsia="en-US"/>
        </w:rPr>
        <w:t>ar</w:t>
      </w:r>
      <w:r w:rsidR="003A2687" w:rsidRPr="003F1F27">
        <w:rPr>
          <w:rFonts w:ascii="Palatino Linotype" w:eastAsiaTheme="minorHAnsi" w:hAnsi="Palatino Linotype" w:cs="Times New Roman"/>
          <w:lang w:eastAsia="en-US"/>
        </w:rPr>
        <w:t xml:space="preserve"> la </w:t>
      </w:r>
      <w:r w:rsidR="00577D42" w:rsidRPr="003F1F27">
        <w:rPr>
          <w:rFonts w:ascii="Palatino Linotype" w:eastAsiaTheme="minorHAnsi" w:hAnsi="Palatino Linotype" w:cs="Times New Roman"/>
          <w:lang w:eastAsia="en-US"/>
        </w:rPr>
        <w:t>O</w:t>
      </w:r>
      <w:r w:rsidR="003A2687" w:rsidRPr="003F1F27">
        <w:rPr>
          <w:rFonts w:ascii="Palatino Linotype" w:eastAsiaTheme="minorHAnsi" w:hAnsi="Palatino Linotype" w:cs="Times New Roman"/>
          <w:lang w:eastAsia="en-US"/>
        </w:rPr>
        <w:t xml:space="preserve">rdenanza </w:t>
      </w:r>
      <w:r w:rsidR="00577D42" w:rsidRPr="003F1F27">
        <w:rPr>
          <w:rFonts w:ascii="Palatino Linotype" w:eastAsiaTheme="minorHAnsi" w:hAnsi="Palatino Linotype" w:cs="Times New Roman"/>
          <w:lang w:eastAsia="en-US"/>
        </w:rPr>
        <w:t>Metropolitana</w:t>
      </w:r>
      <w:r w:rsidR="003A2687" w:rsidRPr="003F1F27">
        <w:rPr>
          <w:rFonts w:ascii="Palatino Linotype" w:eastAsiaTheme="minorHAnsi" w:hAnsi="Palatino Linotype" w:cs="Times New Roman"/>
          <w:lang w:eastAsia="en-US"/>
        </w:rPr>
        <w:t xml:space="preserve"> No. 247</w:t>
      </w:r>
      <w:r w:rsidR="00577D42" w:rsidRPr="003F1F27">
        <w:rPr>
          <w:rFonts w:ascii="Palatino Linotype" w:eastAsiaTheme="minorHAnsi" w:hAnsi="Palatino Linotype" w:cs="Times New Roman"/>
          <w:lang w:eastAsia="en-US"/>
        </w:rPr>
        <w:t>, sancionada el 08 de enero de 2008</w:t>
      </w:r>
      <w:r w:rsidR="003A2687" w:rsidRPr="003F1F27">
        <w:rPr>
          <w:rFonts w:ascii="Palatino Linotype" w:eastAsiaTheme="minorHAnsi" w:hAnsi="Palatino Linotype" w:cs="Times New Roman"/>
          <w:lang w:eastAsia="en-US"/>
        </w:rPr>
        <w:t>, q</w:t>
      </w:r>
      <w:r w:rsidR="00577D42" w:rsidRPr="003F1F27">
        <w:rPr>
          <w:rFonts w:ascii="Palatino Linotype" w:eastAsiaTheme="minorHAnsi" w:hAnsi="Palatino Linotype" w:cs="Times New Roman"/>
          <w:lang w:eastAsia="en-US"/>
        </w:rPr>
        <w:t xml:space="preserve">ue permita la regularización y </w:t>
      </w:r>
      <w:r w:rsidR="003A2687" w:rsidRPr="003F1F27">
        <w:rPr>
          <w:rFonts w:ascii="Palatino Linotype" w:hAnsi="Palatino Linotype" w:cs="Times New Roman"/>
        </w:rPr>
        <w:t>creación de nuevos servicios.</w:t>
      </w:r>
    </w:p>
    <w:p w:rsidR="0059655C" w:rsidRDefault="0059655C" w:rsidP="003F1F27">
      <w:pPr>
        <w:spacing w:after="120"/>
        <w:ind w:firstLine="360"/>
        <w:jc w:val="both"/>
        <w:rPr>
          <w:rFonts w:ascii="Palatino Linotype" w:hAnsi="Palatino Linotype" w:cs="Times New Roman"/>
        </w:rPr>
        <w:sectPr w:rsidR="0059655C" w:rsidSect="00825F45">
          <w:headerReference w:type="even" r:id="rId9"/>
          <w:headerReference w:type="default" r:id="rId10"/>
          <w:pgSz w:w="12240" w:h="15840"/>
          <w:pgMar w:top="2722" w:right="1750" w:bottom="1418" w:left="1701" w:header="709" w:footer="709" w:gutter="0"/>
          <w:cols w:space="708"/>
          <w:docGrid w:linePitch="360"/>
        </w:sectPr>
      </w:pPr>
    </w:p>
    <w:p w:rsidR="00E065E9" w:rsidRPr="003F1F27" w:rsidRDefault="00967C4A" w:rsidP="003F1F27">
      <w:pPr>
        <w:spacing w:after="120"/>
        <w:jc w:val="center"/>
        <w:rPr>
          <w:rFonts w:ascii="Palatino Linotype" w:hAnsi="Palatino Linotype" w:cs="Times New Roman"/>
          <w:b/>
        </w:rPr>
      </w:pPr>
      <w:r w:rsidRPr="003F1F27">
        <w:rPr>
          <w:rFonts w:ascii="Palatino Linotype" w:hAnsi="Palatino Linotype" w:cs="Times New Roman"/>
          <w:b/>
        </w:rPr>
        <w:lastRenderedPageBreak/>
        <w:t>EL CONCEJO METROPOLITANO DE Q</w:t>
      </w:r>
      <w:bookmarkEnd w:id="0"/>
      <w:r w:rsidRPr="003F1F27">
        <w:rPr>
          <w:rFonts w:ascii="Palatino Linotype" w:hAnsi="Palatino Linotype" w:cs="Times New Roman"/>
          <w:b/>
        </w:rPr>
        <w:t>UITO</w:t>
      </w:r>
    </w:p>
    <w:p w:rsidR="00017734" w:rsidRPr="003F1F27" w:rsidRDefault="00967C4A" w:rsidP="003F1F27">
      <w:pPr>
        <w:pStyle w:val="Ttulo20"/>
        <w:keepNext/>
        <w:keepLines/>
        <w:shd w:val="clear" w:color="auto" w:fill="auto"/>
        <w:spacing w:after="120" w:line="276" w:lineRule="auto"/>
        <w:ind w:right="-142"/>
        <w:jc w:val="both"/>
        <w:rPr>
          <w:rFonts w:cs="Times New Roman"/>
          <w:sz w:val="22"/>
          <w:szCs w:val="22"/>
        </w:rPr>
      </w:pPr>
      <w:r w:rsidRPr="003F1F27">
        <w:rPr>
          <w:rFonts w:cs="Times New Roman"/>
          <w:sz w:val="22"/>
          <w:szCs w:val="22"/>
        </w:rPr>
        <w:t>Vistos los informes No</w:t>
      </w:r>
      <w:r w:rsidR="003F1F27">
        <w:rPr>
          <w:rFonts w:cs="Times New Roman"/>
          <w:sz w:val="22"/>
          <w:szCs w:val="22"/>
        </w:rPr>
        <w:t>s</w:t>
      </w:r>
      <w:r w:rsidRPr="003F1F27">
        <w:rPr>
          <w:rFonts w:cs="Times New Roman"/>
          <w:sz w:val="22"/>
          <w:szCs w:val="22"/>
        </w:rPr>
        <w:t>. IC</w:t>
      </w:r>
      <w:r w:rsidR="003F1F27">
        <w:rPr>
          <w:rFonts w:cs="Times New Roman"/>
          <w:sz w:val="22"/>
          <w:szCs w:val="22"/>
        </w:rPr>
        <w:t>-O-</w:t>
      </w:r>
      <w:r w:rsidRPr="003F1F27">
        <w:rPr>
          <w:rFonts w:cs="Times New Roman"/>
          <w:sz w:val="22"/>
          <w:szCs w:val="22"/>
        </w:rPr>
        <w:t>201</w:t>
      </w:r>
      <w:r w:rsidR="00205584" w:rsidRPr="003F1F27">
        <w:rPr>
          <w:rFonts w:cs="Times New Roman"/>
          <w:sz w:val="22"/>
          <w:szCs w:val="22"/>
        </w:rPr>
        <w:t>6</w:t>
      </w:r>
      <w:r w:rsidR="003F1F27">
        <w:rPr>
          <w:rFonts w:cs="Times New Roman"/>
          <w:sz w:val="22"/>
          <w:szCs w:val="22"/>
        </w:rPr>
        <w:t>-</w:t>
      </w:r>
      <w:r w:rsidR="00CC103F">
        <w:rPr>
          <w:rFonts w:cs="Times New Roman"/>
          <w:sz w:val="22"/>
          <w:szCs w:val="22"/>
        </w:rPr>
        <w:t>098</w:t>
      </w:r>
      <w:r w:rsidR="003F1F27">
        <w:rPr>
          <w:rFonts w:cs="Times New Roman"/>
          <w:sz w:val="22"/>
          <w:szCs w:val="22"/>
        </w:rPr>
        <w:t xml:space="preserve"> e </w:t>
      </w:r>
      <w:r w:rsidR="003F1F27" w:rsidRPr="003F1F27">
        <w:rPr>
          <w:rFonts w:cs="Times New Roman"/>
          <w:sz w:val="22"/>
          <w:szCs w:val="22"/>
        </w:rPr>
        <w:t>IC</w:t>
      </w:r>
      <w:r w:rsidR="003F1F27">
        <w:rPr>
          <w:rFonts w:cs="Times New Roman"/>
          <w:sz w:val="22"/>
          <w:szCs w:val="22"/>
        </w:rPr>
        <w:t>-O-</w:t>
      </w:r>
      <w:r w:rsidR="003F1F27" w:rsidRPr="003F1F27">
        <w:rPr>
          <w:rFonts w:cs="Times New Roman"/>
          <w:sz w:val="22"/>
          <w:szCs w:val="22"/>
        </w:rPr>
        <w:t>2016</w:t>
      </w:r>
      <w:r w:rsidR="003F1F27">
        <w:rPr>
          <w:rFonts w:cs="Times New Roman"/>
          <w:sz w:val="22"/>
          <w:szCs w:val="22"/>
        </w:rPr>
        <w:t>-</w:t>
      </w:r>
      <w:r w:rsidR="00CC103F">
        <w:rPr>
          <w:rFonts w:cs="Times New Roman"/>
          <w:sz w:val="22"/>
          <w:szCs w:val="22"/>
        </w:rPr>
        <w:t>117</w:t>
      </w:r>
      <w:r w:rsidR="003F1F27">
        <w:rPr>
          <w:rFonts w:cs="Times New Roman"/>
          <w:sz w:val="22"/>
          <w:szCs w:val="22"/>
        </w:rPr>
        <w:t>,</w:t>
      </w:r>
      <w:r w:rsidRPr="003F1F27">
        <w:rPr>
          <w:rFonts w:cs="Times New Roman"/>
          <w:sz w:val="22"/>
          <w:szCs w:val="22"/>
        </w:rPr>
        <w:t xml:space="preserve"> </w:t>
      </w:r>
      <w:r w:rsidR="003F1F27">
        <w:rPr>
          <w:rFonts w:cs="Times New Roman"/>
          <w:sz w:val="22"/>
          <w:szCs w:val="22"/>
        </w:rPr>
        <w:t xml:space="preserve">de </w:t>
      </w:r>
      <w:r w:rsidR="00CC103F">
        <w:rPr>
          <w:rFonts w:cs="Times New Roman"/>
          <w:sz w:val="22"/>
          <w:szCs w:val="22"/>
        </w:rPr>
        <w:t>8 y 29 de junio</w:t>
      </w:r>
      <w:r w:rsidR="003F1F27">
        <w:rPr>
          <w:rFonts w:cs="Times New Roman"/>
          <w:sz w:val="22"/>
          <w:szCs w:val="22"/>
        </w:rPr>
        <w:t xml:space="preserve"> de 2016, respectivamente</w:t>
      </w:r>
      <w:r w:rsidRPr="003F1F27">
        <w:rPr>
          <w:rFonts w:cs="Times New Roman"/>
          <w:sz w:val="22"/>
          <w:szCs w:val="22"/>
        </w:rPr>
        <w:t>, expedidos por la Comisión de Movilidad.</w:t>
      </w:r>
    </w:p>
    <w:p w:rsidR="00017734" w:rsidRPr="003F1F27" w:rsidRDefault="00967C4A" w:rsidP="003F1F27">
      <w:pPr>
        <w:pStyle w:val="Ttulo20"/>
        <w:keepNext/>
        <w:keepLines/>
        <w:shd w:val="clear" w:color="auto" w:fill="auto"/>
        <w:spacing w:after="120" w:line="276" w:lineRule="auto"/>
        <w:ind w:right="-142"/>
        <w:jc w:val="center"/>
        <w:rPr>
          <w:rFonts w:cs="Times New Roman"/>
          <w:b/>
          <w:sz w:val="22"/>
          <w:szCs w:val="22"/>
        </w:rPr>
      </w:pPr>
      <w:r w:rsidRPr="003F1F27">
        <w:rPr>
          <w:rFonts w:cs="Times New Roman"/>
          <w:b/>
          <w:sz w:val="22"/>
          <w:szCs w:val="22"/>
        </w:rPr>
        <w:t>CONSIDERANDO:</w:t>
      </w:r>
    </w:p>
    <w:p w:rsidR="00017734" w:rsidRPr="00825F45" w:rsidRDefault="00967C4A" w:rsidP="003F1F27">
      <w:pPr>
        <w:spacing w:after="120"/>
        <w:ind w:left="705" w:hanging="705"/>
        <w:jc w:val="both"/>
        <w:rPr>
          <w:rFonts w:ascii="Palatino Linotype" w:hAnsi="Palatino Linotype" w:cs="Times New Roman"/>
        </w:rPr>
      </w:pPr>
      <w:r w:rsidRPr="003F1F27">
        <w:rPr>
          <w:rFonts w:ascii="Palatino Linotype" w:hAnsi="Palatino Linotype" w:cs="Times New Roman"/>
          <w:b/>
        </w:rPr>
        <w:t xml:space="preserve">Que, </w:t>
      </w:r>
      <w:r w:rsidRPr="003F1F27">
        <w:rPr>
          <w:rFonts w:ascii="Palatino Linotype" w:hAnsi="Palatino Linotype" w:cs="Times New Roman"/>
          <w:b/>
        </w:rPr>
        <w:tab/>
      </w:r>
      <w:r w:rsidRPr="003F1F27">
        <w:rPr>
          <w:rFonts w:ascii="Palatino Linotype" w:hAnsi="Palatino Linotype" w:cs="Times New Roman"/>
        </w:rPr>
        <w:t xml:space="preserve">el artículo 264 de la Constitución </w:t>
      </w:r>
      <w:r w:rsidR="004D7B42" w:rsidRPr="003F1F27">
        <w:rPr>
          <w:rFonts w:ascii="Palatino Linotype" w:hAnsi="Palatino Linotype" w:cs="Times New Roman"/>
        </w:rPr>
        <w:t>de la República del Ecuador</w:t>
      </w:r>
      <w:r w:rsidR="003F1F27">
        <w:rPr>
          <w:rFonts w:ascii="Palatino Linotype" w:hAnsi="Palatino Linotype" w:cs="Times New Roman"/>
        </w:rPr>
        <w:t xml:space="preserve"> (</w:t>
      </w:r>
      <w:r w:rsidR="00D15021" w:rsidRPr="003F1F27">
        <w:rPr>
          <w:rFonts w:ascii="Palatino Linotype" w:hAnsi="Palatino Linotype" w:cs="Times New Roman"/>
        </w:rPr>
        <w:t xml:space="preserve">en adelante </w:t>
      </w:r>
      <w:r w:rsidR="003F1F27">
        <w:rPr>
          <w:rFonts w:ascii="Palatino Linotype" w:hAnsi="Palatino Linotype" w:cs="Times New Roman"/>
        </w:rPr>
        <w:t>“</w:t>
      </w:r>
      <w:r w:rsidR="00D15021" w:rsidRPr="003F1F27">
        <w:rPr>
          <w:rFonts w:ascii="Palatino Linotype" w:hAnsi="Palatino Linotype" w:cs="Times New Roman"/>
        </w:rPr>
        <w:t>Constitución</w:t>
      </w:r>
      <w:r w:rsidR="003F1F27">
        <w:rPr>
          <w:rFonts w:ascii="Palatino Linotype" w:hAnsi="Palatino Linotype" w:cs="Times New Roman"/>
        </w:rPr>
        <w:t>”)</w:t>
      </w:r>
      <w:r w:rsidR="00D15021" w:rsidRPr="003F1F27">
        <w:rPr>
          <w:rFonts w:ascii="Palatino Linotype" w:hAnsi="Palatino Linotype" w:cs="Times New Roman"/>
        </w:rPr>
        <w:t>,</w:t>
      </w:r>
      <w:r w:rsidR="004D7B42" w:rsidRPr="003F1F27">
        <w:rPr>
          <w:rFonts w:ascii="Palatino Linotype" w:hAnsi="Palatino Linotype" w:cs="Times New Roman"/>
        </w:rPr>
        <w:t xml:space="preserve"> </w:t>
      </w:r>
      <w:r w:rsidRPr="003F1F27">
        <w:rPr>
          <w:rFonts w:ascii="Palatino Linotype" w:hAnsi="Palatino Linotype" w:cs="Times New Roman"/>
        </w:rPr>
        <w:t>en su numeral 3 determina que los gobiernos municipales tendrán</w:t>
      </w:r>
      <w:r w:rsidRPr="003F1F27">
        <w:rPr>
          <w:rFonts w:ascii="Palatino Linotype" w:hAnsi="Palatino Linotype" w:cs="Times New Roman"/>
          <w:i/>
        </w:rPr>
        <w:t xml:space="preserve"> </w:t>
      </w:r>
      <w:r w:rsidRPr="003F1F27">
        <w:rPr>
          <w:rFonts w:ascii="Palatino Linotype" w:hAnsi="Palatino Linotype" w:cs="Times New Roman"/>
        </w:rPr>
        <w:t xml:space="preserve">competencia exclusiva para </w:t>
      </w:r>
      <w:r w:rsidRPr="003F1F27">
        <w:rPr>
          <w:rFonts w:ascii="Palatino Linotype" w:hAnsi="Palatino Linotype" w:cs="Times New Roman"/>
          <w:i/>
        </w:rPr>
        <w:t>“planificar, construir y mantener la viabilidad urbana;”</w:t>
      </w:r>
      <w:r w:rsidR="00825F45">
        <w:rPr>
          <w:rFonts w:ascii="Palatino Linotype" w:hAnsi="Palatino Linotype" w:cs="Times New Roman"/>
        </w:rPr>
        <w:t>;</w:t>
      </w:r>
    </w:p>
    <w:p w:rsidR="00017734" w:rsidRPr="003F1F27" w:rsidRDefault="00967C4A"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b/>
        </w:rPr>
        <w:tab/>
      </w:r>
      <w:r w:rsidRPr="003F1F27">
        <w:rPr>
          <w:rFonts w:ascii="Palatino Linotype" w:hAnsi="Palatino Linotype" w:cs="Times New Roman"/>
        </w:rPr>
        <w:t>el numeral 6 del artículo 264 de la Constitución señala además como competencia exclusiva de los gobiernos municipales el</w:t>
      </w:r>
      <w:r w:rsidRPr="003F1F27">
        <w:rPr>
          <w:rFonts w:ascii="Palatino Linotype" w:hAnsi="Palatino Linotype" w:cs="Times New Roman"/>
          <w:i/>
        </w:rPr>
        <w:t xml:space="preserve"> de “Planificar, regular y controlar el tránsito y el transporte público dentro de su territorio cantonal”</w:t>
      </w:r>
      <w:r w:rsidRPr="003F1F27">
        <w:rPr>
          <w:rFonts w:ascii="Palatino Linotype" w:hAnsi="Palatino Linotype" w:cs="Times New Roman"/>
        </w:rPr>
        <w:t>;</w:t>
      </w:r>
    </w:p>
    <w:p w:rsidR="00017734" w:rsidRPr="003F1F27" w:rsidRDefault="00967C4A" w:rsidP="003F1F27">
      <w:pPr>
        <w:autoSpaceDE w:val="0"/>
        <w:autoSpaceDN w:val="0"/>
        <w:adjustRightInd w:val="0"/>
        <w:spacing w:after="120"/>
        <w:ind w:left="705" w:hanging="705"/>
        <w:jc w:val="both"/>
        <w:rPr>
          <w:rFonts w:ascii="Palatino Linotype" w:hAnsi="Palatino Linotype" w:cs="Times New Roman"/>
          <w:i/>
        </w:rPr>
      </w:pPr>
      <w:r w:rsidRPr="003F1F27">
        <w:rPr>
          <w:rFonts w:ascii="Palatino Linotype" w:hAnsi="Palatino Linotype" w:cs="Times New Roman"/>
          <w:b/>
        </w:rPr>
        <w:t>Que,</w:t>
      </w:r>
      <w:r w:rsidRPr="003F1F27">
        <w:rPr>
          <w:rFonts w:ascii="Palatino Linotype" w:hAnsi="Palatino Linotype" w:cs="Times New Roman"/>
        </w:rPr>
        <w:tab/>
        <w:t>el artículo 266 de la Constitución establece que</w:t>
      </w:r>
      <w:r w:rsidR="0031320D" w:rsidRPr="003F1F27">
        <w:rPr>
          <w:rFonts w:ascii="Palatino Linotype" w:hAnsi="Palatino Linotype" w:cs="Times New Roman"/>
        </w:rPr>
        <w:t>:</w:t>
      </w:r>
      <w:r w:rsidRPr="003F1F27">
        <w:rPr>
          <w:rFonts w:ascii="Palatino Linotype" w:hAnsi="Palatino Linotype" w:cs="Times New Roman"/>
        </w:rPr>
        <w:t xml:space="preserve"> “</w:t>
      </w:r>
      <w:r w:rsidRPr="003F1F27">
        <w:rPr>
          <w:rFonts w:ascii="Palatino Linotype" w:hAnsi="Palatino Linotype" w:cs="Times New Roman"/>
          <w:i/>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r w:rsidR="003F1F27">
        <w:rPr>
          <w:rFonts w:ascii="Palatino Linotype" w:hAnsi="Palatino Linotype" w:cs="Times New Roman"/>
          <w:i/>
        </w:rPr>
        <w:t xml:space="preserve"> (…) </w:t>
      </w:r>
      <w:r w:rsidRPr="003F1F27">
        <w:rPr>
          <w:rFonts w:ascii="Palatino Linotype" w:hAnsi="Palatino Linotype" w:cs="Times New Roman"/>
          <w:i/>
        </w:rPr>
        <w:t>En el ámbito de sus competencias y territorio, y en uso de sus facultades, expedirán ordenanzas distritales</w:t>
      </w:r>
      <w:r w:rsidRPr="003F1F27">
        <w:rPr>
          <w:rFonts w:ascii="Palatino Linotype" w:hAnsi="Palatino Linotype" w:cs="Times New Roman"/>
        </w:rPr>
        <w:t>.</w:t>
      </w:r>
      <w:r w:rsidRPr="003F1F27">
        <w:rPr>
          <w:rFonts w:ascii="Palatino Linotype" w:hAnsi="Palatino Linotype" w:cs="Times New Roman"/>
          <w:i/>
        </w:rPr>
        <w:t>”;</w:t>
      </w:r>
    </w:p>
    <w:p w:rsidR="00017734" w:rsidRPr="003F1F27" w:rsidRDefault="00967C4A"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ab/>
        <w:t>el artículo 394 de la Constitución señala: “</w:t>
      </w:r>
      <w:r w:rsidRPr="003F1F27">
        <w:rPr>
          <w:rFonts w:ascii="Palatino Linotype" w:hAnsi="Palatino Linotype" w:cs="Times New Roman"/>
          <w:i/>
        </w:rPr>
        <w:t>El Estado garantizará la libertad de transporte terrestre, aéreo, marítimo y fluvial dentro del territorio nacional, sin privilegios de ninguna naturaleza. La promoción del transporte público masivo y la adopción de una política de tarifas diferenciadas de transporte serán prioritarias. El Estado regulará el transporte terrestre, aéreo y acuático y las actividades aeroportuarias y portuarias</w:t>
      </w:r>
      <w:r w:rsidRPr="003F1F27">
        <w:rPr>
          <w:rFonts w:ascii="Palatino Linotype" w:hAnsi="Palatino Linotype" w:cs="Times New Roman"/>
        </w:rPr>
        <w:t>.”;</w:t>
      </w:r>
    </w:p>
    <w:p w:rsidR="00F12215" w:rsidRPr="003F1F27" w:rsidRDefault="00967C4A"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w:t>
      </w:r>
      <w:r w:rsidRPr="003F1F27">
        <w:rPr>
          <w:rFonts w:ascii="Palatino Linotype" w:hAnsi="Palatino Linotype" w:cs="Times New Roman"/>
        </w:rPr>
        <w:tab/>
      </w:r>
      <w:r w:rsidR="00F12215" w:rsidRPr="003F1F27">
        <w:rPr>
          <w:rFonts w:ascii="Palatino Linotype" w:hAnsi="Palatino Linotype" w:cs="Times New Roman"/>
        </w:rPr>
        <w:t>el artículo 54 literal f) del Código Orgánico de Organización Territorial, Autonomía y Descentralización</w:t>
      </w:r>
      <w:r w:rsidR="003F1F27">
        <w:rPr>
          <w:rFonts w:ascii="Palatino Linotype" w:hAnsi="Palatino Linotype" w:cs="Times New Roman"/>
        </w:rPr>
        <w:t xml:space="preserve"> (</w:t>
      </w:r>
      <w:r w:rsidR="00C9469D" w:rsidRPr="003F1F27">
        <w:rPr>
          <w:rFonts w:ascii="Palatino Linotype" w:hAnsi="Palatino Linotype" w:cs="Times New Roman"/>
        </w:rPr>
        <w:t xml:space="preserve">en adelante </w:t>
      </w:r>
      <w:r w:rsidR="003F1F27">
        <w:rPr>
          <w:rFonts w:ascii="Palatino Linotype" w:hAnsi="Palatino Linotype" w:cs="Times New Roman"/>
        </w:rPr>
        <w:t>“</w:t>
      </w:r>
      <w:r w:rsidR="00F12215" w:rsidRPr="003F1F27">
        <w:rPr>
          <w:rFonts w:ascii="Palatino Linotype" w:hAnsi="Palatino Linotype" w:cs="Times New Roman"/>
        </w:rPr>
        <w:t>COOTAD</w:t>
      </w:r>
      <w:r w:rsidR="003F1F27">
        <w:rPr>
          <w:rFonts w:ascii="Palatino Linotype" w:hAnsi="Palatino Linotype" w:cs="Times New Roman"/>
        </w:rPr>
        <w:t>”)</w:t>
      </w:r>
      <w:r w:rsidR="00C9469D" w:rsidRPr="003F1F27">
        <w:rPr>
          <w:rFonts w:ascii="Palatino Linotype" w:hAnsi="Palatino Linotype" w:cs="Times New Roman"/>
        </w:rPr>
        <w:t>,</w:t>
      </w:r>
      <w:r w:rsidR="00F12215" w:rsidRPr="003F1F27">
        <w:rPr>
          <w:rFonts w:ascii="Palatino Linotype" w:hAnsi="Palatino Linotype" w:cs="Times New Roman"/>
        </w:rPr>
        <w:t xml:space="preserve"> establece como funciones del gobierno autónomo descentralizado municipal, entre otras la de </w:t>
      </w:r>
      <w:r w:rsidR="00F12215" w:rsidRPr="003F1F27">
        <w:rPr>
          <w:rFonts w:ascii="Palatino Linotype" w:hAnsi="Palatino Linotype" w:cs="Times New Roman"/>
          <w:i/>
        </w:rPr>
        <w:t>“Ejecutar las competencias exclusivas y concurrentes reconocidas  por la Constitución y la ley en dicho marco, prestar los servicios públicos y construir la obra pública cantonal correspondiente con criterios de calidad, eficacia y eficiencia, observando los principios de universalidad, accesibilidad, regularidad, continuidad, solidaridad, interculturalidad, subsidiaridad, participación y equidad (…)”</w:t>
      </w:r>
      <w:r w:rsidR="003F1F27">
        <w:rPr>
          <w:rFonts w:ascii="Palatino Linotype" w:hAnsi="Palatino Linotype" w:cs="Times New Roman"/>
        </w:rPr>
        <w:t>;</w:t>
      </w:r>
    </w:p>
    <w:p w:rsidR="00F12215" w:rsidRPr="003F1F27" w:rsidRDefault="00967C4A" w:rsidP="003F1F27">
      <w:pPr>
        <w:pStyle w:val="Cuerpodeltexto0"/>
        <w:shd w:val="clear" w:color="auto" w:fill="auto"/>
        <w:spacing w:after="120" w:line="276" w:lineRule="auto"/>
        <w:ind w:left="680" w:right="40"/>
        <w:rPr>
          <w:rFonts w:cs="Times New Roman"/>
          <w:sz w:val="22"/>
          <w:szCs w:val="22"/>
        </w:rPr>
      </w:pPr>
      <w:r w:rsidRPr="003F1F27">
        <w:rPr>
          <w:rStyle w:val="CuerpodeltextoNegrita"/>
          <w:rFonts w:cs="Times New Roman"/>
          <w:sz w:val="22"/>
          <w:szCs w:val="22"/>
        </w:rPr>
        <w:t>Que,</w:t>
      </w:r>
      <w:r w:rsidRPr="003F1F27">
        <w:rPr>
          <w:rFonts w:cs="Times New Roman"/>
          <w:sz w:val="22"/>
          <w:szCs w:val="22"/>
        </w:rPr>
        <w:t xml:space="preserve"> </w:t>
      </w:r>
      <w:r w:rsidR="003F1F27">
        <w:rPr>
          <w:rFonts w:cs="Times New Roman"/>
          <w:sz w:val="22"/>
          <w:szCs w:val="22"/>
        </w:rPr>
        <w:tab/>
      </w:r>
      <w:r w:rsidRPr="003F1F27">
        <w:rPr>
          <w:rFonts w:cs="Times New Roman"/>
          <w:sz w:val="22"/>
          <w:szCs w:val="22"/>
        </w:rPr>
        <w:t xml:space="preserve">el literal f) del artículo 55,  y, el literal q) del artículo 84 del COOTAD establecen que los gobiernos autónomos descentralizados municipales y metropolitanos tendrán la </w:t>
      </w:r>
      <w:r w:rsidRPr="003F1F27">
        <w:rPr>
          <w:rFonts w:cs="Times New Roman"/>
          <w:sz w:val="22"/>
          <w:szCs w:val="22"/>
        </w:rPr>
        <w:lastRenderedPageBreak/>
        <w:t>competencia exclusiva de planificar, regular y controlar el tránsito y el transporte terrestre dentro de su circunscripción cantonal;</w:t>
      </w:r>
    </w:p>
    <w:p w:rsidR="00F12215" w:rsidRPr="003F1F27" w:rsidRDefault="00F12215" w:rsidP="003F1F27">
      <w:pPr>
        <w:pStyle w:val="Cuerpodeltexto0"/>
        <w:shd w:val="clear" w:color="auto" w:fill="auto"/>
        <w:spacing w:after="120" w:line="276" w:lineRule="auto"/>
        <w:ind w:left="680" w:right="40"/>
        <w:rPr>
          <w:rFonts w:cs="Times New Roman"/>
          <w:sz w:val="22"/>
          <w:szCs w:val="22"/>
        </w:rPr>
      </w:pPr>
      <w:r w:rsidRPr="003F1F27">
        <w:rPr>
          <w:rFonts w:cs="Times New Roman"/>
          <w:b/>
          <w:sz w:val="22"/>
          <w:szCs w:val="22"/>
        </w:rPr>
        <w:t>Que</w:t>
      </w:r>
      <w:r w:rsidRPr="003F1F27">
        <w:rPr>
          <w:rFonts w:cs="Times New Roman"/>
          <w:sz w:val="22"/>
          <w:szCs w:val="22"/>
        </w:rPr>
        <w:t>,</w:t>
      </w:r>
      <w:r w:rsidRPr="003F1F27">
        <w:rPr>
          <w:rFonts w:cs="Times New Roman"/>
          <w:sz w:val="22"/>
          <w:szCs w:val="22"/>
        </w:rPr>
        <w:tab/>
      </w:r>
      <w:r w:rsidR="003F1F27">
        <w:rPr>
          <w:rFonts w:cs="Times New Roman"/>
          <w:sz w:val="22"/>
          <w:szCs w:val="22"/>
        </w:rPr>
        <w:tab/>
      </w:r>
      <w:r w:rsidRPr="003F1F27">
        <w:rPr>
          <w:rFonts w:cs="Times New Roman"/>
          <w:sz w:val="22"/>
          <w:szCs w:val="22"/>
        </w:rPr>
        <w:t xml:space="preserve">el artículo 130 del COOTAD referente al ejercicio de la competencia de tránsito y transporte señala en su inciso segundo que a los gobiernos autónomos descentralizados municipales les corresponde de forma exclusiva planificar, regular y controlar el tránsito, el transporte y la seguridad vial, dentro de su territorio cantonal; </w:t>
      </w:r>
    </w:p>
    <w:p w:rsidR="00017734" w:rsidRPr="003F1F27" w:rsidRDefault="00967C4A" w:rsidP="003F1F27">
      <w:pPr>
        <w:pStyle w:val="Cuerpodeltexto0"/>
        <w:shd w:val="clear" w:color="auto" w:fill="auto"/>
        <w:spacing w:after="120" w:line="276" w:lineRule="auto"/>
        <w:ind w:left="680" w:right="40"/>
        <w:rPr>
          <w:rFonts w:cs="Times New Roman"/>
          <w:sz w:val="22"/>
          <w:szCs w:val="22"/>
        </w:rPr>
      </w:pPr>
      <w:r w:rsidRPr="003F1F27">
        <w:rPr>
          <w:rFonts w:cs="Times New Roman"/>
          <w:b/>
          <w:sz w:val="22"/>
          <w:szCs w:val="22"/>
        </w:rPr>
        <w:t>Que,</w:t>
      </w:r>
      <w:r w:rsidRPr="003F1F27">
        <w:rPr>
          <w:rFonts w:cs="Times New Roman"/>
          <w:sz w:val="22"/>
          <w:szCs w:val="22"/>
        </w:rPr>
        <w:tab/>
        <w:t>la Ley Orgánica de Transporte Terrestre, Tránsito y Seguridad Vial</w:t>
      </w:r>
      <w:r w:rsidR="003F1F27">
        <w:rPr>
          <w:rFonts w:cs="Times New Roman"/>
          <w:sz w:val="22"/>
          <w:szCs w:val="22"/>
        </w:rPr>
        <w:t xml:space="preserve"> (</w:t>
      </w:r>
      <w:r w:rsidR="0031320D" w:rsidRPr="003F1F27">
        <w:rPr>
          <w:rFonts w:cs="Times New Roman"/>
          <w:sz w:val="22"/>
          <w:szCs w:val="22"/>
        </w:rPr>
        <w:t xml:space="preserve">en adelante </w:t>
      </w:r>
      <w:r w:rsidR="003F1F27">
        <w:rPr>
          <w:rFonts w:cs="Times New Roman"/>
          <w:sz w:val="22"/>
          <w:szCs w:val="22"/>
        </w:rPr>
        <w:t>“</w:t>
      </w:r>
      <w:r w:rsidRPr="003F1F27">
        <w:rPr>
          <w:rFonts w:cs="Times New Roman"/>
          <w:sz w:val="22"/>
          <w:szCs w:val="22"/>
        </w:rPr>
        <w:t>LOTTTSV</w:t>
      </w:r>
      <w:r w:rsidR="003F1F27">
        <w:rPr>
          <w:rFonts w:cs="Times New Roman"/>
          <w:sz w:val="22"/>
          <w:szCs w:val="22"/>
        </w:rPr>
        <w:t>”)</w:t>
      </w:r>
      <w:r w:rsidRPr="003F1F27">
        <w:rPr>
          <w:rFonts w:cs="Times New Roman"/>
          <w:sz w:val="22"/>
          <w:szCs w:val="22"/>
        </w:rPr>
        <w:t>, establece en sus artículos 2 y 3 que la  referida ley se fundamenta en los siguientes principios generales: el derecho a la vida, al libre tránsito y la movilidad, la formalización del sector, lucha contra la corrupción, mejorar la calidad de vida del ciudadano, preservación del ambiente, desconcentración y descentralización interculturalidad e inclusión a personas con discapacidad. El Estado garantizará que la prestación del servicio de transporte público se ajuste a los principios de seguridad, eficiencia, responsabilidad, universalidad, accesibilidad, continuidad y calidad, con tarifas socialmente justas;</w:t>
      </w:r>
    </w:p>
    <w:p w:rsidR="00F12215" w:rsidRPr="003F1F27" w:rsidRDefault="00F12215"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w:t>
      </w:r>
      <w:r w:rsidRPr="003F1F27">
        <w:rPr>
          <w:rFonts w:ascii="Palatino Linotype" w:hAnsi="Palatino Linotype" w:cs="Times New Roman"/>
        </w:rPr>
        <w:tab/>
        <w:t>el artículo 7 de la LOTTTSV señala que las vías de circulación terrestre del país son bienes nacionales de uso público, y quedan abiertas al tránsito nacional e internacional de peatones y vehículos motorizados y no motorizados, de conformidad con la ley, sus reglamentos e instrumentos internacionales vigentes. En materia de transporte terrestre y tránsito, el Estado garantiza la libre movilidad de las personas, vehículos y bienes, bajo normas y condiciones de seguridad vial y observancia de las disposiciones de circulación vial;</w:t>
      </w:r>
    </w:p>
    <w:p w:rsidR="00017734" w:rsidRPr="003F1F27" w:rsidRDefault="00967C4A"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ab/>
        <w:t xml:space="preserve">la LOTTTSV en su  artículo 30.4 señala que: </w:t>
      </w:r>
      <w:r w:rsidRPr="003F1F27">
        <w:rPr>
          <w:rFonts w:ascii="Palatino Linotype" w:hAnsi="Palatino Linotype" w:cs="Times New Roman"/>
          <w:i/>
        </w:rPr>
        <w:t>“Los Gobiernos Autónomos Descentralizados Regionales, Metropolitanos y Municipales, en el ámbito de sus competencias en materia de transporte terrestre, tránsito y seguridad vial, en sus respectivas circunscripciones territoriales, tendrán las atribuciones de conformidad a la Ley y a las ordenanzas que expidan para planificar, regular y controlar el tránsito y el transporte, dentro de su jurisdicción, observando las disposiciones de carácter nacional emanadas desde la Agencia Nacional de Regulación y Control del Transporte Terrestre, Tránsito y Seguridad Vial; y, deberán informar sobre las regulaciones locales que en materia de control del tránsito y la seguridad vial se vayan a aplicar;</w:t>
      </w:r>
      <w:r w:rsidR="003F1F27">
        <w:rPr>
          <w:rFonts w:ascii="Palatino Linotype" w:hAnsi="Palatino Linotype" w:cs="Times New Roman"/>
          <w:i/>
        </w:rPr>
        <w:t xml:space="preserve"> (…) </w:t>
      </w:r>
      <w:r w:rsidRPr="003F1F27">
        <w:rPr>
          <w:rFonts w:ascii="Palatino Linotype" w:hAnsi="Palatino Linotype" w:cs="Times New Roman"/>
          <w:i/>
        </w:rPr>
        <w:t xml:space="preserve">Corresponde a los Gobiernos Autónomos Descentralizados Regionales en el ámbito de sus competencias, planificar, regular y controlar las redes interprovinciales e </w:t>
      </w:r>
      <w:proofErr w:type="spellStart"/>
      <w:r w:rsidRPr="003F1F27">
        <w:rPr>
          <w:rFonts w:ascii="Palatino Linotype" w:hAnsi="Palatino Linotype" w:cs="Times New Roman"/>
          <w:i/>
        </w:rPr>
        <w:t>intercantonales</w:t>
      </w:r>
      <w:proofErr w:type="spellEnd"/>
      <w:r w:rsidRPr="003F1F27">
        <w:rPr>
          <w:rFonts w:ascii="Palatino Linotype" w:hAnsi="Palatino Linotype" w:cs="Times New Roman"/>
          <w:i/>
        </w:rPr>
        <w:t xml:space="preserve"> de </w:t>
      </w:r>
      <w:r w:rsidRPr="003F1F27">
        <w:rPr>
          <w:rFonts w:ascii="Palatino Linotype" w:hAnsi="Palatino Linotype" w:cs="Times New Roman"/>
          <w:i/>
        </w:rPr>
        <w:lastRenderedPageBreak/>
        <w:t>tránsito y transporte.</w:t>
      </w:r>
      <w:r w:rsidR="003F1F27">
        <w:rPr>
          <w:rFonts w:ascii="Palatino Linotype" w:hAnsi="Palatino Linotype" w:cs="Times New Roman"/>
          <w:i/>
        </w:rPr>
        <w:t xml:space="preserve"> (…) </w:t>
      </w:r>
      <w:r w:rsidRPr="003F1F27">
        <w:rPr>
          <w:rFonts w:ascii="Palatino Linotype" w:hAnsi="Palatino Linotype" w:cs="Times New Roman"/>
          <w:i/>
        </w:rPr>
        <w:t>Los Gobiernos Autónomos Descentralizados Metropolitanos y Municipales en el ámbito de sus competencias, tienen la responsabilidad de planificar, regular y controlar las redes urbanas y rurales de tránsito y transporte dentro de su jurisdicción</w:t>
      </w:r>
      <w:r w:rsidRPr="003F1F27">
        <w:rPr>
          <w:rFonts w:ascii="Palatino Linotype" w:hAnsi="Palatino Linotype" w:cs="Times New Roman"/>
        </w:rPr>
        <w:t>”;</w:t>
      </w:r>
    </w:p>
    <w:p w:rsidR="00017734" w:rsidRPr="003F1F27" w:rsidRDefault="00967C4A" w:rsidP="003F1F27">
      <w:pPr>
        <w:spacing w:after="120"/>
        <w:ind w:left="705" w:hanging="705"/>
        <w:jc w:val="both"/>
        <w:rPr>
          <w:rFonts w:ascii="Palatino Linotype" w:hAnsi="Palatino Linotype" w:cs="Times New Roman"/>
          <w:i/>
        </w:rPr>
      </w:pPr>
      <w:r w:rsidRPr="003F1F27">
        <w:rPr>
          <w:rFonts w:ascii="Palatino Linotype" w:hAnsi="Palatino Linotype" w:cs="Times New Roman"/>
          <w:b/>
        </w:rPr>
        <w:t>Que,</w:t>
      </w:r>
      <w:r w:rsidRPr="003F1F27">
        <w:rPr>
          <w:rFonts w:ascii="Palatino Linotype" w:hAnsi="Palatino Linotype" w:cs="Times New Roman"/>
        </w:rPr>
        <w:tab/>
        <w:t>el artículo 30.5 ibídem establece que los Gobiernos Autónomos Descentralizados Metropolitanos y Municipales tendrán competencias</w:t>
      </w:r>
      <w:r w:rsidR="00D936AF" w:rsidRPr="003F1F27">
        <w:rPr>
          <w:rFonts w:ascii="Palatino Linotype" w:hAnsi="Palatino Linotype" w:cs="Times New Roman"/>
        </w:rPr>
        <w:t>,</w:t>
      </w:r>
      <w:r w:rsidRPr="003F1F27">
        <w:rPr>
          <w:rFonts w:ascii="Palatino Linotype" w:hAnsi="Palatino Linotype" w:cs="Times New Roman"/>
        </w:rPr>
        <w:t xml:space="preserve"> entre otras</w:t>
      </w:r>
      <w:r w:rsidR="00D936AF" w:rsidRPr="003F1F27">
        <w:rPr>
          <w:rFonts w:ascii="Palatino Linotype" w:hAnsi="Palatino Linotype" w:cs="Times New Roman"/>
        </w:rPr>
        <w:t>, las siguientes</w:t>
      </w:r>
      <w:r w:rsidRPr="003F1F27">
        <w:rPr>
          <w:rFonts w:ascii="Palatino Linotype" w:hAnsi="Palatino Linotype" w:cs="Times New Roman"/>
        </w:rPr>
        <w:t>:</w:t>
      </w:r>
      <w:r w:rsidR="003F1F27">
        <w:rPr>
          <w:rFonts w:ascii="Palatino Linotype" w:hAnsi="Palatino Linotype" w:cs="Times New Roman"/>
        </w:rPr>
        <w:t xml:space="preserve"> </w:t>
      </w:r>
      <w:r w:rsidRPr="003F1F27">
        <w:rPr>
          <w:rFonts w:ascii="Palatino Linotype" w:hAnsi="Palatino Linotype" w:cs="Times New Roman"/>
        </w:rPr>
        <w:t>“</w:t>
      </w:r>
      <w:r w:rsidR="003F1F27">
        <w:rPr>
          <w:rFonts w:ascii="Palatino Linotype" w:hAnsi="Palatino Linotype" w:cs="Times New Roman"/>
          <w:i/>
        </w:rPr>
        <w:t xml:space="preserve">(…) </w:t>
      </w:r>
      <w:r w:rsidRPr="003F1F27">
        <w:rPr>
          <w:rFonts w:ascii="Palatino Linotype" w:hAnsi="Palatino Linotype" w:cs="Times New Roman"/>
          <w:i/>
        </w:rPr>
        <w:t>a) Cumplir y hacer cumplir la Constitución, los convenios internacionales de la materia, esta Ley, las ordenanzas y reglamentos, la normativa de los Gobiernos Autónomos Descentralizados regionales, metropolitanos y municipales, las resoluciones de su Concejo Metropolitano o Municipal;</w:t>
      </w:r>
      <w:r w:rsidR="00057E7F" w:rsidRPr="003F1F27">
        <w:rPr>
          <w:rFonts w:ascii="Palatino Linotype" w:hAnsi="Palatino Linotype" w:cs="Times New Roman"/>
          <w:i/>
        </w:rPr>
        <w:t xml:space="preserve"> (…)</w:t>
      </w:r>
      <w:r w:rsidR="003F1F27">
        <w:rPr>
          <w:rFonts w:ascii="Palatino Linotype" w:hAnsi="Palatino Linotype" w:cs="Times New Roman"/>
          <w:i/>
        </w:rPr>
        <w:t xml:space="preserve"> </w:t>
      </w:r>
      <w:r w:rsidR="00057E7F" w:rsidRPr="003F1F27">
        <w:rPr>
          <w:rFonts w:ascii="Palatino Linotype" w:hAnsi="Palatino Linotype" w:cs="Times New Roman"/>
          <w:i/>
        </w:rPr>
        <w:t>c</w:t>
      </w:r>
      <w:r w:rsidRPr="003F1F27">
        <w:rPr>
          <w:rFonts w:ascii="Palatino Linotype" w:hAnsi="Palatino Linotype" w:cs="Times New Roman"/>
          <w:i/>
        </w:rPr>
        <w:t xml:space="preserve">) Planificar, regular y controlar las actividades y operaciones de transporte terrestre, tránsito y seguridad vial, los servicios de transporte público de pasajeros y bienes, transporte comercial y toda forma de transporte colectivo y/o masivo, en el ámbito </w:t>
      </w:r>
      <w:proofErr w:type="spellStart"/>
      <w:r w:rsidR="002E1DD9" w:rsidRPr="003F1F27">
        <w:rPr>
          <w:rFonts w:ascii="Palatino Linotype" w:hAnsi="Palatino Linotype" w:cs="Times New Roman"/>
          <w:i/>
        </w:rPr>
        <w:t>Intracantonal</w:t>
      </w:r>
      <w:proofErr w:type="spellEnd"/>
      <w:r w:rsidRPr="003F1F27">
        <w:rPr>
          <w:rFonts w:ascii="Palatino Linotype" w:hAnsi="Palatino Linotype" w:cs="Times New Roman"/>
          <w:i/>
        </w:rPr>
        <w:t>, conforme la clasificación de las vías definidas por el Ministerio del Sector;</w:t>
      </w:r>
      <w:r w:rsidR="003F1F27">
        <w:rPr>
          <w:rFonts w:ascii="Palatino Linotype" w:hAnsi="Palatino Linotype" w:cs="Times New Roman"/>
          <w:i/>
        </w:rPr>
        <w:t xml:space="preserve"> (…) </w:t>
      </w:r>
      <w:r w:rsidR="00D92874" w:rsidRPr="003F1F27">
        <w:rPr>
          <w:rFonts w:ascii="Palatino Linotype" w:hAnsi="Palatino Linotype" w:cs="Times New Roman"/>
          <w:i/>
        </w:rPr>
        <w:t>d</w:t>
      </w:r>
      <w:r w:rsidRPr="003F1F27">
        <w:rPr>
          <w:rFonts w:ascii="Palatino Linotype" w:hAnsi="Palatino Linotype" w:cs="Times New Roman"/>
          <w:i/>
        </w:rPr>
        <w:t>) Planificar, regular y controlar el uso de la vía pública y de los corredores viales en áreas urbanas del cantón, y en las parroquias rurales del cantón</w:t>
      </w:r>
      <w:r w:rsidR="003F1F27">
        <w:rPr>
          <w:rFonts w:ascii="Palatino Linotype" w:hAnsi="Palatino Linotype" w:cs="Times New Roman"/>
        </w:rPr>
        <w:t>”</w:t>
      </w:r>
      <w:r w:rsidRPr="003F1F27">
        <w:rPr>
          <w:rFonts w:ascii="Palatino Linotype" w:hAnsi="Palatino Linotype" w:cs="Times New Roman"/>
          <w:i/>
        </w:rPr>
        <w:t>;</w:t>
      </w:r>
    </w:p>
    <w:p w:rsidR="00017734" w:rsidRPr="003F1F27" w:rsidRDefault="00967C4A" w:rsidP="003F1F27">
      <w:pPr>
        <w:pStyle w:val="Cuerpodeltexto0"/>
        <w:shd w:val="clear" w:color="auto" w:fill="auto"/>
        <w:spacing w:after="120" w:line="276" w:lineRule="auto"/>
        <w:ind w:left="660" w:right="20"/>
        <w:rPr>
          <w:rFonts w:cs="Times New Roman"/>
          <w:sz w:val="22"/>
          <w:szCs w:val="22"/>
        </w:rPr>
      </w:pPr>
      <w:r w:rsidRPr="003F1F27">
        <w:rPr>
          <w:rStyle w:val="CuerpodeltextoNegrita"/>
          <w:rFonts w:cs="Times New Roman"/>
          <w:sz w:val="22"/>
          <w:szCs w:val="22"/>
        </w:rPr>
        <w:t>Que,</w:t>
      </w:r>
      <w:r w:rsidRPr="003F1F27">
        <w:rPr>
          <w:rFonts w:cs="Times New Roman"/>
          <w:sz w:val="22"/>
          <w:szCs w:val="22"/>
        </w:rPr>
        <w:t xml:space="preserve"> </w:t>
      </w:r>
      <w:r w:rsidR="003F1F27">
        <w:rPr>
          <w:rFonts w:cs="Times New Roman"/>
          <w:sz w:val="22"/>
          <w:szCs w:val="22"/>
        </w:rPr>
        <w:tab/>
      </w:r>
      <w:r w:rsidRPr="003F1F27">
        <w:rPr>
          <w:rFonts w:cs="Times New Roman"/>
          <w:sz w:val="22"/>
          <w:szCs w:val="22"/>
        </w:rPr>
        <w:t xml:space="preserve">el artículo 53 de la LOTTTSV, prohíbe toda forma de monopolio y oligopolio en el servicio de transporte </w:t>
      </w:r>
      <w:r w:rsidR="0094048D" w:rsidRPr="003F1F27">
        <w:rPr>
          <w:rFonts w:cs="Times New Roman"/>
          <w:sz w:val="22"/>
          <w:szCs w:val="22"/>
        </w:rPr>
        <w:t>público</w:t>
      </w:r>
      <w:r w:rsidRPr="003F1F27">
        <w:rPr>
          <w:rFonts w:cs="Times New Roman"/>
          <w:sz w:val="22"/>
          <w:szCs w:val="22"/>
        </w:rPr>
        <w:t>;</w:t>
      </w:r>
    </w:p>
    <w:p w:rsidR="00017734" w:rsidRPr="003F1F27" w:rsidRDefault="003F1F27" w:rsidP="003F1F27">
      <w:pPr>
        <w:autoSpaceDE w:val="0"/>
        <w:autoSpaceDN w:val="0"/>
        <w:adjustRightInd w:val="0"/>
        <w:spacing w:after="120"/>
        <w:ind w:left="660" w:hanging="660"/>
        <w:jc w:val="both"/>
        <w:rPr>
          <w:rFonts w:ascii="Palatino Linotype" w:hAnsi="Palatino Linotype" w:cs="Times New Roman"/>
        </w:rPr>
      </w:pPr>
      <w:r>
        <w:rPr>
          <w:rStyle w:val="Cuerpodeltexto2Negrita"/>
          <w:rFonts w:cs="Times New Roman"/>
          <w:sz w:val="22"/>
          <w:szCs w:val="22"/>
        </w:rPr>
        <w:t xml:space="preserve">Que, </w:t>
      </w:r>
      <w:r>
        <w:rPr>
          <w:rStyle w:val="Cuerpodeltexto2Negrita"/>
          <w:rFonts w:cs="Times New Roman"/>
          <w:sz w:val="22"/>
          <w:szCs w:val="22"/>
        </w:rPr>
        <w:tab/>
      </w:r>
      <w:r w:rsidR="00F12215" w:rsidRPr="003F1F27">
        <w:rPr>
          <w:rStyle w:val="SinespaciadoCar"/>
          <w:rFonts w:ascii="Palatino Linotype" w:hAnsi="Palatino Linotype" w:cs="Times New Roman"/>
        </w:rPr>
        <w:t xml:space="preserve">el artículo 65 de la LOTTTSV, señala que </w:t>
      </w:r>
      <w:r w:rsidR="00F12215" w:rsidRPr="003F1F27">
        <w:rPr>
          <w:rStyle w:val="SinespaciadoCar"/>
          <w:rFonts w:ascii="Palatino Linotype" w:hAnsi="Palatino Linotype" w:cs="Times New Roman"/>
          <w:i/>
        </w:rPr>
        <w:t xml:space="preserve">“El servicio de transporte público comprende los siguientes ámbitos de operación: </w:t>
      </w:r>
      <w:proofErr w:type="spellStart"/>
      <w:r w:rsidR="00F12215" w:rsidRPr="003F1F27">
        <w:rPr>
          <w:rStyle w:val="SinespaciadoCar"/>
          <w:rFonts w:ascii="Palatino Linotype" w:hAnsi="Palatino Linotype" w:cs="Times New Roman"/>
          <w:i/>
        </w:rPr>
        <w:t>intracantonal</w:t>
      </w:r>
      <w:proofErr w:type="spellEnd"/>
      <w:r w:rsidR="00F12215" w:rsidRPr="003F1F27">
        <w:rPr>
          <w:rStyle w:val="SinespaciadoCar"/>
          <w:rFonts w:ascii="Palatino Linotype" w:hAnsi="Palatino Linotype" w:cs="Times New Roman"/>
          <w:i/>
        </w:rPr>
        <w:t xml:space="preserve">, interprovincial, </w:t>
      </w:r>
      <w:proofErr w:type="spellStart"/>
      <w:r w:rsidR="00F12215" w:rsidRPr="003F1F27">
        <w:rPr>
          <w:rStyle w:val="SinespaciadoCar"/>
          <w:rFonts w:ascii="Palatino Linotype" w:hAnsi="Palatino Linotype" w:cs="Times New Roman"/>
          <w:i/>
        </w:rPr>
        <w:t>intraregional</w:t>
      </w:r>
      <w:proofErr w:type="spellEnd"/>
      <w:r w:rsidR="00F12215" w:rsidRPr="003F1F27">
        <w:rPr>
          <w:rStyle w:val="SinespaciadoCar"/>
          <w:rFonts w:ascii="Palatino Linotype" w:hAnsi="Palatino Linotype" w:cs="Times New Roman"/>
          <w:i/>
        </w:rPr>
        <w:t xml:space="preserve">, </w:t>
      </w:r>
      <w:proofErr w:type="spellStart"/>
      <w:r w:rsidR="00F12215" w:rsidRPr="003F1F27">
        <w:rPr>
          <w:rStyle w:val="SinespaciadoCar"/>
          <w:rFonts w:ascii="Palatino Linotype" w:hAnsi="Palatino Linotype" w:cs="Times New Roman"/>
          <w:i/>
        </w:rPr>
        <w:t>intraprovincial</w:t>
      </w:r>
      <w:proofErr w:type="spellEnd"/>
      <w:r w:rsidR="00F12215" w:rsidRPr="003F1F27">
        <w:rPr>
          <w:rStyle w:val="SinespaciadoCar"/>
          <w:rFonts w:ascii="Palatino Linotype" w:hAnsi="Palatino Linotype" w:cs="Times New Roman"/>
          <w:i/>
        </w:rPr>
        <w:t xml:space="preserve"> e internacional”</w:t>
      </w:r>
      <w:r w:rsidR="00F12215" w:rsidRPr="003F1F27">
        <w:rPr>
          <w:rStyle w:val="SinespaciadoCar"/>
          <w:rFonts w:ascii="Palatino Linotype" w:hAnsi="Palatino Linotype" w:cs="Times New Roman"/>
        </w:rPr>
        <w:t xml:space="preserve">; en armonía con lo dispuesto en </w:t>
      </w:r>
      <w:r w:rsidR="00967C4A" w:rsidRPr="003F1F27">
        <w:rPr>
          <w:rStyle w:val="SinespaciadoCar"/>
          <w:rFonts w:ascii="Palatino Linotype" w:hAnsi="Palatino Linotype" w:cs="Times New Roman"/>
        </w:rPr>
        <w:t xml:space="preserve">el artículo 66 </w:t>
      </w:r>
      <w:r w:rsidR="00F12215" w:rsidRPr="003F1F27">
        <w:rPr>
          <w:rStyle w:val="SinespaciadoCar"/>
          <w:rFonts w:ascii="Palatino Linotype" w:hAnsi="Palatino Linotype" w:cs="Times New Roman"/>
        </w:rPr>
        <w:t>ibídem</w:t>
      </w:r>
      <w:r w:rsidR="00967C4A" w:rsidRPr="003F1F27">
        <w:rPr>
          <w:rStyle w:val="SinespaciadoCar"/>
          <w:rFonts w:ascii="Palatino Linotype" w:hAnsi="Palatino Linotype" w:cs="Times New Roman"/>
        </w:rPr>
        <w:t xml:space="preserve">, </w:t>
      </w:r>
      <w:r w:rsidR="00F12215" w:rsidRPr="003F1F27">
        <w:rPr>
          <w:rStyle w:val="SinespaciadoCar"/>
          <w:rFonts w:ascii="Palatino Linotype" w:hAnsi="Palatino Linotype" w:cs="Times New Roman"/>
        </w:rPr>
        <w:t>que define a</w:t>
      </w:r>
      <w:r w:rsidR="00967C4A" w:rsidRPr="003F1F27">
        <w:rPr>
          <w:rStyle w:val="SinespaciadoCar"/>
          <w:rFonts w:ascii="Palatino Linotype" w:hAnsi="Palatino Linotype" w:cs="Times New Roman"/>
        </w:rPr>
        <w:t xml:space="preserve">l servicio de transporte público </w:t>
      </w:r>
      <w:proofErr w:type="spellStart"/>
      <w:r w:rsidR="0031320D" w:rsidRPr="003F1F27">
        <w:rPr>
          <w:rStyle w:val="SinespaciadoCar"/>
          <w:rFonts w:ascii="Palatino Linotype" w:hAnsi="Palatino Linotype" w:cs="Times New Roman"/>
        </w:rPr>
        <w:t>i</w:t>
      </w:r>
      <w:r w:rsidR="002E1DD9" w:rsidRPr="003F1F27">
        <w:rPr>
          <w:rStyle w:val="SinespaciadoCar"/>
          <w:rFonts w:ascii="Palatino Linotype" w:hAnsi="Palatino Linotype" w:cs="Times New Roman"/>
        </w:rPr>
        <w:t>ntracantonal</w:t>
      </w:r>
      <w:proofErr w:type="spellEnd"/>
      <w:r w:rsidR="00967C4A" w:rsidRPr="003F1F27">
        <w:rPr>
          <w:rStyle w:val="SinespaciadoCar"/>
          <w:rFonts w:ascii="Palatino Linotype" w:hAnsi="Palatino Linotype" w:cs="Times New Roman"/>
        </w:rPr>
        <w:t xml:space="preserve">, </w:t>
      </w:r>
      <w:r w:rsidR="00F12215" w:rsidRPr="003F1F27">
        <w:rPr>
          <w:rStyle w:val="SinespaciadoCar"/>
          <w:rFonts w:ascii="Palatino Linotype" w:hAnsi="Palatino Linotype" w:cs="Times New Roman"/>
        </w:rPr>
        <w:t>como</w:t>
      </w:r>
      <w:r w:rsidR="00967C4A" w:rsidRPr="003F1F27">
        <w:rPr>
          <w:rStyle w:val="SinespaciadoCar"/>
          <w:rFonts w:ascii="Palatino Linotype" w:hAnsi="Palatino Linotype" w:cs="Times New Roman"/>
        </w:rPr>
        <w:t xml:space="preserve"> aquel que opera dentro de los limites cantonales y por ende le corresponde a los Gobiernos Autónomos Descentralizados la celebración de los contratos de operación</w:t>
      </w:r>
      <w:r w:rsidR="00D936AF" w:rsidRPr="003F1F27">
        <w:rPr>
          <w:rStyle w:val="SinespaciadoCar"/>
          <w:rFonts w:ascii="Palatino Linotype" w:hAnsi="Palatino Linotype" w:cs="Times New Roman"/>
        </w:rPr>
        <w:t xml:space="preserve"> correspondientes</w:t>
      </w:r>
      <w:r>
        <w:rPr>
          <w:rStyle w:val="SinespaciadoCar"/>
          <w:rFonts w:ascii="Palatino Linotype" w:hAnsi="Palatino Linotype" w:cs="Times New Roman"/>
        </w:rPr>
        <w:t>”</w:t>
      </w:r>
      <w:r w:rsidR="00967C4A" w:rsidRPr="003F1F27">
        <w:rPr>
          <w:rStyle w:val="SinespaciadoCar"/>
          <w:rFonts w:ascii="Palatino Linotype" w:hAnsi="Palatino Linotype" w:cs="Times New Roman"/>
        </w:rPr>
        <w:t>;</w:t>
      </w:r>
    </w:p>
    <w:p w:rsidR="00017734" w:rsidRPr="003F1F27" w:rsidRDefault="00967C4A" w:rsidP="003F1F27">
      <w:pPr>
        <w:pStyle w:val="Cuerpodeltexto20"/>
        <w:shd w:val="clear" w:color="auto" w:fill="auto"/>
        <w:tabs>
          <w:tab w:val="left" w:pos="5948"/>
        </w:tabs>
        <w:spacing w:before="0" w:after="120" w:line="276" w:lineRule="auto"/>
        <w:ind w:left="680" w:right="20"/>
        <w:rPr>
          <w:rFonts w:cs="Times New Roman"/>
          <w:i/>
          <w:sz w:val="22"/>
          <w:szCs w:val="22"/>
        </w:rPr>
      </w:pPr>
      <w:r w:rsidRPr="003F1F27">
        <w:rPr>
          <w:rStyle w:val="Cuerpodeltexto2Negrita"/>
          <w:rFonts w:cs="Times New Roman"/>
          <w:sz w:val="22"/>
          <w:szCs w:val="22"/>
        </w:rPr>
        <w:t>Que,</w:t>
      </w:r>
      <w:r w:rsidRPr="003F1F27">
        <w:rPr>
          <w:rStyle w:val="Cuerpodeltexto2Sincursiva"/>
          <w:rFonts w:cs="Times New Roman"/>
          <w:sz w:val="22"/>
          <w:szCs w:val="22"/>
        </w:rPr>
        <w:t xml:space="preserve"> </w:t>
      </w:r>
      <w:r w:rsidR="003F1F27">
        <w:rPr>
          <w:rStyle w:val="Cuerpodeltexto2Sincursiva"/>
          <w:rFonts w:cs="Times New Roman"/>
          <w:sz w:val="22"/>
          <w:szCs w:val="22"/>
        </w:rPr>
        <w:tab/>
      </w:r>
      <w:r w:rsidRPr="003F1F27">
        <w:rPr>
          <w:rStyle w:val="Cuerpodeltexto2Sincursiva"/>
          <w:rFonts w:cs="Times New Roman"/>
          <w:i w:val="0"/>
          <w:sz w:val="22"/>
          <w:szCs w:val="22"/>
        </w:rPr>
        <w:t>la Disposición Transitoria Octava de la LOTTTSV prescribe que:</w:t>
      </w:r>
      <w:r w:rsidRPr="003F1F27">
        <w:rPr>
          <w:rStyle w:val="Cuerpodeltexto2Sincursiva"/>
          <w:rFonts w:cs="Times New Roman"/>
          <w:sz w:val="22"/>
          <w:szCs w:val="22"/>
        </w:rPr>
        <w:t xml:space="preserve"> </w:t>
      </w:r>
      <w:r w:rsidRPr="003F1F27">
        <w:rPr>
          <w:rStyle w:val="Cuerpodeltexto2Sincursiva"/>
          <w:rFonts w:cs="Times New Roman"/>
          <w:i w:val="0"/>
          <w:sz w:val="22"/>
          <w:szCs w:val="22"/>
        </w:rPr>
        <w:t>"</w:t>
      </w:r>
      <w:r w:rsidRPr="003F1F27">
        <w:rPr>
          <w:rFonts w:cs="Times New Roman"/>
          <w:i/>
          <w:sz w:val="22"/>
          <w:szCs w:val="22"/>
        </w:rPr>
        <w:t xml:space="preserve"> Los municipios que actualmente ejerzan competencias en materia de transporte terrestre, tránsito y seguridad vial, en virtud de procesos de descentralización, continuarán ejerciéndolas, sujetándose a las disposiciones de la Constitución de la República del Ecuador, Código Orgánico de Organización Territorial y Descentralización.";</w:t>
      </w:r>
    </w:p>
    <w:p w:rsidR="00017734" w:rsidRPr="003F1F27" w:rsidRDefault="00967C4A" w:rsidP="003F1F27">
      <w:pPr>
        <w:pStyle w:val="Cuerpodeltexto20"/>
        <w:shd w:val="clear" w:color="auto" w:fill="auto"/>
        <w:spacing w:before="0" w:after="120" w:line="276" w:lineRule="auto"/>
        <w:ind w:left="680" w:right="20"/>
        <w:rPr>
          <w:rFonts w:cs="Times New Roman"/>
          <w:sz w:val="22"/>
          <w:szCs w:val="22"/>
        </w:rPr>
      </w:pPr>
      <w:r w:rsidRPr="003F1F27">
        <w:rPr>
          <w:rStyle w:val="Cuerpodeltexto2Negrita"/>
          <w:rFonts w:cs="Times New Roman"/>
          <w:i w:val="0"/>
          <w:sz w:val="22"/>
          <w:szCs w:val="22"/>
        </w:rPr>
        <w:t>Que,</w:t>
      </w:r>
      <w:r w:rsidRPr="003F1F27">
        <w:rPr>
          <w:rStyle w:val="Cuerpodeltexto2Sincursiva"/>
          <w:rFonts w:cs="Times New Roman"/>
          <w:i w:val="0"/>
          <w:sz w:val="22"/>
          <w:szCs w:val="22"/>
        </w:rPr>
        <w:t xml:space="preserve"> </w:t>
      </w:r>
      <w:r w:rsidR="003F1F27">
        <w:rPr>
          <w:rStyle w:val="Cuerpodeltexto2Sincursiva"/>
          <w:rFonts w:cs="Times New Roman"/>
          <w:i w:val="0"/>
          <w:sz w:val="22"/>
          <w:szCs w:val="22"/>
        </w:rPr>
        <w:tab/>
      </w:r>
      <w:r w:rsidRPr="003F1F27">
        <w:rPr>
          <w:rStyle w:val="Cuerpodeltexto2Sincursiva"/>
          <w:rFonts w:cs="Times New Roman"/>
          <w:i w:val="0"/>
          <w:sz w:val="22"/>
          <w:szCs w:val="22"/>
        </w:rPr>
        <w:t>el numeral 1 del artículo 60 del Reglamento a la LOTTTSV determina que</w:t>
      </w:r>
      <w:r w:rsidRPr="003F1F27">
        <w:rPr>
          <w:rFonts w:cs="Times New Roman"/>
          <w:sz w:val="22"/>
          <w:szCs w:val="22"/>
        </w:rPr>
        <w:t xml:space="preserve"> el servicio de transporte </w:t>
      </w:r>
      <w:proofErr w:type="spellStart"/>
      <w:r w:rsidR="002E1DD9" w:rsidRPr="003F1F27">
        <w:rPr>
          <w:rFonts w:cs="Times New Roman"/>
          <w:sz w:val="22"/>
          <w:szCs w:val="22"/>
        </w:rPr>
        <w:t>Intracantonal</w:t>
      </w:r>
      <w:proofErr w:type="spellEnd"/>
      <w:r w:rsidRPr="003F1F27">
        <w:rPr>
          <w:rFonts w:cs="Times New Roman"/>
          <w:sz w:val="22"/>
          <w:szCs w:val="22"/>
        </w:rPr>
        <w:t xml:space="preserve"> es el que opera dentro de los límites cantonales, pudiendo ser un servicio urbano (entre parroquias urbanas), servicio rural (entre parroquias rurales) o servicio combinado (entre parroquias urbanas y rurales);</w:t>
      </w:r>
    </w:p>
    <w:p w:rsidR="00017734" w:rsidRPr="003F1F27" w:rsidRDefault="00967C4A" w:rsidP="003F1F27">
      <w:pPr>
        <w:pStyle w:val="Cuerpodeltexto20"/>
        <w:shd w:val="clear" w:color="auto" w:fill="auto"/>
        <w:spacing w:before="0" w:after="120" w:line="276" w:lineRule="auto"/>
        <w:ind w:left="680" w:right="20"/>
        <w:rPr>
          <w:rFonts w:cs="Times New Roman"/>
          <w:sz w:val="22"/>
          <w:szCs w:val="22"/>
        </w:rPr>
      </w:pPr>
      <w:r w:rsidRPr="003F1F27">
        <w:rPr>
          <w:rStyle w:val="CuerpodeltextoNegrita"/>
          <w:rFonts w:cs="Times New Roman"/>
          <w:sz w:val="22"/>
          <w:szCs w:val="22"/>
        </w:rPr>
        <w:lastRenderedPageBreak/>
        <w:t>Que,</w:t>
      </w:r>
      <w:r w:rsidRPr="003F1F27">
        <w:rPr>
          <w:rFonts w:cs="Times New Roman"/>
          <w:sz w:val="22"/>
          <w:szCs w:val="22"/>
        </w:rPr>
        <w:t xml:space="preserve"> </w:t>
      </w:r>
      <w:r w:rsidR="003F1F27">
        <w:rPr>
          <w:rFonts w:cs="Times New Roman"/>
          <w:sz w:val="22"/>
          <w:szCs w:val="22"/>
        </w:rPr>
        <w:tab/>
      </w:r>
      <w:r w:rsidRPr="003F1F27">
        <w:rPr>
          <w:rFonts w:cs="Times New Roman"/>
          <w:sz w:val="22"/>
          <w:szCs w:val="22"/>
        </w:rPr>
        <w:t xml:space="preserve">el artículo 63 del Reglamento a la LOTTTSV establece la normativa a base de la cual los vehículos pueden prestar el servicio de transporte </w:t>
      </w:r>
      <w:proofErr w:type="spellStart"/>
      <w:r w:rsidR="002E1DD9" w:rsidRPr="003F1F27">
        <w:rPr>
          <w:rFonts w:cs="Times New Roman"/>
          <w:sz w:val="22"/>
          <w:szCs w:val="22"/>
        </w:rPr>
        <w:t>Intracantonal</w:t>
      </w:r>
      <w:proofErr w:type="spellEnd"/>
      <w:r w:rsidRPr="003F1F27">
        <w:rPr>
          <w:rFonts w:cs="Times New Roman"/>
          <w:sz w:val="22"/>
          <w:szCs w:val="22"/>
        </w:rPr>
        <w:t xml:space="preserve">; </w:t>
      </w:r>
    </w:p>
    <w:p w:rsidR="0080462A" w:rsidRPr="003F1F27" w:rsidRDefault="0080462A"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ab/>
        <w:t>la Ordenanza Metropolitana No. 247, sancionada el 11 de enero de 2008, Sustitutiva de la Sección IV, Capítulo IX, Título II del Libro Primero, del Código Municipal para el Distrito Metropolitano de Quito, regula, entre otros ámbitos, la prestación del servicio de transporte público en el Distrito Metropolitano de Quito.</w:t>
      </w:r>
    </w:p>
    <w:p w:rsidR="0080462A" w:rsidRPr="003F1F27" w:rsidRDefault="0080462A" w:rsidP="003F1F27">
      <w:pPr>
        <w:pStyle w:val="Cuerpodeltexto20"/>
        <w:shd w:val="clear" w:color="auto" w:fill="auto"/>
        <w:spacing w:before="0" w:after="120" w:line="276" w:lineRule="auto"/>
        <w:ind w:left="680" w:right="20"/>
        <w:rPr>
          <w:rFonts w:cs="Times New Roman"/>
          <w:sz w:val="22"/>
          <w:szCs w:val="22"/>
        </w:rPr>
      </w:pPr>
      <w:r w:rsidRPr="003F1F27">
        <w:rPr>
          <w:rFonts w:cs="Times New Roman"/>
          <w:b/>
          <w:sz w:val="22"/>
          <w:szCs w:val="22"/>
        </w:rPr>
        <w:t>Que,</w:t>
      </w:r>
      <w:r w:rsidRPr="003F1F27">
        <w:rPr>
          <w:rFonts w:cs="Times New Roman"/>
          <w:sz w:val="22"/>
          <w:szCs w:val="22"/>
        </w:rPr>
        <w:t xml:space="preserve"> </w:t>
      </w:r>
      <w:r w:rsidR="003F1F27">
        <w:rPr>
          <w:rFonts w:cs="Times New Roman"/>
          <w:sz w:val="22"/>
          <w:szCs w:val="22"/>
        </w:rPr>
        <w:tab/>
      </w:r>
      <w:r w:rsidRPr="003F1F27">
        <w:rPr>
          <w:rFonts w:cs="Times New Roman"/>
          <w:sz w:val="22"/>
          <w:szCs w:val="22"/>
        </w:rPr>
        <w:t>la Disposición General Décima Primera de la Ordenanza Metropolitana No. 247 dispone que el órgano competente municipal, por un plazo de 10 años contados a partir de la promulgación de la referida ordenanza, no receptará solicitudes tendientes a obtener informes previos para la</w:t>
      </w:r>
      <w:r w:rsidR="00227037">
        <w:rPr>
          <w:rFonts w:cs="Times New Roman"/>
          <w:sz w:val="22"/>
          <w:szCs w:val="22"/>
        </w:rPr>
        <w:t>s</w:t>
      </w:r>
      <w:r w:rsidRPr="003F1F27">
        <w:rPr>
          <w:rFonts w:cs="Times New Roman"/>
          <w:sz w:val="22"/>
          <w:szCs w:val="22"/>
        </w:rPr>
        <w:t xml:space="preserve"> constituciones de compañías o cooperativas de transporte público terrestre que p</w:t>
      </w:r>
      <w:r w:rsidR="00404F07" w:rsidRPr="003F1F27">
        <w:rPr>
          <w:rFonts w:cs="Times New Roman"/>
          <w:sz w:val="22"/>
          <w:szCs w:val="22"/>
        </w:rPr>
        <w:t>r</w:t>
      </w:r>
      <w:r w:rsidRPr="003F1F27">
        <w:rPr>
          <w:rFonts w:cs="Times New Roman"/>
          <w:sz w:val="22"/>
          <w:szCs w:val="22"/>
        </w:rPr>
        <w:t>etenda</w:t>
      </w:r>
      <w:r w:rsidR="00227037">
        <w:rPr>
          <w:rFonts w:cs="Times New Roman"/>
          <w:sz w:val="22"/>
          <w:szCs w:val="22"/>
        </w:rPr>
        <w:t>n</w:t>
      </w:r>
      <w:r w:rsidRPr="003F1F27">
        <w:rPr>
          <w:rFonts w:cs="Times New Roman"/>
          <w:sz w:val="22"/>
          <w:szCs w:val="22"/>
        </w:rPr>
        <w:t xml:space="preserve"> operar dentro de la zona urbana del Distrito Metropolitano de Quito; y, que en caso de inminente necesidad, será el Alcalde del Distrito Metropolitano de Quito, quién dispondrá al órgano competente reali</w:t>
      </w:r>
      <w:r w:rsidR="00404F07" w:rsidRPr="003F1F27">
        <w:rPr>
          <w:rFonts w:cs="Times New Roman"/>
          <w:sz w:val="22"/>
          <w:szCs w:val="22"/>
        </w:rPr>
        <w:t>ce</w:t>
      </w:r>
      <w:r w:rsidRPr="003F1F27">
        <w:rPr>
          <w:rFonts w:cs="Times New Roman"/>
          <w:sz w:val="22"/>
          <w:szCs w:val="22"/>
        </w:rPr>
        <w:t xml:space="preserve"> el estudio y los resultados del mismo serán presentados para su aprobación al Concejo Metropolitano de Quito;</w:t>
      </w:r>
    </w:p>
    <w:p w:rsidR="00E16859" w:rsidRPr="003F1F27" w:rsidRDefault="00E16859" w:rsidP="003F1F27">
      <w:pPr>
        <w:pStyle w:val="Sinespaciado"/>
        <w:spacing w:after="120" w:line="276" w:lineRule="auto"/>
        <w:ind w:left="705" w:hanging="705"/>
        <w:jc w:val="both"/>
        <w:rPr>
          <w:rFonts w:ascii="Palatino Linotype" w:hAnsi="Palatino Linotype" w:cs="Times New Roman"/>
        </w:rPr>
      </w:pPr>
      <w:r w:rsidRPr="003F1F27">
        <w:rPr>
          <w:rFonts w:ascii="Palatino Linotype" w:hAnsi="Palatino Linotype" w:cs="Times New Roman"/>
          <w:b/>
        </w:rPr>
        <w:t xml:space="preserve">Que, </w:t>
      </w:r>
      <w:r w:rsidRPr="003F1F27">
        <w:rPr>
          <w:rFonts w:ascii="Palatino Linotype" w:hAnsi="Palatino Linotype" w:cs="Times New Roman"/>
          <w:b/>
        </w:rPr>
        <w:tab/>
      </w:r>
      <w:r w:rsidRPr="003F1F27">
        <w:rPr>
          <w:rFonts w:ascii="Palatino Linotype" w:hAnsi="Palatino Linotype" w:cs="Times New Roman"/>
        </w:rPr>
        <w:t>la Ordenanza Metropolitana No. 194 de 13 de marzo de 2012 establece el régimen jurídico del Sistema Metropolitano de Transporte Público de Pasajeros e indica su forma de administración y organización;</w:t>
      </w:r>
    </w:p>
    <w:p w:rsidR="00E16859" w:rsidRPr="00825F45" w:rsidRDefault="00E16859" w:rsidP="003F1F27">
      <w:pPr>
        <w:pStyle w:val="Sinespaciado"/>
        <w:spacing w:after="120" w:line="276" w:lineRule="auto"/>
        <w:ind w:left="705" w:hanging="705"/>
        <w:jc w:val="both"/>
        <w:rPr>
          <w:rFonts w:ascii="Palatino Linotype" w:hAnsi="Palatino Linotype" w:cs="Times New Roman"/>
          <w:shd w:val="clear" w:color="auto" w:fill="FFFFFF"/>
        </w:rPr>
      </w:pPr>
      <w:r w:rsidRPr="003F1F27">
        <w:rPr>
          <w:rFonts w:ascii="Palatino Linotype" w:hAnsi="Palatino Linotype" w:cs="Times New Roman"/>
          <w:b/>
          <w:shd w:val="clear" w:color="auto" w:fill="FFFFFF"/>
        </w:rPr>
        <w:t>Que,</w:t>
      </w:r>
      <w:r w:rsidRPr="003F1F27">
        <w:rPr>
          <w:rFonts w:ascii="Palatino Linotype" w:hAnsi="Palatino Linotype" w:cs="Times New Roman"/>
          <w:b/>
          <w:shd w:val="clear" w:color="auto" w:fill="FFFFFF"/>
        </w:rPr>
        <w:tab/>
      </w:r>
      <w:r w:rsidRPr="003F1F27">
        <w:rPr>
          <w:rFonts w:ascii="Palatino Linotype" w:hAnsi="Palatino Linotype" w:cs="Times New Roman"/>
          <w:shd w:val="clear" w:color="auto" w:fill="FFFFFF"/>
        </w:rPr>
        <w:t xml:space="preserve">conforme lo señala el artículo 3 de la citada Ordenanza Metropolitana No. 194, el Sistema Metropolitano de Transporte Público de Pasajeros es </w:t>
      </w:r>
      <w:r w:rsidR="00477AA3" w:rsidRPr="003F1F27">
        <w:rPr>
          <w:rFonts w:ascii="Palatino Linotype" w:hAnsi="Palatino Linotype" w:cs="Times New Roman"/>
          <w:shd w:val="clear" w:color="auto" w:fill="FFFFFF"/>
        </w:rPr>
        <w:t>administrado</w:t>
      </w:r>
      <w:r w:rsidRPr="003F1F27">
        <w:rPr>
          <w:rFonts w:ascii="Palatino Linotype" w:hAnsi="Palatino Linotype" w:cs="Times New Roman"/>
          <w:shd w:val="clear" w:color="auto" w:fill="FFFFFF"/>
        </w:rPr>
        <w:t>, de manera centralizada por los órganos y entidades del Distrito Metropolitano de Quito, sin perjuicio de que, para la prestación del servicio de transporte público de pasajeros</w:t>
      </w:r>
      <w:r w:rsidR="00477AA3" w:rsidRPr="003F1F27">
        <w:rPr>
          <w:rFonts w:ascii="Palatino Linotype" w:hAnsi="Palatino Linotype" w:cs="Times New Roman"/>
          <w:shd w:val="clear" w:color="auto" w:fill="FFFFFF"/>
        </w:rPr>
        <w:t xml:space="preserve"> se</w:t>
      </w:r>
      <w:r w:rsidRPr="003F1F27">
        <w:rPr>
          <w:rFonts w:ascii="Palatino Linotype" w:hAnsi="Palatino Linotype" w:cs="Times New Roman"/>
          <w:shd w:val="clear" w:color="auto" w:fill="FFFFFF"/>
        </w:rPr>
        <w:t xml:space="preserve"> emplee la modalidad de gestión </w:t>
      </w:r>
      <w:r w:rsidR="00477AA3" w:rsidRPr="003F1F27">
        <w:rPr>
          <w:rFonts w:ascii="Palatino Linotype" w:hAnsi="Palatino Linotype" w:cs="Times New Roman"/>
          <w:shd w:val="clear" w:color="auto" w:fill="FFFFFF"/>
        </w:rPr>
        <w:t>delegada</w:t>
      </w:r>
      <w:r w:rsidRPr="003F1F27">
        <w:rPr>
          <w:rFonts w:ascii="Palatino Linotype" w:hAnsi="Palatino Linotype" w:cs="Times New Roman"/>
          <w:shd w:val="clear" w:color="auto" w:fill="FFFFFF"/>
        </w:rPr>
        <w:t xml:space="preserve"> a personas jurídica</w:t>
      </w:r>
      <w:r w:rsidR="00227037">
        <w:rPr>
          <w:rFonts w:ascii="Palatino Linotype" w:hAnsi="Palatino Linotype" w:cs="Times New Roman"/>
          <w:shd w:val="clear" w:color="auto" w:fill="FFFFFF"/>
        </w:rPr>
        <w:t>s</w:t>
      </w:r>
      <w:r w:rsidRPr="003F1F27">
        <w:rPr>
          <w:rFonts w:ascii="Palatino Linotype" w:hAnsi="Palatino Linotype" w:cs="Times New Roman"/>
          <w:shd w:val="clear" w:color="auto" w:fill="FFFFFF"/>
        </w:rPr>
        <w:t xml:space="preserve"> de derecho privado; en concordancia con lo señalado en el numeral </w:t>
      </w:r>
      <w:r w:rsidR="00057E7F" w:rsidRPr="003F1F27">
        <w:rPr>
          <w:rFonts w:ascii="Palatino Linotype" w:hAnsi="Palatino Linotype" w:cs="Times New Roman"/>
          <w:shd w:val="clear" w:color="auto" w:fill="FFFFFF"/>
        </w:rPr>
        <w:t xml:space="preserve">2 </w:t>
      </w:r>
      <w:r w:rsidRPr="003F1F27">
        <w:rPr>
          <w:rFonts w:ascii="Palatino Linotype" w:hAnsi="Palatino Linotype" w:cs="Times New Roman"/>
          <w:shd w:val="clear" w:color="auto" w:fill="FFFFFF"/>
        </w:rPr>
        <w:t xml:space="preserve">del artículo 5 de la Ordenanza ibídem: </w:t>
      </w:r>
      <w:r w:rsidRPr="003F1F27">
        <w:rPr>
          <w:rFonts w:ascii="Palatino Linotype" w:hAnsi="Palatino Linotype" w:cs="Times New Roman"/>
          <w:i/>
          <w:shd w:val="clear" w:color="auto" w:fill="FFFFFF"/>
        </w:rPr>
        <w:t>“</w:t>
      </w:r>
      <w:r w:rsidR="00817901" w:rsidRPr="003F1F27">
        <w:rPr>
          <w:rFonts w:ascii="Palatino Linotype" w:hAnsi="Palatino Linotype" w:cs="Times New Roman"/>
          <w:i/>
          <w:shd w:val="clear" w:color="auto" w:fill="FFFFFF"/>
        </w:rPr>
        <w:t xml:space="preserve">En la planificación del servicio de </w:t>
      </w:r>
      <w:r w:rsidR="00477AA3" w:rsidRPr="003F1F27">
        <w:rPr>
          <w:rFonts w:ascii="Palatino Linotype" w:hAnsi="Palatino Linotype" w:cs="Times New Roman"/>
          <w:i/>
          <w:shd w:val="clear" w:color="auto" w:fill="FFFFFF"/>
        </w:rPr>
        <w:t>transporte</w:t>
      </w:r>
      <w:r w:rsidR="00817901" w:rsidRPr="003F1F27">
        <w:rPr>
          <w:rFonts w:ascii="Palatino Linotype" w:hAnsi="Palatino Linotype" w:cs="Times New Roman"/>
          <w:i/>
          <w:shd w:val="clear" w:color="auto" w:fill="FFFFFF"/>
        </w:rPr>
        <w:t xml:space="preserve"> público de pasajeros, el </w:t>
      </w:r>
      <w:r w:rsidR="00477AA3" w:rsidRPr="003F1F27">
        <w:rPr>
          <w:rFonts w:ascii="Palatino Linotype" w:hAnsi="Palatino Linotype" w:cs="Times New Roman"/>
          <w:i/>
          <w:shd w:val="clear" w:color="auto" w:fill="FFFFFF"/>
        </w:rPr>
        <w:t>Administrador</w:t>
      </w:r>
      <w:r w:rsidR="00817901" w:rsidRPr="003F1F27">
        <w:rPr>
          <w:rFonts w:ascii="Palatino Linotype" w:hAnsi="Palatino Linotype" w:cs="Times New Roman"/>
          <w:i/>
          <w:shd w:val="clear" w:color="auto" w:fill="FFFFFF"/>
        </w:rPr>
        <w:t xml:space="preserve"> o </w:t>
      </w:r>
      <w:r w:rsidR="00477AA3" w:rsidRPr="003F1F27">
        <w:rPr>
          <w:rFonts w:ascii="Palatino Linotype" w:hAnsi="Palatino Linotype" w:cs="Times New Roman"/>
          <w:i/>
          <w:shd w:val="clear" w:color="auto" w:fill="FFFFFF"/>
        </w:rPr>
        <w:t>Administradora</w:t>
      </w:r>
      <w:r w:rsidR="00817901" w:rsidRPr="003F1F27">
        <w:rPr>
          <w:rFonts w:ascii="Palatino Linotype" w:hAnsi="Palatino Linotype" w:cs="Times New Roman"/>
          <w:i/>
          <w:shd w:val="clear" w:color="auto" w:fill="FFFFFF"/>
        </w:rPr>
        <w:t xml:space="preserve"> del Sistema seguirá el </w:t>
      </w:r>
      <w:r w:rsidR="00477AA3" w:rsidRPr="003F1F27">
        <w:rPr>
          <w:rFonts w:ascii="Palatino Linotype" w:hAnsi="Palatino Linotype" w:cs="Times New Roman"/>
          <w:i/>
          <w:shd w:val="clear" w:color="auto" w:fill="FFFFFF"/>
        </w:rPr>
        <w:t>procedimiento</w:t>
      </w:r>
      <w:r w:rsidR="00817901" w:rsidRPr="003F1F27">
        <w:rPr>
          <w:rFonts w:ascii="Palatino Linotype" w:hAnsi="Palatino Linotype" w:cs="Times New Roman"/>
          <w:i/>
          <w:shd w:val="clear" w:color="auto" w:fill="FFFFFF"/>
        </w:rPr>
        <w:t xml:space="preserve"> previsto en este T</w:t>
      </w:r>
      <w:r w:rsidR="00477AA3" w:rsidRPr="003F1F27">
        <w:rPr>
          <w:rFonts w:ascii="Palatino Linotype" w:hAnsi="Palatino Linotype" w:cs="Times New Roman"/>
          <w:i/>
          <w:shd w:val="clear" w:color="auto" w:fill="FFFFFF"/>
        </w:rPr>
        <w:t>ítulo con el objeto d</w:t>
      </w:r>
      <w:r w:rsidR="00817901" w:rsidRPr="003F1F27">
        <w:rPr>
          <w:rFonts w:ascii="Palatino Linotype" w:hAnsi="Palatino Linotype" w:cs="Times New Roman"/>
          <w:i/>
          <w:shd w:val="clear" w:color="auto" w:fill="FFFFFF"/>
        </w:rPr>
        <w:t xml:space="preserve">e determinar el modo de gestión, directa o delegada, que se </w:t>
      </w:r>
      <w:r w:rsidR="00477AA3" w:rsidRPr="003F1F27">
        <w:rPr>
          <w:rFonts w:ascii="Palatino Linotype" w:hAnsi="Palatino Linotype" w:cs="Times New Roman"/>
          <w:i/>
          <w:shd w:val="clear" w:color="auto" w:fill="FFFFFF"/>
        </w:rPr>
        <w:t>ha</w:t>
      </w:r>
      <w:r w:rsidR="00817901" w:rsidRPr="003F1F27">
        <w:rPr>
          <w:rFonts w:ascii="Palatino Linotype" w:hAnsi="Palatino Linotype" w:cs="Times New Roman"/>
          <w:i/>
          <w:shd w:val="clear" w:color="auto" w:fill="FFFFFF"/>
        </w:rPr>
        <w:t xml:space="preserve"> de dar a la prestación del servicio público de transporte de pasajeros.”</w:t>
      </w:r>
      <w:r w:rsidR="00825F45">
        <w:rPr>
          <w:rFonts w:ascii="Palatino Linotype" w:hAnsi="Palatino Linotype" w:cs="Times New Roman"/>
          <w:shd w:val="clear" w:color="auto" w:fill="FFFFFF"/>
        </w:rPr>
        <w:t>;</w:t>
      </w:r>
    </w:p>
    <w:p w:rsidR="00817901" w:rsidRPr="003F1F27" w:rsidRDefault="00817901" w:rsidP="003F1F27">
      <w:pPr>
        <w:pStyle w:val="Sinespaciado"/>
        <w:spacing w:after="120" w:line="276" w:lineRule="auto"/>
        <w:ind w:left="705" w:hanging="705"/>
        <w:jc w:val="both"/>
        <w:rPr>
          <w:rFonts w:ascii="Palatino Linotype" w:hAnsi="Palatino Linotype" w:cs="Times New Roman"/>
          <w:shd w:val="clear" w:color="auto" w:fill="FFFFFF"/>
        </w:rPr>
      </w:pPr>
      <w:r w:rsidRPr="003F1F27">
        <w:rPr>
          <w:rFonts w:ascii="Palatino Linotype" w:hAnsi="Palatino Linotype" w:cs="Times New Roman"/>
          <w:b/>
          <w:shd w:val="clear" w:color="auto" w:fill="FFFFFF"/>
        </w:rPr>
        <w:t>Que,</w:t>
      </w:r>
      <w:r w:rsidRPr="003F1F27">
        <w:rPr>
          <w:rFonts w:ascii="Palatino Linotype" w:hAnsi="Palatino Linotype" w:cs="Times New Roman"/>
          <w:shd w:val="clear" w:color="auto" w:fill="FFFFFF"/>
        </w:rPr>
        <w:t xml:space="preserve"> </w:t>
      </w:r>
      <w:r w:rsidRPr="003F1F27">
        <w:rPr>
          <w:rFonts w:ascii="Palatino Linotype" w:hAnsi="Palatino Linotype" w:cs="Times New Roman"/>
          <w:shd w:val="clear" w:color="auto" w:fill="FFFFFF"/>
        </w:rPr>
        <w:tab/>
        <w:t>el artículo 11 de la Ordenanza Metropolitana No. 194 señala que en el marco del ordenamiento jurídico nacional y metropolitano y en consulta con la máxima autoridad administr</w:t>
      </w:r>
      <w:r w:rsidR="00574E5C" w:rsidRPr="003F1F27">
        <w:rPr>
          <w:rFonts w:ascii="Palatino Linotype" w:hAnsi="Palatino Linotype" w:cs="Times New Roman"/>
          <w:shd w:val="clear" w:color="auto" w:fill="FFFFFF"/>
        </w:rPr>
        <w:t>ativa del Distrito Metropolitan</w:t>
      </w:r>
      <w:r w:rsidRPr="003F1F27">
        <w:rPr>
          <w:rFonts w:ascii="Palatino Linotype" w:hAnsi="Palatino Linotype" w:cs="Times New Roman"/>
          <w:shd w:val="clear" w:color="auto" w:fill="FFFFFF"/>
        </w:rPr>
        <w:t xml:space="preserve">o de Quito, y los restantes Participantes del </w:t>
      </w:r>
      <w:r w:rsidRPr="003F1F27">
        <w:rPr>
          <w:rFonts w:ascii="Palatino Linotype" w:hAnsi="Palatino Linotype" w:cs="Times New Roman"/>
          <w:shd w:val="clear" w:color="auto" w:fill="FFFFFF"/>
        </w:rPr>
        <w:lastRenderedPageBreak/>
        <w:t xml:space="preserve">Sistema, le corresponde a la Secretaría responsable de la movilidad en el Distrito Metropolitano de Quito, la determinación de las políticas aplicables al Sistema Metropolitano de Transporte </w:t>
      </w:r>
      <w:r w:rsidR="00227037">
        <w:rPr>
          <w:rFonts w:ascii="Palatino Linotype" w:hAnsi="Palatino Linotype" w:cs="Times New Roman"/>
          <w:shd w:val="clear" w:color="auto" w:fill="FFFFFF"/>
        </w:rPr>
        <w:t>P</w:t>
      </w:r>
      <w:r w:rsidRPr="003F1F27">
        <w:rPr>
          <w:rFonts w:ascii="Palatino Linotype" w:hAnsi="Palatino Linotype" w:cs="Times New Roman"/>
          <w:shd w:val="clear" w:color="auto" w:fill="FFFFFF"/>
        </w:rPr>
        <w:t>úblico de Pasajeros, así como la formulación y expedición de los instrumentos de planificación operativa aplicables al mismo</w:t>
      </w:r>
      <w:r w:rsidR="003F1F27">
        <w:rPr>
          <w:rFonts w:ascii="Palatino Linotype" w:hAnsi="Palatino Linotype" w:cs="Times New Roman"/>
          <w:shd w:val="clear" w:color="auto" w:fill="FFFFFF"/>
        </w:rPr>
        <w:t>;</w:t>
      </w:r>
    </w:p>
    <w:p w:rsidR="00817901" w:rsidRPr="003F1F27" w:rsidRDefault="00817901" w:rsidP="003F1F27">
      <w:pPr>
        <w:pStyle w:val="Sinespaciado"/>
        <w:spacing w:after="120" w:line="276" w:lineRule="auto"/>
        <w:ind w:left="705" w:hanging="705"/>
        <w:jc w:val="both"/>
        <w:rPr>
          <w:rFonts w:ascii="Palatino Linotype" w:hAnsi="Palatino Linotype" w:cs="Times New Roman"/>
          <w:shd w:val="clear" w:color="auto" w:fill="FFFFFF"/>
        </w:rPr>
      </w:pPr>
      <w:r w:rsidRPr="003F1F27">
        <w:rPr>
          <w:rFonts w:ascii="Palatino Linotype" w:hAnsi="Palatino Linotype" w:cs="Times New Roman"/>
          <w:b/>
          <w:shd w:val="clear" w:color="auto" w:fill="FFFFFF"/>
        </w:rPr>
        <w:t>Que,</w:t>
      </w:r>
      <w:r w:rsidRPr="003F1F27">
        <w:rPr>
          <w:rFonts w:ascii="Palatino Linotype" w:hAnsi="Palatino Linotype" w:cs="Times New Roman"/>
          <w:b/>
          <w:shd w:val="clear" w:color="auto" w:fill="FFFFFF"/>
        </w:rPr>
        <w:tab/>
      </w:r>
      <w:r w:rsidRPr="003F1F27">
        <w:rPr>
          <w:rFonts w:ascii="Palatino Linotype" w:hAnsi="Palatino Linotype" w:cs="Times New Roman"/>
          <w:shd w:val="clear" w:color="auto" w:fill="FFFFFF"/>
        </w:rPr>
        <w:t xml:space="preserve">el artículo 15 de la </w:t>
      </w:r>
      <w:r w:rsidR="00477AA3" w:rsidRPr="003F1F27">
        <w:rPr>
          <w:rFonts w:ascii="Palatino Linotype" w:hAnsi="Palatino Linotype" w:cs="Times New Roman"/>
          <w:shd w:val="clear" w:color="auto" w:fill="FFFFFF"/>
        </w:rPr>
        <w:t xml:space="preserve">misma </w:t>
      </w:r>
      <w:r w:rsidRPr="003F1F27">
        <w:rPr>
          <w:rFonts w:ascii="Palatino Linotype" w:hAnsi="Palatino Linotype" w:cs="Times New Roman"/>
          <w:shd w:val="clear" w:color="auto" w:fill="FFFFFF"/>
        </w:rPr>
        <w:t xml:space="preserve">Ordenanza </w:t>
      </w:r>
      <w:r w:rsidR="00477AA3" w:rsidRPr="003F1F27">
        <w:rPr>
          <w:rFonts w:ascii="Palatino Linotype" w:hAnsi="Palatino Linotype" w:cs="Times New Roman"/>
          <w:shd w:val="clear" w:color="auto" w:fill="FFFFFF"/>
        </w:rPr>
        <w:t>Metropolitana No</w:t>
      </w:r>
      <w:r w:rsidRPr="003F1F27">
        <w:rPr>
          <w:rFonts w:ascii="Palatino Linotype" w:hAnsi="Palatino Linotype" w:cs="Times New Roman"/>
          <w:shd w:val="clear" w:color="auto" w:fill="FFFFFF"/>
        </w:rPr>
        <w:t xml:space="preserve">. 194 </w:t>
      </w:r>
      <w:r w:rsidR="00477AA3" w:rsidRPr="003F1F27">
        <w:rPr>
          <w:rFonts w:ascii="Palatino Linotype" w:hAnsi="Palatino Linotype" w:cs="Times New Roman"/>
          <w:shd w:val="clear" w:color="auto" w:fill="FFFFFF"/>
        </w:rPr>
        <w:t>determina que en el Sistema Metropolitano de Transporte Público de Pasajeros, le corresponde la prestación misma del servicio de transporte a Operadoras de transporte público de pasajeros, las mismas que actuarán con sujeción a los instrumentos de planificación, reglas de carácter operativo y técnicos, expedidas por el Administrador del Sistema y, en el caso que corresponda, de conformidad con sus respectivos contratos de operación</w:t>
      </w:r>
      <w:r w:rsidR="003F1F27">
        <w:rPr>
          <w:rFonts w:ascii="Palatino Linotype" w:hAnsi="Palatino Linotype" w:cs="Times New Roman"/>
          <w:shd w:val="clear" w:color="auto" w:fill="FFFFFF"/>
        </w:rPr>
        <w:t>;</w:t>
      </w:r>
    </w:p>
    <w:p w:rsidR="00477AA3" w:rsidRPr="003F1F27" w:rsidRDefault="00477AA3" w:rsidP="003F1F27">
      <w:pPr>
        <w:pStyle w:val="Sinespaciado"/>
        <w:spacing w:after="120" w:line="276" w:lineRule="auto"/>
        <w:ind w:left="705" w:hanging="705"/>
        <w:jc w:val="both"/>
        <w:rPr>
          <w:rFonts w:ascii="Palatino Linotype" w:hAnsi="Palatino Linotype" w:cs="Times New Roman"/>
          <w:shd w:val="clear" w:color="auto" w:fill="FFFFFF"/>
        </w:rPr>
      </w:pPr>
      <w:r w:rsidRPr="003F1F27">
        <w:rPr>
          <w:rFonts w:ascii="Palatino Linotype" w:hAnsi="Palatino Linotype" w:cs="Times New Roman"/>
          <w:b/>
          <w:shd w:val="clear" w:color="auto" w:fill="FFFFFF"/>
        </w:rPr>
        <w:t>Que,</w:t>
      </w:r>
      <w:r w:rsidRPr="003F1F27">
        <w:rPr>
          <w:rFonts w:ascii="Palatino Linotype" w:hAnsi="Palatino Linotype" w:cs="Times New Roman"/>
          <w:shd w:val="clear" w:color="auto" w:fill="FFFFFF"/>
        </w:rPr>
        <w:t xml:space="preserve"> </w:t>
      </w:r>
      <w:r w:rsidRPr="003F1F27">
        <w:rPr>
          <w:rFonts w:ascii="Palatino Linotype" w:hAnsi="Palatino Linotype" w:cs="Times New Roman"/>
          <w:shd w:val="clear" w:color="auto" w:fill="FFFFFF"/>
        </w:rPr>
        <w:tab/>
        <w:t>la Disposición General Segunda de la citada Ordenanz</w:t>
      </w:r>
      <w:r w:rsidR="0080462A" w:rsidRPr="003F1F27">
        <w:rPr>
          <w:rFonts w:ascii="Palatino Linotype" w:hAnsi="Palatino Linotype" w:cs="Times New Roman"/>
          <w:shd w:val="clear" w:color="auto" w:fill="FFFFFF"/>
        </w:rPr>
        <w:t>a</w:t>
      </w:r>
      <w:r w:rsidRPr="003F1F27">
        <w:rPr>
          <w:rFonts w:ascii="Palatino Linotype" w:hAnsi="Palatino Linotype" w:cs="Times New Roman"/>
          <w:shd w:val="clear" w:color="auto" w:fill="FFFFFF"/>
        </w:rPr>
        <w:t xml:space="preserve"> Metropolitana No. 194 dispone que: </w:t>
      </w:r>
      <w:r w:rsidRPr="003F1F27">
        <w:rPr>
          <w:rFonts w:ascii="Palatino Linotype" w:hAnsi="Palatino Linotype" w:cs="Times New Roman"/>
          <w:i/>
          <w:shd w:val="clear" w:color="auto" w:fill="FFFFFF"/>
        </w:rPr>
        <w:t>“Para efectos de la renovación de contratos vigentes, o celebraci</w:t>
      </w:r>
      <w:r w:rsidR="0080462A" w:rsidRPr="003F1F27">
        <w:rPr>
          <w:rFonts w:ascii="Palatino Linotype" w:hAnsi="Palatino Linotype" w:cs="Times New Roman"/>
          <w:i/>
          <w:shd w:val="clear" w:color="auto" w:fill="FFFFFF"/>
        </w:rPr>
        <w:t>ón de nuevos contratos d</w:t>
      </w:r>
      <w:r w:rsidRPr="003F1F27">
        <w:rPr>
          <w:rFonts w:ascii="Palatino Linotype" w:hAnsi="Palatino Linotype" w:cs="Times New Roman"/>
          <w:i/>
          <w:shd w:val="clear" w:color="auto" w:fill="FFFFFF"/>
        </w:rPr>
        <w:t>e</w:t>
      </w:r>
      <w:r w:rsidR="0080462A" w:rsidRPr="003F1F27">
        <w:rPr>
          <w:rFonts w:ascii="Palatino Linotype" w:hAnsi="Palatino Linotype" w:cs="Times New Roman"/>
          <w:i/>
          <w:shd w:val="clear" w:color="auto" w:fill="FFFFFF"/>
        </w:rPr>
        <w:t xml:space="preserve"> </w:t>
      </w:r>
      <w:r w:rsidRPr="003F1F27">
        <w:rPr>
          <w:rFonts w:ascii="Palatino Linotype" w:hAnsi="Palatino Linotype" w:cs="Times New Roman"/>
          <w:i/>
          <w:shd w:val="clear" w:color="auto" w:fill="FFFFFF"/>
        </w:rPr>
        <w:t>operación y, en general, para la concesión de c</w:t>
      </w:r>
      <w:r w:rsidR="0080462A" w:rsidRPr="003F1F27">
        <w:rPr>
          <w:rFonts w:ascii="Palatino Linotype" w:hAnsi="Palatino Linotype" w:cs="Times New Roman"/>
          <w:i/>
          <w:shd w:val="clear" w:color="auto" w:fill="FFFFFF"/>
        </w:rPr>
        <w:t>ualquier mecanismo de subsidio,</w:t>
      </w:r>
      <w:r w:rsidRPr="003F1F27">
        <w:rPr>
          <w:rFonts w:ascii="Palatino Linotype" w:hAnsi="Palatino Linotype" w:cs="Times New Roman"/>
          <w:i/>
          <w:shd w:val="clear" w:color="auto" w:fill="FFFFFF"/>
        </w:rPr>
        <w:t xml:space="preserve"> </w:t>
      </w:r>
      <w:r w:rsidR="0080462A" w:rsidRPr="003F1F27">
        <w:rPr>
          <w:rFonts w:ascii="Palatino Linotype" w:hAnsi="Palatino Linotype" w:cs="Times New Roman"/>
          <w:i/>
          <w:shd w:val="clear" w:color="auto" w:fill="FFFFFF"/>
        </w:rPr>
        <w:t>beneficio</w:t>
      </w:r>
      <w:r w:rsidRPr="003F1F27">
        <w:rPr>
          <w:rFonts w:ascii="Palatino Linotype" w:hAnsi="Palatino Linotype" w:cs="Times New Roman"/>
          <w:i/>
          <w:shd w:val="clear" w:color="auto" w:fill="FFFFFF"/>
        </w:rPr>
        <w:t xml:space="preserve"> o prestación pública establecida para el transporte público de pasajeros, el Administrador </w:t>
      </w:r>
      <w:r w:rsidR="0080462A" w:rsidRPr="003F1F27">
        <w:rPr>
          <w:rFonts w:ascii="Palatino Linotype" w:hAnsi="Palatino Linotype" w:cs="Times New Roman"/>
          <w:i/>
          <w:shd w:val="clear" w:color="auto" w:fill="FFFFFF"/>
        </w:rPr>
        <w:t>o</w:t>
      </w:r>
      <w:r w:rsidRPr="003F1F27">
        <w:rPr>
          <w:rFonts w:ascii="Palatino Linotype" w:hAnsi="Palatino Linotype" w:cs="Times New Roman"/>
          <w:i/>
          <w:shd w:val="clear" w:color="auto" w:fill="FFFFFF"/>
        </w:rPr>
        <w:t xml:space="preserve"> Administradora del Sistema, priorizará aquellas Operadoras que cuenten con los vehículos afectos al servicio de </w:t>
      </w:r>
      <w:r w:rsidR="0080462A" w:rsidRPr="003F1F27">
        <w:rPr>
          <w:rFonts w:ascii="Palatino Linotype" w:hAnsi="Palatino Linotype" w:cs="Times New Roman"/>
          <w:i/>
          <w:shd w:val="clear" w:color="auto" w:fill="FFFFFF"/>
        </w:rPr>
        <w:t>transporte</w:t>
      </w:r>
      <w:r w:rsidRPr="003F1F27">
        <w:rPr>
          <w:rFonts w:ascii="Palatino Linotype" w:hAnsi="Palatino Linotype" w:cs="Times New Roman"/>
          <w:i/>
          <w:shd w:val="clear" w:color="auto" w:fill="FFFFFF"/>
        </w:rPr>
        <w:t xml:space="preserve"> público de </w:t>
      </w:r>
      <w:r w:rsidR="0080462A" w:rsidRPr="003F1F27">
        <w:rPr>
          <w:rFonts w:ascii="Palatino Linotype" w:hAnsi="Palatino Linotype" w:cs="Times New Roman"/>
          <w:i/>
          <w:shd w:val="clear" w:color="auto" w:fill="FFFFFF"/>
        </w:rPr>
        <w:t>pasajeros</w:t>
      </w:r>
      <w:r w:rsidRPr="003F1F27">
        <w:rPr>
          <w:rFonts w:ascii="Palatino Linotype" w:hAnsi="Palatino Linotype" w:cs="Times New Roman"/>
          <w:i/>
          <w:shd w:val="clear" w:color="auto" w:fill="FFFFFF"/>
        </w:rPr>
        <w:t xml:space="preserve"> dentro de sus activos, como un mecanismo de estímulo a la organización empresarial.”</w:t>
      </w:r>
      <w:r w:rsidR="003F1F27">
        <w:rPr>
          <w:rFonts w:ascii="Palatino Linotype" w:hAnsi="Palatino Linotype" w:cs="Times New Roman"/>
          <w:shd w:val="clear" w:color="auto" w:fill="FFFFFF"/>
        </w:rPr>
        <w:t>;</w:t>
      </w:r>
    </w:p>
    <w:p w:rsidR="00D15021" w:rsidRPr="003F1F27" w:rsidRDefault="00D15021"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w:t>
      </w:r>
      <w:r w:rsidRPr="003F1F27">
        <w:rPr>
          <w:rFonts w:ascii="Palatino Linotype" w:hAnsi="Palatino Linotype" w:cs="Times New Roman"/>
        </w:rPr>
        <w:tab/>
        <w:t>el 26 de abril de 2012 el Consejo Nacional de Competencias emite por disposición constitucional la Resolución No. 006-CNC-2012</w:t>
      </w:r>
      <w:r w:rsidR="00A24C3B" w:rsidRPr="003F1F27">
        <w:rPr>
          <w:rFonts w:ascii="Palatino Linotype" w:hAnsi="Palatino Linotype" w:cs="Times New Roman"/>
        </w:rPr>
        <w:t>,</w:t>
      </w:r>
      <w:r w:rsidRPr="003F1F27">
        <w:rPr>
          <w:rFonts w:ascii="Palatino Linotype" w:hAnsi="Palatino Linotype" w:cs="Times New Roman"/>
        </w:rPr>
        <w:t xml:space="preserve"> por la cual se resuelve que la competencia para planificar, regular y controlar el tránsito, el transporte terrestre y la seguridad vial, son transferidos a los gobiernos autónomos descentralizados metropolitanos y municipales del país;</w:t>
      </w:r>
    </w:p>
    <w:p w:rsidR="00D15021" w:rsidRPr="003F1F27" w:rsidRDefault="00D15021"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w:t>
      </w:r>
      <w:r w:rsidRPr="003F1F27">
        <w:rPr>
          <w:rFonts w:ascii="Palatino Linotype" w:hAnsi="Palatino Linotype" w:cs="Times New Roman"/>
        </w:rPr>
        <w:tab/>
        <w:t>la mencionada Resolución en su artículo 14 señala que las facultades y atribuciones de rectoría local, planificación local, regulación local, control local y gestión, para mejorar la movilidad en las respectivas circunscripciones de los gobiernos autónomos descentralizados para mejorar la movilidad serán bajo el principio de unidad nacional;</w:t>
      </w:r>
    </w:p>
    <w:p w:rsidR="00D15021" w:rsidRPr="003F1F27" w:rsidRDefault="00D15021" w:rsidP="003F1F27">
      <w:pPr>
        <w:spacing w:after="120"/>
        <w:ind w:left="705" w:hanging="705"/>
        <w:jc w:val="both"/>
        <w:rPr>
          <w:rFonts w:ascii="Palatino Linotype" w:hAnsi="Palatino Linotype" w:cs="Times New Roman"/>
          <w:i/>
        </w:rPr>
      </w:pPr>
      <w:r w:rsidRPr="003F1F27">
        <w:rPr>
          <w:rFonts w:ascii="Palatino Linotype" w:hAnsi="Palatino Linotype" w:cs="Times New Roman"/>
          <w:b/>
        </w:rPr>
        <w:t>Que</w:t>
      </w:r>
      <w:r w:rsidRPr="003F1F27">
        <w:rPr>
          <w:rFonts w:ascii="Palatino Linotype" w:hAnsi="Palatino Linotype" w:cs="Times New Roman"/>
        </w:rPr>
        <w:t>,</w:t>
      </w:r>
      <w:r w:rsidRPr="003F1F27">
        <w:rPr>
          <w:rFonts w:ascii="Palatino Linotype" w:hAnsi="Palatino Linotype" w:cs="Times New Roman"/>
        </w:rPr>
        <w:tab/>
        <w:t xml:space="preserve">el Consejo Nacional de Competencias mediante Resolución No. 003-CNC-2014 de 22 de septiembre de 2014, </w:t>
      </w:r>
      <w:r w:rsidR="00C9469D" w:rsidRPr="003F1F27">
        <w:rPr>
          <w:rFonts w:ascii="Palatino Linotype" w:hAnsi="Palatino Linotype" w:cs="Times New Roman"/>
        </w:rPr>
        <w:t>a</w:t>
      </w:r>
      <w:r w:rsidRPr="003F1F27">
        <w:rPr>
          <w:rFonts w:ascii="Palatino Linotype" w:hAnsi="Palatino Linotype" w:cs="Times New Roman"/>
        </w:rPr>
        <w:t>claratoria de la Resolución No. 006-CNC-201</w:t>
      </w:r>
      <w:r w:rsidR="00C9469D" w:rsidRPr="003F1F27">
        <w:rPr>
          <w:rFonts w:ascii="Palatino Linotype" w:hAnsi="Palatino Linotype" w:cs="Times New Roman"/>
        </w:rPr>
        <w:t>2</w:t>
      </w:r>
      <w:r w:rsidRPr="003F1F27">
        <w:rPr>
          <w:rFonts w:ascii="Palatino Linotype" w:hAnsi="Palatino Linotype" w:cs="Times New Roman"/>
        </w:rPr>
        <w:t xml:space="preserve">, dispone en el artículo 1: </w:t>
      </w:r>
      <w:r w:rsidRPr="003F1F27">
        <w:rPr>
          <w:rFonts w:ascii="Palatino Linotype" w:hAnsi="Palatino Linotype" w:cs="Times New Roman"/>
          <w:i/>
        </w:rPr>
        <w:t xml:space="preserve">“Se ratifica que la competencia de planificar, regular y controlar el tránsito y transporte público dentro del territorio cantonal a favor de los gobiernos autónomos </w:t>
      </w:r>
      <w:r w:rsidRPr="003F1F27">
        <w:rPr>
          <w:rFonts w:ascii="Palatino Linotype" w:hAnsi="Palatino Linotype" w:cs="Times New Roman"/>
          <w:i/>
        </w:rPr>
        <w:lastRenderedPageBreak/>
        <w:t>descentralizados metropolitanos y municipales, fue transferida de manera obligatoria y definitiva, contemplando modelos de gestión diferenciados y cronogramas de implementación, (…) por tanto, la competencia no puede ser devuelta ni rechazada por ningún gobierno autónomo descentralizado municipal”;</w:t>
      </w:r>
    </w:p>
    <w:p w:rsidR="00D15021" w:rsidRPr="003F1F27" w:rsidRDefault="00D15021"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ab/>
        <w:t>el Concejo Metropolitano de Quito, en sesión de 8 de abril del 2009, aprobó el Plan Maestro de Movilidad para el Distrito Metropolitano de Quito para el período 2009-2025, el cual se fundamenta en los planes Quito Equinoccio 21 y Quito hacia el Bicentenario, y organiza su propuesta 3 en ejes de acción, entre los cuales resalta la optimización y racionalización del uso del vehículo privado y la disminución de la demanda de viajes;</w:t>
      </w:r>
    </w:p>
    <w:p w:rsidR="00D15021" w:rsidRPr="003F1F27" w:rsidRDefault="00D15021" w:rsidP="003F1F27">
      <w:pPr>
        <w:spacing w:after="120"/>
        <w:ind w:left="705" w:hanging="705"/>
        <w:jc w:val="both"/>
        <w:rPr>
          <w:rFonts w:ascii="Palatino Linotype" w:hAnsi="Palatino Linotype" w:cs="Times New Roman"/>
        </w:rPr>
      </w:pPr>
      <w:r w:rsidRPr="003F1F27">
        <w:rPr>
          <w:rFonts w:ascii="Palatino Linotype" w:hAnsi="Palatino Linotype" w:cs="Times New Roman"/>
          <w:b/>
        </w:rPr>
        <w:t>Que,</w:t>
      </w:r>
      <w:r w:rsidRPr="003F1F27">
        <w:rPr>
          <w:rFonts w:ascii="Palatino Linotype" w:hAnsi="Palatino Linotype" w:cs="Times New Roman"/>
        </w:rPr>
        <w:t xml:space="preserve"> </w:t>
      </w:r>
      <w:r w:rsidRPr="003F1F27">
        <w:rPr>
          <w:rFonts w:ascii="Palatino Linotype" w:hAnsi="Palatino Linotype" w:cs="Times New Roman"/>
        </w:rPr>
        <w:tab/>
        <w:t>la Visión Estratégica de la Movilidad para el D</w:t>
      </w:r>
      <w:r w:rsidR="00C9469D" w:rsidRPr="003F1F27">
        <w:rPr>
          <w:rFonts w:ascii="Palatino Linotype" w:hAnsi="Palatino Linotype" w:cs="Times New Roman"/>
        </w:rPr>
        <w:t xml:space="preserve">istrito </w:t>
      </w:r>
      <w:r w:rsidRPr="003F1F27">
        <w:rPr>
          <w:rFonts w:ascii="Palatino Linotype" w:hAnsi="Palatino Linotype" w:cs="Times New Roman"/>
        </w:rPr>
        <w:t>M</w:t>
      </w:r>
      <w:r w:rsidR="00C9469D" w:rsidRPr="003F1F27">
        <w:rPr>
          <w:rFonts w:ascii="Palatino Linotype" w:hAnsi="Palatino Linotype" w:cs="Times New Roman"/>
        </w:rPr>
        <w:t xml:space="preserve">etropolitano de </w:t>
      </w:r>
      <w:r w:rsidRPr="003F1F27">
        <w:rPr>
          <w:rFonts w:ascii="Palatino Linotype" w:hAnsi="Palatino Linotype" w:cs="Times New Roman"/>
        </w:rPr>
        <w:t>Q</w:t>
      </w:r>
      <w:r w:rsidR="00C9469D" w:rsidRPr="003F1F27">
        <w:rPr>
          <w:rFonts w:ascii="Palatino Linotype" w:hAnsi="Palatino Linotype" w:cs="Times New Roman"/>
        </w:rPr>
        <w:t>uito</w:t>
      </w:r>
      <w:r w:rsidRPr="003F1F27">
        <w:rPr>
          <w:rFonts w:ascii="Palatino Linotype" w:hAnsi="Palatino Linotype" w:cs="Times New Roman"/>
        </w:rPr>
        <w:t xml:space="preserve"> para el 2015-2030, señala que la Municipalidad facilitará el desplazamiento eficiente y seguro de personas y mercancías de manera inteligente e innovadora y deberá elaborar políticas y programas que incentiven el desarrollo sostenible del transporte y el uso racional del vehículo particular; priorizando a los usuarios del transporte público colectivo;</w:t>
      </w:r>
    </w:p>
    <w:p w:rsidR="00F70080" w:rsidRPr="00825F45" w:rsidRDefault="0080462A" w:rsidP="00F70080">
      <w:pPr>
        <w:pStyle w:val="Sangradetextonormal"/>
        <w:pBdr>
          <w:bottom w:val="single" w:sz="4" w:space="29" w:color="auto"/>
        </w:pBdr>
        <w:spacing w:line="276" w:lineRule="auto"/>
        <w:ind w:left="705" w:hanging="705"/>
        <w:jc w:val="both"/>
        <w:rPr>
          <w:rFonts w:ascii="Palatino Linotype" w:eastAsia="Calibri" w:hAnsi="Palatino Linotype"/>
          <w:sz w:val="22"/>
          <w:szCs w:val="22"/>
          <w:lang w:eastAsia="en-US"/>
        </w:rPr>
      </w:pPr>
      <w:r w:rsidRPr="003F1F27">
        <w:rPr>
          <w:rFonts w:ascii="Palatino Linotype" w:hAnsi="Palatino Linotype"/>
          <w:b/>
          <w:sz w:val="22"/>
          <w:szCs w:val="22"/>
          <w:shd w:val="clear" w:color="auto" w:fill="FFFFFF"/>
        </w:rPr>
        <w:t xml:space="preserve">Que, </w:t>
      </w:r>
      <w:r w:rsidRPr="003F1F27">
        <w:rPr>
          <w:rFonts w:ascii="Palatino Linotype" w:hAnsi="Palatino Linotype"/>
          <w:sz w:val="22"/>
          <w:szCs w:val="22"/>
          <w:shd w:val="clear" w:color="auto" w:fill="FFFFFF"/>
        </w:rPr>
        <w:tab/>
        <w:t xml:space="preserve">mediante </w:t>
      </w:r>
      <w:r w:rsidR="00F17BD0">
        <w:rPr>
          <w:rFonts w:ascii="Palatino Linotype" w:hAnsi="Palatino Linotype"/>
          <w:sz w:val="22"/>
          <w:szCs w:val="22"/>
          <w:shd w:val="clear" w:color="auto" w:fill="FFFFFF"/>
        </w:rPr>
        <w:t>I</w:t>
      </w:r>
      <w:r w:rsidRPr="003F1F27">
        <w:rPr>
          <w:rFonts w:ascii="Palatino Linotype" w:hAnsi="Palatino Linotype"/>
          <w:sz w:val="22"/>
          <w:szCs w:val="22"/>
          <w:shd w:val="clear" w:color="auto" w:fill="FFFFFF"/>
        </w:rPr>
        <w:t xml:space="preserve">nforme </w:t>
      </w:r>
      <w:r w:rsidR="00F17BD0">
        <w:rPr>
          <w:rFonts w:ascii="Palatino Linotype" w:hAnsi="Palatino Linotype"/>
          <w:sz w:val="22"/>
          <w:szCs w:val="22"/>
          <w:shd w:val="clear" w:color="auto" w:fill="FFFFFF"/>
        </w:rPr>
        <w:t>T</w:t>
      </w:r>
      <w:r w:rsidRPr="003F1F27">
        <w:rPr>
          <w:rFonts w:ascii="Palatino Linotype" w:hAnsi="Palatino Linotype"/>
          <w:sz w:val="22"/>
          <w:szCs w:val="22"/>
          <w:shd w:val="clear" w:color="auto" w:fill="FFFFFF"/>
        </w:rPr>
        <w:t xml:space="preserve">écnico </w:t>
      </w:r>
      <w:r w:rsidR="00A24C3B" w:rsidRPr="003F1F27">
        <w:rPr>
          <w:rFonts w:ascii="Palatino Linotype" w:hAnsi="Palatino Linotype"/>
          <w:sz w:val="22"/>
          <w:szCs w:val="22"/>
          <w:shd w:val="clear" w:color="auto" w:fill="FFFFFF"/>
        </w:rPr>
        <w:t xml:space="preserve">No. </w:t>
      </w:r>
      <w:r w:rsidR="00A24C3B" w:rsidRPr="003F1F27">
        <w:rPr>
          <w:rFonts w:ascii="Palatino Linotype" w:hAnsi="Palatino Linotype"/>
          <w:sz w:val="22"/>
          <w:szCs w:val="22"/>
        </w:rPr>
        <w:t xml:space="preserve">SM-DMGM-UPTP-003/2016 </w:t>
      </w:r>
      <w:r w:rsidR="00F12215" w:rsidRPr="003F1F27">
        <w:rPr>
          <w:rFonts w:ascii="Palatino Linotype" w:hAnsi="Palatino Linotype"/>
          <w:sz w:val="22"/>
          <w:szCs w:val="22"/>
          <w:shd w:val="clear" w:color="auto" w:fill="FFFFFF"/>
        </w:rPr>
        <w:t>remitido por</w:t>
      </w:r>
      <w:r w:rsidRPr="003F1F27">
        <w:rPr>
          <w:rFonts w:ascii="Palatino Linotype" w:hAnsi="Palatino Linotype"/>
          <w:sz w:val="22"/>
          <w:szCs w:val="22"/>
          <w:shd w:val="clear" w:color="auto" w:fill="FFFFFF"/>
        </w:rPr>
        <w:t xml:space="preserve"> la Secretaría de Movilidad, en calidad de Administradora del Sistema Metropolitano de Transporte Público, determina que </w:t>
      </w:r>
      <w:r w:rsidR="00320AFD" w:rsidRPr="003F1F27">
        <w:rPr>
          <w:rFonts w:ascii="Palatino Linotype" w:eastAsia="Calibri" w:hAnsi="Palatino Linotype"/>
          <w:i/>
          <w:sz w:val="22"/>
          <w:szCs w:val="22"/>
          <w:lang w:eastAsia="en-US"/>
        </w:rPr>
        <w:t>”</w:t>
      </w:r>
      <w:r w:rsidR="00992AFC" w:rsidRPr="003F1F27">
        <w:rPr>
          <w:rFonts w:ascii="Palatino Linotype" w:eastAsia="Calibri" w:hAnsi="Palatino Linotype"/>
          <w:i/>
          <w:sz w:val="22"/>
          <w:szCs w:val="22"/>
          <w:lang w:eastAsia="en-US"/>
        </w:rPr>
        <w:t>De acuerdo a los datos obtenidos, existe una demanda de transporte público a lo largo de la Avenida Simón Bolívar y su área de influencia,  así como los sectores internos de la Parroquia de Calderón, que al momento está siendo atendida tanto por operadoras legalmen</w:t>
      </w:r>
      <w:r w:rsidR="00F70080">
        <w:rPr>
          <w:rFonts w:ascii="Palatino Linotype" w:eastAsia="Calibri" w:hAnsi="Palatino Linotype"/>
          <w:i/>
          <w:sz w:val="22"/>
          <w:szCs w:val="22"/>
          <w:lang w:eastAsia="en-US"/>
        </w:rPr>
        <w:t xml:space="preserve">te registradas en la Secretaría </w:t>
      </w:r>
      <w:r w:rsidR="00992AFC" w:rsidRPr="003F1F27">
        <w:rPr>
          <w:rFonts w:ascii="Palatino Linotype" w:eastAsia="Calibri" w:hAnsi="Palatino Linotype"/>
          <w:i/>
          <w:sz w:val="22"/>
          <w:szCs w:val="22"/>
          <w:lang w:eastAsia="en-US"/>
        </w:rPr>
        <w:t>de Movilidad, como por operadoras informales y personas particulares.</w:t>
      </w:r>
      <w:r w:rsidR="003C7715" w:rsidRPr="003F1F27">
        <w:rPr>
          <w:rFonts w:ascii="Palatino Linotype" w:eastAsia="Calibri" w:hAnsi="Palatino Linotype"/>
          <w:i/>
          <w:sz w:val="22"/>
          <w:szCs w:val="22"/>
          <w:lang w:eastAsia="en-US"/>
        </w:rPr>
        <w:t>”</w:t>
      </w:r>
      <w:r w:rsidR="00825F45">
        <w:rPr>
          <w:rFonts w:ascii="Palatino Linotype" w:eastAsia="Calibri" w:hAnsi="Palatino Linotype"/>
          <w:sz w:val="22"/>
          <w:szCs w:val="22"/>
          <w:lang w:eastAsia="en-US"/>
        </w:rPr>
        <w:t>; y,</w:t>
      </w:r>
    </w:p>
    <w:p w:rsidR="00017734" w:rsidRPr="003F1F27" w:rsidRDefault="00967C4A" w:rsidP="00F70080">
      <w:pPr>
        <w:pStyle w:val="Sangradetextonormal"/>
        <w:pBdr>
          <w:bottom w:val="single" w:sz="4" w:space="29" w:color="auto"/>
        </w:pBdr>
        <w:spacing w:line="276" w:lineRule="auto"/>
        <w:ind w:left="705" w:hanging="705"/>
        <w:jc w:val="both"/>
        <w:rPr>
          <w:rFonts w:ascii="Palatino Linotype" w:hAnsi="Palatino Linotype"/>
          <w:sz w:val="22"/>
          <w:szCs w:val="22"/>
        </w:rPr>
      </w:pPr>
      <w:r w:rsidRPr="003F1F27">
        <w:rPr>
          <w:rFonts w:ascii="Palatino Linotype" w:hAnsi="Palatino Linotype"/>
          <w:b/>
          <w:sz w:val="22"/>
          <w:szCs w:val="22"/>
        </w:rPr>
        <w:t>Que,</w:t>
      </w:r>
      <w:r w:rsidR="00825F45">
        <w:rPr>
          <w:rFonts w:ascii="Palatino Linotype" w:hAnsi="Palatino Linotype"/>
          <w:sz w:val="22"/>
          <w:szCs w:val="22"/>
        </w:rPr>
        <w:t xml:space="preserve"> </w:t>
      </w:r>
      <w:r w:rsidR="00825F45">
        <w:rPr>
          <w:rFonts w:ascii="Palatino Linotype" w:hAnsi="Palatino Linotype"/>
          <w:sz w:val="22"/>
          <w:szCs w:val="22"/>
        </w:rPr>
        <w:tab/>
      </w:r>
      <w:r w:rsidRPr="003F1F27">
        <w:rPr>
          <w:rFonts w:ascii="Palatino Linotype" w:hAnsi="Palatino Linotype"/>
          <w:sz w:val="22"/>
          <w:szCs w:val="22"/>
        </w:rPr>
        <w:t>con fecha</w:t>
      </w:r>
      <w:r w:rsidR="00825F45">
        <w:rPr>
          <w:rFonts w:ascii="Palatino Linotype" w:hAnsi="Palatino Linotype"/>
          <w:sz w:val="22"/>
          <w:szCs w:val="22"/>
        </w:rPr>
        <w:t xml:space="preserve"> 6 de junio de 2016,</w:t>
      </w:r>
      <w:r w:rsidRPr="003F1F27">
        <w:rPr>
          <w:rFonts w:ascii="Palatino Linotype" w:hAnsi="Palatino Linotype"/>
          <w:sz w:val="22"/>
          <w:szCs w:val="22"/>
        </w:rPr>
        <w:t xml:space="preserve"> la Procuraduría del </w:t>
      </w:r>
      <w:r w:rsidR="00133F68" w:rsidRPr="003F1F27">
        <w:rPr>
          <w:rFonts w:ascii="Palatino Linotype" w:hAnsi="Palatino Linotype"/>
          <w:sz w:val="22"/>
          <w:szCs w:val="22"/>
        </w:rPr>
        <w:t>Distrito Metropolitano de Quito</w:t>
      </w:r>
      <w:r w:rsidR="00133F68" w:rsidRPr="003F1F27" w:rsidDel="00133F68">
        <w:rPr>
          <w:rFonts w:ascii="Palatino Linotype" w:hAnsi="Palatino Linotype"/>
          <w:sz w:val="22"/>
          <w:szCs w:val="22"/>
        </w:rPr>
        <w:t xml:space="preserve"> </w:t>
      </w:r>
      <w:r w:rsidRPr="003F1F27">
        <w:rPr>
          <w:rFonts w:ascii="Palatino Linotype" w:hAnsi="Palatino Linotype"/>
          <w:sz w:val="22"/>
          <w:szCs w:val="22"/>
        </w:rPr>
        <w:t>emite informe favorable</w:t>
      </w:r>
      <w:r w:rsidR="00825F45">
        <w:rPr>
          <w:rFonts w:ascii="Palatino Linotype" w:hAnsi="Palatino Linotype"/>
          <w:sz w:val="22"/>
          <w:szCs w:val="22"/>
        </w:rPr>
        <w:t>, contenid</w:t>
      </w:r>
      <w:r w:rsidR="00F17BD0">
        <w:rPr>
          <w:rFonts w:ascii="Palatino Linotype" w:hAnsi="Palatino Linotype"/>
          <w:sz w:val="22"/>
          <w:szCs w:val="22"/>
        </w:rPr>
        <w:t>o</w:t>
      </w:r>
      <w:r w:rsidR="00825F45">
        <w:rPr>
          <w:rFonts w:ascii="Palatino Linotype" w:hAnsi="Palatino Linotype"/>
          <w:sz w:val="22"/>
          <w:szCs w:val="22"/>
        </w:rPr>
        <w:t xml:space="preserve"> en el oficio referencia expediente No. 2015-00509, para la aprobación de la presente Ordenanza.</w:t>
      </w:r>
    </w:p>
    <w:p w:rsidR="00F70080" w:rsidRDefault="00F70080" w:rsidP="003F1F27">
      <w:pPr>
        <w:spacing w:after="120"/>
        <w:jc w:val="both"/>
        <w:rPr>
          <w:rFonts w:ascii="Palatino Linotype" w:hAnsi="Palatino Linotype" w:cs="Times New Roman"/>
          <w:lang w:eastAsia="es-ES"/>
        </w:rPr>
      </w:pPr>
    </w:p>
    <w:p w:rsidR="00F70080" w:rsidRDefault="00F70080" w:rsidP="003F1F27">
      <w:pPr>
        <w:spacing w:after="120"/>
        <w:jc w:val="both"/>
        <w:rPr>
          <w:rFonts w:ascii="Palatino Linotype" w:hAnsi="Palatino Linotype" w:cs="Times New Roman"/>
          <w:lang w:eastAsia="es-ES"/>
        </w:rPr>
      </w:pPr>
    </w:p>
    <w:p w:rsidR="00017734" w:rsidRPr="00F70080" w:rsidRDefault="00967C4A" w:rsidP="003F1F27">
      <w:pPr>
        <w:spacing w:after="120"/>
        <w:jc w:val="both"/>
        <w:rPr>
          <w:rFonts w:ascii="Palatino Linotype" w:hAnsi="Palatino Linotype" w:cs="Times New Roman"/>
          <w:b/>
          <w:lang w:val="es-ES_tradnl"/>
        </w:rPr>
      </w:pPr>
      <w:r w:rsidRPr="00F70080">
        <w:rPr>
          <w:rFonts w:ascii="Palatino Linotype" w:hAnsi="Palatino Linotype" w:cs="Times New Roman"/>
          <w:b/>
          <w:lang w:eastAsia="es-ES"/>
        </w:rPr>
        <w:lastRenderedPageBreak/>
        <w:t>En ejercicio de las atribuciones que le confiere el artículo 8, numeral 1 y 6 de la Ley de Régimen del Distrito Metropolitano de Quito; y, artículo 57, literal a), artículo 87, literal a) y artículo 322, del Código Orgánico de Organización Territorial, Autonomía y Descentralización</w:t>
      </w:r>
      <w:r w:rsidR="00F70080">
        <w:rPr>
          <w:rFonts w:ascii="Palatino Linotype" w:hAnsi="Palatino Linotype" w:cs="Times New Roman"/>
          <w:b/>
          <w:lang w:val="es-ES_tradnl"/>
        </w:rPr>
        <w:t>,</w:t>
      </w:r>
    </w:p>
    <w:p w:rsidR="00017734" w:rsidRPr="003F1F27" w:rsidRDefault="00967C4A" w:rsidP="003F1F27">
      <w:pPr>
        <w:pStyle w:val="Cuerpodeltexto30"/>
        <w:shd w:val="clear" w:color="auto" w:fill="auto"/>
        <w:spacing w:before="0" w:after="120" w:line="276" w:lineRule="auto"/>
        <w:ind w:left="660"/>
        <w:jc w:val="center"/>
        <w:rPr>
          <w:rFonts w:cs="Times New Roman"/>
          <w:b/>
          <w:sz w:val="22"/>
          <w:szCs w:val="22"/>
        </w:rPr>
      </w:pPr>
      <w:r w:rsidRPr="003F1F27">
        <w:rPr>
          <w:rFonts w:cs="Times New Roman"/>
          <w:b/>
          <w:sz w:val="22"/>
          <w:szCs w:val="22"/>
        </w:rPr>
        <w:t>EXPIDE</w:t>
      </w:r>
      <w:r w:rsidR="00F70080">
        <w:rPr>
          <w:rFonts w:cs="Times New Roman"/>
          <w:b/>
          <w:sz w:val="22"/>
          <w:szCs w:val="22"/>
        </w:rPr>
        <w:t xml:space="preserve"> LA SIGUIENTE</w:t>
      </w:r>
      <w:r w:rsidRPr="003F1F27">
        <w:rPr>
          <w:rFonts w:cs="Times New Roman"/>
          <w:b/>
          <w:sz w:val="22"/>
          <w:szCs w:val="22"/>
        </w:rPr>
        <w:t>:</w:t>
      </w:r>
    </w:p>
    <w:p w:rsidR="00017734" w:rsidRPr="003F1F27" w:rsidRDefault="00967C4A" w:rsidP="00F70080">
      <w:pPr>
        <w:pStyle w:val="Sinespaciado"/>
        <w:spacing w:after="120" w:line="276" w:lineRule="auto"/>
        <w:jc w:val="center"/>
        <w:rPr>
          <w:rFonts w:ascii="Palatino Linotype" w:hAnsi="Palatino Linotype" w:cs="Times New Roman"/>
          <w:b/>
          <w:color w:val="000000"/>
          <w:shd w:val="clear" w:color="auto" w:fill="FFFFFF"/>
        </w:rPr>
      </w:pPr>
      <w:r w:rsidRPr="003F1F27">
        <w:rPr>
          <w:rFonts w:ascii="Palatino Linotype" w:hAnsi="Palatino Linotype" w:cs="Times New Roman"/>
          <w:b/>
        </w:rPr>
        <w:t>ORDENANZA METROPOLITANA MODIFICATORIA A LA</w:t>
      </w:r>
      <w:r w:rsidR="00574E5C" w:rsidRPr="003F1F27">
        <w:rPr>
          <w:rFonts w:ascii="Palatino Linotype" w:hAnsi="Palatino Linotype" w:cs="Times New Roman"/>
          <w:b/>
        </w:rPr>
        <w:t xml:space="preserve"> </w:t>
      </w:r>
      <w:r w:rsidRPr="003F1F27">
        <w:rPr>
          <w:rFonts w:ascii="Palatino Linotype" w:hAnsi="Palatino Linotype" w:cs="Times New Roman"/>
          <w:b/>
        </w:rPr>
        <w:t xml:space="preserve">ORDENANZA </w:t>
      </w:r>
      <w:r w:rsidR="00F70080">
        <w:rPr>
          <w:rFonts w:ascii="Palatino Linotype" w:hAnsi="Palatino Linotype" w:cs="Times New Roman"/>
          <w:b/>
        </w:rPr>
        <w:t>M</w:t>
      </w:r>
      <w:r w:rsidRPr="003F1F27">
        <w:rPr>
          <w:rFonts w:ascii="Palatino Linotype" w:hAnsi="Palatino Linotype" w:cs="Times New Roman"/>
          <w:b/>
        </w:rPr>
        <w:t xml:space="preserve">ETROPOLITANA No. 247, SANCIONADA EL 11 DE ENERO DE 2008, PARA EL PROCESO DE REGULARIZACIÓN DEL SERVICIO DE TRANSPORTE PÚBLICO </w:t>
      </w:r>
      <w:r w:rsidR="002E1DD9" w:rsidRPr="003F1F27">
        <w:rPr>
          <w:rFonts w:ascii="Palatino Linotype" w:hAnsi="Palatino Linotype" w:cs="Times New Roman"/>
          <w:b/>
        </w:rPr>
        <w:t>INTRACANTONAL</w:t>
      </w:r>
      <w:r w:rsidR="00F70080">
        <w:rPr>
          <w:rFonts w:ascii="Palatino Linotype" w:hAnsi="Palatino Linotype" w:cs="Times New Roman"/>
          <w:b/>
        </w:rPr>
        <w:t>,</w:t>
      </w:r>
      <w:r w:rsidRPr="003F1F27">
        <w:rPr>
          <w:rFonts w:ascii="Palatino Linotype" w:hAnsi="Palatino Linotype" w:cs="Times New Roman"/>
          <w:b/>
        </w:rPr>
        <w:t xml:space="preserve"> EN</w:t>
      </w:r>
      <w:r w:rsidR="00F12215" w:rsidRPr="003F1F27">
        <w:rPr>
          <w:rFonts w:ascii="Palatino Linotype" w:eastAsia="Palatino Linotype" w:hAnsi="Palatino Linotype" w:cs="Times New Roman"/>
          <w:i/>
        </w:rPr>
        <w:t xml:space="preserve"> </w:t>
      </w:r>
      <w:r w:rsidR="00F12215" w:rsidRPr="003F1F27">
        <w:rPr>
          <w:rFonts w:ascii="Palatino Linotype" w:eastAsia="Palatino Linotype" w:hAnsi="Palatino Linotype" w:cs="Times New Roman"/>
          <w:b/>
        </w:rPr>
        <w:t>EL CORREDOR AVENIDA SIMÓN BOLÍVAR Y EN LOS SECTORES INTERNOS DE LA PARROQUIA DE CALDERÓN</w:t>
      </w:r>
      <w:r w:rsidR="00F12215" w:rsidRPr="003F1F27">
        <w:rPr>
          <w:rFonts w:ascii="Palatino Linotype" w:hAnsi="Palatino Linotype" w:cs="Times New Roman"/>
          <w:b/>
        </w:rPr>
        <w:t xml:space="preserve"> D</w:t>
      </w:r>
      <w:r w:rsidRPr="003F1F27">
        <w:rPr>
          <w:rFonts w:ascii="Palatino Linotype" w:hAnsi="Palatino Linotype" w:cs="Times New Roman"/>
          <w:b/>
        </w:rPr>
        <w:t>EL DISTRITO METROPOLITANO DE QUITO</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Artículo 1.-</w:t>
      </w:r>
      <w:r w:rsidRPr="003F1F27">
        <w:rPr>
          <w:rFonts w:cs="Times New Roman"/>
          <w:sz w:val="22"/>
          <w:szCs w:val="22"/>
        </w:rPr>
        <w:t xml:space="preserve"> Al final de la Disposición General Décima Primera de la Ordenanza Metropolitana No. 247, sancionada el 11 de enero de 2008 y publicada en el Registro Oficial No. 295 de 14 de marzo del mismo año, agréguese el siguiente inciso: </w:t>
      </w:r>
      <w:r w:rsidRPr="003F1F27">
        <w:rPr>
          <w:rStyle w:val="CuerpodeltextoCursiva"/>
          <w:rFonts w:cs="Times New Roman"/>
          <w:sz w:val="22"/>
          <w:szCs w:val="22"/>
        </w:rPr>
        <w:t xml:space="preserve">"Se </w:t>
      </w:r>
      <w:r w:rsidR="00B31DEF" w:rsidRPr="003F1F27">
        <w:rPr>
          <w:rStyle w:val="CuerpodeltextoCursiva"/>
          <w:rFonts w:cs="Times New Roman"/>
          <w:sz w:val="22"/>
          <w:szCs w:val="22"/>
        </w:rPr>
        <w:t xml:space="preserve"> </w:t>
      </w:r>
      <w:r w:rsidR="0080462A" w:rsidRPr="003F1F27">
        <w:rPr>
          <w:rStyle w:val="CuerpodeltextoCursiva"/>
          <w:rFonts w:cs="Times New Roman"/>
          <w:sz w:val="22"/>
          <w:szCs w:val="22"/>
        </w:rPr>
        <w:t xml:space="preserve">exceptúa </w:t>
      </w:r>
      <w:r w:rsidRPr="003F1F27">
        <w:rPr>
          <w:rStyle w:val="CuerpodeltextoCursiva"/>
          <w:rFonts w:cs="Times New Roman"/>
          <w:sz w:val="22"/>
          <w:szCs w:val="22"/>
        </w:rPr>
        <w:t xml:space="preserve">además de esta disposición el servicio de transporte público </w:t>
      </w:r>
      <w:proofErr w:type="spellStart"/>
      <w:r w:rsidR="002E1DD9" w:rsidRPr="003F1F27">
        <w:rPr>
          <w:rStyle w:val="CuerpodeltextoCursiva"/>
          <w:rFonts w:cs="Times New Roman"/>
          <w:sz w:val="22"/>
          <w:szCs w:val="22"/>
        </w:rPr>
        <w:t>Intracantonal</w:t>
      </w:r>
      <w:proofErr w:type="spellEnd"/>
      <w:r w:rsidRPr="003F1F27">
        <w:rPr>
          <w:rStyle w:val="CuerpodeltextoCursiva"/>
          <w:rFonts w:cs="Times New Roman"/>
          <w:sz w:val="22"/>
          <w:szCs w:val="22"/>
        </w:rPr>
        <w:t>, mientras se desarrolle y concluya el</w:t>
      </w:r>
      <w:r w:rsidRPr="003F1F27">
        <w:rPr>
          <w:rStyle w:val="CuerpodeltextoCursiva"/>
          <w:rFonts w:cs="Times New Roman"/>
          <w:i w:val="0"/>
          <w:sz w:val="22"/>
          <w:szCs w:val="22"/>
        </w:rPr>
        <w:t xml:space="preserve"> </w:t>
      </w:r>
      <w:r w:rsidRPr="003F1F27">
        <w:rPr>
          <w:rStyle w:val="CuerpodeltextoCursiva"/>
          <w:rFonts w:cs="Times New Roman"/>
          <w:sz w:val="22"/>
          <w:szCs w:val="22"/>
        </w:rPr>
        <w:t>Proceso de Regularización</w:t>
      </w:r>
      <w:r w:rsidRPr="003F1F27">
        <w:rPr>
          <w:rStyle w:val="CuerpodeltextoCursiva"/>
          <w:rFonts w:cs="Times New Roman"/>
          <w:i w:val="0"/>
          <w:sz w:val="22"/>
          <w:szCs w:val="22"/>
        </w:rPr>
        <w:t xml:space="preserve"> </w:t>
      </w:r>
      <w:r w:rsidRPr="003F1F27">
        <w:rPr>
          <w:rStyle w:val="CuerpodeltextoCursiva"/>
          <w:rFonts w:cs="Times New Roman"/>
          <w:sz w:val="22"/>
          <w:szCs w:val="22"/>
        </w:rPr>
        <w:t>del Servicio</w:t>
      </w:r>
      <w:r w:rsidRPr="003F1F27">
        <w:rPr>
          <w:rStyle w:val="CuerpodeltextoCursiva"/>
          <w:rFonts w:cs="Times New Roman"/>
          <w:i w:val="0"/>
          <w:sz w:val="22"/>
          <w:szCs w:val="22"/>
        </w:rPr>
        <w:t xml:space="preserve"> </w:t>
      </w:r>
      <w:r w:rsidR="00D64474" w:rsidRPr="003F1F27">
        <w:rPr>
          <w:rFonts w:cs="Times New Roman"/>
          <w:i/>
          <w:sz w:val="22"/>
          <w:szCs w:val="22"/>
        </w:rPr>
        <w:t xml:space="preserve">de Transporte Público </w:t>
      </w:r>
      <w:proofErr w:type="spellStart"/>
      <w:r w:rsidR="00D64474" w:rsidRPr="003F1F27">
        <w:rPr>
          <w:rFonts w:cs="Times New Roman"/>
          <w:i/>
          <w:sz w:val="22"/>
          <w:szCs w:val="22"/>
        </w:rPr>
        <w:t>Intracantonal</w:t>
      </w:r>
      <w:proofErr w:type="spellEnd"/>
      <w:r w:rsidR="00D64474" w:rsidRPr="003F1F27">
        <w:rPr>
          <w:rFonts w:cs="Times New Roman"/>
          <w:i/>
          <w:sz w:val="22"/>
          <w:szCs w:val="22"/>
        </w:rPr>
        <w:t xml:space="preserve"> en el corredor avenida Simón Bolívar y en los sectores internos de la parroquia de Calderón</w:t>
      </w:r>
      <w:r w:rsidR="004628C5" w:rsidRPr="003F1F27">
        <w:rPr>
          <w:rStyle w:val="CuerpodeltextoCursiva"/>
          <w:rFonts w:cs="Times New Roman"/>
          <w:i w:val="0"/>
          <w:sz w:val="22"/>
          <w:szCs w:val="22"/>
        </w:rPr>
        <w:t>.</w:t>
      </w:r>
      <w:r w:rsidRPr="003F1F27">
        <w:rPr>
          <w:rStyle w:val="CuerpodeltextoCursiva"/>
          <w:rFonts w:cs="Times New Roman"/>
          <w:sz w:val="22"/>
          <w:szCs w:val="22"/>
        </w:rPr>
        <w:t>"</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Artículo 2.-</w:t>
      </w:r>
      <w:r w:rsidRPr="003F1F27">
        <w:rPr>
          <w:rFonts w:cs="Times New Roman"/>
          <w:sz w:val="22"/>
          <w:szCs w:val="22"/>
        </w:rPr>
        <w:t xml:space="preserve"> A continuación de la Disposición Transitoria </w:t>
      </w:r>
      <w:r w:rsidR="00F164C7" w:rsidRPr="003F1F27">
        <w:rPr>
          <w:rFonts w:cs="Times New Roman"/>
          <w:sz w:val="22"/>
          <w:szCs w:val="22"/>
        </w:rPr>
        <w:t>Novena</w:t>
      </w:r>
      <w:r w:rsidRPr="003F1F27">
        <w:rPr>
          <w:rFonts w:cs="Times New Roman"/>
          <w:sz w:val="22"/>
          <w:szCs w:val="22"/>
        </w:rPr>
        <w:t xml:space="preserve"> de la Ordenanza Metropolitana No. 247, sancionada el 11 de enero de 2008, agréguese la siguiente:</w:t>
      </w:r>
    </w:p>
    <w:p w:rsidR="00017734" w:rsidRPr="003F1F27" w:rsidRDefault="00F70080" w:rsidP="003F1F27">
      <w:pPr>
        <w:pStyle w:val="Cuerpodeltexto30"/>
        <w:shd w:val="clear" w:color="auto" w:fill="auto"/>
        <w:spacing w:before="0" w:after="120" w:line="276" w:lineRule="auto"/>
        <w:ind w:left="20" w:right="20" w:firstLine="0"/>
        <w:rPr>
          <w:rFonts w:cs="Times New Roman"/>
          <w:sz w:val="22"/>
          <w:szCs w:val="22"/>
        </w:rPr>
      </w:pPr>
      <w:r>
        <w:rPr>
          <w:rFonts w:cs="Times New Roman"/>
          <w:b/>
          <w:sz w:val="22"/>
          <w:szCs w:val="22"/>
        </w:rPr>
        <w:t>“</w:t>
      </w:r>
      <w:r w:rsidR="00967C4A" w:rsidRPr="003F1F27">
        <w:rPr>
          <w:rFonts w:cs="Times New Roman"/>
          <w:b/>
          <w:sz w:val="22"/>
          <w:szCs w:val="22"/>
        </w:rPr>
        <w:t>Décima</w:t>
      </w:r>
      <w:r w:rsidR="00E33756">
        <w:rPr>
          <w:rFonts w:cs="Times New Roman"/>
          <w:b/>
          <w:sz w:val="22"/>
          <w:szCs w:val="22"/>
        </w:rPr>
        <w:t>.-</w:t>
      </w:r>
      <w:r w:rsidR="00967C4A" w:rsidRPr="003F1F27">
        <w:rPr>
          <w:rFonts w:cs="Times New Roman"/>
          <w:sz w:val="22"/>
          <w:szCs w:val="22"/>
        </w:rPr>
        <w:t xml:space="preserve"> De la Regularización del </w:t>
      </w:r>
      <w:r w:rsidR="00D64474" w:rsidRPr="003F1F27">
        <w:rPr>
          <w:rFonts w:cs="Times New Roman"/>
          <w:sz w:val="22"/>
          <w:szCs w:val="22"/>
        </w:rPr>
        <w:t xml:space="preserve">Servicio de Transporte Público </w:t>
      </w:r>
      <w:proofErr w:type="spellStart"/>
      <w:r w:rsidR="00D64474" w:rsidRPr="003F1F27">
        <w:rPr>
          <w:rFonts w:cs="Times New Roman"/>
          <w:sz w:val="22"/>
          <w:szCs w:val="22"/>
        </w:rPr>
        <w:t>Intracantonal</w:t>
      </w:r>
      <w:proofErr w:type="spellEnd"/>
      <w:r w:rsidR="00D64474" w:rsidRPr="003F1F27">
        <w:rPr>
          <w:rFonts w:cs="Times New Roman"/>
          <w:sz w:val="22"/>
          <w:szCs w:val="22"/>
        </w:rPr>
        <w:t xml:space="preserve"> en el corredor avenida Simón Bolívar y en los sectores internos de la parroquia de Calderón</w:t>
      </w:r>
      <w:r w:rsidR="00967C4A" w:rsidRPr="003F1F27">
        <w:rPr>
          <w:rFonts w:cs="Times New Roman"/>
          <w:sz w:val="22"/>
          <w:szCs w:val="22"/>
        </w:rPr>
        <w:t>:</w:t>
      </w:r>
    </w:p>
    <w:p w:rsidR="00017734" w:rsidRPr="003F1F27" w:rsidRDefault="00967C4A" w:rsidP="003F1F27">
      <w:pPr>
        <w:pStyle w:val="Cuerpodeltexto30"/>
        <w:shd w:val="clear" w:color="auto" w:fill="auto"/>
        <w:spacing w:before="0" w:after="120" w:line="276" w:lineRule="auto"/>
        <w:ind w:firstLine="0"/>
        <w:jc w:val="center"/>
        <w:rPr>
          <w:rFonts w:cs="Times New Roman"/>
          <w:b/>
          <w:sz w:val="22"/>
          <w:szCs w:val="22"/>
        </w:rPr>
      </w:pPr>
      <w:r w:rsidRPr="003F1F27">
        <w:rPr>
          <w:rFonts w:cs="Times New Roman"/>
          <w:b/>
          <w:sz w:val="22"/>
          <w:szCs w:val="22"/>
        </w:rPr>
        <w:t>CAPÍTULO I</w:t>
      </w:r>
    </w:p>
    <w:p w:rsidR="00017734" w:rsidRPr="003F1F27" w:rsidRDefault="00967C4A" w:rsidP="003F1F27">
      <w:pPr>
        <w:pStyle w:val="Cuerpodeltexto30"/>
        <w:shd w:val="clear" w:color="auto" w:fill="auto"/>
        <w:spacing w:before="0" w:after="120" w:line="276" w:lineRule="auto"/>
        <w:ind w:firstLine="0"/>
        <w:jc w:val="center"/>
        <w:rPr>
          <w:rFonts w:cs="Times New Roman"/>
          <w:b/>
          <w:sz w:val="22"/>
          <w:szCs w:val="22"/>
        </w:rPr>
      </w:pPr>
      <w:r w:rsidRPr="003F1F27">
        <w:rPr>
          <w:rFonts w:cs="Times New Roman"/>
          <w:b/>
          <w:sz w:val="22"/>
          <w:szCs w:val="22"/>
        </w:rPr>
        <w:t>NORMAS GENERALES</w:t>
      </w:r>
      <w:r w:rsidR="009F54A6" w:rsidRPr="003F1F27">
        <w:rPr>
          <w:rFonts w:cs="Times New Roman"/>
          <w:b/>
          <w:sz w:val="22"/>
          <w:szCs w:val="22"/>
        </w:rPr>
        <w:t xml:space="preserve"> DEL PROCESO</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(1).- Objeto.-</w:t>
      </w:r>
      <w:r w:rsidRPr="003F1F27">
        <w:rPr>
          <w:rFonts w:cs="Times New Roman"/>
          <w:sz w:val="22"/>
          <w:szCs w:val="22"/>
        </w:rPr>
        <w:t xml:space="preserve"> El objeto de la presente </w:t>
      </w:r>
      <w:r w:rsidR="00D64474" w:rsidRPr="003F1F27">
        <w:rPr>
          <w:rFonts w:cs="Times New Roman"/>
          <w:sz w:val="22"/>
          <w:szCs w:val="22"/>
        </w:rPr>
        <w:t>Ordenanza</w:t>
      </w:r>
      <w:r w:rsidR="008D20D0" w:rsidRPr="003F1F27">
        <w:rPr>
          <w:rFonts w:cs="Times New Roman"/>
          <w:sz w:val="22"/>
          <w:szCs w:val="22"/>
        </w:rPr>
        <w:t xml:space="preserve"> </w:t>
      </w:r>
      <w:r w:rsidRPr="003F1F27">
        <w:rPr>
          <w:rFonts w:cs="Times New Roman"/>
          <w:sz w:val="22"/>
          <w:szCs w:val="22"/>
        </w:rPr>
        <w:t xml:space="preserve">es </w:t>
      </w:r>
      <w:r w:rsidR="00F164C7" w:rsidRPr="003F1F27">
        <w:rPr>
          <w:rFonts w:cs="Times New Roman"/>
          <w:sz w:val="22"/>
          <w:szCs w:val="22"/>
        </w:rPr>
        <w:t xml:space="preserve">establecer el proceso para la </w:t>
      </w:r>
      <w:r w:rsidRPr="003F1F27">
        <w:rPr>
          <w:rFonts w:cs="Times New Roman"/>
          <w:sz w:val="22"/>
          <w:szCs w:val="22"/>
        </w:rPr>
        <w:t>regulariza</w:t>
      </w:r>
      <w:r w:rsidR="00F164C7" w:rsidRPr="003F1F27">
        <w:rPr>
          <w:rFonts w:cs="Times New Roman"/>
          <w:sz w:val="22"/>
          <w:szCs w:val="22"/>
        </w:rPr>
        <w:t>ción</w:t>
      </w:r>
      <w:r w:rsidRPr="003F1F27">
        <w:rPr>
          <w:rFonts w:cs="Times New Roman"/>
          <w:sz w:val="22"/>
          <w:szCs w:val="22"/>
        </w:rPr>
        <w:t xml:space="preserve"> </w:t>
      </w:r>
      <w:r w:rsidR="00F164C7" w:rsidRPr="003F1F27">
        <w:rPr>
          <w:rFonts w:cs="Times New Roman"/>
          <w:sz w:val="22"/>
          <w:szCs w:val="22"/>
        </w:rPr>
        <w:t>d</w:t>
      </w:r>
      <w:r w:rsidRPr="003F1F27">
        <w:rPr>
          <w:rFonts w:cs="Times New Roman"/>
          <w:sz w:val="22"/>
          <w:szCs w:val="22"/>
        </w:rPr>
        <w:t xml:space="preserve">el Servicio de Transporte Público </w:t>
      </w:r>
      <w:proofErr w:type="spellStart"/>
      <w:r w:rsidR="002E1DD9" w:rsidRPr="003F1F27">
        <w:rPr>
          <w:rFonts w:cs="Times New Roman"/>
          <w:sz w:val="22"/>
          <w:szCs w:val="22"/>
        </w:rPr>
        <w:t>Intracantonal</w:t>
      </w:r>
      <w:proofErr w:type="spellEnd"/>
      <w:r w:rsidRPr="003F1F27">
        <w:rPr>
          <w:rFonts w:cs="Times New Roman"/>
          <w:sz w:val="22"/>
          <w:szCs w:val="22"/>
        </w:rPr>
        <w:t xml:space="preserve"> en el </w:t>
      </w:r>
      <w:r w:rsidR="00956B06" w:rsidRPr="003F1F27">
        <w:rPr>
          <w:rFonts w:cs="Times New Roman"/>
          <w:sz w:val="22"/>
          <w:szCs w:val="22"/>
        </w:rPr>
        <w:t>corredor avenida Simón Bolívar</w:t>
      </w:r>
      <w:r w:rsidR="00320AFD" w:rsidRPr="003F1F27">
        <w:rPr>
          <w:rFonts w:cs="Times New Roman"/>
          <w:sz w:val="22"/>
          <w:szCs w:val="22"/>
        </w:rPr>
        <w:t xml:space="preserve"> y en los sectores internos de la parroquia de Calderón, así como en</w:t>
      </w:r>
      <w:r w:rsidR="00956B06" w:rsidRPr="003F1F27">
        <w:rPr>
          <w:rFonts w:cs="Times New Roman"/>
          <w:sz w:val="22"/>
          <w:szCs w:val="22"/>
        </w:rPr>
        <w:t xml:space="preserve"> su área de influencia</w:t>
      </w:r>
      <w:r w:rsidR="008D20D0" w:rsidRPr="003F1F27">
        <w:rPr>
          <w:rFonts w:cs="Times New Roman"/>
          <w:sz w:val="22"/>
          <w:szCs w:val="22"/>
        </w:rPr>
        <w:t xml:space="preserve">, </w:t>
      </w:r>
      <w:r w:rsidR="004F2699" w:rsidRPr="003F1F27">
        <w:rPr>
          <w:rFonts w:cs="Times New Roman"/>
          <w:sz w:val="22"/>
          <w:szCs w:val="22"/>
        </w:rPr>
        <w:t>conforme</w:t>
      </w:r>
      <w:r w:rsidR="00956B06" w:rsidRPr="003F1F27">
        <w:rPr>
          <w:rFonts w:cs="Times New Roman"/>
          <w:sz w:val="22"/>
          <w:szCs w:val="22"/>
        </w:rPr>
        <w:t xml:space="preserve"> </w:t>
      </w:r>
      <w:r w:rsidR="004F2699" w:rsidRPr="003F1F27">
        <w:rPr>
          <w:rFonts w:cs="Times New Roman"/>
          <w:sz w:val="22"/>
          <w:szCs w:val="22"/>
        </w:rPr>
        <w:t xml:space="preserve">el estudio </w:t>
      </w:r>
      <w:r w:rsidR="00956B06" w:rsidRPr="003F1F27">
        <w:rPr>
          <w:rFonts w:cs="Times New Roman"/>
          <w:sz w:val="22"/>
          <w:szCs w:val="22"/>
        </w:rPr>
        <w:t>técnico que forma parte integrante de la presente Ordenanza</w:t>
      </w:r>
      <w:r w:rsidRPr="003F1F27">
        <w:rPr>
          <w:rFonts w:cs="Times New Roman"/>
          <w:sz w:val="22"/>
          <w:szCs w:val="22"/>
        </w:rPr>
        <w:t xml:space="preserve">, en el </w:t>
      </w:r>
      <w:r w:rsidR="00F164C7" w:rsidRPr="003F1F27">
        <w:rPr>
          <w:rFonts w:cs="Times New Roman"/>
          <w:sz w:val="22"/>
          <w:szCs w:val="22"/>
        </w:rPr>
        <w:t xml:space="preserve">plazo </w:t>
      </w:r>
      <w:r w:rsidRPr="003F1F27">
        <w:rPr>
          <w:rFonts w:cs="Times New Roman"/>
          <w:sz w:val="22"/>
          <w:szCs w:val="22"/>
        </w:rPr>
        <w:t xml:space="preserve">y condiciones establecidas en los siguientes artículos y en las normas técnicas que el Administrador del Sistema Metropolitano de Transporte Público de Pasajeros determine para el efecto.   </w:t>
      </w:r>
    </w:p>
    <w:p w:rsidR="00F164C7"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lastRenderedPageBreak/>
        <w:t>Art</w:t>
      </w:r>
      <w:r w:rsidR="00F70080">
        <w:rPr>
          <w:rStyle w:val="CuerpodeltextoNegrita"/>
          <w:rFonts w:cs="Times New Roman"/>
          <w:sz w:val="22"/>
          <w:szCs w:val="22"/>
        </w:rPr>
        <w:t>ículo</w:t>
      </w:r>
      <w:r w:rsidRPr="003F1F27">
        <w:rPr>
          <w:rStyle w:val="CuerpodeltextoNegrita"/>
          <w:rFonts w:cs="Times New Roman"/>
          <w:sz w:val="22"/>
          <w:szCs w:val="22"/>
        </w:rPr>
        <w:t>... (2).- Ámbito de aplicación.-</w:t>
      </w:r>
      <w:r w:rsidRPr="003F1F27">
        <w:rPr>
          <w:rFonts w:cs="Times New Roman"/>
          <w:sz w:val="22"/>
          <w:szCs w:val="22"/>
        </w:rPr>
        <w:t xml:space="preserve"> </w:t>
      </w:r>
      <w:r w:rsidR="00F164C7" w:rsidRPr="003F1F27">
        <w:rPr>
          <w:rFonts w:cs="Times New Roman"/>
          <w:sz w:val="22"/>
          <w:szCs w:val="22"/>
        </w:rPr>
        <w:t>Se sujetarán a</w:t>
      </w:r>
      <w:r w:rsidRPr="003F1F27">
        <w:rPr>
          <w:rFonts w:cs="Times New Roman"/>
          <w:sz w:val="22"/>
          <w:szCs w:val="22"/>
        </w:rPr>
        <w:t xml:space="preserve"> la</w:t>
      </w:r>
      <w:r w:rsidR="00F164C7" w:rsidRPr="003F1F27">
        <w:rPr>
          <w:rFonts w:cs="Times New Roman"/>
          <w:sz w:val="22"/>
          <w:szCs w:val="22"/>
        </w:rPr>
        <w:t>s condiciones de la</w:t>
      </w:r>
      <w:r w:rsidRPr="003F1F27">
        <w:rPr>
          <w:rFonts w:cs="Times New Roman"/>
          <w:sz w:val="22"/>
          <w:szCs w:val="22"/>
        </w:rPr>
        <w:t xml:space="preserve"> presente </w:t>
      </w:r>
      <w:r w:rsidR="00D64474" w:rsidRPr="003F1F27">
        <w:rPr>
          <w:rFonts w:cs="Times New Roman"/>
          <w:sz w:val="22"/>
          <w:szCs w:val="22"/>
        </w:rPr>
        <w:t>Ordenanza</w:t>
      </w:r>
      <w:r w:rsidR="00F164C7" w:rsidRPr="003F1F27">
        <w:rPr>
          <w:rFonts w:cs="Times New Roman"/>
          <w:sz w:val="22"/>
          <w:szCs w:val="22"/>
        </w:rPr>
        <w:t>:</w:t>
      </w:r>
    </w:p>
    <w:p w:rsidR="008D20D0" w:rsidRDefault="00F164C7"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b/>
          <w:sz w:val="22"/>
          <w:szCs w:val="22"/>
        </w:rPr>
        <w:t>1.</w:t>
      </w:r>
      <w:r w:rsidRPr="003F1F27">
        <w:rPr>
          <w:rFonts w:cs="Times New Roman"/>
          <w:sz w:val="22"/>
          <w:szCs w:val="22"/>
        </w:rPr>
        <w:t xml:space="preserve"> L</w:t>
      </w:r>
      <w:r w:rsidR="00967C4A" w:rsidRPr="003F1F27">
        <w:rPr>
          <w:rFonts w:cs="Times New Roman"/>
          <w:sz w:val="22"/>
          <w:szCs w:val="22"/>
        </w:rPr>
        <w:t>as personas naturales que hayan venido prestando el Servicio de Transporte Terrestre</w:t>
      </w:r>
      <w:r w:rsidRPr="003F1F27">
        <w:rPr>
          <w:rFonts w:cs="Times New Roman"/>
          <w:sz w:val="22"/>
          <w:szCs w:val="22"/>
        </w:rPr>
        <w:t xml:space="preserve"> Público </w:t>
      </w:r>
      <w:r w:rsidR="00967C4A" w:rsidRPr="003F1F27">
        <w:rPr>
          <w:rFonts w:cs="Times New Roman"/>
          <w:sz w:val="22"/>
          <w:szCs w:val="22"/>
        </w:rPr>
        <w:t xml:space="preserve"> </w:t>
      </w:r>
      <w:proofErr w:type="spellStart"/>
      <w:r w:rsidR="002E1DD9" w:rsidRPr="003F1F27">
        <w:rPr>
          <w:rFonts w:cs="Times New Roman"/>
          <w:sz w:val="22"/>
          <w:szCs w:val="22"/>
        </w:rPr>
        <w:t>Intracantonal</w:t>
      </w:r>
      <w:proofErr w:type="spellEnd"/>
      <w:r w:rsidR="00967C4A" w:rsidRPr="003F1F27">
        <w:rPr>
          <w:rFonts w:cs="Times New Roman"/>
          <w:sz w:val="22"/>
          <w:szCs w:val="22"/>
        </w:rPr>
        <w:t xml:space="preserve"> </w:t>
      </w:r>
      <w:r w:rsidRPr="003F1F27">
        <w:rPr>
          <w:rFonts w:cs="Times New Roman"/>
          <w:sz w:val="22"/>
          <w:szCs w:val="22"/>
        </w:rPr>
        <w:t xml:space="preserve">de pasajeros </w:t>
      </w:r>
      <w:r w:rsidR="00967C4A" w:rsidRPr="003F1F27">
        <w:rPr>
          <w:rFonts w:cs="Times New Roman"/>
          <w:sz w:val="22"/>
          <w:szCs w:val="22"/>
        </w:rPr>
        <w:t xml:space="preserve">en el </w:t>
      </w:r>
      <w:r w:rsidR="00133F68" w:rsidRPr="003F1F27">
        <w:rPr>
          <w:rFonts w:cs="Times New Roman"/>
          <w:sz w:val="22"/>
          <w:szCs w:val="22"/>
        </w:rPr>
        <w:t>Distrito Metropolitano de Quito</w:t>
      </w:r>
      <w:r w:rsidR="00956B06" w:rsidRPr="003F1F27">
        <w:rPr>
          <w:rFonts w:cs="Times New Roman"/>
          <w:sz w:val="22"/>
          <w:szCs w:val="22"/>
        </w:rPr>
        <w:t>,</w:t>
      </w:r>
      <w:r w:rsidR="00967C4A" w:rsidRPr="003F1F27">
        <w:rPr>
          <w:rFonts w:cs="Times New Roman"/>
          <w:sz w:val="22"/>
          <w:szCs w:val="22"/>
        </w:rPr>
        <w:t xml:space="preserve"> </w:t>
      </w:r>
      <w:r w:rsidR="00320AFD" w:rsidRPr="003F1F27">
        <w:rPr>
          <w:rFonts w:cs="Times New Roman"/>
          <w:sz w:val="22"/>
          <w:szCs w:val="22"/>
        </w:rPr>
        <w:t xml:space="preserve">en el corredor avenida Simón Bolívar y en los sectores internos de la parroquia de Calderón, así como en su área de influencia, </w:t>
      </w:r>
      <w:r w:rsidR="00967C4A" w:rsidRPr="003F1F27">
        <w:rPr>
          <w:rFonts w:cs="Times New Roman"/>
          <w:sz w:val="22"/>
          <w:szCs w:val="22"/>
        </w:rPr>
        <w:t>que no hayan obtenido aún el título habilitante correspondiente</w:t>
      </w:r>
      <w:r w:rsidRPr="003F1F27">
        <w:rPr>
          <w:rFonts w:cs="Times New Roman"/>
          <w:sz w:val="22"/>
          <w:szCs w:val="22"/>
        </w:rPr>
        <w:t xml:space="preserve"> y que </w:t>
      </w:r>
      <w:r w:rsidR="00967C4A" w:rsidRPr="003F1F27">
        <w:rPr>
          <w:rFonts w:cs="Times New Roman"/>
          <w:sz w:val="22"/>
          <w:szCs w:val="22"/>
        </w:rPr>
        <w:t xml:space="preserve">consten en el inventario realizado por </w:t>
      </w:r>
      <w:r w:rsidR="00D64474" w:rsidRPr="003F1F27">
        <w:rPr>
          <w:rFonts w:cs="Times New Roman"/>
          <w:sz w:val="22"/>
          <w:szCs w:val="22"/>
        </w:rPr>
        <w:t>e</w:t>
      </w:r>
      <w:r w:rsidR="00967C4A" w:rsidRPr="003F1F27">
        <w:rPr>
          <w:rFonts w:cs="Times New Roman"/>
          <w:sz w:val="22"/>
          <w:szCs w:val="22"/>
        </w:rPr>
        <w:t xml:space="preserve">l Administrador del Sistema Metropolitano de Transporte Público, quienes posteriormente </w:t>
      </w:r>
      <w:r w:rsidRPr="003F1F27">
        <w:rPr>
          <w:rFonts w:cs="Times New Roman"/>
          <w:sz w:val="22"/>
          <w:szCs w:val="22"/>
        </w:rPr>
        <w:t xml:space="preserve">deberán </w:t>
      </w:r>
      <w:r w:rsidR="00967C4A" w:rsidRPr="003F1F27">
        <w:rPr>
          <w:rFonts w:cs="Times New Roman"/>
          <w:sz w:val="22"/>
          <w:szCs w:val="22"/>
        </w:rPr>
        <w:t>conformar</w:t>
      </w:r>
      <w:r w:rsidRPr="003F1F27">
        <w:rPr>
          <w:rFonts w:cs="Times New Roman"/>
          <w:sz w:val="22"/>
          <w:szCs w:val="22"/>
        </w:rPr>
        <w:t>se</w:t>
      </w:r>
      <w:r w:rsidR="00967C4A" w:rsidRPr="003F1F27">
        <w:rPr>
          <w:rFonts w:cs="Times New Roman"/>
          <w:sz w:val="22"/>
          <w:szCs w:val="22"/>
        </w:rPr>
        <w:t xml:space="preserve"> </w:t>
      </w:r>
      <w:r w:rsidR="00956B06" w:rsidRPr="003F1F27">
        <w:rPr>
          <w:rFonts w:cs="Times New Roman"/>
          <w:sz w:val="22"/>
          <w:szCs w:val="22"/>
        </w:rPr>
        <w:t xml:space="preserve">como una </w:t>
      </w:r>
      <w:r w:rsidR="00967C4A" w:rsidRPr="003F1F27">
        <w:rPr>
          <w:rFonts w:cs="Times New Roman"/>
          <w:sz w:val="22"/>
          <w:szCs w:val="22"/>
        </w:rPr>
        <w:t xml:space="preserve">Operadora de Transporte Público </w:t>
      </w:r>
      <w:proofErr w:type="spellStart"/>
      <w:r w:rsidR="002E1DD9" w:rsidRPr="003F1F27">
        <w:rPr>
          <w:rFonts w:cs="Times New Roman"/>
          <w:sz w:val="22"/>
          <w:szCs w:val="22"/>
        </w:rPr>
        <w:t>Intracantonal</w:t>
      </w:r>
      <w:proofErr w:type="spellEnd"/>
      <w:r w:rsidR="00956B06" w:rsidRPr="003F1F27">
        <w:rPr>
          <w:rFonts w:cs="Times New Roman"/>
          <w:sz w:val="22"/>
          <w:szCs w:val="22"/>
        </w:rPr>
        <w:t xml:space="preserve"> o en su defecto, adherirse a una debidamente constituida que preste el servicio en </w:t>
      </w:r>
      <w:r w:rsidR="004F2699" w:rsidRPr="003F1F27">
        <w:rPr>
          <w:rFonts w:cs="Times New Roman"/>
          <w:sz w:val="22"/>
          <w:szCs w:val="22"/>
        </w:rPr>
        <w:t>el corredor y parroquias determinadas, o en su área de influencia</w:t>
      </w:r>
      <w:r w:rsidR="00967C4A" w:rsidRPr="003F1F27">
        <w:rPr>
          <w:rFonts w:cs="Times New Roman"/>
          <w:sz w:val="22"/>
          <w:szCs w:val="22"/>
        </w:rPr>
        <w:t xml:space="preserve">.  </w:t>
      </w:r>
    </w:p>
    <w:p w:rsidR="00680E5B" w:rsidRPr="003F1F27" w:rsidRDefault="00680E5B" w:rsidP="003F1F27">
      <w:pPr>
        <w:pStyle w:val="Cuerpodeltexto0"/>
        <w:shd w:val="clear" w:color="auto" w:fill="auto"/>
        <w:spacing w:after="120" w:line="276" w:lineRule="auto"/>
        <w:ind w:left="20" w:right="20" w:firstLine="0"/>
        <w:rPr>
          <w:rFonts w:cs="Times New Roman"/>
          <w:sz w:val="22"/>
          <w:szCs w:val="22"/>
        </w:rPr>
      </w:pPr>
      <w:r>
        <w:rPr>
          <w:rFonts w:cs="Times New Roman"/>
          <w:sz w:val="22"/>
          <w:szCs w:val="22"/>
        </w:rPr>
        <w:t xml:space="preserve">Dentro del proceso de regularización se considerará </w:t>
      </w:r>
      <w:r w:rsidR="00D22C0A">
        <w:rPr>
          <w:rFonts w:cs="Times New Roman"/>
          <w:sz w:val="22"/>
          <w:szCs w:val="22"/>
        </w:rPr>
        <w:t xml:space="preserve">de modo </w:t>
      </w:r>
      <w:r>
        <w:rPr>
          <w:rFonts w:cs="Times New Roman"/>
          <w:sz w:val="22"/>
          <w:szCs w:val="22"/>
        </w:rPr>
        <w:t>preferente</w:t>
      </w:r>
      <w:r w:rsidR="00D22C0A">
        <w:rPr>
          <w:rFonts w:cs="Times New Roman"/>
          <w:sz w:val="22"/>
          <w:szCs w:val="22"/>
        </w:rPr>
        <w:t xml:space="preserve"> a aquella</w:t>
      </w:r>
      <w:r>
        <w:rPr>
          <w:rFonts w:cs="Times New Roman"/>
          <w:sz w:val="22"/>
          <w:szCs w:val="22"/>
        </w:rPr>
        <w:t xml:space="preserve">s personas que históricamente </w:t>
      </w:r>
      <w:r w:rsidR="00D22C0A">
        <w:rPr>
          <w:rFonts w:cs="Times New Roman"/>
          <w:sz w:val="22"/>
          <w:szCs w:val="22"/>
        </w:rPr>
        <w:t>hayan prestado el servicio de transporte público en el corredor de la Avenida Simón Bolívar y en los sectores internos de la parroquia Calderón, así como en su área de influencia.</w:t>
      </w:r>
    </w:p>
    <w:p w:rsidR="001237E2" w:rsidRPr="003F1F27" w:rsidRDefault="00956B06"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2.</w:t>
      </w:r>
      <w:r w:rsidRPr="003F1F27">
        <w:rPr>
          <w:rStyle w:val="CuerpodeltextoNegrita"/>
          <w:rFonts w:cs="Times New Roman"/>
          <w:b w:val="0"/>
          <w:sz w:val="22"/>
          <w:szCs w:val="22"/>
        </w:rPr>
        <w:t xml:space="preserve"> L</w:t>
      </w:r>
      <w:r w:rsidR="001237E2" w:rsidRPr="003F1F27">
        <w:rPr>
          <w:rStyle w:val="CuerpodeltextoNegrita"/>
          <w:rFonts w:cs="Times New Roman"/>
          <w:b w:val="0"/>
          <w:sz w:val="22"/>
          <w:szCs w:val="22"/>
        </w:rPr>
        <w:t xml:space="preserve">as </w:t>
      </w:r>
      <w:r w:rsidRPr="003F1F27">
        <w:rPr>
          <w:rStyle w:val="CuerpodeltextoNegrita"/>
          <w:rFonts w:cs="Times New Roman"/>
          <w:b w:val="0"/>
          <w:sz w:val="22"/>
          <w:szCs w:val="22"/>
        </w:rPr>
        <w:t xml:space="preserve">Operadoras </w:t>
      </w:r>
      <w:r w:rsidR="001237E2" w:rsidRPr="003F1F27">
        <w:rPr>
          <w:rStyle w:val="CuerpodeltextoNegrita"/>
          <w:rFonts w:cs="Times New Roman"/>
          <w:b w:val="0"/>
          <w:sz w:val="22"/>
          <w:szCs w:val="22"/>
        </w:rPr>
        <w:t xml:space="preserve">de </w:t>
      </w:r>
      <w:r w:rsidRPr="003F1F27">
        <w:rPr>
          <w:rStyle w:val="CuerpodeltextoNegrita"/>
          <w:rFonts w:cs="Times New Roman"/>
          <w:b w:val="0"/>
          <w:sz w:val="22"/>
          <w:szCs w:val="22"/>
        </w:rPr>
        <w:t xml:space="preserve">Transporte Terrestre Público </w:t>
      </w:r>
      <w:proofErr w:type="spellStart"/>
      <w:r w:rsidRPr="003F1F27">
        <w:rPr>
          <w:rStyle w:val="CuerpodeltextoNegrita"/>
          <w:rFonts w:cs="Times New Roman"/>
          <w:b w:val="0"/>
          <w:sz w:val="22"/>
          <w:szCs w:val="22"/>
        </w:rPr>
        <w:t>Intracantonal</w:t>
      </w:r>
      <w:proofErr w:type="spellEnd"/>
      <w:r w:rsidRPr="003F1F27">
        <w:rPr>
          <w:rStyle w:val="CuerpodeltextoNegrita"/>
          <w:rFonts w:cs="Times New Roman"/>
          <w:b w:val="0"/>
          <w:sz w:val="22"/>
          <w:szCs w:val="22"/>
        </w:rPr>
        <w:t xml:space="preserve">, </w:t>
      </w:r>
      <w:r w:rsidR="001237E2" w:rsidRPr="003F1F27">
        <w:rPr>
          <w:rStyle w:val="CuerpodeltextoNegrita"/>
          <w:rFonts w:cs="Times New Roman"/>
          <w:b w:val="0"/>
          <w:sz w:val="22"/>
          <w:szCs w:val="22"/>
        </w:rPr>
        <w:t xml:space="preserve">que prestan el servicio en </w:t>
      </w:r>
      <w:r w:rsidR="004F2699" w:rsidRPr="003F1F27">
        <w:rPr>
          <w:rFonts w:cs="Times New Roman"/>
          <w:sz w:val="22"/>
          <w:szCs w:val="22"/>
        </w:rPr>
        <w:t>el corredor y parroquias determinadas, o en su área de influencia,</w:t>
      </w:r>
      <w:r w:rsidR="004F2699" w:rsidRPr="003F1F27">
        <w:rPr>
          <w:rStyle w:val="CuerpodeltextoNegrita"/>
          <w:rFonts w:cs="Times New Roman"/>
          <w:b w:val="0"/>
          <w:sz w:val="22"/>
          <w:szCs w:val="22"/>
        </w:rPr>
        <w:t xml:space="preserve"> y</w:t>
      </w:r>
      <w:r w:rsidRPr="003F1F27">
        <w:rPr>
          <w:rStyle w:val="CuerpodeltextoNegrita"/>
          <w:rFonts w:cs="Times New Roman"/>
          <w:b w:val="0"/>
          <w:sz w:val="22"/>
          <w:szCs w:val="22"/>
        </w:rPr>
        <w:t xml:space="preserve"> que se encuentre en la capacidad técnica y operativa para satisfacer las necesidades de servicio establecid</w:t>
      </w:r>
      <w:r w:rsidR="009572A6" w:rsidRPr="003F1F27">
        <w:rPr>
          <w:rStyle w:val="CuerpodeltextoNegrita"/>
          <w:rFonts w:cs="Times New Roman"/>
          <w:b w:val="0"/>
          <w:sz w:val="22"/>
          <w:szCs w:val="22"/>
        </w:rPr>
        <w:t>as</w:t>
      </w:r>
      <w:r w:rsidRPr="003F1F27">
        <w:rPr>
          <w:rStyle w:val="CuerpodeltextoNegrita"/>
          <w:rFonts w:cs="Times New Roman"/>
          <w:b w:val="0"/>
          <w:sz w:val="22"/>
          <w:szCs w:val="22"/>
        </w:rPr>
        <w:t xml:space="preserve"> en los instrumentos de planificación emitidos por el </w:t>
      </w:r>
      <w:r w:rsidRPr="003F1F27">
        <w:rPr>
          <w:rFonts w:cs="Times New Roman"/>
          <w:sz w:val="22"/>
          <w:szCs w:val="22"/>
        </w:rPr>
        <w:t>Administrador del Sistema Metropolitano de Transporte Público,</w:t>
      </w:r>
      <w:r w:rsidR="001237E2" w:rsidRPr="003F1F27">
        <w:rPr>
          <w:rStyle w:val="CuerpodeltextoNegrita"/>
          <w:rFonts w:cs="Times New Roman"/>
          <w:b w:val="0"/>
          <w:sz w:val="22"/>
          <w:szCs w:val="22"/>
        </w:rPr>
        <w:t xml:space="preserve"> para lo cual deberán observar los requisitos y procedimientos establecidos en la presente </w:t>
      </w:r>
      <w:r w:rsidR="00133F68" w:rsidRPr="003F1F27">
        <w:rPr>
          <w:rStyle w:val="CuerpodeltextoNegrita"/>
          <w:rFonts w:cs="Times New Roman"/>
          <w:b w:val="0"/>
          <w:sz w:val="22"/>
          <w:szCs w:val="22"/>
        </w:rPr>
        <w:t>O</w:t>
      </w:r>
      <w:r w:rsidR="001237E2" w:rsidRPr="003F1F27">
        <w:rPr>
          <w:rStyle w:val="CuerpodeltextoNegrita"/>
          <w:rFonts w:cs="Times New Roman"/>
          <w:b w:val="0"/>
          <w:sz w:val="22"/>
          <w:szCs w:val="22"/>
        </w:rPr>
        <w:t>rdenanza</w:t>
      </w:r>
      <w:r w:rsidRPr="003F1F27">
        <w:rPr>
          <w:rStyle w:val="CuerpodeltextoNegrita"/>
          <w:rFonts w:cs="Times New Roman"/>
          <w:b w:val="0"/>
          <w:sz w:val="22"/>
          <w:szCs w:val="22"/>
        </w:rPr>
        <w:t>.</w:t>
      </w:r>
    </w:p>
    <w:p w:rsidR="00017734" w:rsidRPr="003F1F27" w:rsidRDefault="00967C4A" w:rsidP="003F1F27">
      <w:pPr>
        <w:autoSpaceDE w:val="0"/>
        <w:autoSpaceDN w:val="0"/>
        <w:adjustRightInd w:val="0"/>
        <w:spacing w:after="120"/>
        <w:jc w:val="both"/>
        <w:rPr>
          <w:rFonts w:ascii="Palatino Linotype" w:hAnsi="Palatino Linotype" w:cs="Times New Roman"/>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w:t>
      </w:r>
      <w:r w:rsidRPr="003F1F27">
        <w:rPr>
          <w:rFonts w:ascii="Palatino Linotype" w:hAnsi="Palatino Linotype" w:cs="Times New Roman"/>
        </w:rPr>
        <w:t xml:space="preserve"> </w:t>
      </w:r>
      <w:r w:rsidRPr="003F1F27">
        <w:rPr>
          <w:rFonts w:ascii="Palatino Linotype" w:hAnsi="Palatino Linotype" w:cs="Times New Roman"/>
          <w:b/>
        </w:rPr>
        <w:t>(3).-</w:t>
      </w:r>
      <w:r w:rsidRPr="003F1F27">
        <w:rPr>
          <w:rStyle w:val="CuerpodeltextoNegrita"/>
          <w:rFonts w:cs="Times New Roman"/>
          <w:sz w:val="22"/>
          <w:szCs w:val="22"/>
        </w:rPr>
        <w:t xml:space="preserve"> Definición.-</w:t>
      </w:r>
      <w:r w:rsidRPr="003F1F27">
        <w:rPr>
          <w:rFonts w:ascii="Palatino Linotype" w:hAnsi="Palatino Linotype" w:cs="Times New Roman"/>
        </w:rPr>
        <w:t xml:space="preserve"> </w:t>
      </w:r>
      <w:r w:rsidR="009572A6" w:rsidRPr="003F1F27">
        <w:rPr>
          <w:rFonts w:ascii="Palatino Linotype" w:hAnsi="Palatino Linotype" w:cs="Times New Roman"/>
        </w:rPr>
        <w:t>Para efectos de la presente Ordenanza, e</w:t>
      </w:r>
      <w:r w:rsidRPr="003F1F27">
        <w:rPr>
          <w:rFonts w:ascii="Palatino Linotype" w:hAnsi="Palatino Linotype" w:cs="Times New Roman"/>
        </w:rPr>
        <w:t xml:space="preserve">l Servicio de Transporte Público </w:t>
      </w:r>
      <w:proofErr w:type="spellStart"/>
      <w:r w:rsidR="002E1DD9" w:rsidRPr="003F1F27">
        <w:rPr>
          <w:rFonts w:ascii="Palatino Linotype" w:hAnsi="Palatino Linotype" w:cs="Times New Roman"/>
        </w:rPr>
        <w:t>Intracantonal</w:t>
      </w:r>
      <w:proofErr w:type="spellEnd"/>
      <w:r w:rsidRPr="003F1F27">
        <w:rPr>
          <w:rFonts w:ascii="Palatino Linotype" w:hAnsi="Palatino Linotype" w:cs="Times New Roman"/>
        </w:rPr>
        <w:t xml:space="preserve"> consiste en el traslado</w:t>
      </w:r>
      <w:r w:rsidR="009572A6" w:rsidRPr="003F1F27">
        <w:rPr>
          <w:rFonts w:ascii="Palatino Linotype" w:hAnsi="Palatino Linotype" w:cs="Times New Roman"/>
        </w:rPr>
        <w:t xml:space="preserve"> en forma colectiva y/o masiv</w:t>
      </w:r>
      <w:r w:rsidR="008D20D0" w:rsidRPr="003F1F27">
        <w:rPr>
          <w:rFonts w:ascii="Palatino Linotype" w:hAnsi="Palatino Linotype" w:cs="Times New Roman"/>
        </w:rPr>
        <w:t>a</w:t>
      </w:r>
      <w:r w:rsidRPr="003F1F27">
        <w:rPr>
          <w:rFonts w:ascii="Palatino Linotype" w:hAnsi="Palatino Linotype" w:cs="Times New Roman"/>
        </w:rPr>
        <w:t xml:space="preserve"> de personas</w:t>
      </w:r>
      <w:r w:rsidR="009572A6" w:rsidRPr="003F1F27">
        <w:rPr>
          <w:rFonts w:ascii="Palatino Linotype" w:hAnsi="Palatino Linotype" w:cs="Times New Roman"/>
        </w:rPr>
        <w:t>,</w:t>
      </w:r>
      <w:r w:rsidRPr="003F1F27">
        <w:rPr>
          <w:rFonts w:ascii="Palatino Linotype" w:hAnsi="Palatino Linotype" w:cs="Times New Roman"/>
        </w:rPr>
        <w:t xml:space="preserve"> dentro de los límites cantonales</w:t>
      </w:r>
      <w:r w:rsidR="009572A6" w:rsidRPr="003F1F27">
        <w:rPr>
          <w:rFonts w:ascii="Palatino Linotype" w:hAnsi="Palatino Linotype" w:cs="Times New Roman"/>
        </w:rPr>
        <w:t>, haciendo uso del parque automotor debidamente autorizado y sujeto a una contraprestación económica</w:t>
      </w:r>
      <w:r w:rsidRPr="003F1F27">
        <w:rPr>
          <w:rFonts w:ascii="Palatino Linotype" w:hAnsi="Palatino Linotype" w:cs="Times New Roman"/>
        </w:rPr>
        <w:t xml:space="preserve">, pudiendo ser un servicio urbano (entre parroquias urbanas), servicio rural (entre parroquias rurales) o servicio combinado (entre parroquias urbanas y rurales). </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(4).- Régimen de sujeción.-</w:t>
      </w:r>
      <w:r w:rsidRPr="003F1F27">
        <w:rPr>
          <w:rFonts w:cs="Times New Roman"/>
          <w:sz w:val="22"/>
          <w:szCs w:val="22"/>
        </w:rPr>
        <w:t xml:space="preserve"> El Servicio de Transporte Público </w:t>
      </w:r>
      <w:proofErr w:type="spellStart"/>
      <w:r w:rsidR="002E1DD9" w:rsidRPr="003F1F27">
        <w:rPr>
          <w:rFonts w:cs="Times New Roman"/>
          <w:sz w:val="22"/>
          <w:szCs w:val="22"/>
        </w:rPr>
        <w:t>Intracantonal</w:t>
      </w:r>
      <w:proofErr w:type="spellEnd"/>
      <w:r w:rsidRPr="003F1F27">
        <w:rPr>
          <w:rFonts w:cs="Times New Roman"/>
          <w:sz w:val="22"/>
          <w:szCs w:val="22"/>
        </w:rPr>
        <w:t xml:space="preserve"> en el área urbana y en las parroquias rurales</w:t>
      </w:r>
      <w:r w:rsidR="008D20D0" w:rsidRPr="003F1F27">
        <w:rPr>
          <w:rFonts w:cs="Times New Roman"/>
          <w:sz w:val="22"/>
          <w:szCs w:val="22"/>
        </w:rPr>
        <w:t>, establecidas en la presente Ordenanza,</w:t>
      </w:r>
      <w:r w:rsidRPr="003F1F27">
        <w:rPr>
          <w:rFonts w:cs="Times New Roman"/>
          <w:sz w:val="22"/>
          <w:szCs w:val="22"/>
        </w:rPr>
        <w:t xml:space="preserve"> se sujetará a lo dispuesto en la normativa nacional y metropolitana vigente, incluida las disposiciones </w:t>
      </w:r>
      <w:r w:rsidR="008D20D0" w:rsidRPr="003F1F27">
        <w:rPr>
          <w:rFonts w:cs="Times New Roman"/>
          <w:sz w:val="22"/>
          <w:szCs w:val="22"/>
        </w:rPr>
        <w:t xml:space="preserve">aquí </w:t>
      </w:r>
      <w:r w:rsidRPr="003F1F27">
        <w:rPr>
          <w:rFonts w:cs="Times New Roman"/>
          <w:sz w:val="22"/>
          <w:szCs w:val="22"/>
        </w:rPr>
        <w:t>contenidas</w:t>
      </w:r>
      <w:r w:rsidR="008D20D0" w:rsidRPr="003F1F27">
        <w:rPr>
          <w:rFonts w:cs="Times New Roman"/>
          <w:sz w:val="22"/>
          <w:szCs w:val="22"/>
        </w:rPr>
        <w:t xml:space="preserve">, así como en los instrumentos de planificación expedidos por el Administrador del </w:t>
      </w:r>
      <w:r w:rsidR="008D20D0" w:rsidRPr="003F1F27">
        <w:rPr>
          <w:rFonts w:cs="Times New Roman"/>
          <w:sz w:val="22"/>
          <w:szCs w:val="22"/>
        </w:rPr>
        <w:lastRenderedPageBreak/>
        <w:t xml:space="preserve">Sistema Metropolitano de Transporte Público de Pasajeros del </w:t>
      </w:r>
      <w:r w:rsidR="00133F68" w:rsidRPr="003F1F27">
        <w:rPr>
          <w:rFonts w:cs="Times New Roman"/>
          <w:sz w:val="22"/>
          <w:szCs w:val="22"/>
        </w:rPr>
        <w:t>Distrito Metropolitano de Quito</w:t>
      </w:r>
      <w:r w:rsidRPr="003F1F27">
        <w:rPr>
          <w:rFonts w:cs="Times New Roman"/>
          <w:sz w:val="22"/>
          <w:szCs w:val="22"/>
        </w:rPr>
        <w:t>.</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(5).- Objeto social exclusivo de la</w:t>
      </w:r>
      <w:r w:rsidR="00830A7E">
        <w:rPr>
          <w:rStyle w:val="CuerpodeltextoNegrita"/>
          <w:rFonts w:cs="Times New Roman"/>
          <w:sz w:val="22"/>
          <w:szCs w:val="22"/>
        </w:rPr>
        <w:t>s</w:t>
      </w:r>
      <w:r w:rsidRPr="003F1F27">
        <w:rPr>
          <w:rStyle w:val="CuerpodeltextoNegrita"/>
          <w:rFonts w:cs="Times New Roman"/>
          <w:sz w:val="22"/>
          <w:szCs w:val="22"/>
        </w:rPr>
        <w:t xml:space="preserve"> Operadoras.-</w:t>
      </w:r>
      <w:r w:rsidRPr="003F1F27">
        <w:rPr>
          <w:rFonts w:cs="Times New Roman"/>
          <w:sz w:val="22"/>
          <w:szCs w:val="22"/>
        </w:rPr>
        <w:t xml:space="preserve"> </w:t>
      </w:r>
      <w:r w:rsidR="00092E26" w:rsidRPr="003F1F27">
        <w:rPr>
          <w:rFonts w:cs="Times New Roman"/>
          <w:sz w:val="22"/>
          <w:szCs w:val="22"/>
        </w:rPr>
        <w:t xml:space="preserve">Únicamente podrán prestar el servicio de transporte público de pasajeros en el ámbito </w:t>
      </w:r>
      <w:proofErr w:type="spellStart"/>
      <w:r w:rsidR="00092E26" w:rsidRPr="003F1F27">
        <w:rPr>
          <w:rFonts w:cs="Times New Roman"/>
          <w:sz w:val="22"/>
          <w:szCs w:val="22"/>
        </w:rPr>
        <w:t>intracantonal</w:t>
      </w:r>
      <w:proofErr w:type="spellEnd"/>
      <w:r w:rsidR="00092E26" w:rsidRPr="003F1F27">
        <w:rPr>
          <w:rFonts w:cs="Times New Roman"/>
          <w:sz w:val="22"/>
          <w:szCs w:val="22"/>
        </w:rPr>
        <w:t>, l</w:t>
      </w:r>
      <w:r w:rsidRPr="003F1F27">
        <w:rPr>
          <w:rFonts w:cs="Times New Roman"/>
          <w:sz w:val="22"/>
          <w:szCs w:val="22"/>
        </w:rPr>
        <w:t xml:space="preserve">as Operadoras de Transporte Público  </w:t>
      </w:r>
      <w:proofErr w:type="spellStart"/>
      <w:r w:rsidR="002E1DD9" w:rsidRPr="003F1F27">
        <w:rPr>
          <w:rFonts w:cs="Times New Roman"/>
          <w:sz w:val="22"/>
          <w:szCs w:val="22"/>
        </w:rPr>
        <w:t>Intracantonal</w:t>
      </w:r>
      <w:proofErr w:type="spellEnd"/>
      <w:r w:rsidRPr="003F1F27">
        <w:rPr>
          <w:rFonts w:cs="Times New Roman"/>
          <w:sz w:val="22"/>
          <w:szCs w:val="22"/>
        </w:rPr>
        <w:t xml:space="preserve"> del </w:t>
      </w:r>
      <w:r w:rsidR="00133F68" w:rsidRPr="003F1F27">
        <w:rPr>
          <w:rFonts w:cs="Times New Roman"/>
          <w:sz w:val="22"/>
          <w:szCs w:val="22"/>
        </w:rPr>
        <w:t>Distrito Metropolitano de Quito</w:t>
      </w:r>
      <w:r w:rsidRPr="003F1F27">
        <w:rPr>
          <w:rFonts w:cs="Times New Roman"/>
          <w:sz w:val="22"/>
          <w:szCs w:val="22"/>
        </w:rPr>
        <w:t xml:space="preserve"> </w:t>
      </w:r>
      <w:r w:rsidR="00092E26" w:rsidRPr="003F1F27">
        <w:rPr>
          <w:rFonts w:cs="Times New Roman"/>
          <w:sz w:val="22"/>
          <w:szCs w:val="22"/>
        </w:rPr>
        <w:t xml:space="preserve">con </w:t>
      </w:r>
      <w:r w:rsidRPr="003F1F27">
        <w:rPr>
          <w:rFonts w:cs="Times New Roman"/>
          <w:sz w:val="22"/>
          <w:szCs w:val="22"/>
        </w:rPr>
        <w:t>objeto social exclusivo para la prestación de</w:t>
      </w:r>
      <w:r w:rsidR="00092E26" w:rsidRPr="003F1F27">
        <w:rPr>
          <w:rFonts w:cs="Times New Roman"/>
          <w:sz w:val="22"/>
          <w:szCs w:val="22"/>
        </w:rPr>
        <w:t xml:space="preserve"> éste servicio</w:t>
      </w:r>
      <w:r w:rsidRPr="003F1F27">
        <w:rPr>
          <w:rFonts w:cs="Times New Roman"/>
          <w:sz w:val="22"/>
          <w:szCs w:val="22"/>
        </w:rPr>
        <w:t>, el mismo que se determinará de forma clara y expresa en su estatuto y en el respectivo Contrato  de Operación a ser suscrito</w:t>
      </w:r>
      <w:r w:rsidR="00092E26" w:rsidRPr="003F1F27">
        <w:rPr>
          <w:rFonts w:cs="Times New Roman"/>
          <w:sz w:val="22"/>
          <w:szCs w:val="22"/>
        </w:rPr>
        <w:t xml:space="preserve"> o modificado, según corresponda,</w:t>
      </w:r>
      <w:r w:rsidR="008D20D0" w:rsidRPr="003F1F27">
        <w:rPr>
          <w:rFonts w:cs="Times New Roman"/>
          <w:sz w:val="22"/>
          <w:szCs w:val="22"/>
        </w:rPr>
        <w:t xml:space="preserve"> con el Administrador del Sistema Metropolitano de Transporte Público de Pasajeros del </w:t>
      </w:r>
      <w:r w:rsidR="00133F68" w:rsidRPr="003F1F27">
        <w:rPr>
          <w:rFonts w:cs="Times New Roman"/>
          <w:sz w:val="22"/>
          <w:szCs w:val="22"/>
        </w:rPr>
        <w:t>Distrito Metropolitano de Quito</w:t>
      </w:r>
      <w:r w:rsidR="00092E26" w:rsidRPr="003F1F27">
        <w:rPr>
          <w:rFonts w:cs="Times New Roman"/>
          <w:sz w:val="22"/>
          <w:szCs w:val="22"/>
        </w:rPr>
        <w:t>, una vez culminado el proceso de regularización establecido en la presente ordenanza</w:t>
      </w:r>
      <w:r w:rsidR="008D20D0" w:rsidRPr="003F1F27">
        <w:rPr>
          <w:rFonts w:cs="Times New Roman"/>
          <w:sz w:val="22"/>
          <w:szCs w:val="22"/>
        </w:rPr>
        <w:t>.</w:t>
      </w:r>
    </w:p>
    <w:p w:rsidR="00017734" w:rsidRPr="003F1F27" w:rsidRDefault="00967C4A" w:rsidP="003F1F27">
      <w:pPr>
        <w:pStyle w:val="Ttulo20"/>
        <w:keepNext/>
        <w:keepLines/>
        <w:shd w:val="clear" w:color="auto" w:fill="auto"/>
        <w:spacing w:after="120" w:line="276" w:lineRule="auto"/>
        <w:ind w:left="20"/>
        <w:jc w:val="both"/>
        <w:rPr>
          <w:rFonts w:cs="Times New Roman"/>
          <w:b/>
          <w:sz w:val="22"/>
          <w:szCs w:val="22"/>
        </w:rPr>
      </w:pPr>
      <w:bookmarkStart w:id="1" w:name="bookmark2"/>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 (6).- Órgano competente.-</w:t>
      </w:r>
      <w:bookmarkEnd w:id="1"/>
    </w:p>
    <w:p w:rsidR="00017734" w:rsidRPr="003F1F27" w:rsidRDefault="00967C4A" w:rsidP="003F1F27">
      <w:pPr>
        <w:pStyle w:val="Cuerpodeltexto0"/>
        <w:numPr>
          <w:ilvl w:val="1"/>
          <w:numId w:val="8"/>
        </w:numPr>
        <w:shd w:val="clear" w:color="auto" w:fill="auto"/>
        <w:tabs>
          <w:tab w:val="left" w:pos="297"/>
        </w:tabs>
        <w:spacing w:after="120" w:line="276" w:lineRule="auto"/>
        <w:ind w:right="20"/>
        <w:rPr>
          <w:rFonts w:cs="Times New Roman"/>
          <w:sz w:val="22"/>
          <w:szCs w:val="22"/>
        </w:rPr>
      </w:pPr>
      <w:r w:rsidRPr="003F1F27">
        <w:rPr>
          <w:rFonts w:cs="Times New Roman"/>
          <w:sz w:val="22"/>
          <w:szCs w:val="22"/>
        </w:rPr>
        <w:t>La Secretaría de Movilidad del Municipio del Distrito Metropolitano de Quito, en calidad de Administrador del Sistema Metropolitano de Transporte Público de Pasajeros, será el Órgano competente para la suscripción</w:t>
      </w:r>
      <w:r w:rsidR="00092E26" w:rsidRPr="003F1F27">
        <w:rPr>
          <w:rFonts w:cs="Times New Roman"/>
          <w:sz w:val="22"/>
          <w:szCs w:val="22"/>
        </w:rPr>
        <w:t xml:space="preserve"> o modificación</w:t>
      </w:r>
      <w:r w:rsidRPr="003F1F27">
        <w:rPr>
          <w:rFonts w:cs="Times New Roman"/>
          <w:sz w:val="22"/>
          <w:szCs w:val="22"/>
        </w:rPr>
        <w:t xml:space="preserve"> de los Contratos de Operación correspondientes y el otorgamiento de las Habilitaciones Operacionales previstas en esta normativa;</w:t>
      </w:r>
    </w:p>
    <w:p w:rsidR="00017734" w:rsidRPr="003F1F27" w:rsidRDefault="00967C4A" w:rsidP="003F1F27">
      <w:pPr>
        <w:pStyle w:val="Cuerpodeltexto0"/>
        <w:numPr>
          <w:ilvl w:val="1"/>
          <w:numId w:val="8"/>
        </w:numPr>
        <w:shd w:val="clear" w:color="auto" w:fill="auto"/>
        <w:tabs>
          <w:tab w:val="left" w:pos="286"/>
        </w:tabs>
        <w:spacing w:after="120" w:line="276" w:lineRule="auto"/>
        <w:ind w:right="20"/>
        <w:rPr>
          <w:rFonts w:cs="Times New Roman"/>
          <w:sz w:val="22"/>
          <w:szCs w:val="22"/>
        </w:rPr>
      </w:pPr>
      <w:r w:rsidRPr="003F1F27">
        <w:rPr>
          <w:rFonts w:cs="Times New Roman"/>
          <w:sz w:val="22"/>
          <w:szCs w:val="22"/>
        </w:rPr>
        <w:t>La Secretaría de Movilidad del Municipio del Distrito Metropolitano de Quito</w:t>
      </w:r>
      <w:r w:rsidR="00955C6F" w:rsidRPr="003F1F27">
        <w:rPr>
          <w:rFonts w:cs="Times New Roman"/>
          <w:sz w:val="22"/>
          <w:szCs w:val="22"/>
        </w:rPr>
        <w:t>,</w:t>
      </w:r>
      <w:r w:rsidRPr="003F1F27">
        <w:rPr>
          <w:rFonts w:cs="Times New Roman"/>
          <w:sz w:val="22"/>
          <w:szCs w:val="22"/>
        </w:rPr>
        <w:t xml:space="preserve">  </w:t>
      </w:r>
      <w:r w:rsidR="000919D3" w:rsidRPr="003F1F27">
        <w:rPr>
          <w:rFonts w:cs="Times New Roman"/>
          <w:sz w:val="22"/>
          <w:szCs w:val="22"/>
        </w:rPr>
        <w:t>conforme el e</w:t>
      </w:r>
      <w:r w:rsidRPr="003F1F27">
        <w:rPr>
          <w:rFonts w:cs="Times New Roman"/>
          <w:sz w:val="22"/>
          <w:szCs w:val="22"/>
        </w:rPr>
        <w:t xml:space="preserve">studio </w:t>
      </w:r>
      <w:r w:rsidR="000919D3" w:rsidRPr="003F1F27">
        <w:rPr>
          <w:rFonts w:cs="Times New Roman"/>
          <w:sz w:val="22"/>
          <w:szCs w:val="22"/>
        </w:rPr>
        <w:t>t</w:t>
      </w:r>
      <w:r w:rsidRPr="003F1F27">
        <w:rPr>
          <w:rFonts w:cs="Times New Roman"/>
          <w:sz w:val="22"/>
          <w:szCs w:val="22"/>
        </w:rPr>
        <w:t xml:space="preserve">écnico </w:t>
      </w:r>
      <w:r w:rsidR="00955C6F" w:rsidRPr="003F1F27">
        <w:rPr>
          <w:rFonts w:cs="Times New Roman"/>
          <w:sz w:val="22"/>
          <w:szCs w:val="22"/>
        </w:rPr>
        <w:t xml:space="preserve">que </w:t>
      </w:r>
      <w:r w:rsidR="000919D3" w:rsidRPr="003F1F27">
        <w:rPr>
          <w:rFonts w:cs="Times New Roman"/>
          <w:sz w:val="22"/>
          <w:szCs w:val="22"/>
        </w:rPr>
        <w:t xml:space="preserve">forma </w:t>
      </w:r>
      <w:r w:rsidR="00955C6F" w:rsidRPr="003F1F27">
        <w:rPr>
          <w:rFonts w:cs="Times New Roman"/>
          <w:sz w:val="22"/>
          <w:szCs w:val="22"/>
        </w:rPr>
        <w:t xml:space="preserve">parte </w:t>
      </w:r>
      <w:r w:rsidR="000919D3" w:rsidRPr="003F1F27">
        <w:rPr>
          <w:rFonts w:cs="Times New Roman"/>
          <w:sz w:val="22"/>
          <w:szCs w:val="22"/>
        </w:rPr>
        <w:t xml:space="preserve">integrante </w:t>
      </w:r>
      <w:r w:rsidR="00955C6F" w:rsidRPr="003F1F27">
        <w:rPr>
          <w:rFonts w:cs="Times New Roman"/>
          <w:sz w:val="22"/>
          <w:szCs w:val="22"/>
        </w:rPr>
        <w:t>de la presente Ordenanza, determina</w:t>
      </w:r>
      <w:r w:rsidR="000919D3" w:rsidRPr="003F1F27">
        <w:rPr>
          <w:rFonts w:cs="Times New Roman"/>
          <w:sz w:val="22"/>
          <w:szCs w:val="22"/>
        </w:rPr>
        <w:t>rá</w:t>
      </w:r>
      <w:r w:rsidRPr="003F1F27">
        <w:rPr>
          <w:rFonts w:cs="Times New Roman"/>
          <w:sz w:val="22"/>
          <w:szCs w:val="22"/>
        </w:rPr>
        <w:t xml:space="preserve"> el tamaño de la  flota  requerida  para  cubrir la demanda del  Servicio de Transporte Público </w:t>
      </w:r>
      <w:proofErr w:type="spellStart"/>
      <w:r w:rsidR="002E1DD9" w:rsidRPr="003F1F27">
        <w:rPr>
          <w:rFonts w:cs="Times New Roman"/>
          <w:sz w:val="22"/>
          <w:szCs w:val="22"/>
        </w:rPr>
        <w:t>Intracantonal</w:t>
      </w:r>
      <w:proofErr w:type="spellEnd"/>
      <w:r w:rsidRPr="003F1F27">
        <w:rPr>
          <w:rFonts w:cs="Times New Roman"/>
          <w:sz w:val="22"/>
          <w:szCs w:val="22"/>
        </w:rPr>
        <w:t xml:space="preserve">, </w:t>
      </w:r>
      <w:r w:rsidR="00320AFD" w:rsidRPr="003F1F27">
        <w:rPr>
          <w:rFonts w:cs="Times New Roman"/>
          <w:sz w:val="22"/>
          <w:szCs w:val="22"/>
        </w:rPr>
        <w:t>en el corredor avenida Simón Bolívar y en los sectores internos de la parroquia de Calderón, así como en su área de influencia</w:t>
      </w:r>
      <w:r w:rsidRPr="003F1F27">
        <w:rPr>
          <w:rFonts w:cs="Times New Roman"/>
          <w:sz w:val="22"/>
          <w:szCs w:val="22"/>
        </w:rPr>
        <w:t>, en función de los índices operacionales que se establezcan; y,</w:t>
      </w:r>
    </w:p>
    <w:p w:rsidR="00017734" w:rsidRPr="003F1F27" w:rsidRDefault="00967C4A" w:rsidP="003F1F27">
      <w:pPr>
        <w:pStyle w:val="Cuerpodeltexto0"/>
        <w:numPr>
          <w:ilvl w:val="1"/>
          <w:numId w:val="8"/>
        </w:numPr>
        <w:shd w:val="clear" w:color="auto" w:fill="auto"/>
        <w:tabs>
          <w:tab w:val="left" w:pos="286"/>
        </w:tabs>
        <w:spacing w:after="120" w:line="276" w:lineRule="auto"/>
        <w:ind w:right="23"/>
        <w:rPr>
          <w:rFonts w:cs="Times New Roman"/>
          <w:sz w:val="22"/>
          <w:szCs w:val="22"/>
        </w:rPr>
      </w:pPr>
      <w:r w:rsidRPr="003F1F27">
        <w:rPr>
          <w:rFonts w:cs="Times New Roman"/>
          <w:sz w:val="22"/>
          <w:szCs w:val="22"/>
        </w:rPr>
        <w:t xml:space="preserve">La Secretaría de Movilidad del Municipio del Distrito Metropolitano de Quito directamente o a través de sus órganos o entidades dependientes o adscritas, tomará a su cargo y responsabilidad los procedimientos previstos en la presente </w:t>
      </w:r>
      <w:r w:rsidR="00D64474" w:rsidRPr="003F1F27">
        <w:rPr>
          <w:rFonts w:cs="Times New Roman"/>
          <w:sz w:val="22"/>
          <w:szCs w:val="22"/>
        </w:rPr>
        <w:t>Ordenanza</w:t>
      </w:r>
      <w:r w:rsidRPr="003F1F27">
        <w:rPr>
          <w:rFonts w:cs="Times New Roman"/>
          <w:sz w:val="22"/>
          <w:szCs w:val="22"/>
        </w:rPr>
        <w:t>, para lo cual formulará las Base</w:t>
      </w:r>
      <w:r w:rsidR="000919D3" w:rsidRPr="003F1F27">
        <w:rPr>
          <w:rFonts w:cs="Times New Roman"/>
          <w:sz w:val="22"/>
          <w:szCs w:val="22"/>
        </w:rPr>
        <w:t xml:space="preserve">s </w:t>
      </w:r>
      <w:r w:rsidRPr="003F1F27">
        <w:rPr>
          <w:rFonts w:cs="Times New Roman"/>
          <w:sz w:val="22"/>
          <w:szCs w:val="22"/>
        </w:rPr>
        <w:t>de la Convocatoria del</w:t>
      </w:r>
      <w:r w:rsidR="00955C6F" w:rsidRPr="003F1F27">
        <w:rPr>
          <w:rFonts w:cs="Times New Roman"/>
          <w:sz w:val="22"/>
          <w:szCs w:val="22"/>
        </w:rPr>
        <w:t xml:space="preserve"> presente</w:t>
      </w:r>
      <w:r w:rsidRPr="003F1F27">
        <w:rPr>
          <w:rFonts w:cs="Times New Roman"/>
          <w:sz w:val="22"/>
          <w:szCs w:val="22"/>
        </w:rPr>
        <w:t xml:space="preserve"> Proceso </w:t>
      </w:r>
      <w:r w:rsidR="00955C6F" w:rsidRPr="003F1F27">
        <w:rPr>
          <w:rFonts w:cs="Times New Roman"/>
          <w:sz w:val="22"/>
          <w:szCs w:val="22"/>
        </w:rPr>
        <w:t>en base a lo establecido en la presente Ordenanza</w:t>
      </w:r>
      <w:r w:rsidRPr="003F1F27">
        <w:rPr>
          <w:rFonts w:cs="Times New Roman"/>
          <w:sz w:val="22"/>
          <w:szCs w:val="22"/>
        </w:rPr>
        <w:t>.</w:t>
      </w:r>
    </w:p>
    <w:p w:rsidR="00017734" w:rsidRPr="003F1F27" w:rsidRDefault="00967C4A" w:rsidP="003F1F27">
      <w:pPr>
        <w:pStyle w:val="Cuerpodeltexto0"/>
        <w:shd w:val="clear" w:color="auto" w:fill="auto"/>
        <w:spacing w:after="120" w:line="276" w:lineRule="auto"/>
        <w:ind w:left="20" w:right="23"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(7).- Normas técnicas.-</w:t>
      </w:r>
      <w:r w:rsidRPr="003F1F27">
        <w:rPr>
          <w:rFonts w:cs="Times New Roman"/>
          <w:sz w:val="22"/>
          <w:szCs w:val="22"/>
        </w:rPr>
        <w:t xml:space="preserve"> Los vehículos destinados a brindar el Servicio de Transporte Público </w:t>
      </w:r>
      <w:proofErr w:type="spellStart"/>
      <w:r w:rsidR="002E1DD9" w:rsidRPr="003F1F27">
        <w:rPr>
          <w:rFonts w:cs="Times New Roman"/>
          <w:sz w:val="22"/>
          <w:szCs w:val="22"/>
        </w:rPr>
        <w:t>Intracantonal</w:t>
      </w:r>
      <w:proofErr w:type="spellEnd"/>
      <w:r w:rsidRPr="003F1F27">
        <w:rPr>
          <w:rFonts w:cs="Times New Roman"/>
          <w:sz w:val="22"/>
          <w:szCs w:val="22"/>
        </w:rPr>
        <w:t xml:space="preserve"> en el área urbana y en las parroquias rurales deberán observar la Norma Técnica Nacional vigente y la Norma Técnica emitida por el Municipio del </w:t>
      </w:r>
      <w:r w:rsidRPr="003F1F27">
        <w:rPr>
          <w:rFonts w:cs="Times New Roman"/>
          <w:sz w:val="22"/>
          <w:szCs w:val="22"/>
        </w:rPr>
        <w:lastRenderedPageBreak/>
        <w:t>Distrito Metropolitano de Quito, (MDMQ), a través de la Secretaría de Movilidad del Municipio del Distrito Metropolitano de Quito.</w:t>
      </w:r>
    </w:p>
    <w:p w:rsidR="00017734" w:rsidRPr="003F1F27" w:rsidRDefault="00967C4A" w:rsidP="003F1F27">
      <w:pPr>
        <w:pStyle w:val="Cuerpodeltexto30"/>
        <w:shd w:val="clear" w:color="auto" w:fill="auto"/>
        <w:spacing w:before="0" w:after="120" w:line="276" w:lineRule="auto"/>
        <w:ind w:firstLine="0"/>
        <w:jc w:val="center"/>
        <w:rPr>
          <w:rFonts w:cs="Times New Roman"/>
          <w:b/>
          <w:sz w:val="22"/>
          <w:szCs w:val="22"/>
        </w:rPr>
      </w:pPr>
      <w:r w:rsidRPr="003F1F27">
        <w:rPr>
          <w:rFonts w:cs="Times New Roman"/>
          <w:b/>
          <w:sz w:val="22"/>
          <w:szCs w:val="22"/>
        </w:rPr>
        <w:t>CAPÍTULO II</w:t>
      </w:r>
    </w:p>
    <w:p w:rsidR="00017734" w:rsidRPr="003F1F27" w:rsidRDefault="00967C4A" w:rsidP="003F1F27">
      <w:pPr>
        <w:pStyle w:val="Cuerpodeltexto30"/>
        <w:shd w:val="clear" w:color="auto" w:fill="auto"/>
        <w:spacing w:before="0" w:after="120" w:line="276" w:lineRule="auto"/>
        <w:ind w:firstLine="0"/>
        <w:jc w:val="center"/>
        <w:rPr>
          <w:rFonts w:cs="Times New Roman"/>
          <w:b/>
          <w:sz w:val="22"/>
          <w:szCs w:val="22"/>
        </w:rPr>
      </w:pPr>
      <w:r w:rsidRPr="003F1F27">
        <w:rPr>
          <w:rFonts w:cs="Times New Roman"/>
          <w:b/>
          <w:sz w:val="22"/>
          <w:szCs w:val="22"/>
        </w:rPr>
        <w:t>DE LAS OPERADORAS</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 (8).-</w:t>
      </w:r>
      <w:r w:rsidRPr="003F1F27">
        <w:rPr>
          <w:rStyle w:val="CuerpodeltextoNegrita"/>
          <w:rFonts w:cs="Times New Roman"/>
          <w:b w:val="0"/>
          <w:sz w:val="22"/>
          <w:szCs w:val="22"/>
        </w:rPr>
        <w:t xml:space="preserve"> </w:t>
      </w:r>
      <w:r w:rsidRPr="003F1F27">
        <w:rPr>
          <w:rStyle w:val="CuerpodeltextoNegrita"/>
          <w:rFonts w:cs="Times New Roman"/>
          <w:sz w:val="22"/>
          <w:szCs w:val="22"/>
        </w:rPr>
        <w:t>Definición.-</w:t>
      </w:r>
      <w:r w:rsidRPr="003F1F27">
        <w:rPr>
          <w:rFonts w:cs="Times New Roman"/>
          <w:sz w:val="22"/>
          <w:szCs w:val="22"/>
        </w:rPr>
        <w:t xml:space="preserve"> Para efectos del presente proceso de regularización, se entenderá por Operadora de Transporte Público en el ámbito </w:t>
      </w:r>
      <w:proofErr w:type="spellStart"/>
      <w:r w:rsidR="002E1DD9" w:rsidRPr="003F1F27">
        <w:rPr>
          <w:rFonts w:cs="Times New Roman"/>
          <w:sz w:val="22"/>
          <w:szCs w:val="22"/>
        </w:rPr>
        <w:t>Intracantonal</w:t>
      </w:r>
      <w:proofErr w:type="spellEnd"/>
      <w:r w:rsidRPr="003F1F27">
        <w:rPr>
          <w:rFonts w:cs="Times New Roman"/>
          <w:sz w:val="22"/>
          <w:szCs w:val="22"/>
        </w:rPr>
        <w:t xml:space="preserve">, a la persona jurídica de derecho privado, que constituida como Cooperativa o Compañía, se haya conformado </w:t>
      </w:r>
      <w:r w:rsidR="000B5ECB" w:rsidRPr="003F1F27">
        <w:rPr>
          <w:rFonts w:cs="Times New Roman"/>
          <w:sz w:val="22"/>
          <w:szCs w:val="22"/>
        </w:rPr>
        <w:t>cumpliendo</w:t>
      </w:r>
      <w:r w:rsidRPr="003F1F27">
        <w:rPr>
          <w:rFonts w:cs="Times New Roman"/>
          <w:sz w:val="22"/>
          <w:szCs w:val="22"/>
        </w:rPr>
        <w:t xml:space="preserve"> todos los requisitos y condiciones establecidas, y, que como consecuencia de aquello, haya suscrito el Contrato de Operación correspondiente con la Secretaría de Movilidad del </w:t>
      </w:r>
      <w:r w:rsidR="00133F68" w:rsidRPr="003F1F27">
        <w:rPr>
          <w:rFonts w:cs="Times New Roman"/>
          <w:sz w:val="22"/>
          <w:szCs w:val="22"/>
        </w:rPr>
        <w:t>Distrito Metropolitano de Quito</w:t>
      </w:r>
      <w:r w:rsidRPr="003F1F27">
        <w:rPr>
          <w:rFonts w:cs="Times New Roman"/>
          <w:sz w:val="22"/>
          <w:szCs w:val="22"/>
        </w:rPr>
        <w:t xml:space="preserve">. </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(9).- Obligaciones de las operadoras.-</w:t>
      </w:r>
      <w:r w:rsidRPr="003F1F27">
        <w:rPr>
          <w:rFonts w:cs="Times New Roman"/>
          <w:sz w:val="22"/>
          <w:szCs w:val="22"/>
        </w:rPr>
        <w:t xml:space="preserve"> Las Operadoras que prestan el Servicio de Transporte Terrestre </w:t>
      </w:r>
      <w:proofErr w:type="spellStart"/>
      <w:r w:rsidR="002E1DD9" w:rsidRPr="003F1F27">
        <w:rPr>
          <w:rFonts w:cs="Times New Roman"/>
          <w:sz w:val="22"/>
          <w:szCs w:val="22"/>
        </w:rPr>
        <w:t>Intracantonal</w:t>
      </w:r>
      <w:proofErr w:type="spellEnd"/>
      <w:r w:rsidRPr="003F1F27">
        <w:rPr>
          <w:rFonts w:cs="Times New Roman"/>
          <w:sz w:val="22"/>
          <w:szCs w:val="22"/>
        </w:rPr>
        <w:t xml:space="preserve"> en el </w:t>
      </w:r>
      <w:r w:rsidR="00133F68" w:rsidRPr="003F1F27">
        <w:rPr>
          <w:rFonts w:cs="Times New Roman"/>
          <w:sz w:val="22"/>
          <w:szCs w:val="22"/>
        </w:rPr>
        <w:t>Distrito Metropolitano de Quito</w:t>
      </w:r>
      <w:r w:rsidRPr="003F1F27">
        <w:rPr>
          <w:rFonts w:cs="Times New Roman"/>
          <w:sz w:val="22"/>
          <w:szCs w:val="22"/>
        </w:rPr>
        <w:t xml:space="preserve"> están obligadas a garantizar la prestación de un servicio de calidad, eficiente y seguro para los usuarios; responder por sus obligaciones tributarias metropolitanas; mantener un registro de información de cada uno de sus socios o accionistas, realizar el pago de remuneraciones y los beneficios que establece la normativa nacional; y, las demás que se establezca para el efecto en el Contrato de Operación otorgado.</w:t>
      </w:r>
    </w:p>
    <w:p w:rsidR="0033678A" w:rsidRPr="003F1F27" w:rsidRDefault="000B5ECB" w:rsidP="003F1F27">
      <w:pPr>
        <w:pStyle w:val="Cuerpodeltexto0"/>
        <w:shd w:val="clear" w:color="auto" w:fill="auto"/>
        <w:tabs>
          <w:tab w:val="left" w:pos="274"/>
        </w:tabs>
        <w:spacing w:after="120" w:line="276" w:lineRule="auto"/>
        <w:ind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xml:space="preserve">… </w:t>
      </w:r>
      <w:r w:rsidRPr="003F1F27">
        <w:rPr>
          <w:rFonts w:cs="Times New Roman"/>
          <w:b/>
          <w:sz w:val="22"/>
          <w:szCs w:val="22"/>
        </w:rPr>
        <w:t xml:space="preserve">(10).-  </w:t>
      </w:r>
      <w:r w:rsidR="0033678A" w:rsidRPr="003F1F27">
        <w:rPr>
          <w:rFonts w:cs="Times New Roman"/>
          <w:b/>
          <w:sz w:val="22"/>
          <w:szCs w:val="22"/>
        </w:rPr>
        <w:t xml:space="preserve">Del proceso para Operadoras.- </w:t>
      </w:r>
      <w:r w:rsidR="0033678A" w:rsidRPr="003F1F27">
        <w:rPr>
          <w:rFonts w:cs="Times New Roman"/>
          <w:sz w:val="22"/>
          <w:szCs w:val="22"/>
        </w:rPr>
        <w:t>Al</w:t>
      </w:r>
      <w:r w:rsidR="0033678A" w:rsidRPr="003F1F27">
        <w:rPr>
          <w:rFonts w:cs="Times New Roman"/>
          <w:b/>
          <w:sz w:val="22"/>
          <w:szCs w:val="22"/>
        </w:rPr>
        <w:t xml:space="preserve"> </w:t>
      </w:r>
      <w:r w:rsidR="0033678A" w:rsidRPr="003F1F27">
        <w:rPr>
          <w:rFonts w:cs="Times New Roman"/>
          <w:sz w:val="22"/>
          <w:szCs w:val="22"/>
        </w:rPr>
        <w:t>Proceso de Regularización</w:t>
      </w:r>
      <w:r w:rsidR="0033678A" w:rsidRPr="003F1F27">
        <w:rPr>
          <w:rFonts w:cs="Times New Roman"/>
          <w:b/>
          <w:sz w:val="22"/>
          <w:szCs w:val="22"/>
        </w:rPr>
        <w:t xml:space="preserve"> </w:t>
      </w:r>
      <w:r w:rsidR="0033678A" w:rsidRPr="003F1F27">
        <w:rPr>
          <w:rFonts w:cs="Times New Roman"/>
          <w:sz w:val="22"/>
          <w:szCs w:val="22"/>
        </w:rPr>
        <w:t xml:space="preserve">del Servicio de Transporte Público </w:t>
      </w:r>
      <w:proofErr w:type="spellStart"/>
      <w:r w:rsidR="0033678A" w:rsidRPr="003F1F27">
        <w:rPr>
          <w:rFonts w:cs="Times New Roman"/>
          <w:sz w:val="22"/>
          <w:szCs w:val="22"/>
        </w:rPr>
        <w:t>Intracantonal</w:t>
      </w:r>
      <w:proofErr w:type="spellEnd"/>
      <w:r w:rsidR="0033678A" w:rsidRPr="003F1F27">
        <w:rPr>
          <w:rFonts w:cs="Times New Roman"/>
          <w:sz w:val="22"/>
          <w:szCs w:val="22"/>
        </w:rPr>
        <w:t xml:space="preserve"> establecido en la presente Ordenanza, podrán aplicar únicamente las Operadoras</w:t>
      </w:r>
      <w:r w:rsidR="00B46BBB" w:rsidRPr="003F1F27">
        <w:rPr>
          <w:rFonts w:cs="Times New Roman"/>
          <w:sz w:val="22"/>
          <w:szCs w:val="22"/>
        </w:rPr>
        <w:t>,</w:t>
      </w:r>
      <w:r w:rsidR="0033678A" w:rsidRPr="003F1F27">
        <w:rPr>
          <w:rFonts w:cs="Times New Roman"/>
          <w:sz w:val="22"/>
          <w:szCs w:val="22"/>
        </w:rPr>
        <w:t xml:space="preserve"> que debidamente constituidas</w:t>
      </w:r>
      <w:r w:rsidR="00B46BBB" w:rsidRPr="003F1F27">
        <w:rPr>
          <w:rFonts w:cs="Times New Roman"/>
          <w:sz w:val="22"/>
          <w:szCs w:val="22"/>
        </w:rPr>
        <w:t>,</w:t>
      </w:r>
      <w:r w:rsidR="0033678A" w:rsidRPr="003F1F27">
        <w:rPr>
          <w:rFonts w:cs="Times New Roman"/>
          <w:sz w:val="22"/>
          <w:szCs w:val="22"/>
        </w:rPr>
        <w:t xml:space="preserve"> </w:t>
      </w:r>
      <w:r w:rsidR="0033678A" w:rsidRPr="003F1F27">
        <w:rPr>
          <w:rStyle w:val="CuerpodeltextoNegrita"/>
          <w:rFonts w:cs="Times New Roman"/>
          <w:b w:val="0"/>
          <w:sz w:val="22"/>
          <w:szCs w:val="22"/>
        </w:rPr>
        <w:t>prest</w:t>
      </w:r>
      <w:r w:rsidR="00B46BBB" w:rsidRPr="003F1F27">
        <w:rPr>
          <w:rStyle w:val="CuerpodeltextoNegrita"/>
          <w:rFonts w:cs="Times New Roman"/>
          <w:b w:val="0"/>
          <w:sz w:val="22"/>
          <w:szCs w:val="22"/>
        </w:rPr>
        <w:t>e</w:t>
      </w:r>
      <w:r w:rsidR="0033678A" w:rsidRPr="003F1F27">
        <w:rPr>
          <w:rStyle w:val="CuerpodeltextoNegrita"/>
          <w:rFonts w:cs="Times New Roman"/>
          <w:b w:val="0"/>
          <w:sz w:val="22"/>
          <w:szCs w:val="22"/>
        </w:rPr>
        <w:t xml:space="preserve">n el servicio en </w:t>
      </w:r>
      <w:r w:rsidR="00B46BBB" w:rsidRPr="003F1F27">
        <w:rPr>
          <w:rFonts w:cs="Times New Roman"/>
          <w:sz w:val="22"/>
          <w:szCs w:val="22"/>
        </w:rPr>
        <w:t>el corredor avenida Simón Bolívar y en los sectores internos de la parroquia de Calderón</w:t>
      </w:r>
      <w:r w:rsidR="0033678A" w:rsidRPr="003F1F27">
        <w:rPr>
          <w:rFonts w:cs="Times New Roman"/>
          <w:sz w:val="22"/>
          <w:szCs w:val="22"/>
        </w:rPr>
        <w:t>, o en su área de influencia,</w:t>
      </w:r>
      <w:r w:rsidR="0033678A" w:rsidRPr="003F1F27">
        <w:rPr>
          <w:rStyle w:val="CuerpodeltextoNegrita"/>
          <w:rFonts w:cs="Times New Roman"/>
          <w:b w:val="0"/>
          <w:sz w:val="22"/>
          <w:szCs w:val="22"/>
        </w:rPr>
        <w:t xml:space="preserve"> </w:t>
      </w:r>
      <w:r w:rsidR="0033678A" w:rsidRPr="003F1F27">
        <w:rPr>
          <w:rFonts w:cs="Times New Roman"/>
          <w:sz w:val="22"/>
          <w:szCs w:val="22"/>
        </w:rPr>
        <w:t xml:space="preserve">demostrando además que </w:t>
      </w:r>
      <w:r w:rsidR="0033678A" w:rsidRPr="003F1F27">
        <w:rPr>
          <w:rStyle w:val="CuerpodeltextoNegrita"/>
          <w:rFonts w:cs="Times New Roman"/>
          <w:b w:val="0"/>
          <w:sz w:val="22"/>
          <w:szCs w:val="22"/>
        </w:rPr>
        <w:t>se encuentren en la capacidad técnica y operativa para satisfacer las necesidades de servicio establecidas</w:t>
      </w:r>
      <w:r w:rsidR="00B46BBB" w:rsidRPr="003F1F27">
        <w:rPr>
          <w:rStyle w:val="CuerpodeltextoNegrita"/>
          <w:rFonts w:cs="Times New Roman"/>
          <w:b w:val="0"/>
          <w:sz w:val="22"/>
          <w:szCs w:val="22"/>
        </w:rPr>
        <w:t>.</w:t>
      </w:r>
    </w:p>
    <w:p w:rsidR="0033678A" w:rsidRPr="003F1F27" w:rsidRDefault="00B46BBB" w:rsidP="003F1F27">
      <w:pPr>
        <w:pStyle w:val="Cuerpodeltexto0"/>
        <w:shd w:val="clear" w:color="auto" w:fill="auto"/>
        <w:tabs>
          <w:tab w:val="left" w:pos="274"/>
        </w:tabs>
        <w:spacing w:after="120" w:line="276" w:lineRule="auto"/>
        <w:ind w:right="20" w:firstLine="0"/>
        <w:rPr>
          <w:rFonts w:cs="Times New Roman"/>
          <w:sz w:val="22"/>
          <w:szCs w:val="22"/>
        </w:rPr>
      </w:pPr>
      <w:r w:rsidRPr="003F1F27">
        <w:rPr>
          <w:rFonts w:cs="Times New Roman"/>
          <w:sz w:val="22"/>
          <w:szCs w:val="22"/>
        </w:rPr>
        <w:t>Para el efecto, las</w:t>
      </w:r>
      <w:r w:rsidR="0033678A" w:rsidRPr="003F1F27">
        <w:rPr>
          <w:rFonts w:cs="Times New Roman"/>
          <w:sz w:val="22"/>
          <w:szCs w:val="22"/>
        </w:rPr>
        <w:t xml:space="preserve"> Operadoras de Transporte Público de Pasajeros</w:t>
      </w:r>
      <w:r w:rsidRPr="003F1F27">
        <w:rPr>
          <w:rFonts w:cs="Times New Roman"/>
          <w:sz w:val="22"/>
          <w:szCs w:val="22"/>
        </w:rPr>
        <w:t xml:space="preserve"> deberán manifestar previamente </w:t>
      </w:r>
      <w:r w:rsidR="0033678A" w:rsidRPr="003F1F27">
        <w:rPr>
          <w:rFonts w:cs="Times New Roman"/>
          <w:sz w:val="22"/>
          <w:szCs w:val="22"/>
        </w:rPr>
        <w:t xml:space="preserve">su interés de participar en el proceso; la Secretaría de Movilidad, previa </w:t>
      </w:r>
      <w:r w:rsidRPr="003F1F27">
        <w:rPr>
          <w:rFonts w:cs="Times New Roman"/>
          <w:sz w:val="22"/>
          <w:szCs w:val="22"/>
        </w:rPr>
        <w:t>valoración</w:t>
      </w:r>
      <w:r w:rsidR="0033678A" w:rsidRPr="003F1F27">
        <w:rPr>
          <w:rFonts w:cs="Times New Roman"/>
          <w:sz w:val="22"/>
          <w:szCs w:val="22"/>
        </w:rPr>
        <w:t xml:space="preserve"> de la capacidad técnica y operativa requerida, definirá los índices operacionales </w:t>
      </w:r>
      <w:r w:rsidRPr="003F1F27">
        <w:rPr>
          <w:rFonts w:cs="Times New Roman"/>
          <w:sz w:val="22"/>
          <w:szCs w:val="22"/>
        </w:rPr>
        <w:t>con</w:t>
      </w:r>
      <w:r w:rsidR="0033678A" w:rsidRPr="003F1F27">
        <w:rPr>
          <w:rFonts w:cs="Times New Roman"/>
          <w:sz w:val="22"/>
          <w:szCs w:val="22"/>
        </w:rPr>
        <w:t xml:space="preserve"> las rutas, recorridos, paradas, frecuencias, horarios de operación e intervalos que se otorgarán a favor de la Operadora solicitante, determinando además la necesidad para el respectivo incremento de unidades, para lo cual se dará observancia a los requisitos previamente determinados para el trámite administrativo correspondiente y otorgamiento de las habilitaciones operacionales a las que haya lugar. </w:t>
      </w:r>
    </w:p>
    <w:p w:rsidR="00B46BBB" w:rsidRPr="003F1F27" w:rsidRDefault="00B46BBB" w:rsidP="003F1F27">
      <w:pPr>
        <w:pStyle w:val="Cuerpodeltexto0"/>
        <w:shd w:val="clear" w:color="auto" w:fill="auto"/>
        <w:tabs>
          <w:tab w:val="left" w:pos="274"/>
        </w:tabs>
        <w:spacing w:after="120" w:line="276" w:lineRule="auto"/>
        <w:ind w:right="20" w:firstLine="0"/>
        <w:rPr>
          <w:rFonts w:cs="Times New Roman"/>
          <w:sz w:val="22"/>
          <w:szCs w:val="22"/>
        </w:rPr>
      </w:pPr>
      <w:r w:rsidRPr="003F1F27">
        <w:rPr>
          <w:rFonts w:cs="Times New Roman"/>
          <w:sz w:val="22"/>
          <w:szCs w:val="22"/>
        </w:rPr>
        <w:lastRenderedPageBreak/>
        <w:t xml:space="preserve">Las Operadoras  se sujetarán a las fases del proceso establecidos en la presente Ordenanza, en lo que les fuere aplicables, dentro de los plazos y condiciones previstos en la respectiva </w:t>
      </w:r>
      <w:r w:rsidR="00F604AD" w:rsidRPr="003F1F27">
        <w:rPr>
          <w:rFonts w:cs="Times New Roman"/>
          <w:sz w:val="22"/>
          <w:szCs w:val="22"/>
        </w:rPr>
        <w:t xml:space="preserve">Norma </w:t>
      </w:r>
      <w:r w:rsidRPr="003F1F27">
        <w:rPr>
          <w:rFonts w:cs="Times New Roman"/>
          <w:sz w:val="22"/>
          <w:szCs w:val="22"/>
        </w:rPr>
        <w:t>Técnica.</w:t>
      </w:r>
    </w:p>
    <w:p w:rsidR="00017734" w:rsidRPr="003F1F27" w:rsidRDefault="00967C4A" w:rsidP="003F1F27">
      <w:pPr>
        <w:pStyle w:val="Cuerpodeltexto30"/>
        <w:shd w:val="clear" w:color="auto" w:fill="auto"/>
        <w:spacing w:before="0" w:after="120" w:line="276" w:lineRule="auto"/>
        <w:ind w:firstLine="0"/>
        <w:jc w:val="center"/>
        <w:rPr>
          <w:rFonts w:cs="Times New Roman"/>
          <w:b/>
          <w:sz w:val="22"/>
          <w:szCs w:val="22"/>
        </w:rPr>
      </w:pPr>
      <w:r w:rsidRPr="003F1F27">
        <w:rPr>
          <w:rFonts w:cs="Times New Roman"/>
          <w:b/>
          <w:sz w:val="22"/>
          <w:szCs w:val="22"/>
        </w:rPr>
        <w:t>CAPÍTULO III</w:t>
      </w:r>
    </w:p>
    <w:p w:rsidR="00017734" w:rsidRPr="003F1F27" w:rsidRDefault="00967C4A" w:rsidP="003F1F27">
      <w:pPr>
        <w:pStyle w:val="Cuerpodeltexto30"/>
        <w:shd w:val="clear" w:color="auto" w:fill="auto"/>
        <w:spacing w:before="0" w:after="120" w:line="276" w:lineRule="auto"/>
        <w:ind w:firstLine="0"/>
        <w:jc w:val="center"/>
        <w:rPr>
          <w:rFonts w:cs="Times New Roman"/>
          <w:b/>
          <w:sz w:val="22"/>
          <w:szCs w:val="22"/>
        </w:rPr>
      </w:pPr>
      <w:r w:rsidRPr="003F1F27">
        <w:rPr>
          <w:rFonts w:cs="Times New Roman"/>
          <w:b/>
          <w:sz w:val="22"/>
          <w:szCs w:val="22"/>
        </w:rPr>
        <w:t xml:space="preserve">DE LAS Y LOS </w:t>
      </w:r>
      <w:r w:rsidR="00C27758" w:rsidRPr="003F1F27">
        <w:rPr>
          <w:rFonts w:cs="Times New Roman"/>
          <w:b/>
          <w:sz w:val="22"/>
          <w:szCs w:val="22"/>
        </w:rPr>
        <w:t>PRESTADORES DE HECHO</w:t>
      </w:r>
    </w:p>
    <w:p w:rsidR="00017734" w:rsidRPr="003F1F27" w:rsidRDefault="002C48B9"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(11</w:t>
      </w:r>
      <w:r w:rsidR="00967C4A" w:rsidRPr="003F1F27">
        <w:rPr>
          <w:rStyle w:val="CuerpodeltextoNegrita"/>
          <w:rFonts w:cs="Times New Roman"/>
          <w:sz w:val="22"/>
          <w:szCs w:val="22"/>
        </w:rPr>
        <w:t>).- Definición</w:t>
      </w:r>
      <w:r w:rsidR="00F11D89" w:rsidRPr="003F1F27">
        <w:rPr>
          <w:rStyle w:val="CuerpodeltextoNegrita"/>
          <w:rFonts w:cs="Times New Roman"/>
          <w:sz w:val="22"/>
          <w:szCs w:val="22"/>
        </w:rPr>
        <w:t xml:space="preserve"> de Conductor</w:t>
      </w:r>
      <w:r w:rsidR="00967C4A" w:rsidRPr="003F1F27">
        <w:rPr>
          <w:rStyle w:val="CuerpodeltextoNegrita"/>
          <w:rFonts w:cs="Times New Roman"/>
          <w:sz w:val="22"/>
          <w:szCs w:val="22"/>
        </w:rPr>
        <w:t>.-</w:t>
      </w:r>
      <w:r w:rsidR="00967C4A" w:rsidRPr="003F1F27">
        <w:rPr>
          <w:rFonts w:cs="Times New Roman"/>
          <w:sz w:val="22"/>
          <w:szCs w:val="22"/>
        </w:rPr>
        <w:t xml:space="preserve"> Se entiende por Conductor o Conductora, la persona que presta el servicio de transporte terrestre </w:t>
      </w:r>
      <w:proofErr w:type="spellStart"/>
      <w:r w:rsidR="002E1DD9" w:rsidRPr="003F1F27">
        <w:rPr>
          <w:rFonts w:cs="Times New Roman"/>
          <w:sz w:val="22"/>
          <w:szCs w:val="22"/>
        </w:rPr>
        <w:t>Intracantonal</w:t>
      </w:r>
      <w:proofErr w:type="spellEnd"/>
      <w:r w:rsidR="00967C4A" w:rsidRPr="003F1F27">
        <w:rPr>
          <w:rFonts w:cs="Times New Roman"/>
          <w:sz w:val="22"/>
          <w:szCs w:val="22"/>
        </w:rPr>
        <w:t xml:space="preserve">, mayor de edad y que reuniendo los requisitos prescritos en el ordenamiento jurídico nacional y metropolitano, se halle calificada para conducir un vehículo a motor en la vía pública, del tipo y clase previsto para la prestación del Servicio de Transporte Público de Pasajeros, en el ámbito </w:t>
      </w:r>
      <w:proofErr w:type="spellStart"/>
      <w:r w:rsidR="002E1DD9" w:rsidRPr="003F1F27">
        <w:rPr>
          <w:rFonts w:cs="Times New Roman"/>
          <w:sz w:val="22"/>
          <w:szCs w:val="22"/>
        </w:rPr>
        <w:t>Intracantonal</w:t>
      </w:r>
      <w:proofErr w:type="spellEnd"/>
      <w:r w:rsidR="00F11D89" w:rsidRPr="003F1F27">
        <w:rPr>
          <w:rFonts w:cs="Times New Roman"/>
          <w:sz w:val="22"/>
          <w:szCs w:val="22"/>
        </w:rPr>
        <w:t xml:space="preserve"> y de conformidad con la </w:t>
      </w:r>
      <w:r w:rsidR="00F604AD" w:rsidRPr="003F1F27">
        <w:rPr>
          <w:rFonts w:cs="Times New Roman"/>
          <w:sz w:val="22"/>
          <w:szCs w:val="22"/>
        </w:rPr>
        <w:t>Norma</w:t>
      </w:r>
      <w:r w:rsidR="00F11D89" w:rsidRPr="003F1F27">
        <w:rPr>
          <w:rFonts w:cs="Times New Roman"/>
          <w:sz w:val="22"/>
          <w:szCs w:val="22"/>
        </w:rPr>
        <w:t xml:space="preserve"> Técnica emitida por el Municipio del Distrito Metropolitano de Quito, (MDMQ), a través de la Secretaría de Movilidad</w:t>
      </w:r>
      <w:r w:rsidR="00967C4A" w:rsidRPr="003F1F27">
        <w:rPr>
          <w:rFonts w:cs="Times New Roman"/>
          <w:sz w:val="22"/>
          <w:szCs w:val="22"/>
        </w:rPr>
        <w:t>.</w:t>
      </w:r>
    </w:p>
    <w:p w:rsidR="00017734" w:rsidRPr="003F1F27" w:rsidRDefault="002C48B9" w:rsidP="003F1F27">
      <w:pPr>
        <w:pStyle w:val="Cuerpodeltexto0"/>
        <w:shd w:val="clear" w:color="auto" w:fill="auto"/>
        <w:spacing w:after="120" w:line="276" w:lineRule="auto"/>
        <w:ind w:firstLine="0"/>
        <w:rPr>
          <w:rFonts w:cs="Times New Roman"/>
          <w:sz w:val="22"/>
          <w:szCs w:val="22"/>
        </w:rPr>
      </w:pPr>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 (12</w:t>
      </w:r>
      <w:r w:rsidR="00967C4A" w:rsidRPr="003F1F27">
        <w:rPr>
          <w:rFonts w:cs="Times New Roman"/>
          <w:b/>
          <w:sz w:val="22"/>
          <w:szCs w:val="22"/>
        </w:rPr>
        <w:t xml:space="preserve">).- </w:t>
      </w:r>
      <w:proofErr w:type="spellStart"/>
      <w:r w:rsidR="00967C4A" w:rsidRPr="003F1F27">
        <w:rPr>
          <w:rFonts w:cs="Times New Roman"/>
          <w:b/>
          <w:sz w:val="22"/>
          <w:szCs w:val="22"/>
        </w:rPr>
        <w:t>Aplicantes</w:t>
      </w:r>
      <w:proofErr w:type="spellEnd"/>
      <w:r w:rsidR="00967C4A" w:rsidRPr="003F1F27">
        <w:rPr>
          <w:rFonts w:cs="Times New Roman"/>
          <w:b/>
          <w:sz w:val="22"/>
          <w:szCs w:val="22"/>
        </w:rPr>
        <w:t xml:space="preserve"> al Proceso.-</w:t>
      </w:r>
      <w:r w:rsidR="00C27758" w:rsidRPr="003F1F27">
        <w:rPr>
          <w:rFonts w:cs="Times New Roman"/>
          <w:b/>
          <w:sz w:val="22"/>
          <w:szCs w:val="22"/>
        </w:rPr>
        <w:t xml:space="preserve"> </w:t>
      </w:r>
      <w:r w:rsidR="000919D3" w:rsidRPr="003F1F27">
        <w:rPr>
          <w:rFonts w:cs="Times New Roman"/>
          <w:sz w:val="22"/>
          <w:szCs w:val="22"/>
        </w:rPr>
        <w:t>Para el caso de prestadores de hecho, s</w:t>
      </w:r>
      <w:r w:rsidR="00967C4A" w:rsidRPr="003F1F27">
        <w:rPr>
          <w:rFonts w:cs="Times New Roman"/>
          <w:sz w:val="22"/>
          <w:szCs w:val="22"/>
        </w:rPr>
        <w:t xml:space="preserve">ólo podrá aplicar al Proceso de Regularización una persona natural por cada vehículo a ser destinado al Servicio de Transporte Público </w:t>
      </w:r>
      <w:proofErr w:type="spellStart"/>
      <w:r w:rsidR="002E1DD9" w:rsidRPr="003F1F27">
        <w:rPr>
          <w:rFonts w:cs="Times New Roman"/>
          <w:sz w:val="22"/>
          <w:szCs w:val="22"/>
        </w:rPr>
        <w:t>Intracantonal</w:t>
      </w:r>
      <w:proofErr w:type="spellEnd"/>
      <w:r w:rsidR="00967C4A" w:rsidRPr="003F1F27">
        <w:rPr>
          <w:rFonts w:cs="Times New Roman"/>
          <w:sz w:val="22"/>
          <w:szCs w:val="22"/>
        </w:rPr>
        <w:t xml:space="preserve"> en</w:t>
      </w:r>
      <w:r w:rsidR="00C27758" w:rsidRPr="003F1F27">
        <w:rPr>
          <w:rFonts w:cs="Times New Roman"/>
          <w:sz w:val="22"/>
          <w:szCs w:val="22"/>
        </w:rPr>
        <w:t xml:space="preserve"> el</w:t>
      </w:r>
      <w:r w:rsidR="00967C4A" w:rsidRPr="003F1F27">
        <w:rPr>
          <w:rFonts w:cs="Times New Roman"/>
          <w:sz w:val="22"/>
          <w:szCs w:val="22"/>
        </w:rPr>
        <w:t xml:space="preserve"> </w:t>
      </w:r>
      <w:r w:rsidR="00C27758" w:rsidRPr="003F1F27">
        <w:rPr>
          <w:rFonts w:cs="Times New Roman"/>
          <w:sz w:val="22"/>
          <w:szCs w:val="22"/>
        </w:rPr>
        <w:t xml:space="preserve">corredor avenida Simón Bolívar y en los sectores internos de la parroquia de Calderón, o en su área de influencia. </w:t>
      </w:r>
    </w:p>
    <w:p w:rsidR="00017734" w:rsidRPr="003F1F27" w:rsidRDefault="00967C4A" w:rsidP="003F1F27">
      <w:pPr>
        <w:pStyle w:val="Cuerpodeltexto0"/>
        <w:shd w:val="clear" w:color="auto" w:fill="auto"/>
        <w:tabs>
          <w:tab w:val="left" w:pos="274"/>
        </w:tabs>
        <w:spacing w:after="120" w:line="276" w:lineRule="auto"/>
        <w:ind w:firstLine="0"/>
        <w:rPr>
          <w:rFonts w:cs="Times New Roman"/>
          <w:sz w:val="22"/>
          <w:szCs w:val="22"/>
        </w:rPr>
      </w:pPr>
      <w:r w:rsidRPr="003F1F27">
        <w:rPr>
          <w:rFonts w:cs="Times New Roman"/>
          <w:sz w:val="22"/>
          <w:szCs w:val="22"/>
        </w:rPr>
        <w:t xml:space="preserve">No se podrá otorgar una Habilitación Operacional a quien sea o haya sido beneficiario de </w:t>
      </w:r>
      <w:r w:rsidR="000919D3" w:rsidRPr="003F1F27">
        <w:rPr>
          <w:rFonts w:cs="Times New Roman"/>
          <w:sz w:val="22"/>
          <w:szCs w:val="22"/>
        </w:rPr>
        <w:t xml:space="preserve">otra </w:t>
      </w:r>
      <w:r w:rsidRPr="003F1F27">
        <w:rPr>
          <w:rFonts w:cs="Times New Roman"/>
          <w:sz w:val="22"/>
          <w:szCs w:val="22"/>
        </w:rPr>
        <w:t xml:space="preserve">Habilitación Operacional en el </w:t>
      </w:r>
      <w:r w:rsidR="00BC3AB9" w:rsidRPr="003F1F27">
        <w:rPr>
          <w:rFonts w:cs="Times New Roman"/>
          <w:sz w:val="22"/>
          <w:szCs w:val="22"/>
        </w:rPr>
        <w:t>Distrito Metropolitano de Quito</w:t>
      </w:r>
      <w:r w:rsidRPr="003F1F27">
        <w:rPr>
          <w:rFonts w:cs="Times New Roman"/>
          <w:sz w:val="22"/>
          <w:szCs w:val="22"/>
        </w:rPr>
        <w:t xml:space="preserve"> con antelación a éste proceso, en cualquier modalidad de transporte, en los </w:t>
      </w:r>
      <w:r w:rsidR="00F604AD" w:rsidRPr="003F1F27">
        <w:rPr>
          <w:rFonts w:cs="Times New Roman"/>
          <w:sz w:val="22"/>
          <w:szCs w:val="22"/>
        </w:rPr>
        <w:t xml:space="preserve">tres </w:t>
      </w:r>
      <w:r w:rsidRPr="003F1F27">
        <w:rPr>
          <w:rFonts w:cs="Times New Roman"/>
          <w:sz w:val="22"/>
          <w:szCs w:val="22"/>
        </w:rPr>
        <w:t>últimos años anteriores a la fecha de sanción de la presente Ordenanza</w:t>
      </w:r>
      <w:r w:rsidR="00E17ACC" w:rsidRPr="003F1F27">
        <w:rPr>
          <w:rFonts w:cs="Times New Roman"/>
          <w:sz w:val="22"/>
          <w:szCs w:val="22"/>
        </w:rPr>
        <w:t>.</w:t>
      </w:r>
    </w:p>
    <w:p w:rsidR="00017734" w:rsidRPr="003F1F27" w:rsidRDefault="002C48B9" w:rsidP="003F1F27">
      <w:pPr>
        <w:pStyle w:val="Cuerpodeltexto0"/>
        <w:shd w:val="clear" w:color="auto" w:fill="auto"/>
        <w:tabs>
          <w:tab w:val="left" w:pos="270"/>
        </w:tabs>
        <w:spacing w:after="120" w:line="276" w:lineRule="auto"/>
        <w:ind w:firstLine="0"/>
        <w:rPr>
          <w:rFonts w:cs="Times New Roman"/>
          <w:sz w:val="22"/>
          <w:szCs w:val="22"/>
        </w:rPr>
      </w:pPr>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...(13</w:t>
      </w:r>
      <w:r w:rsidR="00967C4A" w:rsidRPr="003F1F27">
        <w:rPr>
          <w:rFonts w:cs="Times New Roman"/>
          <w:b/>
          <w:sz w:val="22"/>
          <w:szCs w:val="22"/>
        </w:rPr>
        <w:t xml:space="preserve">).- Requisitos Obligatorios para los </w:t>
      </w:r>
      <w:proofErr w:type="spellStart"/>
      <w:r w:rsidR="00967C4A" w:rsidRPr="003F1F27">
        <w:rPr>
          <w:rFonts w:cs="Times New Roman"/>
          <w:b/>
          <w:sz w:val="22"/>
          <w:szCs w:val="22"/>
        </w:rPr>
        <w:t>Aplicantes</w:t>
      </w:r>
      <w:proofErr w:type="spellEnd"/>
      <w:r w:rsidR="00967C4A" w:rsidRPr="003F1F27">
        <w:rPr>
          <w:rFonts w:cs="Times New Roman"/>
          <w:b/>
          <w:sz w:val="22"/>
          <w:szCs w:val="22"/>
        </w:rPr>
        <w:t>:</w:t>
      </w:r>
      <w:r w:rsidR="00C27758" w:rsidRPr="003F1F27">
        <w:rPr>
          <w:rFonts w:cs="Times New Roman"/>
          <w:sz w:val="22"/>
          <w:szCs w:val="22"/>
        </w:rPr>
        <w:t xml:space="preserve"> </w:t>
      </w:r>
      <w:r w:rsidR="00967C4A" w:rsidRPr="003F1F27">
        <w:rPr>
          <w:rFonts w:cs="Times New Roman"/>
          <w:sz w:val="22"/>
          <w:szCs w:val="22"/>
        </w:rPr>
        <w:t xml:space="preserve">Los requisitos que deberán cumplir los </w:t>
      </w:r>
      <w:proofErr w:type="spellStart"/>
      <w:r w:rsidR="00967C4A" w:rsidRPr="003F1F27">
        <w:rPr>
          <w:rFonts w:cs="Times New Roman"/>
          <w:sz w:val="22"/>
          <w:szCs w:val="22"/>
        </w:rPr>
        <w:t>Aplicantes</w:t>
      </w:r>
      <w:proofErr w:type="spellEnd"/>
      <w:r w:rsidR="00967C4A" w:rsidRPr="003F1F27">
        <w:rPr>
          <w:rFonts w:cs="Times New Roman"/>
          <w:sz w:val="22"/>
          <w:szCs w:val="22"/>
        </w:rPr>
        <w:t xml:space="preserve"> para participar en el </w:t>
      </w:r>
      <w:r w:rsidR="00C27758" w:rsidRPr="003F1F27">
        <w:rPr>
          <w:rFonts w:cs="Times New Roman"/>
          <w:sz w:val="22"/>
          <w:szCs w:val="22"/>
        </w:rPr>
        <w:t xml:space="preserve">Proceso para la regularización del Servicio de Transporte Público </w:t>
      </w:r>
      <w:proofErr w:type="spellStart"/>
      <w:r w:rsidR="00C27758" w:rsidRPr="003F1F27">
        <w:rPr>
          <w:rFonts w:cs="Times New Roman"/>
          <w:sz w:val="22"/>
          <w:szCs w:val="22"/>
        </w:rPr>
        <w:t>Intracantonal</w:t>
      </w:r>
      <w:proofErr w:type="spellEnd"/>
      <w:r w:rsidR="00C27758" w:rsidRPr="003F1F27">
        <w:rPr>
          <w:rFonts w:cs="Times New Roman"/>
          <w:sz w:val="22"/>
          <w:szCs w:val="22"/>
        </w:rPr>
        <w:t xml:space="preserve"> en el corredor avenida Simón Bolívar y en los sectores internos de la parroquia de Calderón,</w:t>
      </w:r>
      <w:r w:rsidR="00C27758" w:rsidRPr="003F1F27" w:rsidDel="00C27758">
        <w:rPr>
          <w:rFonts w:cs="Times New Roman"/>
          <w:sz w:val="22"/>
          <w:szCs w:val="22"/>
        </w:rPr>
        <w:t xml:space="preserve"> </w:t>
      </w:r>
      <w:r w:rsidR="00967C4A" w:rsidRPr="003F1F27">
        <w:rPr>
          <w:rFonts w:cs="Times New Roman"/>
          <w:sz w:val="22"/>
          <w:szCs w:val="22"/>
        </w:rPr>
        <w:t>son los siguientes:</w:t>
      </w:r>
    </w:p>
    <w:p w:rsidR="00745247" w:rsidRPr="003F1F27" w:rsidRDefault="00C27758" w:rsidP="003F1F27">
      <w:pPr>
        <w:pStyle w:val="Cuerpodeltexto0"/>
        <w:numPr>
          <w:ilvl w:val="0"/>
          <w:numId w:val="30"/>
        </w:numPr>
        <w:shd w:val="clear" w:color="auto" w:fill="auto"/>
        <w:tabs>
          <w:tab w:val="left" w:pos="274"/>
        </w:tabs>
        <w:spacing w:after="120" w:line="276" w:lineRule="auto"/>
        <w:rPr>
          <w:rFonts w:cs="Times New Roman"/>
          <w:sz w:val="22"/>
          <w:szCs w:val="22"/>
        </w:rPr>
      </w:pPr>
      <w:r w:rsidRPr="003F1F27">
        <w:rPr>
          <w:rFonts w:cs="Times New Roman"/>
          <w:sz w:val="22"/>
          <w:szCs w:val="22"/>
        </w:rPr>
        <w:t>Que</w:t>
      </w:r>
      <w:r w:rsidR="00967C4A" w:rsidRPr="003F1F27">
        <w:rPr>
          <w:rFonts w:cs="Times New Roman"/>
          <w:sz w:val="22"/>
          <w:szCs w:val="22"/>
        </w:rPr>
        <w:t xml:space="preserve"> </w:t>
      </w:r>
      <w:r w:rsidR="001237E2" w:rsidRPr="003F1F27">
        <w:rPr>
          <w:rFonts w:cs="Times New Roman"/>
          <w:sz w:val="22"/>
          <w:szCs w:val="22"/>
        </w:rPr>
        <w:t xml:space="preserve">el </w:t>
      </w:r>
      <w:proofErr w:type="spellStart"/>
      <w:r w:rsidR="001237E2" w:rsidRPr="003F1F27">
        <w:rPr>
          <w:rFonts w:cs="Times New Roman"/>
          <w:sz w:val="22"/>
          <w:szCs w:val="22"/>
        </w:rPr>
        <w:t>aplicante</w:t>
      </w:r>
      <w:proofErr w:type="spellEnd"/>
      <w:r w:rsidR="001237E2" w:rsidRPr="003F1F27">
        <w:rPr>
          <w:rFonts w:cs="Times New Roman"/>
          <w:sz w:val="22"/>
          <w:szCs w:val="22"/>
        </w:rPr>
        <w:t xml:space="preserve"> </w:t>
      </w:r>
      <w:r w:rsidR="00967C4A" w:rsidRPr="003F1F27">
        <w:rPr>
          <w:rFonts w:cs="Times New Roman"/>
          <w:sz w:val="22"/>
          <w:szCs w:val="22"/>
        </w:rPr>
        <w:t xml:space="preserve">conste en el Inventario realizado por </w:t>
      </w:r>
      <w:r w:rsidR="001237E2" w:rsidRPr="003F1F27">
        <w:rPr>
          <w:rFonts w:cs="Times New Roman"/>
          <w:sz w:val="22"/>
          <w:szCs w:val="22"/>
        </w:rPr>
        <w:t>la Secretar</w:t>
      </w:r>
      <w:r w:rsidR="00B80560" w:rsidRPr="003F1F27">
        <w:rPr>
          <w:rFonts w:cs="Times New Roman"/>
          <w:sz w:val="22"/>
          <w:szCs w:val="22"/>
        </w:rPr>
        <w:t>í</w:t>
      </w:r>
      <w:r w:rsidR="001237E2" w:rsidRPr="003F1F27">
        <w:rPr>
          <w:rFonts w:cs="Times New Roman"/>
          <w:sz w:val="22"/>
          <w:szCs w:val="22"/>
        </w:rPr>
        <w:t>a de Movilidad d</w:t>
      </w:r>
      <w:r w:rsidR="00967C4A" w:rsidRPr="003F1F27">
        <w:rPr>
          <w:rFonts w:cs="Times New Roman"/>
          <w:sz w:val="22"/>
          <w:szCs w:val="22"/>
        </w:rPr>
        <w:t xml:space="preserve">el Municipio del </w:t>
      </w:r>
      <w:r w:rsidR="00BC3AB9" w:rsidRPr="003F1F27">
        <w:rPr>
          <w:rFonts w:cs="Times New Roman"/>
          <w:sz w:val="22"/>
          <w:szCs w:val="22"/>
        </w:rPr>
        <w:t>Distrito Metropolitano de Quito</w:t>
      </w:r>
      <w:r w:rsidR="00745247" w:rsidRPr="003F1F27">
        <w:rPr>
          <w:rFonts w:cs="Times New Roman"/>
          <w:sz w:val="22"/>
          <w:szCs w:val="22"/>
        </w:rPr>
        <w:t>,</w:t>
      </w:r>
      <w:r w:rsidR="00FB2BCE" w:rsidRPr="003F1F27">
        <w:rPr>
          <w:rFonts w:cs="Times New Roman"/>
          <w:sz w:val="22"/>
          <w:szCs w:val="22"/>
        </w:rPr>
        <w:t xml:space="preserve"> que haya prestado el servicio </w:t>
      </w:r>
      <w:r w:rsidR="00745247" w:rsidRPr="003F1F27">
        <w:rPr>
          <w:rFonts w:cs="Times New Roman"/>
          <w:sz w:val="22"/>
          <w:szCs w:val="22"/>
        </w:rPr>
        <w:t xml:space="preserve">y no sea titular de otra habilitación operacional en cualquier modalidad de transporte dentro del </w:t>
      </w:r>
      <w:r w:rsidR="00BC3AB9" w:rsidRPr="003F1F27">
        <w:rPr>
          <w:rFonts w:cs="Times New Roman"/>
          <w:sz w:val="22"/>
          <w:szCs w:val="22"/>
        </w:rPr>
        <w:t>Distrito Metropolitano de Quito</w:t>
      </w:r>
      <w:r w:rsidR="00745247" w:rsidRPr="003F1F27">
        <w:rPr>
          <w:rFonts w:cs="Times New Roman"/>
          <w:sz w:val="22"/>
          <w:szCs w:val="22"/>
        </w:rPr>
        <w:t>;</w:t>
      </w:r>
    </w:p>
    <w:p w:rsidR="00714FCA" w:rsidRPr="003F1F27" w:rsidRDefault="00714FCA" w:rsidP="003F1F27">
      <w:pPr>
        <w:pStyle w:val="Cuerpodeltexto0"/>
        <w:numPr>
          <w:ilvl w:val="0"/>
          <w:numId w:val="30"/>
        </w:numPr>
        <w:shd w:val="clear" w:color="auto" w:fill="auto"/>
        <w:tabs>
          <w:tab w:val="left" w:pos="270"/>
        </w:tabs>
        <w:spacing w:after="120" w:line="276" w:lineRule="auto"/>
        <w:ind w:right="20"/>
        <w:rPr>
          <w:rFonts w:cs="Times New Roman"/>
          <w:sz w:val="22"/>
          <w:szCs w:val="22"/>
        </w:rPr>
      </w:pPr>
      <w:r w:rsidRPr="003F1F27">
        <w:rPr>
          <w:rFonts w:cs="Times New Roman"/>
          <w:sz w:val="22"/>
          <w:szCs w:val="22"/>
        </w:rPr>
        <w:lastRenderedPageBreak/>
        <w:t xml:space="preserve">El cónyuge, conviviente o pariente del </w:t>
      </w:r>
      <w:proofErr w:type="spellStart"/>
      <w:r w:rsidRPr="003F1F27">
        <w:rPr>
          <w:rFonts w:cs="Times New Roman"/>
          <w:sz w:val="22"/>
          <w:szCs w:val="22"/>
        </w:rPr>
        <w:t>Aplicante</w:t>
      </w:r>
      <w:proofErr w:type="spellEnd"/>
      <w:r w:rsidRPr="003F1F27">
        <w:rPr>
          <w:rFonts w:cs="Times New Roman"/>
          <w:sz w:val="22"/>
          <w:szCs w:val="22"/>
        </w:rPr>
        <w:t xml:space="preserve"> no podrá ser parte del Proceso. La inobservancia de esta regla supondrá la inhabilitación de los </w:t>
      </w:r>
      <w:proofErr w:type="spellStart"/>
      <w:r w:rsidRPr="003F1F27">
        <w:rPr>
          <w:rFonts w:cs="Times New Roman"/>
          <w:sz w:val="22"/>
          <w:szCs w:val="22"/>
        </w:rPr>
        <w:t>Aplicantes</w:t>
      </w:r>
      <w:proofErr w:type="spellEnd"/>
      <w:r w:rsidRPr="003F1F27">
        <w:rPr>
          <w:rFonts w:cs="Times New Roman"/>
          <w:sz w:val="22"/>
          <w:szCs w:val="22"/>
        </w:rPr>
        <w:t xml:space="preserve"> que incurran en ello;</w:t>
      </w:r>
    </w:p>
    <w:p w:rsidR="00320AFD" w:rsidRPr="003F1F27" w:rsidRDefault="00967C4A" w:rsidP="003F1F27">
      <w:pPr>
        <w:pStyle w:val="Cuerpodeltexto0"/>
        <w:numPr>
          <w:ilvl w:val="0"/>
          <w:numId w:val="30"/>
        </w:numPr>
        <w:shd w:val="clear" w:color="auto" w:fill="auto"/>
        <w:tabs>
          <w:tab w:val="left" w:pos="270"/>
        </w:tabs>
        <w:spacing w:after="120" w:line="276" w:lineRule="auto"/>
        <w:ind w:right="20"/>
        <w:rPr>
          <w:rFonts w:cs="Times New Roman"/>
          <w:sz w:val="22"/>
          <w:szCs w:val="22"/>
        </w:rPr>
      </w:pPr>
      <w:r w:rsidRPr="003F1F27">
        <w:rPr>
          <w:rFonts w:cs="Times New Roman"/>
          <w:sz w:val="22"/>
          <w:szCs w:val="22"/>
        </w:rPr>
        <w:t xml:space="preserve">Tener la nacionalidad ecuatoriana, o gozar de los derechos de las y los extranjeros en el Ecuador, es decir tener las autorizaciones o permisos de trabajo, de conformidad a lo dispuesto en la legislación Ecuatoriana, respecto a los derechos de los extranjeros; </w:t>
      </w:r>
    </w:p>
    <w:p w:rsidR="00745247" w:rsidRPr="003F1F27" w:rsidRDefault="00320AFD" w:rsidP="003F1F27">
      <w:pPr>
        <w:pStyle w:val="Cuerpodeltexto0"/>
        <w:numPr>
          <w:ilvl w:val="0"/>
          <w:numId w:val="30"/>
        </w:numPr>
        <w:shd w:val="clear" w:color="auto" w:fill="auto"/>
        <w:tabs>
          <w:tab w:val="left" w:pos="270"/>
        </w:tabs>
        <w:spacing w:after="120" w:line="276" w:lineRule="auto"/>
        <w:ind w:right="20"/>
        <w:rPr>
          <w:rFonts w:cs="Times New Roman"/>
          <w:sz w:val="22"/>
          <w:szCs w:val="22"/>
        </w:rPr>
      </w:pPr>
      <w:r w:rsidRPr="003F1F27">
        <w:rPr>
          <w:rFonts w:cs="Times New Roman"/>
          <w:sz w:val="22"/>
          <w:szCs w:val="22"/>
        </w:rPr>
        <w:t>H</w:t>
      </w:r>
      <w:r w:rsidR="00967C4A" w:rsidRPr="003F1F27">
        <w:rPr>
          <w:rFonts w:cs="Times New Roman"/>
          <w:sz w:val="22"/>
          <w:szCs w:val="22"/>
        </w:rPr>
        <w:t>aber cumplido con las obligaciones de carácter tributario de conformidad con el ordenamiento jurídico metropolitano, hasta la etapa de subsanación de los documentos;</w:t>
      </w:r>
    </w:p>
    <w:p w:rsidR="00017734" w:rsidRPr="003F1F27" w:rsidRDefault="00967C4A" w:rsidP="003F1F27">
      <w:pPr>
        <w:pStyle w:val="Cuerpodeltexto0"/>
        <w:numPr>
          <w:ilvl w:val="0"/>
          <w:numId w:val="30"/>
        </w:numPr>
        <w:shd w:val="clear" w:color="auto" w:fill="auto"/>
        <w:tabs>
          <w:tab w:val="left" w:pos="394"/>
        </w:tabs>
        <w:spacing w:after="120" w:line="276" w:lineRule="auto"/>
        <w:ind w:right="20"/>
        <w:rPr>
          <w:rFonts w:cs="Times New Roman"/>
          <w:sz w:val="22"/>
          <w:szCs w:val="22"/>
        </w:rPr>
      </w:pPr>
      <w:r w:rsidRPr="003F1F27">
        <w:rPr>
          <w:rFonts w:cs="Times New Roman"/>
          <w:sz w:val="22"/>
          <w:szCs w:val="22"/>
        </w:rPr>
        <w:t xml:space="preserve">Encontrarse al día para con las obligaciones con el Municipio del </w:t>
      </w:r>
      <w:r w:rsidR="00BC3AB9" w:rsidRPr="003F1F27">
        <w:rPr>
          <w:rFonts w:cs="Times New Roman"/>
          <w:sz w:val="22"/>
          <w:szCs w:val="22"/>
        </w:rPr>
        <w:t>Distrito Metropolitano de Quito</w:t>
      </w:r>
      <w:r w:rsidRPr="003F1F27">
        <w:rPr>
          <w:rFonts w:cs="Times New Roman"/>
          <w:sz w:val="22"/>
          <w:szCs w:val="22"/>
        </w:rPr>
        <w:t>, incluso aquellas derivadas de la suscripción de un convenio de pago.</w:t>
      </w:r>
    </w:p>
    <w:p w:rsidR="00745247" w:rsidRPr="003F1F27" w:rsidRDefault="00967C4A" w:rsidP="00F70080">
      <w:pPr>
        <w:pStyle w:val="Cuerpodeltexto0"/>
        <w:numPr>
          <w:ilvl w:val="0"/>
          <w:numId w:val="30"/>
        </w:numPr>
        <w:shd w:val="clear" w:color="auto" w:fill="auto"/>
        <w:tabs>
          <w:tab w:val="left" w:pos="456"/>
        </w:tabs>
        <w:spacing w:after="120" w:line="276" w:lineRule="auto"/>
        <w:ind w:right="20"/>
        <w:rPr>
          <w:rFonts w:cs="Times New Roman"/>
          <w:sz w:val="22"/>
          <w:szCs w:val="22"/>
        </w:rPr>
      </w:pPr>
      <w:r w:rsidRPr="003F1F27">
        <w:rPr>
          <w:rFonts w:cs="Times New Roman"/>
          <w:sz w:val="22"/>
          <w:szCs w:val="22"/>
        </w:rPr>
        <w:t>No ser servidora o servidor público o miembro activo de las Fuerzas Armadas o de la Policía Nacio</w:t>
      </w:r>
      <w:r w:rsidR="0071309A" w:rsidRPr="003F1F27">
        <w:rPr>
          <w:rFonts w:cs="Times New Roman"/>
          <w:sz w:val="22"/>
          <w:szCs w:val="22"/>
        </w:rPr>
        <w:t>nal a la fecha de la aplicación, ni ser familiar dentro del cuarto grado de consanguinidad y segundo de afinidad de funcionarios del jerárquico superior  del Municipio del Distrito Metropolitano de Quito</w:t>
      </w:r>
      <w:r w:rsidR="00426FAB" w:rsidRPr="003F1F27">
        <w:rPr>
          <w:rFonts w:cs="Times New Roman"/>
          <w:sz w:val="22"/>
          <w:szCs w:val="22"/>
        </w:rPr>
        <w:t>.</w:t>
      </w:r>
    </w:p>
    <w:p w:rsidR="00825C75" w:rsidRPr="003F1F27" w:rsidRDefault="00825C75" w:rsidP="003F1F27">
      <w:pPr>
        <w:pStyle w:val="Cuerpodeltexto30"/>
        <w:shd w:val="clear" w:color="auto" w:fill="auto"/>
        <w:spacing w:before="0" w:after="120" w:line="276" w:lineRule="auto"/>
        <w:ind w:left="720" w:firstLine="0"/>
        <w:jc w:val="center"/>
        <w:rPr>
          <w:rFonts w:cs="Times New Roman"/>
          <w:b/>
          <w:sz w:val="22"/>
          <w:szCs w:val="22"/>
        </w:rPr>
      </w:pPr>
      <w:r w:rsidRPr="003F1F27">
        <w:rPr>
          <w:rFonts w:cs="Times New Roman"/>
          <w:b/>
          <w:sz w:val="22"/>
          <w:szCs w:val="22"/>
        </w:rPr>
        <w:t>CAPÍTULO IV</w:t>
      </w:r>
    </w:p>
    <w:p w:rsidR="00825C75" w:rsidRPr="003F1F27" w:rsidRDefault="00825C75" w:rsidP="003F1F27">
      <w:pPr>
        <w:pStyle w:val="Cuerpodeltexto30"/>
        <w:shd w:val="clear" w:color="auto" w:fill="auto"/>
        <w:spacing w:before="0" w:after="120" w:line="276" w:lineRule="auto"/>
        <w:ind w:left="720" w:firstLine="0"/>
        <w:jc w:val="center"/>
        <w:rPr>
          <w:rFonts w:cs="Times New Roman"/>
          <w:b/>
          <w:sz w:val="22"/>
          <w:szCs w:val="22"/>
        </w:rPr>
      </w:pPr>
      <w:r w:rsidRPr="003F1F27">
        <w:rPr>
          <w:rFonts w:cs="Times New Roman"/>
          <w:b/>
          <w:sz w:val="22"/>
          <w:szCs w:val="22"/>
        </w:rPr>
        <w:t>D</w:t>
      </w:r>
      <w:r w:rsidR="00F31105" w:rsidRPr="003F1F27">
        <w:rPr>
          <w:rFonts w:cs="Times New Roman"/>
          <w:b/>
          <w:sz w:val="22"/>
          <w:szCs w:val="22"/>
        </w:rPr>
        <w:t>EL PROCESO</w:t>
      </w:r>
    </w:p>
    <w:p w:rsidR="00F31105" w:rsidRPr="003F1F27" w:rsidRDefault="00F31105" w:rsidP="003F1F27">
      <w:pPr>
        <w:pStyle w:val="Cuerpodeltexto30"/>
        <w:shd w:val="clear" w:color="auto" w:fill="auto"/>
        <w:spacing w:before="0" w:after="120" w:line="276" w:lineRule="auto"/>
        <w:ind w:left="20" w:firstLine="0"/>
        <w:rPr>
          <w:rFonts w:cs="Times New Roman"/>
          <w:sz w:val="22"/>
          <w:szCs w:val="22"/>
        </w:rPr>
      </w:pPr>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 (1</w:t>
      </w:r>
      <w:r w:rsidR="002C48B9" w:rsidRPr="003F1F27">
        <w:rPr>
          <w:rFonts w:cs="Times New Roman"/>
          <w:b/>
          <w:sz w:val="22"/>
          <w:szCs w:val="22"/>
        </w:rPr>
        <w:t>4</w:t>
      </w:r>
      <w:r w:rsidRPr="003F1F27">
        <w:rPr>
          <w:rFonts w:cs="Times New Roman"/>
          <w:b/>
          <w:sz w:val="22"/>
          <w:szCs w:val="22"/>
        </w:rPr>
        <w:t xml:space="preserve">).- Condiciones.- </w:t>
      </w:r>
      <w:r w:rsidRPr="003F1F27">
        <w:rPr>
          <w:rStyle w:val="Cuerpodeltexto3Sinnegrita"/>
          <w:rFonts w:cs="Times New Roman"/>
          <w:b w:val="0"/>
          <w:sz w:val="22"/>
          <w:szCs w:val="22"/>
        </w:rPr>
        <w:t xml:space="preserve">El </w:t>
      </w:r>
      <w:r w:rsidRPr="003F1F27">
        <w:rPr>
          <w:rFonts w:cs="Times New Roman"/>
          <w:sz w:val="22"/>
          <w:szCs w:val="22"/>
        </w:rPr>
        <w:t xml:space="preserve">proceso de regularización para la prestación del Servicio de Transporte Público </w:t>
      </w:r>
      <w:proofErr w:type="spellStart"/>
      <w:r w:rsidRPr="003F1F27">
        <w:rPr>
          <w:rFonts w:cs="Times New Roman"/>
          <w:sz w:val="22"/>
          <w:szCs w:val="22"/>
        </w:rPr>
        <w:t>Intracantonal</w:t>
      </w:r>
      <w:proofErr w:type="spellEnd"/>
      <w:r w:rsidRPr="003F1F27">
        <w:rPr>
          <w:rFonts w:cs="Times New Roman"/>
          <w:sz w:val="22"/>
          <w:szCs w:val="22"/>
        </w:rPr>
        <w:t xml:space="preserve"> en el corredor avenida Simón Bolívar y en los sectores internos de la parroquia de Calderón, se sujetará a las siguientes condiciones:</w:t>
      </w:r>
    </w:p>
    <w:p w:rsidR="00C84AFB" w:rsidRPr="003F1F27" w:rsidRDefault="00F31105" w:rsidP="003F1F27">
      <w:pPr>
        <w:pStyle w:val="Cuerpodeltexto0"/>
        <w:numPr>
          <w:ilvl w:val="0"/>
          <w:numId w:val="27"/>
        </w:numPr>
        <w:shd w:val="clear" w:color="auto" w:fill="auto"/>
        <w:tabs>
          <w:tab w:val="left" w:pos="274"/>
        </w:tabs>
        <w:spacing w:after="120" w:line="276" w:lineRule="auto"/>
        <w:rPr>
          <w:rFonts w:cs="Times New Roman"/>
          <w:sz w:val="22"/>
          <w:szCs w:val="22"/>
        </w:rPr>
      </w:pPr>
      <w:r w:rsidRPr="003F1F27">
        <w:rPr>
          <w:rFonts w:cs="Times New Roman"/>
          <w:sz w:val="22"/>
          <w:szCs w:val="22"/>
        </w:rPr>
        <w:t xml:space="preserve">El proceso de regularización del Servicio de Transporte Público de Pasajeros en el Distrito Metropolitano de Quito, determinado en la presente Ordenanza, en todas sus fases y etapas, previo el otorgamiento del respectivo título habilitante, será gratuito. Sin perjuicio de lo establecido en el ordenamiento jurídico nacional y metropolitano, los vehículos destinados a la prestación del Servicio de Transporte Público </w:t>
      </w:r>
      <w:proofErr w:type="spellStart"/>
      <w:r w:rsidRPr="003F1F27">
        <w:rPr>
          <w:rFonts w:cs="Times New Roman"/>
          <w:sz w:val="22"/>
          <w:szCs w:val="22"/>
        </w:rPr>
        <w:t>Intracantonal</w:t>
      </w:r>
      <w:proofErr w:type="spellEnd"/>
      <w:r w:rsidRPr="003F1F27">
        <w:rPr>
          <w:rFonts w:cs="Times New Roman"/>
          <w:sz w:val="22"/>
          <w:szCs w:val="22"/>
        </w:rPr>
        <w:t xml:space="preserve"> en el Distrito Metropolitano de Quito, se sujetarán a la</w:t>
      </w:r>
      <w:r w:rsidRPr="003F1F27">
        <w:rPr>
          <w:rStyle w:val="CuerpodeltextoCursiva"/>
          <w:rFonts w:cs="Times New Roman"/>
          <w:sz w:val="22"/>
          <w:szCs w:val="22"/>
        </w:rPr>
        <w:t xml:space="preserve"> "</w:t>
      </w:r>
      <w:r w:rsidR="00F604AD" w:rsidRPr="003F1F27">
        <w:rPr>
          <w:rStyle w:val="CuerpodeltextoCursiva"/>
          <w:rFonts w:cs="Times New Roman"/>
          <w:sz w:val="22"/>
          <w:szCs w:val="22"/>
        </w:rPr>
        <w:t xml:space="preserve">Norma </w:t>
      </w:r>
      <w:r w:rsidRPr="003F1F27">
        <w:rPr>
          <w:rStyle w:val="CuerpodeltextoCursiva"/>
          <w:rFonts w:cs="Times New Roman"/>
          <w:sz w:val="22"/>
          <w:szCs w:val="22"/>
        </w:rPr>
        <w:t>Técnica de Características y Condiciones para los Vehículos destinados al Servicio de Tra</w:t>
      </w:r>
      <w:r w:rsidR="00E966A3" w:rsidRPr="003F1F27">
        <w:rPr>
          <w:rStyle w:val="CuerpodeltextoCursiva"/>
          <w:rFonts w:cs="Times New Roman"/>
          <w:sz w:val="22"/>
          <w:szCs w:val="22"/>
        </w:rPr>
        <w:t xml:space="preserve">nsporte Terrestre </w:t>
      </w:r>
      <w:proofErr w:type="spellStart"/>
      <w:r w:rsidR="00E966A3" w:rsidRPr="003F1F27">
        <w:rPr>
          <w:rStyle w:val="CuerpodeltextoCursiva"/>
          <w:rFonts w:cs="Times New Roman"/>
          <w:sz w:val="22"/>
          <w:szCs w:val="22"/>
        </w:rPr>
        <w:t>Intracantonal</w:t>
      </w:r>
      <w:proofErr w:type="spellEnd"/>
      <w:r w:rsidRPr="003F1F27">
        <w:rPr>
          <w:rStyle w:val="CuerpodeltextoCursiva"/>
          <w:rFonts w:cs="Times New Roman"/>
          <w:sz w:val="22"/>
          <w:szCs w:val="22"/>
        </w:rPr>
        <w:t>",</w:t>
      </w:r>
      <w:r w:rsidRPr="003F1F27">
        <w:rPr>
          <w:rFonts w:cs="Times New Roman"/>
          <w:sz w:val="22"/>
          <w:szCs w:val="22"/>
        </w:rPr>
        <w:t xml:space="preserve"> que será emitida por el Administrador del Sistema Metropolitano de Transporte Público, mediante Resolución Administrativa.</w:t>
      </w:r>
      <w:r w:rsidR="00C84AFB" w:rsidRPr="003F1F27">
        <w:rPr>
          <w:rFonts w:cs="Times New Roman"/>
          <w:sz w:val="22"/>
          <w:szCs w:val="22"/>
        </w:rPr>
        <w:t xml:space="preserve"> </w:t>
      </w:r>
    </w:p>
    <w:p w:rsidR="00C84AFB" w:rsidRPr="003F1F27" w:rsidRDefault="00C84AFB" w:rsidP="003F1F27">
      <w:pPr>
        <w:pStyle w:val="Cuerpodeltexto0"/>
        <w:numPr>
          <w:ilvl w:val="0"/>
          <w:numId w:val="27"/>
        </w:numPr>
        <w:shd w:val="clear" w:color="auto" w:fill="auto"/>
        <w:tabs>
          <w:tab w:val="left" w:pos="274"/>
        </w:tabs>
        <w:spacing w:after="120" w:line="276" w:lineRule="auto"/>
        <w:rPr>
          <w:rFonts w:cs="Times New Roman"/>
          <w:sz w:val="22"/>
          <w:szCs w:val="22"/>
        </w:rPr>
      </w:pPr>
      <w:r w:rsidRPr="003F1F27">
        <w:rPr>
          <w:rFonts w:cs="Times New Roman"/>
          <w:sz w:val="22"/>
          <w:szCs w:val="22"/>
        </w:rPr>
        <w:lastRenderedPageBreak/>
        <w:t xml:space="preserve">Mediante Resolución Administrativa debidamente motivada de la </w:t>
      </w:r>
      <w:r w:rsidR="00F604AD" w:rsidRPr="003F1F27">
        <w:rPr>
          <w:rFonts w:cs="Times New Roman"/>
          <w:sz w:val="22"/>
          <w:szCs w:val="22"/>
        </w:rPr>
        <w:t>Secretaría de Movilidad</w:t>
      </w:r>
      <w:r w:rsidRPr="003F1F27">
        <w:rPr>
          <w:rFonts w:cs="Times New Roman"/>
          <w:sz w:val="22"/>
          <w:szCs w:val="22"/>
        </w:rPr>
        <w:t xml:space="preserve">, podrá modificarse los plazos establecidos para el Proceso de Regularización del Servicio de Transporte Público </w:t>
      </w:r>
      <w:proofErr w:type="spellStart"/>
      <w:r w:rsidRPr="003F1F27">
        <w:rPr>
          <w:rFonts w:cs="Times New Roman"/>
          <w:sz w:val="22"/>
          <w:szCs w:val="22"/>
        </w:rPr>
        <w:t>Intracantonal</w:t>
      </w:r>
      <w:proofErr w:type="spellEnd"/>
      <w:r w:rsidRPr="003F1F27">
        <w:rPr>
          <w:rFonts w:cs="Times New Roman"/>
          <w:sz w:val="22"/>
          <w:szCs w:val="22"/>
        </w:rPr>
        <w:t xml:space="preserve"> en el corredor avenida Simón Bolívar y en los sectores internos de la parroquia de Calderón. Se deberá garantizará a las mujeres el derecho previsto en el artículo 331 de la Constitución de la República, fortaleciendo todos los medios necesarios para su participación en el Proceso de Regularización del Servicio de Transporte Público </w:t>
      </w:r>
      <w:proofErr w:type="spellStart"/>
      <w:r w:rsidRPr="003F1F27">
        <w:rPr>
          <w:rFonts w:cs="Times New Roman"/>
          <w:sz w:val="22"/>
          <w:szCs w:val="22"/>
        </w:rPr>
        <w:t>Intracantonal</w:t>
      </w:r>
      <w:proofErr w:type="spellEnd"/>
      <w:r w:rsidRPr="003F1F27">
        <w:rPr>
          <w:rFonts w:cs="Times New Roman"/>
          <w:sz w:val="22"/>
          <w:szCs w:val="22"/>
        </w:rPr>
        <w:t>, en igualdad de condiciones, al momento del otorgamiento de su Habilitación Operacional. En estricto cumplimiento de los principios constitucionales, se garantizará la inclusión de las mujeres en calidad de socias o accionistas y conductoras, en  al menos el 30% del total de Habilitados, en aquellos corredores y zonas donde sea posible aplicar esta disposición, de conformidad con el ordenamiento jurídico nacional y metropolitano vigente, una vez que hayan dado cumplimiento a los requisitos establecidos en la presente Ordenanza.</w:t>
      </w:r>
    </w:p>
    <w:p w:rsidR="00017734" w:rsidRPr="003F1F27" w:rsidRDefault="00967C4A" w:rsidP="003F1F27">
      <w:pPr>
        <w:pStyle w:val="Cuerpodeltexto30"/>
        <w:shd w:val="clear" w:color="auto" w:fill="auto"/>
        <w:spacing w:before="0" w:after="120" w:line="276" w:lineRule="auto"/>
        <w:ind w:left="20" w:firstLine="0"/>
        <w:rPr>
          <w:rFonts w:cs="Times New Roman"/>
          <w:sz w:val="22"/>
          <w:szCs w:val="22"/>
        </w:rPr>
      </w:pPr>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 (1</w:t>
      </w:r>
      <w:r w:rsidR="00205584" w:rsidRPr="003F1F27">
        <w:rPr>
          <w:rFonts w:cs="Times New Roman"/>
          <w:b/>
          <w:sz w:val="22"/>
          <w:szCs w:val="22"/>
        </w:rPr>
        <w:t>5</w:t>
      </w:r>
      <w:r w:rsidRPr="003F1F27">
        <w:rPr>
          <w:rFonts w:cs="Times New Roman"/>
          <w:b/>
          <w:sz w:val="22"/>
          <w:szCs w:val="22"/>
        </w:rPr>
        <w:t xml:space="preserve">).- Reglas </w:t>
      </w:r>
      <w:r w:rsidR="00745247" w:rsidRPr="003F1F27">
        <w:rPr>
          <w:rFonts w:cs="Times New Roman"/>
          <w:b/>
          <w:sz w:val="22"/>
          <w:szCs w:val="22"/>
        </w:rPr>
        <w:t>del Proceso</w:t>
      </w:r>
      <w:r w:rsidRPr="003F1F27">
        <w:rPr>
          <w:rFonts w:cs="Times New Roman"/>
          <w:b/>
          <w:sz w:val="22"/>
          <w:szCs w:val="22"/>
        </w:rPr>
        <w:t>.-</w:t>
      </w:r>
      <w:r w:rsidR="002C48B9" w:rsidRPr="003F1F27">
        <w:rPr>
          <w:rFonts w:cs="Times New Roman"/>
          <w:b/>
          <w:sz w:val="22"/>
          <w:szCs w:val="22"/>
        </w:rPr>
        <w:t xml:space="preserve"> </w:t>
      </w:r>
      <w:r w:rsidR="002C48B9" w:rsidRPr="003F1F27">
        <w:rPr>
          <w:rFonts w:cs="Times New Roman"/>
          <w:sz w:val="22"/>
          <w:szCs w:val="22"/>
        </w:rPr>
        <w:t>El</w:t>
      </w:r>
      <w:r w:rsidR="00393F6D" w:rsidRPr="003F1F27">
        <w:rPr>
          <w:rFonts w:cs="Times New Roman"/>
          <w:b/>
          <w:sz w:val="22"/>
          <w:szCs w:val="22"/>
        </w:rPr>
        <w:t xml:space="preserve"> </w:t>
      </w:r>
      <w:r w:rsidR="002C48B9" w:rsidRPr="003F1F27">
        <w:rPr>
          <w:rFonts w:cs="Times New Roman"/>
          <w:sz w:val="22"/>
          <w:szCs w:val="22"/>
        </w:rPr>
        <w:t xml:space="preserve">proceso de regularización para la prestación del Servicio de Transporte Público </w:t>
      </w:r>
      <w:proofErr w:type="spellStart"/>
      <w:r w:rsidR="002C48B9" w:rsidRPr="003F1F27">
        <w:rPr>
          <w:rFonts w:cs="Times New Roman"/>
          <w:sz w:val="22"/>
          <w:szCs w:val="22"/>
        </w:rPr>
        <w:t>Intracantonal</w:t>
      </w:r>
      <w:proofErr w:type="spellEnd"/>
      <w:r w:rsidR="002C48B9" w:rsidRPr="003F1F27">
        <w:rPr>
          <w:rFonts w:cs="Times New Roman"/>
          <w:sz w:val="22"/>
          <w:szCs w:val="22"/>
        </w:rPr>
        <w:t xml:space="preserve"> en el corredor avenida Simón Bolívar y en los sectores internos de la parroquia de Calderón</w:t>
      </w:r>
      <w:r w:rsidR="002C48B9" w:rsidRPr="003F1F27" w:rsidDel="002C48B9">
        <w:rPr>
          <w:rStyle w:val="Cuerpodeltexto3Sinnegrita"/>
          <w:rFonts w:cs="Times New Roman"/>
          <w:b w:val="0"/>
          <w:sz w:val="22"/>
          <w:szCs w:val="22"/>
        </w:rPr>
        <w:t xml:space="preserve"> </w:t>
      </w:r>
      <w:r w:rsidRPr="003F1F27">
        <w:rPr>
          <w:rFonts w:cs="Times New Roman"/>
          <w:sz w:val="22"/>
          <w:szCs w:val="22"/>
        </w:rPr>
        <w:t>se regirá por la siguiente Fase y Etapas:</w:t>
      </w:r>
    </w:p>
    <w:p w:rsidR="00017734" w:rsidRPr="003F1F27" w:rsidRDefault="00967C4A" w:rsidP="003F1F27">
      <w:pPr>
        <w:pStyle w:val="Cuerpodeltexto30"/>
        <w:shd w:val="clear" w:color="auto" w:fill="auto"/>
        <w:spacing w:before="0" w:after="120" w:line="276" w:lineRule="auto"/>
        <w:ind w:left="20" w:firstLine="0"/>
        <w:rPr>
          <w:rFonts w:cs="Times New Roman"/>
          <w:b/>
          <w:sz w:val="22"/>
          <w:szCs w:val="22"/>
          <w:u w:val="single"/>
        </w:rPr>
      </w:pPr>
      <w:r w:rsidRPr="003F1F27">
        <w:rPr>
          <w:rFonts w:cs="Times New Roman"/>
          <w:b/>
          <w:sz w:val="22"/>
          <w:szCs w:val="22"/>
          <w:u w:val="single"/>
        </w:rPr>
        <w:t>I.- Fase Previa:</w:t>
      </w:r>
    </w:p>
    <w:p w:rsidR="00017734" w:rsidRPr="003F1F27" w:rsidRDefault="000915A0"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E</w:t>
      </w:r>
      <w:r w:rsidR="00745247" w:rsidRPr="003F1F27">
        <w:rPr>
          <w:rFonts w:cs="Times New Roman"/>
          <w:sz w:val="22"/>
          <w:szCs w:val="22"/>
        </w:rPr>
        <w:t>l</w:t>
      </w:r>
      <w:r w:rsidRPr="003F1F27">
        <w:rPr>
          <w:rFonts w:cs="Times New Roman"/>
          <w:sz w:val="22"/>
          <w:szCs w:val="22"/>
        </w:rPr>
        <w:t xml:space="preserve"> número de vehículos destinados al Servicio de Transporte Público </w:t>
      </w:r>
      <w:proofErr w:type="spellStart"/>
      <w:r w:rsidRPr="003F1F27">
        <w:rPr>
          <w:rFonts w:cs="Times New Roman"/>
          <w:sz w:val="22"/>
          <w:szCs w:val="22"/>
        </w:rPr>
        <w:t>Intracantonal</w:t>
      </w:r>
      <w:proofErr w:type="spellEnd"/>
      <w:r w:rsidRPr="003F1F27">
        <w:rPr>
          <w:rFonts w:cs="Times New Roman"/>
          <w:sz w:val="22"/>
          <w:szCs w:val="22"/>
        </w:rPr>
        <w:t xml:space="preserve"> del </w:t>
      </w:r>
      <w:r w:rsidR="00BC3AB9" w:rsidRPr="003F1F27">
        <w:rPr>
          <w:rFonts w:cs="Times New Roman"/>
          <w:sz w:val="22"/>
          <w:szCs w:val="22"/>
        </w:rPr>
        <w:t>Distrito Metropolitano de Quito</w:t>
      </w:r>
      <w:r w:rsidRPr="003F1F27">
        <w:rPr>
          <w:rFonts w:cs="Times New Roman"/>
          <w:sz w:val="22"/>
          <w:szCs w:val="22"/>
        </w:rPr>
        <w:t xml:space="preserve"> será el que determine la Secretaría de Movilidad, en calidad de Administradora del Sistema de Transporte Público de Pasajeros del </w:t>
      </w:r>
      <w:r w:rsidR="00BC3AB9" w:rsidRPr="003F1F27">
        <w:rPr>
          <w:rFonts w:cs="Times New Roman"/>
          <w:sz w:val="22"/>
          <w:szCs w:val="22"/>
        </w:rPr>
        <w:t>Distrito Metropolitano de Quito</w:t>
      </w:r>
      <w:r w:rsidRPr="003F1F27">
        <w:rPr>
          <w:rFonts w:cs="Times New Roman"/>
          <w:sz w:val="22"/>
          <w:szCs w:val="22"/>
        </w:rPr>
        <w:t>, mediante Resolución Administrativa motivada</w:t>
      </w:r>
      <w:r w:rsidR="00745247" w:rsidRPr="003F1F27">
        <w:rPr>
          <w:rFonts w:cs="Times New Roman"/>
          <w:sz w:val="22"/>
          <w:szCs w:val="22"/>
        </w:rPr>
        <w:t>, en la</w:t>
      </w:r>
      <w:r w:rsidRPr="003F1F27">
        <w:rPr>
          <w:rFonts w:cs="Times New Roman"/>
          <w:sz w:val="22"/>
          <w:szCs w:val="22"/>
        </w:rPr>
        <w:t xml:space="preserve"> que se definirá además los índices operacionales que establecerán las rutas, </w:t>
      </w:r>
      <w:r w:rsidR="00E11AD3" w:rsidRPr="003F1F27">
        <w:rPr>
          <w:rFonts w:cs="Times New Roman"/>
          <w:sz w:val="22"/>
          <w:szCs w:val="22"/>
        </w:rPr>
        <w:t xml:space="preserve">recorridos, </w:t>
      </w:r>
      <w:r w:rsidR="003C7715" w:rsidRPr="003F1F27">
        <w:rPr>
          <w:rFonts w:cs="Times New Roman"/>
          <w:sz w:val="22"/>
          <w:szCs w:val="22"/>
        </w:rPr>
        <w:t xml:space="preserve">paradas, </w:t>
      </w:r>
      <w:r w:rsidRPr="003F1F27">
        <w:rPr>
          <w:rFonts w:cs="Times New Roman"/>
          <w:sz w:val="22"/>
          <w:szCs w:val="22"/>
        </w:rPr>
        <w:t>frecuencias</w:t>
      </w:r>
      <w:r w:rsidR="00E11AD3" w:rsidRPr="003F1F27">
        <w:rPr>
          <w:rFonts w:cs="Times New Roman"/>
          <w:sz w:val="22"/>
          <w:szCs w:val="22"/>
        </w:rPr>
        <w:t>,</w:t>
      </w:r>
      <w:r w:rsidR="000412C2" w:rsidRPr="003F1F27">
        <w:rPr>
          <w:rFonts w:cs="Times New Roman"/>
          <w:sz w:val="22"/>
          <w:szCs w:val="22"/>
        </w:rPr>
        <w:t xml:space="preserve"> </w:t>
      </w:r>
      <w:r w:rsidRPr="003F1F27">
        <w:rPr>
          <w:rFonts w:cs="Times New Roman"/>
          <w:sz w:val="22"/>
          <w:szCs w:val="22"/>
        </w:rPr>
        <w:t>intervalos</w:t>
      </w:r>
      <w:r w:rsidR="00E11AD3" w:rsidRPr="003F1F27">
        <w:rPr>
          <w:rFonts w:cs="Times New Roman"/>
          <w:sz w:val="22"/>
          <w:szCs w:val="22"/>
        </w:rPr>
        <w:t xml:space="preserve"> y horarios de inicio y fin de la operación,</w:t>
      </w:r>
      <w:r w:rsidRPr="003F1F27">
        <w:rPr>
          <w:rFonts w:cs="Times New Roman"/>
          <w:sz w:val="22"/>
          <w:szCs w:val="22"/>
        </w:rPr>
        <w:t xml:space="preserve"> bajo los cuales prestará el servicio la </w:t>
      </w:r>
      <w:r w:rsidR="00745247" w:rsidRPr="003F1F27">
        <w:rPr>
          <w:rFonts w:cs="Times New Roman"/>
          <w:sz w:val="22"/>
          <w:szCs w:val="22"/>
        </w:rPr>
        <w:t>O</w:t>
      </w:r>
      <w:r w:rsidRPr="003F1F27">
        <w:rPr>
          <w:rFonts w:cs="Times New Roman"/>
          <w:sz w:val="22"/>
          <w:szCs w:val="22"/>
        </w:rPr>
        <w:t>peradora</w:t>
      </w:r>
      <w:r w:rsidR="000B5ECB" w:rsidRPr="003F1F27">
        <w:rPr>
          <w:rFonts w:cs="Times New Roman"/>
          <w:sz w:val="22"/>
          <w:szCs w:val="22"/>
        </w:rPr>
        <w:t xml:space="preserve"> constituida o que se constituya para cuyo efecto</w:t>
      </w:r>
      <w:r w:rsidR="00F11D89" w:rsidRPr="003F1F27">
        <w:rPr>
          <w:rFonts w:cs="Times New Roman"/>
          <w:sz w:val="22"/>
          <w:szCs w:val="22"/>
        </w:rPr>
        <w:t xml:space="preserve"> al finalizar el proceso de regularización</w:t>
      </w:r>
      <w:r w:rsidRPr="003F1F27">
        <w:rPr>
          <w:rFonts w:cs="Times New Roman"/>
          <w:sz w:val="22"/>
          <w:szCs w:val="22"/>
        </w:rPr>
        <w:t xml:space="preserve">. </w:t>
      </w:r>
    </w:p>
    <w:p w:rsidR="00017734" w:rsidRPr="003F1F27" w:rsidRDefault="00967C4A" w:rsidP="003F1F27">
      <w:pPr>
        <w:pStyle w:val="Cuerpodeltexto0"/>
        <w:shd w:val="clear" w:color="auto" w:fill="auto"/>
        <w:spacing w:after="120" w:line="276" w:lineRule="auto"/>
        <w:ind w:left="20" w:firstLine="0"/>
        <w:rPr>
          <w:rFonts w:cs="Times New Roman"/>
          <w:sz w:val="22"/>
          <w:szCs w:val="22"/>
        </w:rPr>
      </w:pPr>
      <w:r w:rsidRPr="003F1F27">
        <w:rPr>
          <w:rFonts w:cs="Times New Roman"/>
          <w:sz w:val="22"/>
          <w:szCs w:val="22"/>
        </w:rPr>
        <w:t>Esta Fase comprenderá:</w:t>
      </w:r>
    </w:p>
    <w:p w:rsidR="00017734" w:rsidRPr="003F1F27" w:rsidRDefault="00E11AD3" w:rsidP="003F1F27">
      <w:pPr>
        <w:pStyle w:val="Cuerpodeltexto0"/>
        <w:numPr>
          <w:ilvl w:val="0"/>
          <w:numId w:val="17"/>
        </w:numPr>
        <w:shd w:val="clear" w:color="auto" w:fill="auto"/>
        <w:tabs>
          <w:tab w:val="left" w:pos="297"/>
        </w:tabs>
        <w:spacing w:after="120" w:line="276" w:lineRule="auto"/>
        <w:ind w:right="20"/>
        <w:rPr>
          <w:rFonts w:cs="Times New Roman"/>
          <w:sz w:val="22"/>
          <w:szCs w:val="22"/>
        </w:rPr>
      </w:pPr>
      <w:r w:rsidRPr="003F1F27">
        <w:rPr>
          <w:rFonts w:cs="Times New Roman"/>
          <w:sz w:val="22"/>
          <w:szCs w:val="22"/>
        </w:rPr>
        <w:t xml:space="preserve">Verificación </w:t>
      </w:r>
      <w:r w:rsidR="00967C4A" w:rsidRPr="003F1F27">
        <w:rPr>
          <w:rFonts w:cs="Times New Roman"/>
          <w:sz w:val="22"/>
          <w:szCs w:val="22"/>
        </w:rPr>
        <w:t>del inventario o registro</w:t>
      </w:r>
      <w:r w:rsidRPr="003F1F27">
        <w:rPr>
          <w:rFonts w:cs="Times New Roman"/>
          <w:sz w:val="22"/>
          <w:szCs w:val="22"/>
        </w:rPr>
        <w:t xml:space="preserve"> efectuado por la Secretaría a cargo de la Movilidad del </w:t>
      </w:r>
      <w:r w:rsidR="00BC3AB9" w:rsidRPr="003F1F27">
        <w:rPr>
          <w:rFonts w:cs="Times New Roman"/>
          <w:sz w:val="22"/>
          <w:szCs w:val="22"/>
        </w:rPr>
        <w:t>Distrito Metropolitano de Quito</w:t>
      </w:r>
      <w:r w:rsidRPr="003F1F27">
        <w:rPr>
          <w:rFonts w:cs="Times New Roman"/>
          <w:sz w:val="22"/>
          <w:szCs w:val="22"/>
        </w:rPr>
        <w:t xml:space="preserve">, </w:t>
      </w:r>
      <w:r w:rsidR="00967C4A" w:rsidRPr="003F1F27">
        <w:rPr>
          <w:rFonts w:cs="Times New Roman"/>
          <w:sz w:val="22"/>
          <w:szCs w:val="22"/>
        </w:rPr>
        <w:t xml:space="preserve"> de </w:t>
      </w:r>
      <w:r w:rsidR="0005766A" w:rsidRPr="003F1F27">
        <w:rPr>
          <w:rFonts w:cs="Times New Roman"/>
          <w:sz w:val="22"/>
          <w:szCs w:val="22"/>
        </w:rPr>
        <w:t>prestadores de hecho</w:t>
      </w:r>
      <w:r w:rsidR="00967C4A" w:rsidRPr="003F1F27">
        <w:rPr>
          <w:rFonts w:cs="Times New Roman"/>
          <w:sz w:val="22"/>
          <w:szCs w:val="22"/>
        </w:rPr>
        <w:t xml:space="preserve"> que se encuentran prestando el Servicio de Transporte Público</w:t>
      </w:r>
      <w:r w:rsidR="000915A0" w:rsidRPr="003F1F27">
        <w:rPr>
          <w:rFonts w:cs="Times New Roman"/>
          <w:sz w:val="22"/>
          <w:szCs w:val="22"/>
        </w:rPr>
        <w:t xml:space="preserve"> </w:t>
      </w:r>
      <w:proofErr w:type="spellStart"/>
      <w:r w:rsidR="002E1DD9" w:rsidRPr="003F1F27">
        <w:rPr>
          <w:rFonts w:cs="Times New Roman"/>
          <w:sz w:val="22"/>
          <w:szCs w:val="22"/>
        </w:rPr>
        <w:t>Intracantonal</w:t>
      </w:r>
      <w:proofErr w:type="spellEnd"/>
      <w:r w:rsidR="00967C4A" w:rsidRPr="003F1F27">
        <w:rPr>
          <w:rFonts w:cs="Times New Roman"/>
          <w:sz w:val="22"/>
          <w:szCs w:val="22"/>
        </w:rPr>
        <w:t xml:space="preserve"> </w:t>
      </w:r>
      <w:r w:rsidR="00320AFD" w:rsidRPr="003F1F27">
        <w:rPr>
          <w:rFonts w:cs="Times New Roman"/>
          <w:sz w:val="22"/>
          <w:szCs w:val="22"/>
        </w:rPr>
        <w:t xml:space="preserve">en el corredor avenida Simón Bolívar y en los sectores internos de la parroquia de Calderón, así como </w:t>
      </w:r>
      <w:r w:rsidR="00320AFD" w:rsidRPr="003F1F27">
        <w:rPr>
          <w:rFonts w:cs="Times New Roman"/>
          <w:sz w:val="22"/>
          <w:szCs w:val="22"/>
        </w:rPr>
        <w:lastRenderedPageBreak/>
        <w:t>en su área de influencia,</w:t>
      </w:r>
      <w:r w:rsidR="0005766A" w:rsidRPr="003F1F27">
        <w:rPr>
          <w:rFonts w:cs="Times New Roman"/>
          <w:sz w:val="22"/>
          <w:szCs w:val="22"/>
        </w:rPr>
        <w:t xml:space="preserve"> d</w:t>
      </w:r>
      <w:r w:rsidR="00967C4A" w:rsidRPr="003F1F27">
        <w:rPr>
          <w:rFonts w:cs="Times New Roman"/>
          <w:sz w:val="22"/>
          <w:szCs w:val="22"/>
        </w:rPr>
        <w:t xml:space="preserve">el </w:t>
      </w:r>
      <w:r w:rsidR="00BC3AB9" w:rsidRPr="003F1F27">
        <w:rPr>
          <w:rFonts w:cs="Times New Roman"/>
          <w:sz w:val="22"/>
          <w:szCs w:val="22"/>
        </w:rPr>
        <w:t>Distrito Metropolitano de Quito</w:t>
      </w:r>
      <w:r w:rsidR="0005766A" w:rsidRPr="003F1F27">
        <w:rPr>
          <w:rFonts w:cs="Times New Roman"/>
          <w:sz w:val="22"/>
          <w:szCs w:val="22"/>
        </w:rPr>
        <w:t>,</w:t>
      </w:r>
      <w:r w:rsidR="00967C4A" w:rsidRPr="003F1F27">
        <w:rPr>
          <w:rFonts w:cs="Times New Roman"/>
          <w:sz w:val="22"/>
          <w:szCs w:val="22"/>
        </w:rPr>
        <w:t xml:space="preserve"> y</w:t>
      </w:r>
      <w:r w:rsidR="0005766A" w:rsidRPr="003F1F27">
        <w:rPr>
          <w:rFonts w:cs="Times New Roman"/>
          <w:sz w:val="22"/>
          <w:szCs w:val="22"/>
        </w:rPr>
        <w:t>,</w:t>
      </w:r>
      <w:r w:rsidR="00967C4A" w:rsidRPr="003F1F27">
        <w:rPr>
          <w:rFonts w:cs="Times New Roman"/>
          <w:sz w:val="22"/>
          <w:szCs w:val="22"/>
        </w:rPr>
        <w:t xml:space="preserve"> que no hayan obtenido aún su título habilitante</w:t>
      </w:r>
      <w:r w:rsidR="00D15021" w:rsidRPr="003F1F27">
        <w:rPr>
          <w:rFonts w:cs="Times New Roman"/>
          <w:sz w:val="22"/>
          <w:szCs w:val="22"/>
        </w:rPr>
        <w:t>, antes de la sanción de la presente Ordenanza</w:t>
      </w:r>
      <w:r w:rsidR="00967C4A" w:rsidRPr="003F1F27">
        <w:rPr>
          <w:rFonts w:cs="Times New Roman"/>
          <w:sz w:val="22"/>
          <w:szCs w:val="22"/>
        </w:rPr>
        <w:t xml:space="preserve">; </w:t>
      </w:r>
    </w:p>
    <w:p w:rsidR="0005766A" w:rsidRPr="003F1F27" w:rsidRDefault="0005766A" w:rsidP="003F1F27">
      <w:pPr>
        <w:pStyle w:val="Cuerpodeltexto0"/>
        <w:numPr>
          <w:ilvl w:val="0"/>
          <w:numId w:val="17"/>
        </w:numPr>
        <w:shd w:val="clear" w:color="auto" w:fill="auto"/>
        <w:tabs>
          <w:tab w:val="left" w:pos="297"/>
        </w:tabs>
        <w:spacing w:after="120" w:line="276" w:lineRule="auto"/>
        <w:ind w:right="20"/>
        <w:rPr>
          <w:rFonts w:cs="Times New Roman"/>
          <w:sz w:val="22"/>
          <w:szCs w:val="22"/>
        </w:rPr>
      </w:pPr>
      <w:r w:rsidRPr="003F1F27">
        <w:rPr>
          <w:rFonts w:cs="Times New Roman"/>
          <w:sz w:val="22"/>
          <w:szCs w:val="22"/>
        </w:rPr>
        <w:t>Determinación de las Operadoras de Transporte Público de Pasajeros, que debidamente constituidas, presten el servicio en el corredor y parroquias definidas, o su área de influencia, y, que hayan manifestado su interés de participar en el proceso de regularización, por contar con la capacidad técnica y operativa requerida.</w:t>
      </w:r>
    </w:p>
    <w:p w:rsidR="00017734" w:rsidRPr="003F1F27" w:rsidRDefault="00967C4A" w:rsidP="003F1F27">
      <w:pPr>
        <w:pStyle w:val="Cuerpodeltexto0"/>
        <w:numPr>
          <w:ilvl w:val="0"/>
          <w:numId w:val="17"/>
        </w:numPr>
        <w:shd w:val="clear" w:color="auto" w:fill="auto"/>
        <w:tabs>
          <w:tab w:val="left" w:pos="294"/>
        </w:tabs>
        <w:spacing w:after="120" w:line="276" w:lineRule="auto"/>
        <w:ind w:right="20"/>
        <w:rPr>
          <w:rFonts w:cs="Times New Roman"/>
          <w:sz w:val="22"/>
          <w:szCs w:val="22"/>
        </w:rPr>
      </w:pPr>
      <w:r w:rsidRPr="003F1F27">
        <w:rPr>
          <w:rFonts w:cs="Times New Roman"/>
          <w:sz w:val="22"/>
          <w:szCs w:val="22"/>
        </w:rPr>
        <w:t xml:space="preserve">El cumplimiento de las condiciones y requisitos que determine la Secretaría de Movilidad para la obtención del informe jurídico favorable </w:t>
      </w:r>
      <w:r w:rsidR="0005766A" w:rsidRPr="003F1F27">
        <w:rPr>
          <w:rFonts w:cs="Times New Roman"/>
          <w:sz w:val="22"/>
          <w:szCs w:val="22"/>
        </w:rPr>
        <w:t xml:space="preserve">de constitución jurídica, de ser el caso, y posterior </w:t>
      </w:r>
      <w:r w:rsidRPr="003F1F27">
        <w:rPr>
          <w:rFonts w:cs="Times New Roman"/>
          <w:sz w:val="22"/>
          <w:szCs w:val="22"/>
        </w:rPr>
        <w:t>suscripción del Contrato de Operación correspondiente;</w:t>
      </w:r>
    </w:p>
    <w:p w:rsidR="00017734" w:rsidRPr="003F1F27" w:rsidRDefault="00830A7E" w:rsidP="003F1F27">
      <w:pPr>
        <w:pStyle w:val="Cuerpodeltexto0"/>
        <w:shd w:val="clear" w:color="auto" w:fill="auto"/>
        <w:tabs>
          <w:tab w:val="left" w:pos="294"/>
        </w:tabs>
        <w:spacing w:after="120" w:line="276" w:lineRule="auto"/>
        <w:ind w:right="20" w:firstLine="0"/>
        <w:rPr>
          <w:rFonts w:cs="Times New Roman"/>
          <w:sz w:val="22"/>
          <w:szCs w:val="22"/>
        </w:rPr>
      </w:pPr>
      <w:r>
        <w:rPr>
          <w:rFonts w:cs="Times New Roman"/>
          <w:sz w:val="22"/>
          <w:szCs w:val="22"/>
        </w:rPr>
        <w:t>Previo</w:t>
      </w:r>
      <w:r w:rsidR="00967C4A" w:rsidRPr="003F1F27">
        <w:rPr>
          <w:rFonts w:cs="Times New Roman"/>
          <w:sz w:val="22"/>
          <w:szCs w:val="22"/>
        </w:rPr>
        <w:t xml:space="preserve"> </w:t>
      </w:r>
      <w:r>
        <w:rPr>
          <w:rFonts w:cs="Times New Roman"/>
          <w:sz w:val="22"/>
          <w:szCs w:val="22"/>
        </w:rPr>
        <w:t>a</w:t>
      </w:r>
      <w:r w:rsidR="00E966A3" w:rsidRPr="003F1F27">
        <w:rPr>
          <w:rFonts w:cs="Times New Roman"/>
          <w:sz w:val="22"/>
          <w:szCs w:val="22"/>
        </w:rPr>
        <w:t xml:space="preserve">l otorgamiento del título habilitante </w:t>
      </w:r>
      <w:r w:rsidR="00967C4A" w:rsidRPr="003F1F27">
        <w:rPr>
          <w:rFonts w:cs="Times New Roman"/>
          <w:sz w:val="22"/>
          <w:szCs w:val="22"/>
        </w:rPr>
        <w:t xml:space="preserve">correspondiente, la Secretaría de Movilidad determinará las rutas, frecuencias, intervalos, horarios de operación y la flota vehicular con la que se prestará el servicio de transporte público de pasajeros en el ámbito </w:t>
      </w:r>
      <w:proofErr w:type="spellStart"/>
      <w:r w:rsidR="002E1DD9" w:rsidRPr="003F1F27">
        <w:rPr>
          <w:rFonts w:cs="Times New Roman"/>
          <w:sz w:val="22"/>
          <w:szCs w:val="22"/>
        </w:rPr>
        <w:t>Intracantonal</w:t>
      </w:r>
      <w:proofErr w:type="spellEnd"/>
      <w:r w:rsidR="00967C4A" w:rsidRPr="003F1F27">
        <w:rPr>
          <w:rFonts w:cs="Times New Roman"/>
          <w:sz w:val="22"/>
          <w:szCs w:val="22"/>
        </w:rPr>
        <w:t xml:space="preserve">, en los lugares </w:t>
      </w:r>
      <w:r w:rsidR="0005766A" w:rsidRPr="003F1F27">
        <w:rPr>
          <w:rFonts w:cs="Times New Roman"/>
          <w:sz w:val="22"/>
          <w:szCs w:val="22"/>
        </w:rPr>
        <w:t>así de</w:t>
      </w:r>
      <w:r w:rsidR="00E11AD3" w:rsidRPr="003F1F27">
        <w:rPr>
          <w:rFonts w:cs="Times New Roman"/>
          <w:sz w:val="22"/>
          <w:szCs w:val="22"/>
        </w:rPr>
        <w:t>finidos</w:t>
      </w:r>
      <w:r w:rsidR="00967C4A" w:rsidRPr="003F1F27">
        <w:rPr>
          <w:rFonts w:cs="Times New Roman"/>
          <w:sz w:val="22"/>
          <w:szCs w:val="22"/>
        </w:rPr>
        <w:t xml:space="preserve"> </w:t>
      </w:r>
      <w:r w:rsidR="0005766A" w:rsidRPr="003F1F27">
        <w:rPr>
          <w:rFonts w:cs="Times New Roman"/>
          <w:sz w:val="22"/>
          <w:szCs w:val="22"/>
        </w:rPr>
        <w:t xml:space="preserve">en </w:t>
      </w:r>
      <w:r w:rsidR="00967C4A" w:rsidRPr="003F1F27">
        <w:rPr>
          <w:rFonts w:cs="Times New Roman"/>
          <w:sz w:val="22"/>
          <w:szCs w:val="22"/>
        </w:rPr>
        <w:t xml:space="preserve">el estudio </w:t>
      </w:r>
      <w:r w:rsidR="0005766A" w:rsidRPr="003F1F27">
        <w:rPr>
          <w:rFonts w:cs="Times New Roman"/>
          <w:sz w:val="22"/>
          <w:szCs w:val="22"/>
        </w:rPr>
        <w:t>técnico</w:t>
      </w:r>
      <w:r w:rsidR="00967C4A" w:rsidRPr="003F1F27">
        <w:rPr>
          <w:rFonts w:cs="Times New Roman"/>
          <w:sz w:val="22"/>
          <w:szCs w:val="22"/>
        </w:rPr>
        <w:t xml:space="preserve"> efectuado por el Administrador del Sistema. </w:t>
      </w:r>
    </w:p>
    <w:p w:rsidR="00017734" w:rsidRPr="003F1F27" w:rsidRDefault="00967C4A" w:rsidP="003F1F27">
      <w:pPr>
        <w:pStyle w:val="Cuerpodeltexto30"/>
        <w:shd w:val="clear" w:color="auto" w:fill="auto"/>
        <w:spacing w:before="0" w:after="120" w:line="276" w:lineRule="auto"/>
        <w:ind w:left="20" w:firstLine="0"/>
        <w:rPr>
          <w:rFonts w:cs="Times New Roman"/>
          <w:b/>
          <w:sz w:val="22"/>
          <w:szCs w:val="22"/>
          <w:u w:val="single"/>
        </w:rPr>
      </w:pPr>
      <w:r w:rsidRPr="003F1F27">
        <w:rPr>
          <w:rFonts w:cs="Times New Roman"/>
          <w:b/>
          <w:sz w:val="22"/>
          <w:szCs w:val="22"/>
          <w:u w:val="single"/>
        </w:rPr>
        <w:t>II.- Etapas del Proceso:</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 xml:space="preserve">Para la </w:t>
      </w:r>
      <w:r w:rsidR="000B5ECB" w:rsidRPr="003F1F27">
        <w:rPr>
          <w:rFonts w:cs="Times New Roman"/>
          <w:sz w:val="22"/>
          <w:szCs w:val="22"/>
        </w:rPr>
        <w:t xml:space="preserve">emisión de los respectivos títulos habilitantes que </w:t>
      </w:r>
      <w:r w:rsidRPr="003F1F27">
        <w:rPr>
          <w:rFonts w:cs="Times New Roman"/>
          <w:sz w:val="22"/>
          <w:szCs w:val="22"/>
        </w:rPr>
        <w:t xml:space="preserve">faculten </w:t>
      </w:r>
      <w:r w:rsidR="000B5ECB" w:rsidRPr="003F1F27">
        <w:rPr>
          <w:rFonts w:cs="Times New Roman"/>
          <w:sz w:val="22"/>
          <w:szCs w:val="22"/>
        </w:rPr>
        <w:t xml:space="preserve">la </w:t>
      </w:r>
      <w:r w:rsidRPr="003F1F27">
        <w:rPr>
          <w:rFonts w:cs="Times New Roman"/>
          <w:sz w:val="22"/>
          <w:szCs w:val="22"/>
        </w:rPr>
        <w:t xml:space="preserve">prestación del Servicio de Transporte Público de Pasajeros en el ámbito </w:t>
      </w:r>
      <w:proofErr w:type="spellStart"/>
      <w:r w:rsidR="002E1DD9" w:rsidRPr="003F1F27">
        <w:rPr>
          <w:rFonts w:cs="Times New Roman"/>
          <w:sz w:val="22"/>
          <w:szCs w:val="22"/>
        </w:rPr>
        <w:t>Intracantonal</w:t>
      </w:r>
      <w:proofErr w:type="spellEnd"/>
      <w:r w:rsidRPr="003F1F27">
        <w:rPr>
          <w:rFonts w:cs="Times New Roman"/>
          <w:sz w:val="22"/>
          <w:szCs w:val="22"/>
        </w:rPr>
        <w:t>, se observará el siguiente proceso:</w:t>
      </w:r>
    </w:p>
    <w:p w:rsidR="00017734" w:rsidRPr="003F1F27" w:rsidRDefault="00967C4A" w:rsidP="003F1F27">
      <w:pPr>
        <w:pStyle w:val="Cuerpodeltexto30"/>
        <w:numPr>
          <w:ilvl w:val="0"/>
          <w:numId w:val="13"/>
        </w:numPr>
        <w:shd w:val="clear" w:color="auto" w:fill="auto"/>
        <w:tabs>
          <w:tab w:val="left" w:pos="294"/>
        </w:tabs>
        <w:spacing w:before="0" w:after="120" w:line="276" w:lineRule="auto"/>
        <w:rPr>
          <w:rFonts w:cs="Times New Roman"/>
          <w:b/>
          <w:sz w:val="22"/>
          <w:szCs w:val="22"/>
        </w:rPr>
      </w:pPr>
      <w:r w:rsidRPr="003F1F27">
        <w:rPr>
          <w:rFonts w:cs="Times New Roman"/>
          <w:b/>
          <w:sz w:val="22"/>
          <w:szCs w:val="22"/>
        </w:rPr>
        <w:t>Convocatoria:</w:t>
      </w:r>
    </w:p>
    <w:p w:rsidR="00017734"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 xml:space="preserve">El Proceso de Regularización del </w:t>
      </w:r>
      <w:r w:rsidR="00D64474" w:rsidRPr="003F1F27">
        <w:rPr>
          <w:rFonts w:cs="Times New Roman"/>
          <w:sz w:val="22"/>
          <w:szCs w:val="22"/>
        </w:rPr>
        <w:t xml:space="preserve">Servicio de Transporte Público </w:t>
      </w:r>
      <w:proofErr w:type="spellStart"/>
      <w:r w:rsidR="00D64474" w:rsidRPr="003F1F27">
        <w:rPr>
          <w:rFonts w:cs="Times New Roman"/>
          <w:sz w:val="22"/>
          <w:szCs w:val="22"/>
        </w:rPr>
        <w:t>Intracantonal</w:t>
      </w:r>
      <w:proofErr w:type="spellEnd"/>
      <w:r w:rsidR="00D64474" w:rsidRPr="003F1F27">
        <w:rPr>
          <w:rFonts w:cs="Times New Roman"/>
          <w:sz w:val="22"/>
          <w:szCs w:val="22"/>
        </w:rPr>
        <w:t xml:space="preserve"> en el corredor avenida Simón Bolívar y en los sectores internos de la parroquia de Calderón, </w:t>
      </w:r>
      <w:r w:rsidR="00D64474" w:rsidRPr="003F1F27" w:rsidDel="00D64474">
        <w:rPr>
          <w:rFonts w:cs="Times New Roman"/>
          <w:sz w:val="22"/>
          <w:szCs w:val="22"/>
        </w:rPr>
        <w:t xml:space="preserve"> </w:t>
      </w:r>
      <w:r w:rsidRPr="003F1F27">
        <w:rPr>
          <w:rFonts w:cs="Times New Roman"/>
          <w:sz w:val="22"/>
          <w:szCs w:val="22"/>
        </w:rPr>
        <w:t xml:space="preserve">iniciará con la Convocatoria que realice la Secretaría de Movilidad del Municipio del </w:t>
      </w:r>
      <w:r w:rsidR="00BC3AB9" w:rsidRPr="003F1F27">
        <w:rPr>
          <w:rFonts w:cs="Times New Roman"/>
          <w:sz w:val="22"/>
          <w:szCs w:val="22"/>
        </w:rPr>
        <w:t>Distrito Metropolitano de Quito</w:t>
      </w:r>
      <w:r w:rsidRPr="003F1F27">
        <w:rPr>
          <w:rFonts w:cs="Times New Roman"/>
          <w:sz w:val="22"/>
          <w:szCs w:val="22"/>
        </w:rPr>
        <w:t>, en su calidad de Administrador del Sistema de Transporte de Pasajeros</w:t>
      </w:r>
      <w:r w:rsidR="0005766A" w:rsidRPr="003F1F27">
        <w:rPr>
          <w:rFonts w:cs="Times New Roman"/>
          <w:sz w:val="22"/>
          <w:szCs w:val="22"/>
        </w:rPr>
        <w:t xml:space="preserve">, a los prestadores de hecho y Operadoras debidamente constituidas, que cumplan con las condiciones </w:t>
      </w:r>
      <w:r w:rsidR="000B5ECB" w:rsidRPr="003F1F27">
        <w:rPr>
          <w:rFonts w:cs="Times New Roman"/>
          <w:sz w:val="22"/>
          <w:szCs w:val="22"/>
        </w:rPr>
        <w:t xml:space="preserve">y requisitos </w:t>
      </w:r>
      <w:r w:rsidR="0005766A" w:rsidRPr="003F1F27">
        <w:rPr>
          <w:rFonts w:cs="Times New Roman"/>
          <w:sz w:val="22"/>
          <w:szCs w:val="22"/>
        </w:rPr>
        <w:t>establecid</w:t>
      </w:r>
      <w:r w:rsidR="000B5ECB" w:rsidRPr="003F1F27">
        <w:rPr>
          <w:rFonts w:cs="Times New Roman"/>
          <w:sz w:val="22"/>
          <w:szCs w:val="22"/>
        </w:rPr>
        <w:t>o</w:t>
      </w:r>
      <w:r w:rsidR="0005766A" w:rsidRPr="003F1F27">
        <w:rPr>
          <w:rFonts w:cs="Times New Roman"/>
          <w:sz w:val="22"/>
          <w:szCs w:val="22"/>
        </w:rPr>
        <w:t>s en la presente Ordenanza</w:t>
      </w:r>
      <w:r w:rsidRPr="003F1F27">
        <w:rPr>
          <w:rFonts w:cs="Times New Roman"/>
          <w:sz w:val="22"/>
          <w:szCs w:val="22"/>
        </w:rPr>
        <w:t xml:space="preserve">, y concluirá con la suscripción </w:t>
      </w:r>
      <w:r w:rsidR="00095E09" w:rsidRPr="003F1F27">
        <w:rPr>
          <w:rFonts w:cs="Times New Roman"/>
          <w:sz w:val="22"/>
          <w:szCs w:val="22"/>
        </w:rPr>
        <w:t xml:space="preserve">o modificación </w:t>
      </w:r>
      <w:r w:rsidRPr="003F1F27">
        <w:rPr>
          <w:rFonts w:cs="Times New Roman"/>
          <w:sz w:val="22"/>
          <w:szCs w:val="22"/>
        </w:rPr>
        <w:t>de los correspondientes Contratos de Operación</w:t>
      </w:r>
      <w:r w:rsidR="00E966A3" w:rsidRPr="003F1F27">
        <w:rPr>
          <w:rFonts w:cs="Times New Roman"/>
          <w:sz w:val="22"/>
          <w:szCs w:val="22"/>
        </w:rPr>
        <w:t>, según corresponda</w:t>
      </w:r>
      <w:r w:rsidR="000B5ECB" w:rsidRPr="003F1F27">
        <w:rPr>
          <w:rFonts w:cs="Times New Roman"/>
          <w:sz w:val="22"/>
          <w:szCs w:val="22"/>
        </w:rPr>
        <w:t>.</w:t>
      </w:r>
    </w:p>
    <w:p w:rsidR="00017734" w:rsidRPr="003F1F27" w:rsidRDefault="00320AFD"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S</w:t>
      </w:r>
      <w:r w:rsidR="00967C4A" w:rsidRPr="003F1F27">
        <w:rPr>
          <w:rFonts w:cs="Times New Roman"/>
          <w:sz w:val="22"/>
          <w:szCs w:val="22"/>
        </w:rPr>
        <w:t xml:space="preserve">e </w:t>
      </w:r>
      <w:r w:rsidRPr="003F1F27">
        <w:rPr>
          <w:rFonts w:cs="Times New Roman"/>
          <w:sz w:val="22"/>
          <w:szCs w:val="22"/>
        </w:rPr>
        <w:t xml:space="preserve">notificará con </w:t>
      </w:r>
      <w:r w:rsidR="00967C4A" w:rsidRPr="003F1F27">
        <w:rPr>
          <w:rFonts w:cs="Times New Roman"/>
          <w:sz w:val="22"/>
          <w:szCs w:val="22"/>
        </w:rPr>
        <w:t xml:space="preserve">la Convocatoria en la cual constarán las Bases de la misma y el correspondiente cronograma, sin perjuicio de su publicación también en la página web del Municipio del </w:t>
      </w:r>
      <w:r w:rsidR="00BC3AB9" w:rsidRPr="003F1F27">
        <w:rPr>
          <w:rFonts w:cs="Times New Roman"/>
          <w:sz w:val="22"/>
          <w:szCs w:val="22"/>
        </w:rPr>
        <w:t>Distrito Metropolitano de Quito</w:t>
      </w:r>
      <w:r w:rsidR="00967C4A" w:rsidRPr="003F1F27">
        <w:rPr>
          <w:rFonts w:cs="Times New Roman"/>
          <w:sz w:val="22"/>
          <w:szCs w:val="22"/>
        </w:rPr>
        <w:t>.</w:t>
      </w:r>
    </w:p>
    <w:p w:rsidR="00017734" w:rsidRPr="003F1F27" w:rsidRDefault="00967C4A" w:rsidP="003F1F27">
      <w:pPr>
        <w:pStyle w:val="Cuerpodeltexto30"/>
        <w:numPr>
          <w:ilvl w:val="0"/>
          <w:numId w:val="13"/>
        </w:numPr>
        <w:shd w:val="clear" w:color="auto" w:fill="auto"/>
        <w:tabs>
          <w:tab w:val="left" w:pos="270"/>
        </w:tabs>
        <w:spacing w:before="0" w:after="120" w:line="276" w:lineRule="auto"/>
        <w:rPr>
          <w:rFonts w:cs="Times New Roman"/>
          <w:b/>
          <w:sz w:val="22"/>
          <w:szCs w:val="22"/>
        </w:rPr>
      </w:pPr>
      <w:bookmarkStart w:id="2" w:name="bookmark3"/>
      <w:r w:rsidRPr="003F1F27">
        <w:rPr>
          <w:rFonts w:cs="Times New Roman"/>
          <w:b/>
          <w:sz w:val="22"/>
          <w:szCs w:val="22"/>
        </w:rPr>
        <w:t>Constitución jurídica de la operadora:</w:t>
      </w:r>
    </w:p>
    <w:p w:rsidR="00017734" w:rsidRPr="003F1F27" w:rsidRDefault="0005766A"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Para el caso de prestadores de hecho, u</w:t>
      </w:r>
      <w:r w:rsidR="00967C4A" w:rsidRPr="003F1F27">
        <w:rPr>
          <w:rFonts w:cs="Times New Roman"/>
          <w:sz w:val="22"/>
          <w:szCs w:val="22"/>
        </w:rPr>
        <w:t xml:space="preserve">na vez </w:t>
      </w:r>
      <w:r w:rsidR="00F11D89" w:rsidRPr="003F1F27">
        <w:rPr>
          <w:rFonts w:cs="Times New Roman"/>
          <w:sz w:val="22"/>
          <w:szCs w:val="22"/>
        </w:rPr>
        <w:t xml:space="preserve">verificado </w:t>
      </w:r>
      <w:r w:rsidR="00967C4A" w:rsidRPr="003F1F27">
        <w:rPr>
          <w:rFonts w:cs="Times New Roman"/>
          <w:sz w:val="22"/>
          <w:szCs w:val="22"/>
        </w:rPr>
        <w:t xml:space="preserve">el inventario o registro de </w:t>
      </w:r>
      <w:r w:rsidR="00F11D89" w:rsidRPr="003F1F27">
        <w:rPr>
          <w:rFonts w:cs="Times New Roman"/>
          <w:sz w:val="22"/>
          <w:szCs w:val="22"/>
        </w:rPr>
        <w:t xml:space="preserve">las personas </w:t>
      </w:r>
      <w:r w:rsidR="00967C4A" w:rsidRPr="003F1F27">
        <w:rPr>
          <w:rFonts w:cs="Times New Roman"/>
          <w:sz w:val="22"/>
          <w:szCs w:val="22"/>
        </w:rPr>
        <w:t xml:space="preserve">que se encuentran prestando el servicio de transporte público de pasajeros, se </w:t>
      </w:r>
      <w:r w:rsidR="00967C4A" w:rsidRPr="003F1F27">
        <w:rPr>
          <w:rFonts w:cs="Times New Roman"/>
          <w:sz w:val="22"/>
          <w:szCs w:val="22"/>
        </w:rPr>
        <w:lastRenderedPageBreak/>
        <w:t xml:space="preserve">notificará al o la </w:t>
      </w:r>
      <w:proofErr w:type="spellStart"/>
      <w:r w:rsidR="00967C4A" w:rsidRPr="003F1F27">
        <w:rPr>
          <w:rFonts w:cs="Times New Roman"/>
          <w:sz w:val="22"/>
          <w:szCs w:val="22"/>
        </w:rPr>
        <w:t>Aplicante</w:t>
      </w:r>
      <w:proofErr w:type="spellEnd"/>
      <w:r w:rsidR="00967C4A" w:rsidRPr="003F1F27">
        <w:rPr>
          <w:rFonts w:cs="Times New Roman"/>
          <w:sz w:val="22"/>
          <w:szCs w:val="22"/>
        </w:rPr>
        <w:t xml:space="preserve"> del servicio, el lugar, fecha y hora, en donde deberá entregar la documentación de respaldo para justificar su condición. </w:t>
      </w:r>
    </w:p>
    <w:p w:rsidR="00017734" w:rsidRPr="003F1F27" w:rsidRDefault="00967C4A" w:rsidP="003F1F27">
      <w:pPr>
        <w:pStyle w:val="Cuerpodeltexto0"/>
        <w:shd w:val="clear" w:color="auto" w:fill="auto"/>
        <w:tabs>
          <w:tab w:val="left" w:pos="570"/>
        </w:tabs>
        <w:spacing w:after="120" w:line="276" w:lineRule="auto"/>
        <w:ind w:right="20" w:firstLine="0"/>
        <w:rPr>
          <w:rFonts w:cs="Times New Roman"/>
          <w:sz w:val="22"/>
          <w:szCs w:val="22"/>
        </w:rPr>
      </w:pPr>
      <w:r w:rsidRPr="003F1F27">
        <w:rPr>
          <w:rFonts w:cs="Times New Roman"/>
          <w:sz w:val="22"/>
          <w:szCs w:val="22"/>
        </w:rPr>
        <w:t xml:space="preserve">Los </w:t>
      </w:r>
      <w:proofErr w:type="spellStart"/>
      <w:r w:rsidRPr="003F1F27">
        <w:rPr>
          <w:rFonts w:cs="Times New Roman"/>
          <w:sz w:val="22"/>
          <w:szCs w:val="22"/>
        </w:rPr>
        <w:t>Aplicantes</w:t>
      </w:r>
      <w:proofErr w:type="spellEnd"/>
      <w:r w:rsidRPr="003F1F27">
        <w:rPr>
          <w:rFonts w:cs="Times New Roman"/>
          <w:sz w:val="22"/>
          <w:szCs w:val="22"/>
        </w:rPr>
        <w:t xml:space="preserve"> podrán participar en la constitución de una persona jurídica de derecho privado que reúna los requisitos determinados en la normativa vigente para acceder al Contrato de </w:t>
      </w:r>
      <w:r w:rsidR="0005766A" w:rsidRPr="003F1F27">
        <w:rPr>
          <w:rFonts w:cs="Times New Roman"/>
          <w:sz w:val="22"/>
          <w:szCs w:val="22"/>
        </w:rPr>
        <w:t>O</w:t>
      </w:r>
      <w:r w:rsidRPr="003F1F27">
        <w:rPr>
          <w:rFonts w:cs="Times New Roman"/>
          <w:sz w:val="22"/>
          <w:szCs w:val="22"/>
        </w:rPr>
        <w:t>peración</w:t>
      </w:r>
      <w:r w:rsidR="0005766A" w:rsidRPr="003F1F27">
        <w:rPr>
          <w:rFonts w:cs="Times New Roman"/>
          <w:sz w:val="22"/>
          <w:szCs w:val="22"/>
        </w:rPr>
        <w:t xml:space="preserve"> correspondiente</w:t>
      </w:r>
      <w:r w:rsidR="00FA6EDE" w:rsidRPr="003F1F27">
        <w:rPr>
          <w:rFonts w:cs="Times New Roman"/>
          <w:sz w:val="22"/>
          <w:szCs w:val="22"/>
        </w:rPr>
        <w:t>; o en su defecto, adherirse a una Operadora debidamente constituida que preste el servicio en el corredor y parroquias determinadas, o en su área de influencia.</w:t>
      </w:r>
    </w:p>
    <w:p w:rsidR="00017734" w:rsidRPr="003F1F27" w:rsidRDefault="00967C4A" w:rsidP="003F1F27">
      <w:pPr>
        <w:pStyle w:val="Cuerpodeltexto0"/>
        <w:shd w:val="clear" w:color="auto" w:fill="auto"/>
        <w:tabs>
          <w:tab w:val="left" w:pos="570"/>
        </w:tabs>
        <w:spacing w:after="120" w:line="276" w:lineRule="auto"/>
        <w:ind w:right="20" w:firstLine="0"/>
        <w:rPr>
          <w:rFonts w:cs="Times New Roman"/>
          <w:sz w:val="22"/>
          <w:szCs w:val="22"/>
        </w:rPr>
      </w:pPr>
      <w:r w:rsidRPr="003F1F27">
        <w:rPr>
          <w:rFonts w:cs="Times New Roman"/>
          <w:sz w:val="22"/>
          <w:szCs w:val="22"/>
        </w:rPr>
        <w:t xml:space="preserve">Para la constitución </w:t>
      </w:r>
      <w:r w:rsidR="0005766A" w:rsidRPr="003F1F27">
        <w:rPr>
          <w:rFonts w:cs="Times New Roman"/>
          <w:sz w:val="22"/>
          <w:szCs w:val="22"/>
        </w:rPr>
        <w:t xml:space="preserve">jurídica </w:t>
      </w:r>
      <w:r w:rsidRPr="003F1F27">
        <w:rPr>
          <w:rFonts w:cs="Times New Roman"/>
          <w:sz w:val="22"/>
          <w:szCs w:val="22"/>
        </w:rPr>
        <w:t>de una nueva Operadora</w:t>
      </w:r>
      <w:r w:rsidR="00320AFD" w:rsidRPr="003F1F27">
        <w:rPr>
          <w:rFonts w:cs="Times New Roman"/>
          <w:sz w:val="22"/>
          <w:szCs w:val="22"/>
        </w:rPr>
        <w:t xml:space="preserve">, </w:t>
      </w:r>
      <w:r w:rsidR="0005766A" w:rsidRPr="003F1F27">
        <w:rPr>
          <w:rFonts w:cs="Times New Roman"/>
          <w:sz w:val="22"/>
          <w:szCs w:val="22"/>
        </w:rPr>
        <w:t xml:space="preserve">los </w:t>
      </w:r>
      <w:r w:rsidRPr="003F1F27">
        <w:rPr>
          <w:rFonts w:cs="Times New Roman"/>
          <w:sz w:val="22"/>
          <w:szCs w:val="22"/>
        </w:rPr>
        <w:t xml:space="preserve">interesados deberán solicitar el </w:t>
      </w:r>
      <w:r w:rsidRPr="00F70080">
        <w:rPr>
          <w:rFonts w:cs="Times New Roman"/>
          <w:sz w:val="22"/>
          <w:szCs w:val="22"/>
        </w:rPr>
        <w:t xml:space="preserve">informe </w:t>
      </w:r>
      <w:r w:rsidR="005C16C7" w:rsidRPr="00F70080">
        <w:rPr>
          <w:rFonts w:cs="Times New Roman"/>
          <w:sz w:val="22"/>
          <w:szCs w:val="22"/>
        </w:rPr>
        <w:t xml:space="preserve">técnico - </w:t>
      </w:r>
      <w:r w:rsidR="00FA6EDE" w:rsidRPr="00F70080">
        <w:rPr>
          <w:rFonts w:cs="Times New Roman"/>
          <w:sz w:val="22"/>
          <w:szCs w:val="22"/>
        </w:rPr>
        <w:t xml:space="preserve">jurídico </w:t>
      </w:r>
      <w:r w:rsidRPr="00F70080">
        <w:rPr>
          <w:rFonts w:cs="Times New Roman"/>
          <w:sz w:val="22"/>
          <w:szCs w:val="22"/>
        </w:rPr>
        <w:t>previ</w:t>
      </w:r>
      <w:r w:rsidR="00FA6EDE" w:rsidRPr="00F70080">
        <w:rPr>
          <w:rFonts w:cs="Times New Roman"/>
          <w:sz w:val="22"/>
          <w:szCs w:val="22"/>
        </w:rPr>
        <w:t>o</w:t>
      </w:r>
      <w:r w:rsidRPr="00F70080">
        <w:rPr>
          <w:rFonts w:cs="Times New Roman"/>
          <w:sz w:val="22"/>
          <w:szCs w:val="22"/>
        </w:rPr>
        <w:t xml:space="preserve"> a</w:t>
      </w:r>
      <w:r w:rsidR="00F03263" w:rsidRPr="00F70080">
        <w:rPr>
          <w:rFonts w:cs="Times New Roman"/>
          <w:sz w:val="22"/>
          <w:szCs w:val="22"/>
        </w:rPr>
        <w:t>nte</w:t>
      </w:r>
      <w:r w:rsidRPr="00F70080">
        <w:rPr>
          <w:rFonts w:cs="Times New Roman"/>
          <w:sz w:val="22"/>
          <w:szCs w:val="22"/>
        </w:rPr>
        <w:t xml:space="preserve"> la Secretaría de Movilidad, </w:t>
      </w:r>
      <w:r w:rsidR="00FA6EDE" w:rsidRPr="00F70080">
        <w:rPr>
          <w:rFonts w:cs="Times New Roman"/>
          <w:sz w:val="22"/>
          <w:szCs w:val="22"/>
        </w:rPr>
        <w:t xml:space="preserve">bajo </w:t>
      </w:r>
      <w:r w:rsidR="0005766A" w:rsidRPr="00F70080">
        <w:rPr>
          <w:rFonts w:cs="Times New Roman"/>
          <w:sz w:val="22"/>
          <w:szCs w:val="22"/>
        </w:rPr>
        <w:t>el</w:t>
      </w:r>
      <w:r w:rsidRPr="00F70080">
        <w:rPr>
          <w:rFonts w:cs="Times New Roman"/>
          <w:sz w:val="22"/>
          <w:szCs w:val="22"/>
        </w:rPr>
        <w:t xml:space="preserve"> cumplimiento de </w:t>
      </w:r>
      <w:r w:rsidRPr="003F1F27">
        <w:rPr>
          <w:rFonts w:cs="Times New Roman"/>
          <w:sz w:val="22"/>
          <w:szCs w:val="22"/>
        </w:rPr>
        <w:t xml:space="preserve">los requisitos previstos en las ordenanzas metropolitanas vigentes en materia de transporte público y los detallados a continuación: </w:t>
      </w:r>
      <w:bookmarkEnd w:id="2"/>
    </w:p>
    <w:p w:rsidR="00017734" w:rsidRPr="003F1F27" w:rsidRDefault="00967C4A" w:rsidP="003F1F27">
      <w:pPr>
        <w:pStyle w:val="Cuerpodeltexto0"/>
        <w:numPr>
          <w:ilvl w:val="0"/>
          <w:numId w:val="21"/>
        </w:numPr>
        <w:shd w:val="clear" w:color="auto" w:fill="auto"/>
        <w:tabs>
          <w:tab w:val="left" w:pos="505"/>
        </w:tabs>
        <w:spacing w:after="120" w:line="276" w:lineRule="auto"/>
        <w:rPr>
          <w:rFonts w:cs="Times New Roman"/>
          <w:sz w:val="22"/>
          <w:szCs w:val="22"/>
        </w:rPr>
      </w:pPr>
      <w:r w:rsidRPr="003F1F27">
        <w:rPr>
          <w:rFonts w:cs="Times New Roman"/>
          <w:sz w:val="22"/>
          <w:szCs w:val="22"/>
        </w:rPr>
        <w:t xml:space="preserve">Cédula de ciudadanía y certificado de votación del o la </w:t>
      </w:r>
      <w:proofErr w:type="spellStart"/>
      <w:r w:rsidRPr="003F1F27">
        <w:rPr>
          <w:rFonts w:cs="Times New Roman"/>
          <w:sz w:val="22"/>
          <w:szCs w:val="22"/>
        </w:rPr>
        <w:t>Aplicante</w:t>
      </w:r>
      <w:proofErr w:type="spellEnd"/>
      <w:r w:rsidRPr="003F1F27">
        <w:rPr>
          <w:rFonts w:cs="Times New Roman"/>
          <w:sz w:val="22"/>
          <w:szCs w:val="22"/>
        </w:rPr>
        <w:t>;</w:t>
      </w:r>
    </w:p>
    <w:p w:rsidR="00A678CE" w:rsidRPr="003F1F27" w:rsidRDefault="00E33756" w:rsidP="003F1F27">
      <w:pPr>
        <w:pStyle w:val="Cuerpodeltexto0"/>
        <w:numPr>
          <w:ilvl w:val="0"/>
          <w:numId w:val="21"/>
        </w:numPr>
        <w:shd w:val="clear" w:color="auto" w:fill="auto"/>
        <w:tabs>
          <w:tab w:val="left" w:pos="559"/>
        </w:tabs>
        <w:spacing w:after="120" w:line="276" w:lineRule="auto"/>
        <w:rPr>
          <w:rFonts w:cs="Times New Roman"/>
          <w:sz w:val="22"/>
          <w:szCs w:val="22"/>
        </w:rPr>
      </w:pPr>
      <w:r>
        <w:rPr>
          <w:rFonts w:cs="Times New Roman"/>
          <w:sz w:val="22"/>
          <w:szCs w:val="22"/>
        </w:rPr>
        <w:t xml:space="preserve">   </w:t>
      </w:r>
      <w:r w:rsidR="00967C4A" w:rsidRPr="003F1F27">
        <w:rPr>
          <w:rFonts w:cs="Times New Roman"/>
          <w:sz w:val="22"/>
          <w:szCs w:val="22"/>
        </w:rPr>
        <w:t xml:space="preserve">Licencia de conducir vigente. (Se exceptúa la presentación de este requisito al o la </w:t>
      </w:r>
      <w:proofErr w:type="spellStart"/>
      <w:r w:rsidR="00967C4A" w:rsidRPr="003F1F27">
        <w:rPr>
          <w:rFonts w:cs="Times New Roman"/>
          <w:sz w:val="22"/>
          <w:szCs w:val="22"/>
        </w:rPr>
        <w:t>Aplicante</w:t>
      </w:r>
      <w:proofErr w:type="spellEnd"/>
      <w:r w:rsidR="00967C4A" w:rsidRPr="003F1F27">
        <w:rPr>
          <w:rFonts w:cs="Times New Roman"/>
          <w:sz w:val="22"/>
          <w:szCs w:val="22"/>
        </w:rPr>
        <w:t xml:space="preserve"> con discapacidad, debidamente certificada por el </w:t>
      </w:r>
      <w:r w:rsidR="00FA6EDE" w:rsidRPr="003F1F27">
        <w:rPr>
          <w:rFonts w:cs="Times New Roman"/>
          <w:sz w:val="22"/>
          <w:szCs w:val="22"/>
        </w:rPr>
        <w:t xml:space="preserve">Ministerio de Salud Pública </w:t>
      </w:r>
      <w:r w:rsidR="00967C4A" w:rsidRPr="003F1F27">
        <w:rPr>
          <w:rFonts w:cs="Times New Roman"/>
          <w:sz w:val="22"/>
          <w:szCs w:val="22"/>
        </w:rPr>
        <w:t>respecto de su inhabilidad para conducir un vehículo a motor);</w:t>
      </w:r>
    </w:p>
    <w:p w:rsidR="00017734" w:rsidRPr="003F1F27" w:rsidRDefault="00E33756" w:rsidP="003F1F27">
      <w:pPr>
        <w:pStyle w:val="Cuerpodeltexto0"/>
        <w:numPr>
          <w:ilvl w:val="0"/>
          <w:numId w:val="21"/>
        </w:numPr>
        <w:shd w:val="clear" w:color="auto" w:fill="auto"/>
        <w:tabs>
          <w:tab w:val="left" w:pos="559"/>
        </w:tabs>
        <w:spacing w:after="120" w:line="276" w:lineRule="auto"/>
        <w:rPr>
          <w:rFonts w:cs="Times New Roman"/>
          <w:sz w:val="22"/>
          <w:szCs w:val="22"/>
        </w:rPr>
      </w:pPr>
      <w:r>
        <w:rPr>
          <w:rFonts w:cs="Times New Roman"/>
          <w:sz w:val="22"/>
          <w:szCs w:val="22"/>
        </w:rPr>
        <w:t xml:space="preserve">  </w:t>
      </w:r>
      <w:r w:rsidR="00967C4A" w:rsidRPr="003F1F27">
        <w:rPr>
          <w:rFonts w:cs="Times New Roman"/>
          <w:sz w:val="22"/>
          <w:szCs w:val="22"/>
        </w:rPr>
        <w:t xml:space="preserve">Certificados actualizados de las autoridades competentes que acrediten que él o la </w:t>
      </w:r>
      <w:proofErr w:type="spellStart"/>
      <w:r w:rsidR="00967C4A" w:rsidRPr="003F1F27">
        <w:rPr>
          <w:rFonts w:cs="Times New Roman"/>
          <w:sz w:val="22"/>
          <w:szCs w:val="22"/>
        </w:rPr>
        <w:t>Aplicante</w:t>
      </w:r>
      <w:proofErr w:type="spellEnd"/>
      <w:r w:rsidR="00967C4A" w:rsidRPr="003F1F27">
        <w:rPr>
          <w:rFonts w:cs="Times New Roman"/>
          <w:sz w:val="22"/>
          <w:szCs w:val="22"/>
        </w:rPr>
        <w:t xml:space="preserve"> no tiene la calidad de miembro activo de las Fuerzas Armadas ni de la Policía Nacional</w:t>
      </w:r>
      <w:r w:rsidR="009C258D" w:rsidRPr="003F1F27">
        <w:rPr>
          <w:rFonts w:cs="Times New Roman"/>
          <w:sz w:val="22"/>
          <w:szCs w:val="22"/>
        </w:rPr>
        <w:t xml:space="preserve">, así como de los organismos de control de tránsito </w:t>
      </w:r>
      <w:r w:rsidR="00095E09" w:rsidRPr="003F1F27">
        <w:rPr>
          <w:rFonts w:cs="Times New Roman"/>
          <w:sz w:val="22"/>
          <w:szCs w:val="22"/>
        </w:rPr>
        <w:t xml:space="preserve">y transporte </w:t>
      </w:r>
      <w:r w:rsidR="009C258D" w:rsidRPr="003F1F27">
        <w:rPr>
          <w:rFonts w:cs="Times New Roman"/>
          <w:sz w:val="22"/>
          <w:szCs w:val="22"/>
        </w:rPr>
        <w:t xml:space="preserve">competentes en el </w:t>
      </w:r>
      <w:r w:rsidR="00BC3AB9" w:rsidRPr="003F1F27">
        <w:rPr>
          <w:rFonts w:cs="Times New Roman"/>
          <w:sz w:val="22"/>
          <w:szCs w:val="22"/>
        </w:rPr>
        <w:t>Distrito Metropolitano de Quito</w:t>
      </w:r>
      <w:r w:rsidR="00426FAB" w:rsidRPr="003F1F27">
        <w:rPr>
          <w:rFonts w:cs="Times New Roman"/>
          <w:sz w:val="22"/>
          <w:szCs w:val="22"/>
        </w:rPr>
        <w:t>;</w:t>
      </w:r>
    </w:p>
    <w:p w:rsidR="00017734" w:rsidRPr="003F1F27" w:rsidRDefault="00967C4A" w:rsidP="003F1F27">
      <w:pPr>
        <w:pStyle w:val="Cuerpodeltexto0"/>
        <w:numPr>
          <w:ilvl w:val="0"/>
          <w:numId w:val="21"/>
        </w:numPr>
        <w:shd w:val="clear" w:color="auto" w:fill="auto"/>
        <w:tabs>
          <w:tab w:val="left" w:pos="558"/>
        </w:tabs>
        <w:spacing w:after="120" w:line="276" w:lineRule="auto"/>
        <w:rPr>
          <w:rFonts w:cs="Times New Roman"/>
          <w:sz w:val="22"/>
          <w:szCs w:val="22"/>
        </w:rPr>
      </w:pPr>
      <w:r w:rsidRPr="003F1F27">
        <w:rPr>
          <w:rFonts w:cs="Times New Roman"/>
          <w:sz w:val="22"/>
          <w:szCs w:val="22"/>
        </w:rPr>
        <w:t xml:space="preserve"> </w:t>
      </w:r>
      <w:r w:rsidR="00E33756">
        <w:rPr>
          <w:rFonts w:cs="Times New Roman"/>
          <w:sz w:val="22"/>
          <w:szCs w:val="22"/>
        </w:rPr>
        <w:t xml:space="preserve">  </w:t>
      </w:r>
      <w:r w:rsidRPr="003F1F27">
        <w:rPr>
          <w:rFonts w:cs="Times New Roman"/>
          <w:sz w:val="22"/>
          <w:szCs w:val="22"/>
        </w:rPr>
        <w:t xml:space="preserve">Certificado de no adeudar al Municipio del </w:t>
      </w:r>
      <w:r w:rsidR="00BC3AB9" w:rsidRPr="003F1F27">
        <w:rPr>
          <w:rFonts w:cs="Times New Roman"/>
          <w:sz w:val="22"/>
          <w:szCs w:val="22"/>
        </w:rPr>
        <w:t>Distrito Metropolitano de Quito</w:t>
      </w:r>
      <w:r w:rsidRPr="003F1F27">
        <w:rPr>
          <w:rFonts w:cs="Times New Roman"/>
          <w:sz w:val="22"/>
          <w:szCs w:val="22"/>
        </w:rPr>
        <w:t>;</w:t>
      </w:r>
    </w:p>
    <w:p w:rsidR="009C258D" w:rsidRPr="003F1F27" w:rsidRDefault="00967C4A" w:rsidP="003F1F27">
      <w:pPr>
        <w:pStyle w:val="Cuerpodeltexto0"/>
        <w:numPr>
          <w:ilvl w:val="0"/>
          <w:numId w:val="21"/>
        </w:numPr>
        <w:shd w:val="clear" w:color="auto" w:fill="auto"/>
        <w:tabs>
          <w:tab w:val="left" w:pos="493"/>
        </w:tabs>
        <w:spacing w:after="120" w:line="276" w:lineRule="auto"/>
        <w:ind w:right="20"/>
        <w:rPr>
          <w:rFonts w:cs="Times New Roman"/>
          <w:sz w:val="22"/>
          <w:szCs w:val="22"/>
        </w:rPr>
      </w:pPr>
      <w:r w:rsidRPr="003F1F27">
        <w:rPr>
          <w:rFonts w:cs="Times New Roman"/>
          <w:sz w:val="22"/>
          <w:szCs w:val="22"/>
        </w:rPr>
        <w:t xml:space="preserve">De ser el caso, certificado otorgado por el </w:t>
      </w:r>
      <w:r w:rsidR="00FA6EDE" w:rsidRPr="003F1F27">
        <w:rPr>
          <w:rFonts w:cs="Times New Roman"/>
          <w:sz w:val="22"/>
          <w:szCs w:val="22"/>
        </w:rPr>
        <w:t>Ministerio de Salud Pública</w:t>
      </w:r>
      <w:r w:rsidR="004B7748" w:rsidRPr="003F1F27">
        <w:rPr>
          <w:rFonts w:cs="Times New Roman"/>
          <w:sz w:val="22"/>
          <w:szCs w:val="22"/>
        </w:rPr>
        <w:t xml:space="preserve"> </w:t>
      </w:r>
      <w:r w:rsidRPr="003F1F27">
        <w:rPr>
          <w:rFonts w:cs="Times New Roman"/>
          <w:sz w:val="22"/>
          <w:szCs w:val="22"/>
        </w:rPr>
        <w:t xml:space="preserve">sobre la condición del o la </w:t>
      </w:r>
      <w:proofErr w:type="spellStart"/>
      <w:r w:rsidRPr="003F1F27">
        <w:rPr>
          <w:rFonts w:cs="Times New Roman"/>
          <w:sz w:val="22"/>
          <w:szCs w:val="22"/>
        </w:rPr>
        <w:t>Aplicante</w:t>
      </w:r>
      <w:proofErr w:type="spellEnd"/>
      <w:r w:rsidRPr="003F1F27">
        <w:rPr>
          <w:rFonts w:cs="Times New Roman"/>
          <w:sz w:val="22"/>
          <w:szCs w:val="22"/>
        </w:rPr>
        <w:t xml:space="preserve"> o del miembro de su núcleo familiar, en cuyo caso deberá presentar un documento público que acredite que la persona con discapacidad es miembro del mismo núcleo familiar</w:t>
      </w:r>
      <w:r w:rsidR="00767BF3" w:rsidRPr="003F1F27">
        <w:rPr>
          <w:rFonts w:cs="Times New Roman"/>
          <w:sz w:val="22"/>
          <w:szCs w:val="22"/>
        </w:rPr>
        <w:t>;</w:t>
      </w:r>
    </w:p>
    <w:p w:rsidR="00017734" w:rsidRPr="003F1F27" w:rsidRDefault="00967C4A" w:rsidP="003F1F27">
      <w:pPr>
        <w:pStyle w:val="Cuerpodeltexto0"/>
        <w:numPr>
          <w:ilvl w:val="0"/>
          <w:numId w:val="21"/>
        </w:numPr>
        <w:shd w:val="clear" w:color="auto" w:fill="auto"/>
        <w:spacing w:after="120" w:line="276" w:lineRule="auto"/>
        <w:ind w:right="20"/>
        <w:rPr>
          <w:rFonts w:cs="Times New Roman"/>
          <w:sz w:val="22"/>
          <w:szCs w:val="22"/>
        </w:rPr>
      </w:pPr>
      <w:r w:rsidRPr="003F1F27">
        <w:rPr>
          <w:rFonts w:cs="Times New Roman"/>
          <w:sz w:val="22"/>
          <w:szCs w:val="22"/>
        </w:rPr>
        <w:t xml:space="preserve">Declaración juramentada realizada por la o el </w:t>
      </w:r>
      <w:proofErr w:type="spellStart"/>
      <w:r w:rsidRPr="003F1F27">
        <w:rPr>
          <w:rFonts w:cs="Times New Roman"/>
          <w:sz w:val="22"/>
          <w:szCs w:val="22"/>
        </w:rPr>
        <w:t>Aplicante</w:t>
      </w:r>
      <w:proofErr w:type="spellEnd"/>
      <w:r w:rsidRPr="003F1F27">
        <w:rPr>
          <w:rFonts w:cs="Times New Roman"/>
          <w:sz w:val="22"/>
          <w:szCs w:val="22"/>
        </w:rPr>
        <w:t xml:space="preserve"> ante un Notario Público del </w:t>
      </w:r>
      <w:r w:rsidR="00BC3AB9" w:rsidRPr="003F1F27">
        <w:rPr>
          <w:rFonts w:cs="Times New Roman"/>
          <w:sz w:val="22"/>
          <w:szCs w:val="22"/>
        </w:rPr>
        <w:t>Distrito Metropolitano de Quito</w:t>
      </w:r>
      <w:r w:rsidRPr="003F1F27">
        <w:rPr>
          <w:rFonts w:cs="Times New Roman"/>
          <w:sz w:val="22"/>
          <w:szCs w:val="22"/>
        </w:rPr>
        <w:t>, en la que se indique:</w:t>
      </w:r>
    </w:p>
    <w:p w:rsidR="00017734" w:rsidRPr="003F1F27" w:rsidRDefault="00967C4A" w:rsidP="003F1F27">
      <w:pPr>
        <w:pStyle w:val="Cuerpodeltexto0"/>
        <w:numPr>
          <w:ilvl w:val="0"/>
          <w:numId w:val="22"/>
        </w:numPr>
        <w:shd w:val="clear" w:color="auto" w:fill="auto"/>
        <w:spacing w:after="120" w:line="276" w:lineRule="auto"/>
        <w:rPr>
          <w:rFonts w:cs="Times New Roman"/>
          <w:sz w:val="22"/>
          <w:szCs w:val="22"/>
        </w:rPr>
      </w:pPr>
      <w:r w:rsidRPr="003F1F27">
        <w:rPr>
          <w:rFonts w:cs="Times New Roman"/>
          <w:sz w:val="22"/>
          <w:szCs w:val="22"/>
        </w:rPr>
        <w:t>Que no tiene la condición de servidora o servidor público;</w:t>
      </w:r>
    </w:p>
    <w:p w:rsidR="00017734" w:rsidRPr="003F1F27" w:rsidRDefault="00967C4A" w:rsidP="003F1F27">
      <w:pPr>
        <w:pStyle w:val="Cuerpodeltexto0"/>
        <w:numPr>
          <w:ilvl w:val="0"/>
          <w:numId w:val="22"/>
        </w:numPr>
        <w:shd w:val="clear" w:color="auto" w:fill="auto"/>
        <w:spacing w:after="120" w:line="276" w:lineRule="auto"/>
        <w:ind w:right="20"/>
        <w:rPr>
          <w:rFonts w:cs="Times New Roman"/>
          <w:sz w:val="22"/>
          <w:szCs w:val="22"/>
        </w:rPr>
      </w:pPr>
      <w:r w:rsidRPr="003F1F27">
        <w:rPr>
          <w:rFonts w:cs="Times New Roman"/>
          <w:sz w:val="22"/>
          <w:szCs w:val="22"/>
        </w:rPr>
        <w:t xml:space="preserve">Que no pertenece a una operadora de transporte público o transporte comercial, debidamente registrada ante la Autoridad Metropolitana competente; </w:t>
      </w:r>
    </w:p>
    <w:p w:rsidR="00E33756" w:rsidRDefault="00426FAB" w:rsidP="003F1F27">
      <w:pPr>
        <w:pStyle w:val="Cuerpodeltexto0"/>
        <w:numPr>
          <w:ilvl w:val="0"/>
          <w:numId w:val="22"/>
        </w:numPr>
        <w:shd w:val="clear" w:color="auto" w:fill="auto"/>
        <w:tabs>
          <w:tab w:val="left" w:pos="559"/>
        </w:tabs>
        <w:spacing w:after="120" w:line="276" w:lineRule="auto"/>
        <w:rPr>
          <w:rFonts w:cs="Times New Roman"/>
          <w:sz w:val="22"/>
          <w:szCs w:val="22"/>
        </w:rPr>
      </w:pPr>
      <w:r w:rsidRPr="003F1F27">
        <w:rPr>
          <w:rFonts w:cs="Times New Roman"/>
          <w:sz w:val="22"/>
          <w:szCs w:val="22"/>
        </w:rPr>
        <w:lastRenderedPageBreak/>
        <w:t>Que no es familiar dentro del cuarto grado de consanguinidad y segundo de afinidad de funcionarios del jerárquico superior  del Municipio del Distrito Metropolitano de Quito</w:t>
      </w:r>
      <w:r w:rsidR="00E33756">
        <w:rPr>
          <w:rFonts w:cs="Times New Roman"/>
          <w:sz w:val="22"/>
          <w:szCs w:val="22"/>
        </w:rPr>
        <w:t>; y,</w:t>
      </w:r>
    </w:p>
    <w:p w:rsidR="00426FAB" w:rsidRPr="003F1F27" w:rsidRDefault="00E33756" w:rsidP="003F1F27">
      <w:pPr>
        <w:pStyle w:val="Cuerpodeltexto0"/>
        <w:numPr>
          <w:ilvl w:val="0"/>
          <w:numId w:val="22"/>
        </w:numPr>
        <w:shd w:val="clear" w:color="auto" w:fill="auto"/>
        <w:tabs>
          <w:tab w:val="left" w:pos="559"/>
        </w:tabs>
        <w:spacing w:after="120" w:line="276" w:lineRule="auto"/>
        <w:rPr>
          <w:rFonts w:cs="Times New Roman"/>
          <w:sz w:val="22"/>
          <w:szCs w:val="22"/>
        </w:rPr>
      </w:pPr>
      <w:r>
        <w:rPr>
          <w:rFonts w:cs="Times New Roman"/>
          <w:sz w:val="22"/>
          <w:szCs w:val="22"/>
        </w:rPr>
        <w:t>Que e</w:t>
      </w:r>
      <w:r w:rsidRPr="003F1F27">
        <w:rPr>
          <w:rFonts w:cs="Times New Roman"/>
          <w:sz w:val="22"/>
          <w:szCs w:val="22"/>
        </w:rPr>
        <w:t xml:space="preserve">l cónyuge, conviviente o pariente del </w:t>
      </w:r>
      <w:proofErr w:type="spellStart"/>
      <w:r w:rsidRPr="003F1F27">
        <w:rPr>
          <w:rFonts w:cs="Times New Roman"/>
          <w:sz w:val="22"/>
          <w:szCs w:val="22"/>
        </w:rPr>
        <w:t>Aplicante</w:t>
      </w:r>
      <w:proofErr w:type="spellEnd"/>
      <w:r w:rsidRPr="003F1F27">
        <w:rPr>
          <w:rFonts w:cs="Times New Roman"/>
          <w:sz w:val="22"/>
          <w:szCs w:val="22"/>
        </w:rPr>
        <w:t xml:space="preserve"> no </w:t>
      </w:r>
      <w:r>
        <w:rPr>
          <w:rFonts w:cs="Times New Roman"/>
          <w:sz w:val="22"/>
          <w:szCs w:val="22"/>
        </w:rPr>
        <w:t xml:space="preserve">es </w:t>
      </w:r>
      <w:r w:rsidRPr="003F1F27">
        <w:rPr>
          <w:rFonts w:cs="Times New Roman"/>
          <w:sz w:val="22"/>
          <w:szCs w:val="22"/>
        </w:rPr>
        <w:t xml:space="preserve">parte del </w:t>
      </w:r>
      <w:r>
        <w:rPr>
          <w:rFonts w:cs="Times New Roman"/>
          <w:sz w:val="22"/>
          <w:szCs w:val="22"/>
        </w:rPr>
        <w:t>p</w:t>
      </w:r>
      <w:r w:rsidRPr="003F1F27">
        <w:rPr>
          <w:rFonts w:cs="Times New Roman"/>
          <w:sz w:val="22"/>
          <w:szCs w:val="22"/>
        </w:rPr>
        <w:t>roceso</w:t>
      </w:r>
      <w:r>
        <w:rPr>
          <w:rFonts w:cs="Times New Roman"/>
          <w:sz w:val="22"/>
          <w:szCs w:val="22"/>
        </w:rPr>
        <w:t>.</w:t>
      </w:r>
    </w:p>
    <w:p w:rsidR="00F03263" w:rsidRPr="003F1F27" w:rsidRDefault="00967C4A"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 xml:space="preserve">La Secretaría de Movilidad garantizará a la o el </w:t>
      </w:r>
      <w:proofErr w:type="spellStart"/>
      <w:r w:rsidRPr="003F1F27">
        <w:rPr>
          <w:rFonts w:cs="Times New Roman"/>
          <w:sz w:val="22"/>
          <w:szCs w:val="22"/>
        </w:rPr>
        <w:t>Aplicante</w:t>
      </w:r>
      <w:proofErr w:type="spellEnd"/>
      <w:r w:rsidRPr="003F1F27">
        <w:rPr>
          <w:rFonts w:cs="Times New Roman"/>
          <w:sz w:val="22"/>
          <w:szCs w:val="22"/>
        </w:rPr>
        <w:t xml:space="preserve"> del Servicio, que en un término de 20 días, pueda subsanar las observaciones a los documentos presentados en la presente </w:t>
      </w:r>
      <w:r w:rsidR="009C258D" w:rsidRPr="003F1F27">
        <w:rPr>
          <w:rFonts w:cs="Times New Roman"/>
          <w:sz w:val="22"/>
          <w:szCs w:val="22"/>
        </w:rPr>
        <w:t>e</w:t>
      </w:r>
      <w:r w:rsidRPr="003F1F27">
        <w:rPr>
          <w:rFonts w:cs="Times New Roman"/>
          <w:sz w:val="22"/>
          <w:szCs w:val="22"/>
        </w:rPr>
        <w:t>tapa</w:t>
      </w:r>
      <w:r w:rsidR="00F03263" w:rsidRPr="003F1F27">
        <w:rPr>
          <w:rFonts w:cs="Times New Roman"/>
          <w:sz w:val="22"/>
          <w:szCs w:val="22"/>
        </w:rPr>
        <w:t xml:space="preserve">. El término aquí previsto se contará a partir de la notificación por parte de la Secretaría a los </w:t>
      </w:r>
      <w:proofErr w:type="spellStart"/>
      <w:r w:rsidR="00F03263" w:rsidRPr="003F1F27">
        <w:rPr>
          <w:rFonts w:cs="Times New Roman"/>
          <w:sz w:val="22"/>
          <w:szCs w:val="22"/>
        </w:rPr>
        <w:t>aplicantes</w:t>
      </w:r>
      <w:proofErr w:type="spellEnd"/>
      <w:r w:rsidR="00F03263" w:rsidRPr="003F1F27">
        <w:rPr>
          <w:rFonts w:cs="Times New Roman"/>
          <w:sz w:val="22"/>
          <w:szCs w:val="22"/>
        </w:rPr>
        <w:t xml:space="preserve"> del proceso.</w:t>
      </w:r>
    </w:p>
    <w:p w:rsidR="00017734" w:rsidRPr="003F1F27" w:rsidRDefault="00967C4A" w:rsidP="003F1F27">
      <w:pPr>
        <w:pStyle w:val="Cuerpodeltexto0"/>
        <w:shd w:val="clear" w:color="auto" w:fill="auto"/>
        <w:spacing w:after="120" w:line="276" w:lineRule="auto"/>
        <w:ind w:firstLine="0"/>
        <w:rPr>
          <w:rFonts w:cs="Times New Roman"/>
          <w:sz w:val="22"/>
          <w:szCs w:val="22"/>
        </w:rPr>
      </w:pPr>
      <w:r w:rsidRPr="003F1F27">
        <w:rPr>
          <w:rFonts w:cs="Times New Roman"/>
          <w:sz w:val="22"/>
          <w:szCs w:val="22"/>
        </w:rPr>
        <w:t>La Secretaría de Movilidad directamente o a través de sus órganos o entidades dependientes o adscritas, tomará a su cargo y responsabilidad la ejecución de los procedimientos previstos en esta Disposición.</w:t>
      </w:r>
    </w:p>
    <w:p w:rsidR="00017734" w:rsidRPr="003F1F27" w:rsidRDefault="00967C4A" w:rsidP="003F1F27">
      <w:pPr>
        <w:pStyle w:val="Cuerpodeltexto0"/>
        <w:shd w:val="clear" w:color="auto" w:fill="auto"/>
        <w:spacing w:after="120" w:line="276" w:lineRule="auto"/>
        <w:ind w:firstLine="0"/>
        <w:rPr>
          <w:rFonts w:cs="Times New Roman"/>
          <w:sz w:val="22"/>
          <w:szCs w:val="22"/>
        </w:rPr>
      </w:pPr>
      <w:r w:rsidRPr="003F1F27">
        <w:rPr>
          <w:rFonts w:cs="Times New Roman"/>
          <w:sz w:val="22"/>
          <w:szCs w:val="22"/>
        </w:rPr>
        <w:t xml:space="preserve">El Municipio del </w:t>
      </w:r>
      <w:r w:rsidR="00BC3AB9" w:rsidRPr="003F1F27">
        <w:rPr>
          <w:rFonts w:cs="Times New Roman"/>
          <w:sz w:val="22"/>
          <w:szCs w:val="22"/>
        </w:rPr>
        <w:t>Distrito Metropolitano de Quito</w:t>
      </w:r>
      <w:r w:rsidRPr="003F1F27">
        <w:rPr>
          <w:rFonts w:cs="Times New Roman"/>
          <w:sz w:val="22"/>
          <w:szCs w:val="22"/>
        </w:rPr>
        <w:t>, a través de la Secretaría de Movilidad, mediante publicación en la página Web institucional; los correos electrónicos personales; notificará a los prestadores del servicio que han cumplido con todos los requisitos exigidos</w:t>
      </w:r>
      <w:r w:rsidR="009C258D" w:rsidRPr="003F1F27">
        <w:rPr>
          <w:rFonts w:cs="Times New Roman"/>
          <w:sz w:val="22"/>
          <w:szCs w:val="22"/>
        </w:rPr>
        <w:t xml:space="preserve"> y</w:t>
      </w:r>
      <w:r w:rsidRPr="003F1F27">
        <w:rPr>
          <w:rFonts w:cs="Times New Roman"/>
          <w:sz w:val="22"/>
          <w:szCs w:val="22"/>
        </w:rPr>
        <w:t xml:space="preserve"> que son sujetos de regularización.</w:t>
      </w:r>
    </w:p>
    <w:p w:rsidR="00017734" w:rsidRPr="003F1F27" w:rsidRDefault="00967C4A" w:rsidP="003F1F27">
      <w:pPr>
        <w:pStyle w:val="Cuerpodeltexto0"/>
        <w:shd w:val="clear" w:color="auto" w:fill="auto"/>
        <w:spacing w:after="120" w:line="276" w:lineRule="auto"/>
        <w:ind w:firstLine="0"/>
        <w:rPr>
          <w:rFonts w:cs="Times New Roman"/>
          <w:sz w:val="22"/>
          <w:szCs w:val="22"/>
        </w:rPr>
      </w:pPr>
      <w:r w:rsidRPr="003F1F27">
        <w:rPr>
          <w:rFonts w:cs="Times New Roman"/>
          <w:sz w:val="22"/>
          <w:szCs w:val="22"/>
        </w:rPr>
        <w:t xml:space="preserve">Las y los </w:t>
      </w:r>
      <w:proofErr w:type="spellStart"/>
      <w:r w:rsidRPr="003F1F27">
        <w:rPr>
          <w:rFonts w:cs="Times New Roman"/>
          <w:sz w:val="22"/>
          <w:szCs w:val="22"/>
        </w:rPr>
        <w:t>Aplicantes</w:t>
      </w:r>
      <w:proofErr w:type="spellEnd"/>
      <w:r w:rsidRPr="003F1F27">
        <w:rPr>
          <w:rFonts w:cs="Times New Roman"/>
          <w:sz w:val="22"/>
          <w:szCs w:val="22"/>
        </w:rPr>
        <w:t xml:space="preserve"> del servicio presentarán los documentos cumpliendo la normativa vigente y las formalidades establecidas en el procedimiento para el otorgamiento del informe jurídico favorable de constitución</w:t>
      </w:r>
      <w:r w:rsidR="004B7748" w:rsidRPr="003F1F27">
        <w:rPr>
          <w:rFonts w:cs="Times New Roman"/>
          <w:sz w:val="22"/>
          <w:szCs w:val="22"/>
        </w:rPr>
        <w:t>, que será emitida por la Secretaría de Movilidad para el trámite societario respectivo</w:t>
      </w:r>
      <w:r w:rsidRPr="003F1F27">
        <w:rPr>
          <w:rFonts w:cs="Times New Roman"/>
          <w:sz w:val="22"/>
          <w:szCs w:val="22"/>
        </w:rPr>
        <w:t xml:space="preserve">. </w:t>
      </w:r>
    </w:p>
    <w:p w:rsidR="00017734" w:rsidRPr="003F1F27" w:rsidRDefault="000D4AEF" w:rsidP="003F1F27">
      <w:pPr>
        <w:pStyle w:val="Cuerpodeltexto30"/>
        <w:shd w:val="clear" w:color="auto" w:fill="auto"/>
        <w:tabs>
          <w:tab w:val="left" w:pos="274"/>
        </w:tabs>
        <w:spacing w:before="0" w:after="120" w:line="276" w:lineRule="auto"/>
        <w:ind w:firstLine="0"/>
        <w:rPr>
          <w:rFonts w:cs="Times New Roman"/>
          <w:b/>
          <w:sz w:val="22"/>
          <w:szCs w:val="22"/>
        </w:rPr>
      </w:pPr>
      <w:r w:rsidRPr="003F1F27">
        <w:rPr>
          <w:rFonts w:cs="Times New Roman"/>
          <w:b/>
          <w:sz w:val="22"/>
          <w:szCs w:val="22"/>
        </w:rPr>
        <w:t>c</w:t>
      </w:r>
      <w:r w:rsidR="00B80560" w:rsidRPr="003F1F27">
        <w:rPr>
          <w:rFonts w:cs="Times New Roman"/>
          <w:b/>
          <w:sz w:val="22"/>
          <w:szCs w:val="22"/>
        </w:rPr>
        <w:t>. Otorgamiento</w:t>
      </w:r>
      <w:r w:rsidR="00967C4A" w:rsidRPr="003F1F27">
        <w:rPr>
          <w:rFonts w:cs="Times New Roman"/>
          <w:b/>
          <w:sz w:val="22"/>
          <w:szCs w:val="22"/>
        </w:rPr>
        <w:t xml:space="preserve"> del Contrato de  Operación:</w:t>
      </w:r>
    </w:p>
    <w:p w:rsidR="001F256E" w:rsidRPr="003F1F27" w:rsidRDefault="009C258D" w:rsidP="003F1F27">
      <w:pPr>
        <w:pStyle w:val="Cuerpodeltexto0"/>
        <w:shd w:val="clear" w:color="auto" w:fill="auto"/>
        <w:tabs>
          <w:tab w:val="left" w:pos="507"/>
        </w:tabs>
        <w:spacing w:after="120" w:line="276" w:lineRule="auto"/>
        <w:ind w:firstLine="0"/>
        <w:rPr>
          <w:rFonts w:cs="Times New Roman"/>
          <w:sz w:val="22"/>
          <w:szCs w:val="22"/>
        </w:rPr>
      </w:pPr>
      <w:r w:rsidRPr="003F1F27">
        <w:rPr>
          <w:rFonts w:cs="Times New Roman"/>
          <w:sz w:val="22"/>
          <w:szCs w:val="22"/>
        </w:rPr>
        <w:t>Para el caso de prestadores de hecho, d</w:t>
      </w:r>
      <w:r w:rsidR="00967C4A" w:rsidRPr="003F1F27">
        <w:rPr>
          <w:rFonts w:cs="Times New Roman"/>
          <w:sz w:val="22"/>
          <w:szCs w:val="22"/>
        </w:rPr>
        <w:t xml:space="preserve">entro del plazo máximo de seis (6) meses contados a partir de la emisión del informe de constitución jurídica, el o la representante legal de la </w:t>
      </w:r>
      <w:r w:rsidRPr="003F1F27">
        <w:rPr>
          <w:rFonts w:cs="Times New Roman"/>
          <w:sz w:val="22"/>
          <w:szCs w:val="22"/>
        </w:rPr>
        <w:t xml:space="preserve">Operadora debidamente constituida, </w:t>
      </w:r>
      <w:r w:rsidR="00967C4A" w:rsidRPr="003F1F27">
        <w:rPr>
          <w:rFonts w:cs="Times New Roman"/>
          <w:sz w:val="22"/>
          <w:szCs w:val="22"/>
        </w:rPr>
        <w:t>deberá solicitar la emisión del correspondiente Contrato de Operación, agregando a su petición los requisitos documentales</w:t>
      </w:r>
      <w:r w:rsidR="00426FAB" w:rsidRPr="003F1F27">
        <w:rPr>
          <w:rFonts w:cs="Times New Roman"/>
          <w:sz w:val="22"/>
          <w:szCs w:val="22"/>
        </w:rPr>
        <w:t xml:space="preserve"> establecidos para este Proceso</w:t>
      </w:r>
      <w:r w:rsidR="00C84AFB" w:rsidRPr="003F1F27">
        <w:rPr>
          <w:rFonts w:cs="Times New Roman"/>
          <w:sz w:val="22"/>
          <w:szCs w:val="22"/>
        </w:rPr>
        <w:t xml:space="preserve">, entre los cuales deberá adjuntar, </w:t>
      </w:r>
      <w:r w:rsidR="001F256E" w:rsidRPr="003F1F27">
        <w:rPr>
          <w:rFonts w:cs="Times New Roman"/>
          <w:sz w:val="22"/>
          <w:szCs w:val="22"/>
        </w:rPr>
        <w:t xml:space="preserve">la matrícula vigente del vehículo y/o contrato de compraventa del vehículo o factura original a nombre del o la </w:t>
      </w:r>
      <w:proofErr w:type="spellStart"/>
      <w:r w:rsidR="001F256E" w:rsidRPr="003F1F27">
        <w:rPr>
          <w:rFonts w:cs="Times New Roman"/>
          <w:sz w:val="22"/>
          <w:szCs w:val="22"/>
        </w:rPr>
        <w:t>Aplicante</w:t>
      </w:r>
      <w:proofErr w:type="spellEnd"/>
      <w:r w:rsidR="001F256E" w:rsidRPr="003F1F27">
        <w:rPr>
          <w:rFonts w:cs="Times New Roman"/>
          <w:sz w:val="22"/>
          <w:szCs w:val="22"/>
        </w:rPr>
        <w:t xml:space="preserve"> del Servicio, del automotor que será destinado el servicio de transporte público de pasajeros, el mismo que deberá cumplir con las normas técnicas aplicables para al servicio de transporte público </w:t>
      </w:r>
      <w:proofErr w:type="spellStart"/>
      <w:r w:rsidR="001F256E" w:rsidRPr="003F1F27">
        <w:rPr>
          <w:rFonts w:cs="Times New Roman"/>
          <w:sz w:val="22"/>
          <w:szCs w:val="22"/>
        </w:rPr>
        <w:t>intracantonal</w:t>
      </w:r>
      <w:proofErr w:type="spellEnd"/>
      <w:r w:rsidR="001F256E" w:rsidRPr="003F1F27">
        <w:rPr>
          <w:rFonts w:cs="Times New Roman"/>
          <w:sz w:val="22"/>
          <w:szCs w:val="22"/>
        </w:rPr>
        <w:t xml:space="preserve"> y a la </w:t>
      </w:r>
      <w:r w:rsidR="00F604AD" w:rsidRPr="003F1F27">
        <w:rPr>
          <w:rFonts w:cs="Times New Roman"/>
          <w:sz w:val="22"/>
          <w:szCs w:val="22"/>
        </w:rPr>
        <w:t>Norma</w:t>
      </w:r>
      <w:r w:rsidR="001F256E" w:rsidRPr="003F1F27">
        <w:rPr>
          <w:rFonts w:cs="Times New Roman"/>
          <w:sz w:val="22"/>
          <w:szCs w:val="22"/>
        </w:rPr>
        <w:t xml:space="preserve"> Técnica expedida por la Secretaría de Movilidad. </w:t>
      </w:r>
    </w:p>
    <w:p w:rsidR="00426FAB" w:rsidRPr="003F1F27" w:rsidRDefault="00967C4A" w:rsidP="003F1F27">
      <w:pPr>
        <w:pStyle w:val="Cuerpodeltexto0"/>
        <w:shd w:val="clear" w:color="auto" w:fill="auto"/>
        <w:tabs>
          <w:tab w:val="left" w:pos="507"/>
        </w:tabs>
        <w:spacing w:after="120" w:line="276" w:lineRule="auto"/>
        <w:ind w:firstLine="0"/>
        <w:rPr>
          <w:rFonts w:cs="Times New Roman"/>
          <w:sz w:val="22"/>
          <w:szCs w:val="22"/>
        </w:rPr>
      </w:pPr>
      <w:r w:rsidRPr="003F1F27">
        <w:rPr>
          <w:rFonts w:cs="Times New Roman"/>
          <w:sz w:val="22"/>
          <w:szCs w:val="22"/>
        </w:rPr>
        <w:lastRenderedPageBreak/>
        <w:t xml:space="preserve">En todo lo demás que no estuviere explícitamente señalado en esta </w:t>
      </w:r>
      <w:r w:rsidR="00D64474" w:rsidRPr="003F1F27">
        <w:rPr>
          <w:rFonts w:cs="Times New Roman"/>
          <w:sz w:val="22"/>
          <w:szCs w:val="22"/>
        </w:rPr>
        <w:t>Ordenanza</w:t>
      </w:r>
      <w:r w:rsidRPr="003F1F27">
        <w:rPr>
          <w:rFonts w:cs="Times New Roman"/>
          <w:sz w:val="22"/>
          <w:szCs w:val="22"/>
        </w:rPr>
        <w:t xml:space="preserve">, el Proceso de Regularización del Servicio </w:t>
      </w:r>
      <w:r w:rsidR="00D64474" w:rsidRPr="003F1F27">
        <w:rPr>
          <w:rFonts w:cs="Times New Roman"/>
          <w:sz w:val="22"/>
          <w:szCs w:val="22"/>
        </w:rPr>
        <w:t xml:space="preserve">de Transporte Público </w:t>
      </w:r>
      <w:proofErr w:type="spellStart"/>
      <w:r w:rsidR="00D64474" w:rsidRPr="003F1F27">
        <w:rPr>
          <w:rFonts w:cs="Times New Roman"/>
          <w:sz w:val="22"/>
          <w:szCs w:val="22"/>
        </w:rPr>
        <w:t>Intracantonal</w:t>
      </w:r>
      <w:proofErr w:type="spellEnd"/>
      <w:r w:rsidR="00D64474" w:rsidRPr="003F1F27">
        <w:rPr>
          <w:rFonts w:cs="Times New Roman"/>
          <w:sz w:val="22"/>
          <w:szCs w:val="22"/>
        </w:rPr>
        <w:t xml:space="preserve"> en el corredor avenida Simón Bolívar y en los sectores internos de la parroquia de Calderón</w:t>
      </w:r>
      <w:r w:rsidR="00D64474" w:rsidRPr="003F1F27" w:rsidDel="00D64474">
        <w:rPr>
          <w:rFonts w:cs="Times New Roman"/>
          <w:sz w:val="22"/>
          <w:szCs w:val="22"/>
        </w:rPr>
        <w:t xml:space="preserve"> </w:t>
      </w:r>
      <w:r w:rsidRPr="003F1F27">
        <w:rPr>
          <w:rFonts w:cs="Times New Roman"/>
          <w:sz w:val="22"/>
          <w:szCs w:val="22"/>
        </w:rPr>
        <w:t>se sujetará a las normas previstas en el ordenamiento jurídico metropolitano vigente.</w:t>
      </w:r>
    </w:p>
    <w:p w:rsidR="00017734" w:rsidRPr="003F1F27" w:rsidRDefault="009C258D" w:rsidP="003F1F27">
      <w:pPr>
        <w:pStyle w:val="Cuerpodeltexto0"/>
        <w:shd w:val="clear" w:color="auto" w:fill="auto"/>
        <w:tabs>
          <w:tab w:val="left" w:pos="507"/>
        </w:tabs>
        <w:spacing w:after="120" w:line="276" w:lineRule="auto"/>
        <w:ind w:firstLine="0"/>
        <w:rPr>
          <w:rFonts w:cs="Times New Roman"/>
          <w:sz w:val="22"/>
          <w:szCs w:val="22"/>
        </w:rPr>
      </w:pPr>
      <w:r w:rsidRPr="003F1F27">
        <w:rPr>
          <w:rFonts w:cs="Times New Roman"/>
          <w:sz w:val="22"/>
          <w:szCs w:val="22"/>
        </w:rPr>
        <w:t xml:space="preserve">Se prohíbe el </w:t>
      </w:r>
      <w:r w:rsidR="00967C4A" w:rsidRPr="003F1F27">
        <w:rPr>
          <w:rFonts w:cs="Times New Roman"/>
          <w:sz w:val="22"/>
          <w:szCs w:val="22"/>
        </w:rPr>
        <w:t>otorga</w:t>
      </w:r>
      <w:r w:rsidRPr="003F1F27">
        <w:rPr>
          <w:rFonts w:cs="Times New Roman"/>
          <w:sz w:val="22"/>
          <w:szCs w:val="22"/>
        </w:rPr>
        <w:t>miento</w:t>
      </w:r>
      <w:r w:rsidR="00967C4A" w:rsidRPr="003F1F27">
        <w:rPr>
          <w:rFonts w:cs="Times New Roman"/>
          <w:sz w:val="22"/>
          <w:szCs w:val="22"/>
        </w:rPr>
        <w:t xml:space="preserve"> o </w:t>
      </w:r>
      <w:r w:rsidR="00E966A3" w:rsidRPr="003F1F27">
        <w:rPr>
          <w:rFonts w:cs="Times New Roman"/>
          <w:sz w:val="22"/>
          <w:szCs w:val="22"/>
        </w:rPr>
        <w:t>modificación</w:t>
      </w:r>
      <w:r w:rsidRPr="003F1F27">
        <w:rPr>
          <w:rFonts w:cs="Times New Roman"/>
          <w:sz w:val="22"/>
          <w:szCs w:val="22"/>
        </w:rPr>
        <w:t xml:space="preserve"> de</w:t>
      </w:r>
      <w:r w:rsidR="00967C4A" w:rsidRPr="003F1F27">
        <w:rPr>
          <w:rFonts w:cs="Times New Roman"/>
          <w:sz w:val="22"/>
          <w:szCs w:val="22"/>
        </w:rPr>
        <w:t xml:space="preserve"> Contratos de </w:t>
      </w:r>
      <w:r w:rsidRPr="003F1F27">
        <w:rPr>
          <w:rFonts w:cs="Times New Roman"/>
          <w:sz w:val="22"/>
          <w:szCs w:val="22"/>
        </w:rPr>
        <w:t>O</w:t>
      </w:r>
      <w:r w:rsidR="00967C4A" w:rsidRPr="003F1F27">
        <w:rPr>
          <w:rFonts w:cs="Times New Roman"/>
          <w:sz w:val="22"/>
          <w:szCs w:val="22"/>
        </w:rPr>
        <w:t xml:space="preserve">peración para la prestación del Servicio de Transporte Terrestre </w:t>
      </w:r>
      <w:proofErr w:type="spellStart"/>
      <w:r w:rsidR="002E1DD9" w:rsidRPr="003F1F27">
        <w:rPr>
          <w:rFonts w:cs="Times New Roman"/>
          <w:sz w:val="22"/>
          <w:szCs w:val="22"/>
        </w:rPr>
        <w:t>Intracantonal</w:t>
      </w:r>
      <w:proofErr w:type="spellEnd"/>
      <w:r w:rsidR="00967C4A" w:rsidRPr="003F1F27">
        <w:rPr>
          <w:rFonts w:cs="Times New Roman"/>
          <w:sz w:val="22"/>
          <w:szCs w:val="22"/>
        </w:rPr>
        <w:t xml:space="preserve"> a quien hubiere incurrido en cualquier forma de concentración de capital restringida o concentración de control restringida, a fin de evitar monopolios y oligopolios, conforme lo disponen el numeral 1 del artículo 334; y, artículo 335 de la Constitución de la República del Ecuador y la Ordenanza Metropolitana 194.</w:t>
      </w:r>
    </w:p>
    <w:p w:rsidR="00E966A3" w:rsidRPr="003F1F27" w:rsidRDefault="00E966A3"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 xml:space="preserve">Para el caso de Operadoras legalmente constituidas, los </w:t>
      </w:r>
      <w:proofErr w:type="spellStart"/>
      <w:r w:rsidRPr="003F1F27">
        <w:rPr>
          <w:rFonts w:cs="Times New Roman"/>
          <w:sz w:val="22"/>
          <w:szCs w:val="22"/>
        </w:rPr>
        <w:t>aplicantes</w:t>
      </w:r>
      <w:proofErr w:type="spellEnd"/>
      <w:r w:rsidRPr="003F1F27">
        <w:rPr>
          <w:rFonts w:cs="Times New Roman"/>
          <w:sz w:val="22"/>
          <w:szCs w:val="22"/>
        </w:rPr>
        <w:t xml:space="preserve"> se sujetarán a los requisitos y condiciones previstos en el ordenamiento jurídico vigente para el otorgamiento de nuevas habilitaciones operacionales, conforme lo señalado en el artículo (10) de la presente Ordenanza.  </w:t>
      </w:r>
    </w:p>
    <w:p w:rsidR="00745247" w:rsidRPr="003F1F27" w:rsidRDefault="00205584"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(16</w:t>
      </w:r>
      <w:r w:rsidR="00745247" w:rsidRPr="003F1F27">
        <w:rPr>
          <w:rStyle w:val="CuerpodeltextoNegrita"/>
          <w:rFonts w:cs="Times New Roman"/>
          <w:sz w:val="22"/>
          <w:szCs w:val="22"/>
        </w:rPr>
        <w:t xml:space="preserve">).- De las habilitaciones operacionales.- </w:t>
      </w:r>
      <w:r w:rsidR="00745247" w:rsidRPr="003F1F27">
        <w:rPr>
          <w:rFonts w:cs="Times New Roman"/>
          <w:sz w:val="22"/>
          <w:szCs w:val="22"/>
        </w:rPr>
        <w:t xml:space="preserve">Las Habilitaciones </w:t>
      </w:r>
      <w:r w:rsidR="00745247" w:rsidRPr="003F1F27">
        <w:rPr>
          <w:rStyle w:val="CuerpodeltextoNegrita"/>
          <w:rFonts w:cs="Times New Roman"/>
          <w:b w:val="0"/>
          <w:sz w:val="22"/>
          <w:szCs w:val="22"/>
        </w:rPr>
        <w:t>operacionales</w:t>
      </w:r>
      <w:r w:rsidR="00745247" w:rsidRPr="003F1F27">
        <w:rPr>
          <w:rFonts w:cs="Times New Roman"/>
          <w:sz w:val="22"/>
          <w:szCs w:val="22"/>
        </w:rPr>
        <w:t xml:space="preserve"> </w:t>
      </w:r>
      <w:r w:rsidR="009C258D" w:rsidRPr="003F1F27">
        <w:rPr>
          <w:rFonts w:cs="Times New Roman"/>
          <w:sz w:val="22"/>
          <w:szCs w:val="22"/>
        </w:rPr>
        <w:t xml:space="preserve">para la prestación del servicio de transporte público se otorgarán </w:t>
      </w:r>
      <w:r w:rsidR="00714FCA" w:rsidRPr="003F1F27">
        <w:rPr>
          <w:rFonts w:cs="Times New Roman"/>
          <w:sz w:val="22"/>
          <w:szCs w:val="22"/>
        </w:rPr>
        <w:t xml:space="preserve">una vez que  </w:t>
      </w:r>
      <w:r w:rsidR="009C258D" w:rsidRPr="003F1F27">
        <w:rPr>
          <w:rFonts w:cs="Times New Roman"/>
          <w:sz w:val="22"/>
          <w:szCs w:val="22"/>
        </w:rPr>
        <w:t>la Operadora de Transporte Público de Pasajeros</w:t>
      </w:r>
      <w:r w:rsidR="00714FCA" w:rsidRPr="003F1F27">
        <w:rPr>
          <w:rFonts w:cs="Times New Roman"/>
          <w:sz w:val="22"/>
          <w:szCs w:val="22"/>
        </w:rPr>
        <w:t xml:space="preserve"> se encuentre debidamente constituida y </w:t>
      </w:r>
      <w:r w:rsidR="009C258D" w:rsidRPr="003F1F27">
        <w:rPr>
          <w:rFonts w:cs="Times New Roman"/>
          <w:sz w:val="22"/>
          <w:szCs w:val="22"/>
        </w:rPr>
        <w:t xml:space="preserve">que la misma haya suscrito el Contrato de Operación con la Secretaría de Movilidad, en su calidad de Administradora del Sistema. Las Habilitaciones operacionales </w:t>
      </w:r>
      <w:r w:rsidR="00745247" w:rsidRPr="003F1F27">
        <w:rPr>
          <w:rFonts w:cs="Times New Roman"/>
          <w:sz w:val="22"/>
          <w:szCs w:val="22"/>
        </w:rPr>
        <w:t xml:space="preserve">se otorgarán nominalmente y no son disponibles o negociables por </w:t>
      </w:r>
      <w:r w:rsidR="009C258D" w:rsidRPr="003F1F27">
        <w:rPr>
          <w:rFonts w:cs="Times New Roman"/>
          <w:sz w:val="22"/>
          <w:szCs w:val="22"/>
        </w:rPr>
        <w:t>el</w:t>
      </w:r>
      <w:r w:rsidR="00745247" w:rsidRPr="003F1F27">
        <w:rPr>
          <w:rFonts w:cs="Times New Roman"/>
          <w:sz w:val="22"/>
          <w:szCs w:val="22"/>
        </w:rPr>
        <w:t xml:space="preserve"> titular de las mismas.</w:t>
      </w:r>
    </w:p>
    <w:p w:rsidR="00714FCA" w:rsidRPr="003F1F27" w:rsidRDefault="00745247" w:rsidP="003F1F27">
      <w:pPr>
        <w:pStyle w:val="Cuerpodeltexto0"/>
        <w:shd w:val="clear" w:color="auto" w:fill="auto"/>
        <w:spacing w:after="120" w:line="276" w:lineRule="auto"/>
        <w:ind w:left="20" w:right="20" w:firstLine="0"/>
        <w:rPr>
          <w:rFonts w:cs="Times New Roman"/>
          <w:sz w:val="22"/>
          <w:szCs w:val="22"/>
        </w:rPr>
      </w:pPr>
      <w:r w:rsidRPr="003F1F27">
        <w:rPr>
          <w:rFonts w:cs="Times New Roman"/>
          <w:sz w:val="22"/>
          <w:szCs w:val="22"/>
        </w:rPr>
        <w:t>Las Habilitaciones Operacionales no podrán ser objeto de medidas cautelares o de apremio, arrendamiento, cesión, o, bajo cualquier figura, transferencia o traspaso de</w:t>
      </w:r>
      <w:r w:rsidR="009C258D" w:rsidRPr="003F1F27">
        <w:rPr>
          <w:rFonts w:cs="Times New Roman"/>
          <w:sz w:val="22"/>
          <w:szCs w:val="22"/>
        </w:rPr>
        <w:t xml:space="preserve"> su explotación o uso, dado que</w:t>
      </w:r>
      <w:r w:rsidRPr="003F1F27">
        <w:rPr>
          <w:rFonts w:cs="Times New Roman"/>
          <w:sz w:val="22"/>
          <w:szCs w:val="22"/>
        </w:rPr>
        <w:t xml:space="preserve"> estas habilitaciones son de titularidad del Municipio del </w:t>
      </w:r>
      <w:r w:rsidR="00BC3AB9" w:rsidRPr="003F1F27">
        <w:rPr>
          <w:rFonts w:cs="Times New Roman"/>
          <w:sz w:val="22"/>
          <w:szCs w:val="22"/>
        </w:rPr>
        <w:t>Distrito Metropolitano de Quito</w:t>
      </w:r>
      <w:r w:rsidRPr="003F1F27">
        <w:rPr>
          <w:rFonts w:cs="Times New Roman"/>
          <w:sz w:val="22"/>
          <w:szCs w:val="22"/>
        </w:rPr>
        <w:t>.</w:t>
      </w:r>
    </w:p>
    <w:p w:rsidR="00017734" w:rsidRPr="003F1F27" w:rsidRDefault="002C48B9" w:rsidP="003F1F27">
      <w:pPr>
        <w:pStyle w:val="Cuerpodeltexto0"/>
        <w:shd w:val="clear" w:color="auto" w:fill="auto"/>
        <w:spacing w:after="120" w:line="276" w:lineRule="auto"/>
        <w:ind w:left="20" w:right="20"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(17</w:t>
      </w:r>
      <w:r w:rsidR="00967C4A" w:rsidRPr="003F1F27">
        <w:rPr>
          <w:rStyle w:val="CuerpodeltextoNegrita"/>
          <w:rFonts w:cs="Times New Roman"/>
          <w:sz w:val="22"/>
          <w:szCs w:val="22"/>
        </w:rPr>
        <w:t>).- Régimen de competencias.-</w:t>
      </w:r>
      <w:r w:rsidR="00967C4A" w:rsidRPr="003F1F27">
        <w:rPr>
          <w:rFonts w:cs="Times New Roman"/>
          <w:sz w:val="22"/>
          <w:szCs w:val="22"/>
        </w:rPr>
        <w:t xml:space="preserve"> En lo relacionado con el control del servicio de transporte terrestre </w:t>
      </w:r>
      <w:proofErr w:type="spellStart"/>
      <w:r w:rsidR="002E1DD9" w:rsidRPr="003F1F27">
        <w:rPr>
          <w:rFonts w:cs="Times New Roman"/>
          <w:sz w:val="22"/>
          <w:szCs w:val="22"/>
        </w:rPr>
        <w:t>Intracantonal</w:t>
      </w:r>
      <w:proofErr w:type="spellEnd"/>
      <w:r w:rsidR="00967C4A" w:rsidRPr="003F1F27">
        <w:rPr>
          <w:rFonts w:cs="Times New Roman"/>
          <w:sz w:val="22"/>
          <w:szCs w:val="22"/>
        </w:rPr>
        <w:t>, la Agencia Metropolitana de Control de Transporte Público, Tránsito y Seguridad Vial de Quito, tendrá todas las competencias y atribuciones, mientras que, el ejercicio de la potestad administrativa sancionatoria será responsabilidad de la Secretaría de Movilidad.</w:t>
      </w:r>
    </w:p>
    <w:p w:rsidR="00017734" w:rsidRPr="003F1F27" w:rsidRDefault="00967C4A" w:rsidP="003F1F27">
      <w:pPr>
        <w:pStyle w:val="Cuerpodeltexto0"/>
        <w:shd w:val="clear" w:color="auto" w:fill="auto"/>
        <w:spacing w:after="120" w:line="276" w:lineRule="auto"/>
        <w:ind w:right="49" w:firstLine="0"/>
        <w:rPr>
          <w:rFonts w:cs="Times New Roman"/>
          <w:sz w:val="22"/>
          <w:szCs w:val="22"/>
        </w:rPr>
      </w:pPr>
      <w:r w:rsidRPr="003F1F27">
        <w:rPr>
          <w:rStyle w:val="CuerpodeltextoNegrita"/>
          <w:rFonts w:cs="Times New Roman"/>
          <w:sz w:val="22"/>
          <w:szCs w:val="22"/>
        </w:rPr>
        <w:t>Art</w:t>
      </w:r>
      <w:r w:rsidR="00F70080">
        <w:rPr>
          <w:rStyle w:val="CuerpodeltextoNegrita"/>
          <w:rFonts w:cs="Times New Roman"/>
          <w:sz w:val="22"/>
          <w:szCs w:val="22"/>
        </w:rPr>
        <w:t>ículo</w:t>
      </w:r>
      <w:r w:rsidRPr="003F1F27">
        <w:rPr>
          <w:rStyle w:val="CuerpodeltextoNegrita"/>
          <w:rFonts w:cs="Times New Roman"/>
          <w:sz w:val="22"/>
          <w:szCs w:val="22"/>
        </w:rPr>
        <w:t>... (1</w:t>
      </w:r>
      <w:r w:rsidR="00D471E1" w:rsidRPr="003F1F27">
        <w:rPr>
          <w:rStyle w:val="CuerpodeltextoNegrita"/>
          <w:rFonts w:cs="Times New Roman"/>
          <w:sz w:val="22"/>
          <w:szCs w:val="22"/>
        </w:rPr>
        <w:t>8</w:t>
      </w:r>
      <w:r w:rsidRPr="003F1F27">
        <w:rPr>
          <w:rStyle w:val="CuerpodeltextoNegrita"/>
          <w:rFonts w:cs="Times New Roman"/>
          <w:sz w:val="22"/>
          <w:szCs w:val="22"/>
        </w:rPr>
        <w:t>).- Régimen sancionatorio.-</w:t>
      </w:r>
      <w:r w:rsidRPr="003F1F27">
        <w:rPr>
          <w:rFonts w:cs="Times New Roman"/>
          <w:sz w:val="22"/>
          <w:szCs w:val="22"/>
        </w:rPr>
        <w:t xml:space="preserve"> Una vez que concluya el </w:t>
      </w:r>
      <w:r w:rsidR="002C48B9" w:rsidRPr="003F1F27">
        <w:rPr>
          <w:rFonts w:cs="Times New Roman"/>
          <w:sz w:val="22"/>
          <w:szCs w:val="22"/>
        </w:rPr>
        <w:t xml:space="preserve">proceso de regularización para la prestación del Servicio de Transporte Público </w:t>
      </w:r>
      <w:proofErr w:type="spellStart"/>
      <w:r w:rsidR="002C48B9" w:rsidRPr="003F1F27">
        <w:rPr>
          <w:rFonts w:cs="Times New Roman"/>
          <w:sz w:val="22"/>
          <w:szCs w:val="22"/>
        </w:rPr>
        <w:t>Intracantonal</w:t>
      </w:r>
      <w:proofErr w:type="spellEnd"/>
      <w:r w:rsidR="002C48B9" w:rsidRPr="003F1F27">
        <w:rPr>
          <w:rFonts w:cs="Times New Roman"/>
          <w:sz w:val="22"/>
          <w:szCs w:val="22"/>
        </w:rPr>
        <w:t xml:space="preserve"> en el corredor avenida Simón Bolívar y en los sectores internos de la parroquia de Calderón</w:t>
      </w:r>
      <w:r w:rsidRPr="003F1F27">
        <w:rPr>
          <w:rFonts w:cs="Times New Roman"/>
          <w:sz w:val="22"/>
          <w:szCs w:val="22"/>
        </w:rPr>
        <w:t xml:space="preserve">, los y las administrados </w:t>
      </w:r>
      <w:r w:rsidRPr="003F1F27">
        <w:rPr>
          <w:rFonts w:cs="Times New Roman"/>
          <w:sz w:val="22"/>
          <w:szCs w:val="22"/>
        </w:rPr>
        <w:lastRenderedPageBreak/>
        <w:t xml:space="preserve">que </w:t>
      </w:r>
      <w:r w:rsidR="00676B82" w:rsidRPr="003F1F27">
        <w:rPr>
          <w:rFonts w:cs="Times New Roman"/>
          <w:sz w:val="22"/>
          <w:szCs w:val="22"/>
        </w:rPr>
        <w:t xml:space="preserve">fueron parte del proceso de regularización que </w:t>
      </w:r>
      <w:r w:rsidRPr="003F1F27">
        <w:rPr>
          <w:rFonts w:cs="Times New Roman"/>
          <w:sz w:val="22"/>
          <w:szCs w:val="22"/>
        </w:rPr>
        <w:t xml:space="preserve">presten el Servicio de Transporte Público </w:t>
      </w:r>
      <w:proofErr w:type="spellStart"/>
      <w:r w:rsidR="002E1DD9" w:rsidRPr="003F1F27">
        <w:rPr>
          <w:rFonts w:cs="Times New Roman"/>
          <w:sz w:val="22"/>
          <w:szCs w:val="22"/>
        </w:rPr>
        <w:t>Intracantonal</w:t>
      </w:r>
      <w:proofErr w:type="spellEnd"/>
      <w:r w:rsidRPr="003F1F27">
        <w:rPr>
          <w:rFonts w:cs="Times New Roman"/>
          <w:sz w:val="22"/>
          <w:szCs w:val="22"/>
        </w:rPr>
        <w:t xml:space="preserve"> sin el Contrato de Operación correspondiente y las habilitaciones operacionales respectivas, o en contravención a las normas administrativas o técnicas, serán sancionados conforme la normativa metropolitana</w:t>
      </w:r>
      <w:r w:rsidR="00953212">
        <w:rPr>
          <w:rFonts w:cs="Times New Roman"/>
          <w:sz w:val="22"/>
          <w:szCs w:val="22"/>
        </w:rPr>
        <w:t>.</w:t>
      </w:r>
    </w:p>
    <w:p w:rsidR="003E772D" w:rsidRPr="003F1F27" w:rsidRDefault="003E772D" w:rsidP="003F1F27">
      <w:pPr>
        <w:pStyle w:val="Cuerpodeltexto0"/>
        <w:shd w:val="clear" w:color="auto" w:fill="auto"/>
        <w:spacing w:after="120" w:line="276" w:lineRule="auto"/>
        <w:ind w:right="51" w:firstLine="0"/>
        <w:rPr>
          <w:rFonts w:cs="Times New Roman"/>
          <w:sz w:val="22"/>
          <w:szCs w:val="22"/>
        </w:rPr>
      </w:pPr>
      <w:r w:rsidRPr="003F1F27">
        <w:rPr>
          <w:rFonts w:cs="Times New Roman"/>
          <w:b/>
          <w:sz w:val="22"/>
          <w:szCs w:val="22"/>
        </w:rPr>
        <w:t>Art</w:t>
      </w:r>
      <w:r w:rsidR="00F70080">
        <w:rPr>
          <w:rStyle w:val="CuerpodeltextoNegrita"/>
          <w:rFonts w:cs="Times New Roman"/>
          <w:sz w:val="22"/>
          <w:szCs w:val="22"/>
        </w:rPr>
        <w:t>ículo</w:t>
      </w:r>
      <w:r w:rsidRPr="003F1F27">
        <w:rPr>
          <w:rFonts w:cs="Times New Roman"/>
          <w:b/>
          <w:sz w:val="22"/>
          <w:szCs w:val="22"/>
        </w:rPr>
        <w:t>… (</w:t>
      </w:r>
      <w:r w:rsidR="00D471E1" w:rsidRPr="003F1F27">
        <w:rPr>
          <w:rFonts w:cs="Times New Roman"/>
          <w:b/>
          <w:sz w:val="22"/>
          <w:szCs w:val="22"/>
        </w:rPr>
        <w:t>19</w:t>
      </w:r>
      <w:r w:rsidRPr="003F1F27">
        <w:rPr>
          <w:rFonts w:cs="Times New Roman"/>
          <w:b/>
          <w:sz w:val="22"/>
          <w:szCs w:val="22"/>
        </w:rPr>
        <w:t xml:space="preserve">).- </w:t>
      </w:r>
      <w:r w:rsidR="002C48B9" w:rsidRPr="003F1F27">
        <w:rPr>
          <w:rFonts w:cs="Times New Roman"/>
          <w:b/>
          <w:sz w:val="22"/>
          <w:szCs w:val="22"/>
        </w:rPr>
        <w:t xml:space="preserve">Obligaciones.- </w:t>
      </w:r>
      <w:r w:rsidRPr="003F1F27">
        <w:rPr>
          <w:rFonts w:cs="Times New Roman"/>
          <w:sz w:val="22"/>
          <w:szCs w:val="22"/>
        </w:rPr>
        <w:t xml:space="preserve">Para la prestación del servicio de transporte público de pasajeros, las Operadoras beneficiarias del presente proceso de regularización, deberán dar cumplimiento a las obligaciones previstas en la normativa vigente, al sistema tarifario aplicable y debidamente determinado por el Municipio del </w:t>
      </w:r>
      <w:r w:rsidR="00BC3AB9" w:rsidRPr="003F1F27">
        <w:rPr>
          <w:rFonts w:cs="Times New Roman"/>
          <w:sz w:val="22"/>
          <w:szCs w:val="22"/>
        </w:rPr>
        <w:t>Distrito Metropolitano de Quito</w:t>
      </w:r>
      <w:r w:rsidRPr="003F1F27">
        <w:rPr>
          <w:rFonts w:cs="Times New Roman"/>
          <w:sz w:val="22"/>
          <w:szCs w:val="22"/>
        </w:rPr>
        <w:t xml:space="preserve"> y deberán operar además bajo el modelo de gestión de caja común, sujetándose para el efecto a la regla técnica vigente. </w:t>
      </w:r>
    </w:p>
    <w:p w:rsidR="00017734" w:rsidRPr="003F1F27" w:rsidRDefault="00F70080" w:rsidP="00F70080">
      <w:pPr>
        <w:pStyle w:val="Cuerpodeltexto0"/>
        <w:shd w:val="clear" w:color="auto" w:fill="auto"/>
        <w:spacing w:after="120" w:line="276" w:lineRule="auto"/>
        <w:ind w:right="49" w:firstLine="0"/>
        <w:rPr>
          <w:rFonts w:cs="Times New Roman"/>
          <w:b/>
          <w:sz w:val="22"/>
          <w:szCs w:val="22"/>
        </w:rPr>
      </w:pPr>
      <w:r w:rsidRPr="003F1F27">
        <w:rPr>
          <w:rFonts w:cs="Times New Roman"/>
          <w:b/>
          <w:sz w:val="22"/>
          <w:szCs w:val="22"/>
        </w:rPr>
        <w:t>Disposiciones Generales</w:t>
      </w:r>
      <w:r>
        <w:rPr>
          <w:rFonts w:cs="Times New Roman"/>
          <w:b/>
          <w:sz w:val="22"/>
          <w:szCs w:val="22"/>
        </w:rPr>
        <w:t>.-</w:t>
      </w:r>
    </w:p>
    <w:p w:rsidR="00DE5618" w:rsidRPr="003F1F27" w:rsidRDefault="00DE5618" w:rsidP="003F1F27">
      <w:pPr>
        <w:pStyle w:val="Sinespaciado"/>
        <w:spacing w:after="120" w:line="276" w:lineRule="auto"/>
        <w:jc w:val="both"/>
        <w:rPr>
          <w:rFonts w:ascii="Palatino Linotype" w:hAnsi="Palatino Linotype" w:cs="Times New Roman"/>
          <w:i/>
        </w:rPr>
      </w:pPr>
      <w:r w:rsidRPr="003F1F27">
        <w:rPr>
          <w:rFonts w:ascii="Palatino Linotype" w:hAnsi="Palatino Linotype" w:cs="Times New Roman"/>
          <w:b/>
        </w:rPr>
        <w:t>P</w:t>
      </w:r>
      <w:r w:rsidR="00F70080">
        <w:rPr>
          <w:rFonts w:ascii="Palatino Linotype" w:hAnsi="Palatino Linotype" w:cs="Times New Roman"/>
          <w:b/>
        </w:rPr>
        <w:t>rimera.-</w:t>
      </w:r>
      <w:r w:rsidRPr="003F1F27">
        <w:rPr>
          <w:rFonts w:ascii="Palatino Linotype" w:hAnsi="Palatino Linotype" w:cs="Times New Roman"/>
        </w:rPr>
        <w:t xml:space="preserve"> Exceptúese al proceso de regularización establecido en la presente Ordenanza Metropolitana de las formas de delegación previstas en el artículo 21 de la Ordenanza Metropolitana No. 194, sancionada el 13 de marzo de 2012. La definición de los servicios de transporte público de pasajeros determinados en </w:t>
      </w:r>
      <w:r w:rsidR="00D804FC" w:rsidRPr="003F1F27">
        <w:rPr>
          <w:rFonts w:ascii="Palatino Linotype" w:hAnsi="Palatino Linotype" w:cs="Times New Roman"/>
        </w:rPr>
        <w:t>e</w:t>
      </w:r>
      <w:r w:rsidRPr="003F1F27">
        <w:rPr>
          <w:rFonts w:ascii="Palatino Linotype" w:hAnsi="Palatino Linotype" w:cs="Times New Roman"/>
        </w:rPr>
        <w:t>sta Ordenanza se sujetará a las condiciones, plazos y ajustes previstos para este caso específico.</w:t>
      </w:r>
      <w:r w:rsidRPr="003F1F27">
        <w:rPr>
          <w:rFonts w:ascii="Palatino Linotype" w:hAnsi="Palatino Linotype" w:cs="Times New Roman"/>
          <w:i/>
        </w:rPr>
        <w:t xml:space="preserve"> </w:t>
      </w:r>
    </w:p>
    <w:p w:rsidR="00C0258B" w:rsidRPr="003F1F27" w:rsidRDefault="00C0258B" w:rsidP="003F1F27">
      <w:pPr>
        <w:pStyle w:val="Cuerpodeltexto0"/>
        <w:shd w:val="clear" w:color="auto" w:fill="auto"/>
        <w:tabs>
          <w:tab w:val="left" w:pos="274"/>
        </w:tabs>
        <w:spacing w:after="120" w:line="276" w:lineRule="auto"/>
        <w:ind w:firstLine="0"/>
        <w:rPr>
          <w:rFonts w:cs="Times New Roman"/>
          <w:sz w:val="22"/>
          <w:szCs w:val="22"/>
        </w:rPr>
      </w:pPr>
      <w:r w:rsidRPr="003F1F27">
        <w:rPr>
          <w:rFonts w:cs="Times New Roman"/>
          <w:b/>
          <w:sz w:val="22"/>
          <w:szCs w:val="22"/>
        </w:rPr>
        <w:t>S</w:t>
      </w:r>
      <w:r w:rsidR="00F70080">
        <w:rPr>
          <w:rFonts w:cs="Times New Roman"/>
          <w:b/>
          <w:sz w:val="22"/>
          <w:szCs w:val="22"/>
        </w:rPr>
        <w:t>egunda.-</w:t>
      </w:r>
      <w:r w:rsidRPr="003F1F27">
        <w:rPr>
          <w:rFonts w:cs="Times New Roman"/>
          <w:sz w:val="22"/>
          <w:szCs w:val="22"/>
        </w:rPr>
        <w:t xml:space="preserve"> El proceso de regularización establecido en la presente ordenanza es gratuito en todas sus instancias</w:t>
      </w:r>
      <w:r w:rsidR="000E5B22" w:rsidRPr="003F1F27">
        <w:rPr>
          <w:rFonts w:cs="Times New Roman"/>
          <w:sz w:val="22"/>
          <w:szCs w:val="22"/>
        </w:rPr>
        <w:t>, con excepción de los valores establecidos en la normativa vigente para la emisión del título habilitante.</w:t>
      </w:r>
      <w:r w:rsidRPr="003F1F27">
        <w:rPr>
          <w:rFonts w:cs="Times New Roman"/>
          <w:sz w:val="22"/>
          <w:szCs w:val="22"/>
        </w:rPr>
        <w:t xml:space="preserve"> El </w:t>
      </w:r>
      <w:r w:rsidR="00676B82" w:rsidRPr="003F1F27">
        <w:rPr>
          <w:rFonts w:cs="Times New Roman"/>
          <w:sz w:val="22"/>
          <w:szCs w:val="22"/>
        </w:rPr>
        <w:t>Municipio del Distrito Metropolitano de Quito</w:t>
      </w:r>
      <w:r w:rsidRPr="003F1F27">
        <w:rPr>
          <w:rFonts w:cs="Times New Roman"/>
          <w:sz w:val="22"/>
          <w:szCs w:val="22"/>
        </w:rPr>
        <w:t xml:space="preserve"> velará por la transparencia y acceso a la información que deberá garantizar la entidad responsable de su ejecución.  </w:t>
      </w:r>
    </w:p>
    <w:p w:rsidR="00997611" w:rsidRDefault="000D4AEF" w:rsidP="003F1F27">
      <w:pPr>
        <w:pStyle w:val="Cuerpodeltexto0"/>
        <w:shd w:val="clear" w:color="auto" w:fill="auto"/>
        <w:spacing w:after="120" w:line="276" w:lineRule="auto"/>
        <w:ind w:right="49" w:firstLine="0"/>
        <w:rPr>
          <w:rFonts w:cs="Times New Roman"/>
          <w:sz w:val="22"/>
          <w:szCs w:val="22"/>
        </w:rPr>
      </w:pPr>
      <w:r w:rsidRPr="003F1F27">
        <w:rPr>
          <w:rFonts w:cs="Times New Roman"/>
          <w:b/>
          <w:sz w:val="22"/>
          <w:szCs w:val="22"/>
        </w:rPr>
        <w:t>T</w:t>
      </w:r>
      <w:r w:rsidR="00F70080">
        <w:rPr>
          <w:rFonts w:cs="Times New Roman"/>
          <w:b/>
          <w:sz w:val="22"/>
          <w:szCs w:val="22"/>
        </w:rPr>
        <w:t>ercera.-</w:t>
      </w:r>
      <w:r w:rsidR="003E772D" w:rsidRPr="003F1F27">
        <w:rPr>
          <w:rFonts w:cs="Times New Roman"/>
          <w:b/>
          <w:sz w:val="22"/>
          <w:szCs w:val="22"/>
        </w:rPr>
        <w:t xml:space="preserve"> </w:t>
      </w:r>
      <w:r w:rsidR="003E772D" w:rsidRPr="003F1F27">
        <w:rPr>
          <w:rFonts w:cs="Times New Roman"/>
          <w:sz w:val="22"/>
          <w:szCs w:val="22"/>
        </w:rPr>
        <w:t>E</w:t>
      </w:r>
      <w:r w:rsidR="00997611" w:rsidRPr="003F1F27">
        <w:rPr>
          <w:rFonts w:cs="Times New Roman"/>
          <w:sz w:val="22"/>
          <w:szCs w:val="22"/>
        </w:rPr>
        <w:t xml:space="preserve">n todo aquello que no </w:t>
      </w:r>
      <w:r w:rsidR="00DE5618" w:rsidRPr="003F1F27">
        <w:rPr>
          <w:rFonts w:cs="Times New Roman"/>
          <w:sz w:val="22"/>
          <w:szCs w:val="22"/>
        </w:rPr>
        <w:t>esté</w:t>
      </w:r>
      <w:r w:rsidR="00997611" w:rsidRPr="003F1F27">
        <w:rPr>
          <w:rFonts w:cs="Times New Roman"/>
          <w:sz w:val="22"/>
          <w:szCs w:val="22"/>
        </w:rPr>
        <w:t xml:space="preserve"> </w:t>
      </w:r>
      <w:r w:rsidR="005A3338" w:rsidRPr="003F1F27">
        <w:rPr>
          <w:rFonts w:cs="Times New Roman"/>
          <w:sz w:val="22"/>
          <w:szCs w:val="22"/>
        </w:rPr>
        <w:t xml:space="preserve">prescrito </w:t>
      </w:r>
      <w:r w:rsidR="00997611" w:rsidRPr="003F1F27">
        <w:rPr>
          <w:rFonts w:cs="Times New Roman"/>
          <w:sz w:val="22"/>
          <w:szCs w:val="22"/>
        </w:rPr>
        <w:t xml:space="preserve">en la presente Ordenanza Metropolitana </w:t>
      </w:r>
      <w:r w:rsidR="00DE5618" w:rsidRPr="003F1F27">
        <w:rPr>
          <w:rFonts w:cs="Times New Roman"/>
          <w:sz w:val="22"/>
          <w:szCs w:val="22"/>
        </w:rPr>
        <w:t>regirá</w:t>
      </w:r>
      <w:r w:rsidR="00997611" w:rsidRPr="003F1F27">
        <w:rPr>
          <w:rFonts w:cs="Times New Roman"/>
          <w:sz w:val="22"/>
          <w:szCs w:val="22"/>
        </w:rPr>
        <w:t xml:space="preserve"> lo establecido en las Ordenanzas Metropolitanas 194 y 247 y sus respectivas reformas</w:t>
      </w:r>
      <w:r w:rsidR="00DE5618" w:rsidRPr="003F1F27">
        <w:rPr>
          <w:rFonts w:cs="Times New Roman"/>
          <w:sz w:val="22"/>
          <w:szCs w:val="22"/>
        </w:rPr>
        <w:t>, así como en la normativa nacional y local vigente</w:t>
      </w:r>
      <w:r w:rsidR="00997611" w:rsidRPr="003F1F27">
        <w:rPr>
          <w:rFonts w:cs="Times New Roman"/>
          <w:sz w:val="22"/>
          <w:szCs w:val="22"/>
        </w:rPr>
        <w:t>.</w:t>
      </w:r>
    </w:p>
    <w:p w:rsidR="00D22C0A" w:rsidRPr="003F1F27" w:rsidRDefault="00D22C0A" w:rsidP="003F1F27">
      <w:pPr>
        <w:pStyle w:val="Cuerpodeltexto0"/>
        <w:shd w:val="clear" w:color="auto" w:fill="auto"/>
        <w:spacing w:after="120" w:line="276" w:lineRule="auto"/>
        <w:ind w:right="49" w:firstLine="0"/>
        <w:rPr>
          <w:rFonts w:cs="Times New Roman"/>
          <w:sz w:val="22"/>
          <w:szCs w:val="22"/>
        </w:rPr>
      </w:pPr>
      <w:r w:rsidRPr="00825F45">
        <w:rPr>
          <w:rFonts w:cs="Times New Roman"/>
          <w:b/>
          <w:sz w:val="22"/>
          <w:szCs w:val="22"/>
        </w:rPr>
        <w:t xml:space="preserve">Cuarta.- </w:t>
      </w:r>
      <w:r>
        <w:rPr>
          <w:rFonts w:cs="Times New Roman"/>
          <w:sz w:val="22"/>
          <w:szCs w:val="22"/>
        </w:rPr>
        <w:t>Para el proceso de regularización objeto de la presente ordenanza, la Secretaría de Movilidad deberá considerar la línea base existente respecto de las personas que han venido prestando el servicio de transporte en la modalidad referida, la misma que se adjunta como anexo de</w:t>
      </w:r>
      <w:r w:rsidR="00F55083">
        <w:rPr>
          <w:rFonts w:cs="Times New Roman"/>
          <w:sz w:val="22"/>
          <w:szCs w:val="22"/>
        </w:rPr>
        <w:t xml:space="preserve"> este acto normativo</w:t>
      </w:r>
      <w:r>
        <w:rPr>
          <w:rFonts w:cs="Times New Roman"/>
          <w:sz w:val="22"/>
          <w:szCs w:val="22"/>
        </w:rPr>
        <w:t xml:space="preserve">. Sin perjuicio de ello, se deja constancia expresa de que </w:t>
      </w:r>
      <w:r w:rsidR="007163E6">
        <w:rPr>
          <w:rFonts w:cs="Times New Roman"/>
          <w:sz w:val="22"/>
          <w:szCs w:val="22"/>
        </w:rPr>
        <w:t xml:space="preserve">el hecho de constar en </w:t>
      </w:r>
      <w:r>
        <w:rPr>
          <w:rFonts w:cs="Times New Roman"/>
          <w:sz w:val="22"/>
          <w:szCs w:val="22"/>
        </w:rPr>
        <w:t xml:space="preserve">la línea base en referencia </w:t>
      </w:r>
      <w:r w:rsidR="007163E6">
        <w:rPr>
          <w:rFonts w:cs="Times New Roman"/>
          <w:sz w:val="22"/>
          <w:szCs w:val="22"/>
        </w:rPr>
        <w:t xml:space="preserve">no genera derechos respecto del proceso de regularización </w:t>
      </w:r>
      <w:r w:rsidR="00F55083">
        <w:rPr>
          <w:rFonts w:cs="Times New Roman"/>
          <w:sz w:val="22"/>
          <w:szCs w:val="22"/>
        </w:rPr>
        <w:t>objeto de esta ordenanza</w:t>
      </w:r>
      <w:r w:rsidR="007163E6">
        <w:rPr>
          <w:rFonts w:cs="Times New Roman"/>
          <w:sz w:val="22"/>
          <w:szCs w:val="22"/>
        </w:rPr>
        <w:t>.</w:t>
      </w:r>
    </w:p>
    <w:p w:rsidR="00825F45" w:rsidRDefault="00825F45" w:rsidP="003F1F27">
      <w:pPr>
        <w:pStyle w:val="Cuerpodeltexto0"/>
        <w:shd w:val="clear" w:color="auto" w:fill="auto"/>
        <w:spacing w:after="120" w:line="276" w:lineRule="auto"/>
        <w:ind w:right="49" w:firstLine="0"/>
        <w:rPr>
          <w:rFonts w:cs="Times New Roman"/>
          <w:b/>
          <w:sz w:val="22"/>
          <w:szCs w:val="22"/>
        </w:rPr>
      </w:pPr>
    </w:p>
    <w:p w:rsidR="00D22C0A" w:rsidRDefault="00F70080" w:rsidP="003F1F27">
      <w:pPr>
        <w:pStyle w:val="Cuerpodeltexto0"/>
        <w:shd w:val="clear" w:color="auto" w:fill="auto"/>
        <w:spacing w:after="120" w:line="276" w:lineRule="auto"/>
        <w:ind w:right="49" w:firstLine="0"/>
        <w:rPr>
          <w:rFonts w:cs="Times New Roman"/>
          <w:b/>
          <w:sz w:val="22"/>
          <w:szCs w:val="22"/>
        </w:rPr>
      </w:pPr>
      <w:r w:rsidRPr="003F1F27">
        <w:rPr>
          <w:rFonts w:cs="Times New Roman"/>
          <w:b/>
          <w:sz w:val="22"/>
          <w:szCs w:val="22"/>
        </w:rPr>
        <w:lastRenderedPageBreak/>
        <w:t>Disposici</w:t>
      </w:r>
      <w:r>
        <w:rPr>
          <w:rFonts w:cs="Times New Roman"/>
          <w:b/>
          <w:sz w:val="22"/>
          <w:szCs w:val="22"/>
        </w:rPr>
        <w:t>ones</w:t>
      </w:r>
      <w:r w:rsidRPr="003F1F27">
        <w:rPr>
          <w:rFonts w:cs="Times New Roman"/>
          <w:b/>
          <w:sz w:val="22"/>
          <w:szCs w:val="22"/>
        </w:rPr>
        <w:t xml:space="preserve"> Transitoria</w:t>
      </w:r>
      <w:r>
        <w:rPr>
          <w:rFonts w:cs="Times New Roman"/>
          <w:b/>
          <w:sz w:val="22"/>
          <w:szCs w:val="22"/>
        </w:rPr>
        <w:t>s.-</w:t>
      </w:r>
    </w:p>
    <w:p w:rsidR="00017734" w:rsidRDefault="00D804FC" w:rsidP="003F1F27">
      <w:pPr>
        <w:pStyle w:val="Cuerpodeltexto0"/>
        <w:shd w:val="clear" w:color="auto" w:fill="auto"/>
        <w:spacing w:after="120" w:line="276" w:lineRule="auto"/>
        <w:ind w:right="49" w:firstLine="0"/>
        <w:rPr>
          <w:rFonts w:cs="Times New Roman"/>
          <w:sz w:val="22"/>
          <w:szCs w:val="22"/>
        </w:rPr>
      </w:pPr>
      <w:r w:rsidRPr="003F1F27">
        <w:rPr>
          <w:rFonts w:cs="Times New Roman"/>
          <w:b/>
          <w:sz w:val="22"/>
          <w:szCs w:val="22"/>
        </w:rPr>
        <w:t>P</w:t>
      </w:r>
      <w:r w:rsidR="00F70080">
        <w:rPr>
          <w:rFonts w:cs="Times New Roman"/>
          <w:b/>
          <w:sz w:val="22"/>
          <w:szCs w:val="22"/>
        </w:rPr>
        <w:t>rimera.-</w:t>
      </w:r>
      <w:r w:rsidR="00205584" w:rsidRPr="003F1F27">
        <w:rPr>
          <w:rFonts w:cs="Times New Roman"/>
          <w:b/>
          <w:sz w:val="22"/>
          <w:szCs w:val="22"/>
        </w:rPr>
        <w:t xml:space="preserve"> </w:t>
      </w:r>
      <w:r w:rsidR="00967C4A" w:rsidRPr="003F1F27">
        <w:rPr>
          <w:rFonts w:cs="Times New Roman"/>
          <w:sz w:val="22"/>
          <w:szCs w:val="22"/>
        </w:rPr>
        <w:t xml:space="preserve">La Secretaría de Movilidad será la responsable de la ejecución del </w:t>
      </w:r>
      <w:r w:rsidR="002C48B9" w:rsidRPr="003F1F27">
        <w:rPr>
          <w:rFonts w:cs="Times New Roman"/>
          <w:sz w:val="22"/>
          <w:szCs w:val="22"/>
        </w:rPr>
        <w:t xml:space="preserve">Proceso de regularización para la prestación del Servicio de Transporte Público </w:t>
      </w:r>
      <w:proofErr w:type="spellStart"/>
      <w:r w:rsidR="002C48B9" w:rsidRPr="003F1F27">
        <w:rPr>
          <w:rFonts w:cs="Times New Roman"/>
          <w:sz w:val="22"/>
          <w:szCs w:val="22"/>
        </w:rPr>
        <w:t>Intracantonal</w:t>
      </w:r>
      <w:proofErr w:type="spellEnd"/>
      <w:r w:rsidR="002C48B9" w:rsidRPr="003F1F27">
        <w:rPr>
          <w:rFonts w:cs="Times New Roman"/>
          <w:sz w:val="22"/>
          <w:szCs w:val="22"/>
        </w:rPr>
        <w:t xml:space="preserve"> en el corredor avenida Simón Bolívar y en los sectores internos de la parroquia de Calderón</w:t>
      </w:r>
      <w:r w:rsidR="00967C4A" w:rsidRPr="003F1F27">
        <w:rPr>
          <w:rFonts w:cs="Times New Roman"/>
          <w:sz w:val="22"/>
          <w:szCs w:val="22"/>
        </w:rPr>
        <w:t>, para lo cual</w:t>
      </w:r>
      <w:r w:rsidR="002E1DD9" w:rsidRPr="003F1F27">
        <w:rPr>
          <w:rFonts w:cs="Times New Roman"/>
          <w:sz w:val="22"/>
          <w:szCs w:val="22"/>
        </w:rPr>
        <w:t>,</w:t>
      </w:r>
      <w:r w:rsidR="00967C4A" w:rsidRPr="003F1F27">
        <w:rPr>
          <w:rFonts w:cs="Times New Roman"/>
          <w:sz w:val="22"/>
          <w:szCs w:val="22"/>
        </w:rPr>
        <w:t xml:space="preserve"> en el plazo de </w:t>
      </w:r>
      <w:r w:rsidR="00955C6F" w:rsidRPr="003F1F27">
        <w:rPr>
          <w:rFonts w:cs="Times New Roman"/>
          <w:sz w:val="22"/>
          <w:szCs w:val="22"/>
        </w:rPr>
        <w:t>60</w:t>
      </w:r>
      <w:r w:rsidR="00967C4A" w:rsidRPr="003F1F27">
        <w:rPr>
          <w:rFonts w:cs="Times New Roman"/>
          <w:sz w:val="22"/>
          <w:szCs w:val="22"/>
        </w:rPr>
        <w:t xml:space="preserve"> días contados a partir de la sanción de la presente </w:t>
      </w:r>
      <w:r w:rsidR="002E1DD9" w:rsidRPr="003F1F27">
        <w:rPr>
          <w:rFonts w:cs="Times New Roman"/>
          <w:sz w:val="22"/>
          <w:szCs w:val="22"/>
        </w:rPr>
        <w:t>O</w:t>
      </w:r>
      <w:r w:rsidR="00967C4A" w:rsidRPr="003F1F27">
        <w:rPr>
          <w:rFonts w:cs="Times New Roman"/>
          <w:sz w:val="22"/>
          <w:szCs w:val="22"/>
        </w:rPr>
        <w:t>rdenanza</w:t>
      </w:r>
      <w:r w:rsidR="002E1DD9" w:rsidRPr="003F1F27">
        <w:rPr>
          <w:rFonts w:cs="Times New Roman"/>
          <w:sz w:val="22"/>
          <w:szCs w:val="22"/>
        </w:rPr>
        <w:t xml:space="preserve">, </w:t>
      </w:r>
      <w:r w:rsidR="00967C4A" w:rsidRPr="003F1F27">
        <w:rPr>
          <w:rFonts w:cs="Times New Roman"/>
          <w:sz w:val="22"/>
          <w:szCs w:val="22"/>
        </w:rPr>
        <w:t xml:space="preserve">procederá a efectuar la convocatoria respectiva que dará inicio a </w:t>
      </w:r>
      <w:r w:rsidR="002E1DD9" w:rsidRPr="003F1F27">
        <w:rPr>
          <w:rFonts w:cs="Times New Roman"/>
          <w:sz w:val="22"/>
          <w:szCs w:val="22"/>
        </w:rPr>
        <w:t>é</w:t>
      </w:r>
      <w:r w:rsidR="00967C4A" w:rsidRPr="003F1F27">
        <w:rPr>
          <w:rFonts w:cs="Times New Roman"/>
          <w:sz w:val="22"/>
          <w:szCs w:val="22"/>
        </w:rPr>
        <w:t>ste proceso</w:t>
      </w:r>
      <w:r w:rsidR="00D947E5" w:rsidRPr="003F1F27">
        <w:rPr>
          <w:rFonts w:cs="Times New Roman"/>
          <w:sz w:val="22"/>
          <w:szCs w:val="22"/>
        </w:rPr>
        <w:t xml:space="preserve"> </w:t>
      </w:r>
      <w:r w:rsidR="00676B82" w:rsidRPr="003F1F27">
        <w:rPr>
          <w:rFonts w:cs="Times New Roman"/>
          <w:sz w:val="22"/>
          <w:szCs w:val="22"/>
        </w:rPr>
        <w:t>para lo cual deberá</w:t>
      </w:r>
      <w:r w:rsidR="00D947E5" w:rsidRPr="003F1F27">
        <w:rPr>
          <w:rFonts w:cs="Times New Roman"/>
          <w:sz w:val="22"/>
          <w:szCs w:val="22"/>
        </w:rPr>
        <w:t xml:space="preserve"> elabora</w:t>
      </w:r>
      <w:r w:rsidR="004C4455" w:rsidRPr="003F1F27">
        <w:rPr>
          <w:rFonts w:cs="Times New Roman"/>
          <w:sz w:val="22"/>
          <w:szCs w:val="22"/>
        </w:rPr>
        <w:t>r</w:t>
      </w:r>
      <w:r w:rsidR="00953212">
        <w:rPr>
          <w:rFonts w:cs="Times New Roman"/>
          <w:sz w:val="22"/>
          <w:szCs w:val="22"/>
        </w:rPr>
        <w:t xml:space="preserve"> </w:t>
      </w:r>
      <w:r w:rsidR="00D947E5" w:rsidRPr="003F1F27">
        <w:rPr>
          <w:rFonts w:cs="Times New Roman"/>
          <w:sz w:val="22"/>
          <w:szCs w:val="22"/>
        </w:rPr>
        <w:t>la respectiva Norma Técnica</w:t>
      </w:r>
      <w:r w:rsidR="00676B82" w:rsidRPr="003F1F27">
        <w:rPr>
          <w:rFonts w:cs="Times New Roman"/>
          <w:sz w:val="22"/>
          <w:szCs w:val="22"/>
        </w:rPr>
        <w:t xml:space="preserve">; y, desde la fecha que se efectúe la convocatoria tendrá un plazo de 180 </w:t>
      </w:r>
      <w:r w:rsidR="00953212">
        <w:rPr>
          <w:rFonts w:cs="Times New Roman"/>
          <w:sz w:val="22"/>
          <w:szCs w:val="22"/>
        </w:rPr>
        <w:t xml:space="preserve">días </w:t>
      </w:r>
      <w:r w:rsidR="00676B82" w:rsidRPr="003F1F27">
        <w:rPr>
          <w:rFonts w:cs="Times New Roman"/>
          <w:sz w:val="22"/>
          <w:szCs w:val="22"/>
        </w:rPr>
        <w:t xml:space="preserve">para la culminación del proceso de regularización. </w:t>
      </w:r>
    </w:p>
    <w:p w:rsidR="00D804FC" w:rsidRDefault="00D804FC" w:rsidP="003F1F27">
      <w:pPr>
        <w:pStyle w:val="Cuerpodeltexto0"/>
        <w:shd w:val="clear" w:color="auto" w:fill="auto"/>
        <w:spacing w:after="120" w:line="276" w:lineRule="auto"/>
        <w:ind w:right="49" w:firstLine="0"/>
        <w:rPr>
          <w:rFonts w:cs="Times New Roman"/>
          <w:sz w:val="22"/>
          <w:szCs w:val="22"/>
        </w:rPr>
      </w:pPr>
      <w:r w:rsidRPr="003F1F27">
        <w:rPr>
          <w:rFonts w:cs="Times New Roman"/>
          <w:b/>
          <w:sz w:val="22"/>
          <w:szCs w:val="22"/>
        </w:rPr>
        <w:t>S</w:t>
      </w:r>
      <w:r w:rsidR="00F70080">
        <w:rPr>
          <w:rFonts w:cs="Times New Roman"/>
          <w:b/>
          <w:sz w:val="22"/>
          <w:szCs w:val="22"/>
        </w:rPr>
        <w:t>egunda.-</w:t>
      </w:r>
      <w:r w:rsidRPr="003F1F27">
        <w:rPr>
          <w:rFonts w:cs="Times New Roman"/>
          <w:b/>
          <w:sz w:val="22"/>
          <w:szCs w:val="22"/>
        </w:rPr>
        <w:t xml:space="preserve"> </w:t>
      </w:r>
      <w:r w:rsidRPr="003F1F27">
        <w:rPr>
          <w:rFonts w:cs="Times New Roman"/>
          <w:sz w:val="22"/>
          <w:szCs w:val="22"/>
        </w:rPr>
        <w:t>En el plazo de 180 días</w:t>
      </w:r>
      <w:r w:rsidR="003C7715" w:rsidRPr="003F1F27">
        <w:rPr>
          <w:rFonts w:cs="Times New Roman"/>
          <w:sz w:val="22"/>
          <w:szCs w:val="22"/>
        </w:rPr>
        <w:t>, contados a partir de la emisión de la prese</w:t>
      </w:r>
      <w:r w:rsidR="00F11D89" w:rsidRPr="003F1F27">
        <w:rPr>
          <w:rFonts w:cs="Times New Roman"/>
          <w:sz w:val="22"/>
          <w:szCs w:val="22"/>
        </w:rPr>
        <w:t>n</w:t>
      </w:r>
      <w:r w:rsidR="003C7715" w:rsidRPr="003F1F27">
        <w:rPr>
          <w:rFonts w:cs="Times New Roman"/>
          <w:sz w:val="22"/>
          <w:szCs w:val="22"/>
        </w:rPr>
        <w:t>te Ordenanza Metropolitana,</w:t>
      </w:r>
      <w:r w:rsidRPr="003F1F27">
        <w:rPr>
          <w:rFonts w:cs="Times New Roman"/>
          <w:sz w:val="22"/>
          <w:szCs w:val="22"/>
        </w:rPr>
        <w:t xml:space="preserve"> la Secretaría de Movilidad </w:t>
      </w:r>
      <w:r w:rsidR="003C7715" w:rsidRPr="003F1F27">
        <w:rPr>
          <w:rFonts w:cs="Times New Roman"/>
          <w:sz w:val="22"/>
          <w:szCs w:val="22"/>
        </w:rPr>
        <w:t xml:space="preserve">del Distrito Metropolitano de Quito, </w:t>
      </w:r>
      <w:r w:rsidRPr="003F1F27">
        <w:rPr>
          <w:rFonts w:cs="Times New Roman"/>
          <w:sz w:val="22"/>
          <w:szCs w:val="22"/>
        </w:rPr>
        <w:t xml:space="preserve">presentará el informe </w:t>
      </w:r>
      <w:r w:rsidR="003C7715" w:rsidRPr="003F1F27">
        <w:rPr>
          <w:rFonts w:cs="Times New Roman"/>
          <w:sz w:val="22"/>
          <w:szCs w:val="22"/>
        </w:rPr>
        <w:t xml:space="preserve">técnico para la definición del sistema tarifario a ser aplicado en el corredor, parroquia y área de influencia, </w:t>
      </w:r>
      <w:r w:rsidR="00B80560" w:rsidRPr="003F1F27">
        <w:rPr>
          <w:rFonts w:cs="Times New Roman"/>
          <w:sz w:val="22"/>
          <w:szCs w:val="22"/>
        </w:rPr>
        <w:t xml:space="preserve">establecidos en la presente Ordenanza, </w:t>
      </w:r>
      <w:r w:rsidR="003C7715" w:rsidRPr="003F1F27">
        <w:rPr>
          <w:rFonts w:cs="Times New Roman"/>
          <w:sz w:val="22"/>
          <w:szCs w:val="22"/>
        </w:rPr>
        <w:t xml:space="preserve">el </w:t>
      </w:r>
      <w:r w:rsidR="00B80560" w:rsidRPr="003F1F27">
        <w:rPr>
          <w:rFonts w:cs="Times New Roman"/>
          <w:sz w:val="22"/>
          <w:szCs w:val="22"/>
        </w:rPr>
        <w:t>cual</w:t>
      </w:r>
      <w:r w:rsidR="003C7715" w:rsidRPr="003F1F27">
        <w:rPr>
          <w:rFonts w:cs="Times New Roman"/>
          <w:sz w:val="22"/>
          <w:szCs w:val="22"/>
        </w:rPr>
        <w:t>,</w:t>
      </w:r>
      <w:r w:rsidR="00B80560" w:rsidRPr="003F1F27">
        <w:rPr>
          <w:rFonts w:cs="Times New Roman"/>
          <w:sz w:val="22"/>
          <w:szCs w:val="22"/>
        </w:rPr>
        <w:t xml:space="preserve"> una vez aprobados por el Alcalde del Distrito Metropolitano de Quito, serán puestos en consideración del Consejo para su aprobación.</w:t>
      </w:r>
    </w:p>
    <w:p w:rsidR="00CC103F" w:rsidRDefault="00CC103F" w:rsidP="003F1F27">
      <w:pPr>
        <w:pStyle w:val="Cuerpodeltexto0"/>
        <w:shd w:val="clear" w:color="auto" w:fill="auto"/>
        <w:spacing w:after="120" w:line="276" w:lineRule="auto"/>
        <w:ind w:right="49" w:firstLine="0"/>
        <w:rPr>
          <w:rFonts w:cs="Times New Roman"/>
          <w:sz w:val="22"/>
          <w:szCs w:val="22"/>
        </w:rPr>
      </w:pPr>
      <w:r w:rsidRPr="00825F45">
        <w:rPr>
          <w:rFonts w:cs="Times New Roman"/>
          <w:b/>
          <w:sz w:val="22"/>
          <w:szCs w:val="22"/>
        </w:rPr>
        <w:t>Tercera.-</w:t>
      </w:r>
      <w:r>
        <w:rPr>
          <w:rFonts w:cs="Times New Roman"/>
          <w:sz w:val="22"/>
          <w:szCs w:val="22"/>
        </w:rPr>
        <w:t xml:space="preserve"> La Secretaría de Movilidad en un plazo máximo de 90 días a partir de la sanción de la presente ordenanza, presentará para conocimiento de la Comisión de Movilidad, y posteriormente del Concejo Metropolitano, los informes técnicos actualizados sobre la prestación del servicio público de transporte que contenga los índices de oferta y demanda, ubicación, rutas, frecuencias y más condicionantes técnico</w:t>
      </w:r>
      <w:bookmarkStart w:id="3" w:name="_GoBack"/>
      <w:bookmarkEnd w:id="3"/>
      <w:r>
        <w:rPr>
          <w:rFonts w:cs="Times New Roman"/>
          <w:sz w:val="22"/>
          <w:szCs w:val="22"/>
        </w:rPr>
        <w:t xml:space="preserve">s necesarios para iniciar el proceso de regularización de la prestación del servicio de transporte público </w:t>
      </w:r>
      <w:proofErr w:type="spellStart"/>
      <w:r>
        <w:rPr>
          <w:rFonts w:cs="Times New Roman"/>
          <w:sz w:val="22"/>
          <w:szCs w:val="22"/>
        </w:rPr>
        <w:t>intracantonal</w:t>
      </w:r>
      <w:proofErr w:type="spellEnd"/>
      <w:r>
        <w:rPr>
          <w:rFonts w:cs="Times New Roman"/>
          <w:sz w:val="22"/>
          <w:szCs w:val="22"/>
        </w:rPr>
        <w:t xml:space="preserve"> e </w:t>
      </w:r>
      <w:proofErr w:type="spellStart"/>
      <w:r>
        <w:rPr>
          <w:rFonts w:cs="Times New Roman"/>
          <w:sz w:val="22"/>
          <w:szCs w:val="22"/>
        </w:rPr>
        <w:t>intraparroquial</w:t>
      </w:r>
      <w:proofErr w:type="spellEnd"/>
      <w:r>
        <w:rPr>
          <w:rFonts w:cs="Times New Roman"/>
          <w:sz w:val="22"/>
          <w:szCs w:val="22"/>
        </w:rPr>
        <w:t xml:space="preserve"> en las zonas urbanas y rurales del Distrito Metropolitano de Quito que no son parte de la presente ordenanza.</w:t>
      </w:r>
    </w:p>
    <w:p w:rsidR="00CC103F" w:rsidRPr="00CC103F" w:rsidRDefault="00CC103F" w:rsidP="003F1F27">
      <w:pPr>
        <w:pStyle w:val="Cuerpodeltexto0"/>
        <w:shd w:val="clear" w:color="auto" w:fill="auto"/>
        <w:spacing w:after="120" w:line="276" w:lineRule="auto"/>
        <w:ind w:right="49" w:firstLine="0"/>
        <w:rPr>
          <w:rFonts w:cs="Times New Roman"/>
          <w:b/>
          <w:sz w:val="22"/>
          <w:szCs w:val="22"/>
        </w:rPr>
      </w:pPr>
      <w:r w:rsidRPr="00825F45">
        <w:rPr>
          <w:rFonts w:cs="Times New Roman"/>
          <w:b/>
          <w:sz w:val="22"/>
          <w:szCs w:val="22"/>
        </w:rPr>
        <w:t xml:space="preserve">Cuarta.- </w:t>
      </w:r>
      <w:r w:rsidR="000F4BF9">
        <w:rPr>
          <w:rFonts w:cs="Times New Roman"/>
          <w:sz w:val="22"/>
          <w:szCs w:val="22"/>
        </w:rPr>
        <w:t>Para quienes estén dentro d</w:t>
      </w:r>
      <w:r>
        <w:rPr>
          <w:rFonts w:cs="Times New Roman"/>
          <w:sz w:val="22"/>
          <w:szCs w:val="22"/>
        </w:rPr>
        <w:t xml:space="preserve">el proceso de regularización del servicio de transporte público </w:t>
      </w:r>
      <w:proofErr w:type="spellStart"/>
      <w:r>
        <w:rPr>
          <w:rFonts w:cs="Times New Roman"/>
          <w:sz w:val="22"/>
          <w:szCs w:val="22"/>
        </w:rPr>
        <w:t>intracantonal</w:t>
      </w:r>
      <w:proofErr w:type="spellEnd"/>
      <w:r>
        <w:rPr>
          <w:rFonts w:cs="Times New Roman"/>
          <w:sz w:val="22"/>
          <w:szCs w:val="22"/>
        </w:rPr>
        <w:t>, la Agencia Metropolitana de Control de Transporte Terrestre, Tránsito y Seguridad Vial, suspenderá los operativos de control, así como el inicio de nuevos procedimientos sancionatorios, exclusivamente para la modalidad de transporte materia de la presente ordenanza y dentro del corredor de la Avenida Simón Bolívar y en los sectores internos de la parroquia de Calderón.</w:t>
      </w:r>
    </w:p>
    <w:p w:rsidR="00F70080" w:rsidRDefault="00F70080" w:rsidP="00F70080">
      <w:pPr>
        <w:spacing w:before="240"/>
        <w:jc w:val="both"/>
        <w:rPr>
          <w:rFonts w:ascii="Palatino Linotype" w:hAnsi="Palatino Linotype" w:cs="Arial"/>
          <w:bCs/>
        </w:rPr>
      </w:pPr>
      <w:r w:rsidRPr="006638AD">
        <w:rPr>
          <w:rFonts w:ascii="Palatino Linotype" w:hAnsi="Palatino Linotype" w:cs="Arial"/>
          <w:b/>
        </w:rPr>
        <w:t xml:space="preserve">Disposición final.-  </w:t>
      </w:r>
      <w:r w:rsidRPr="006638AD">
        <w:rPr>
          <w:rFonts w:ascii="Palatino Linotype" w:hAnsi="Palatino Linotype" w:cs="Arial"/>
          <w:bCs/>
        </w:rPr>
        <w:t>Esta ordenanza entrará en vigencia a partir de la fecha de su sanción, sin perjuicio de su publicación en la Gaceta Oficial y página web institucional de la Municipalidad.</w:t>
      </w:r>
    </w:p>
    <w:p w:rsidR="00F70080" w:rsidRDefault="00F70080" w:rsidP="00F70080">
      <w:pPr>
        <w:pStyle w:val="Cuadrculaclara-nfasis31"/>
        <w:tabs>
          <w:tab w:val="left" w:pos="2410"/>
        </w:tabs>
        <w:suppressAutoHyphens w:val="0"/>
        <w:spacing w:before="240" w:line="276" w:lineRule="auto"/>
        <w:ind w:left="0"/>
        <w:jc w:val="both"/>
        <w:rPr>
          <w:rFonts w:ascii="Palatino Linotype" w:hAnsi="Palatino Linotype" w:cs="Times New Roman"/>
          <w:sz w:val="22"/>
          <w:szCs w:val="22"/>
        </w:rPr>
      </w:pPr>
      <w:r>
        <w:rPr>
          <w:rFonts w:ascii="Palatino Linotype" w:hAnsi="Palatino Linotype"/>
          <w:sz w:val="22"/>
          <w:szCs w:val="22"/>
        </w:rPr>
        <w:lastRenderedPageBreak/>
        <w:t xml:space="preserve">Dada, en la Sala de Sesiones del Concejo Metropolitano de Quito, el </w:t>
      </w:r>
      <w:r w:rsidR="0059655C">
        <w:rPr>
          <w:rFonts w:ascii="Palatino Linotype" w:hAnsi="Palatino Linotype"/>
          <w:sz w:val="22"/>
          <w:szCs w:val="22"/>
        </w:rPr>
        <w:t>18</w:t>
      </w:r>
      <w:r>
        <w:rPr>
          <w:rFonts w:ascii="Palatino Linotype" w:hAnsi="Palatino Linotype"/>
          <w:sz w:val="22"/>
          <w:szCs w:val="22"/>
        </w:rPr>
        <w:t xml:space="preserve"> de </w:t>
      </w:r>
      <w:r w:rsidR="0059655C">
        <w:rPr>
          <w:rFonts w:ascii="Palatino Linotype" w:hAnsi="Palatino Linotype"/>
          <w:sz w:val="22"/>
          <w:szCs w:val="22"/>
        </w:rPr>
        <w:t xml:space="preserve">julio </w:t>
      </w:r>
      <w:r>
        <w:rPr>
          <w:rFonts w:ascii="Palatino Linotype" w:hAnsi="Palatino Linotype"/>
          <w:sz w:val="22"/>
          <w:szCs w:val="22"/>
        </w:rPr>
        <w:t>de 2016.</w:t>
      </w:r>
    </w:p>
    <w:p w:rsidR="00F70080" w:rsidRPr="0059655C" w:rsidRDefault="00F70080" w:rsidP="00F70080">
      <w:pPr>
        <w:pStyle w:val="Textopredeterminado"/>
        <w:shd w:val="clear" w:color="auto" w:fill="FFFFFF"/>
        <w:jc w:val="both"/>
        <w:rPr>
          <w:rFonts w:ascii="Palatino Linotype" w:hAnsi="Palatino Linotype"/>
          <w:sz w:val="22"/>
          <w:szCs w:val="22"/>
          <w:lang w:val="es-ES_tradnl"/>
        </w:rPr>
      </w:pPr>
    </w:p>
    <w:p w:rsidR="00F70080" w:rsidRDefault="00F70080" w:rsidP="00F70080">
      <w:pPr>
        <w:pStyle w:val="Textopredeterminado"/>
        <w:shd w:val="clear" w:color="auto" w:fill="FFFFFF"/>
        <w:jc w:val="both"/>
        <w:rPr>
          <w:rFonts w:ascii="Palatino Linotype" w:hAnsi="Palatino Linotype"/>
          <w:sz w:val="22"/>
          <w:szCs w:val="22"/>
        </w:rPr>
      </w:pPr>
    </w:p>
    <w:p w:rsidR="0059655C" w:rsidRDefault="0059655C" w:rsidP="00F70080">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F70080" w:rsidRPr="008D7F62" w:rsidTr="00274589">
        <w:trPr>
          <w:jc w:val="center"/>
        </w:trPr>
        <w:tc>
          <w:tcPr>
            <w:tcW w:w="5575" w:type="dxa"/>
            <w:hideMark/>
          </w:tcPr>
          <w:p w:rsidR="00F70080" w:rsidRPr="008D7F62" w:rsidRDefault="00F70080" w:rsidP="00274589">
            <w:pPr>
              <w:pStyle w:val="Textopredeterminado"/>
              <w:jc w:val="center"/>
              <w:rPr>
                <w:rFonts w:ascii="Palatino Linotype" w:hAnsi="Palatino Linotype" w:cs="Arial"/>
                <w:sz w:val="18"/>
                <w:szCs w:val="18"/>
              </w:rPr>
            </w:pPr>
            <w:r w:rsidRPr="008D7F62">
              <w:rPr>
                <w:rFonts w:ascii="Palatino Linotype" w:hAnsi="Palatino Linotype" w:cs="Arial"/>
                <w:sz w:val="18"/>
                <w:szCs w:val="18"/>
              </w:rPr>
              <w:t>Abg. Daniela Chacón Arias</w:t>
            </w:r>
          </w:p>
          <w:p w:rsidR="00F70080" w:rsidRPr="008D7F62" w:rsidRDefault="00F70080" w:rsidP="00274589">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Primera Vicepresidenta del Concejo Metropolitano de Quito</w:t>
            </w:r>
          </w:p>
        </w:tc>
        <w:tc>
          <w:tcPr>
            <w:tcW w:w="5324" w:type="dxa"/>
            <w:hideMark/>
          </w:tcPr>
          <w:p w:rsidR="00F70080" w:rsidRPr="008D7F62" w:rsidRDefault="00F70080" w:rsidP="00274589">
            <w:pPr>
              <w:pStyle w:val="Textopredeterminado"/>
              <w:jc w:val="center"/>
              <w:rPr>
                <w:rFonts w:ascii="Palatino Linotype" w:hAnsi="Palatino Linotype" w:cs="Arial"/>
                <w:sz w:val="18"/>
                <w:szCs w:val="18"/>
              </w:rPr>
            </w:pPr>
            <w:r w:rsidRPr="008D7F62">
              <w:rPr>
                <w:rFonts w:ascii="Palatino Linotype" w:hAnsi="Palatino Linotype" w:cs="Arial"/>
                <w:sz w:val="18"/>
                <w:szCs w:val="18"/>
              </w:rPr>
              <w:t xml:space="preserve">Abg. </w:t>
            </w:r>
            <w:r w:rsidR="0059655C">
              <w:rPr>
                <w:rFonts w:ascii="Palatino Linotype" w:hAnsi="Palatino Linotype" w:cs="Arial"/>
                <w:sz w:val="18"/>
                <w:szCs w:val="18"/>
              </w:rPr>
              <w:t>Diego Cevallos Salgado</w:t>
            </w:r>
          </w:p>
          <w:p w:rsidR="00F70080" w:rsidRPr="008D7F62" w:rsidRDefault="00F70080" w:rsidP="00274589">
            <w:pPr>
              <w:pStyle w:val="Textopredeterminado"/>
              <w:jc w:val="center"/>
              <w:rPr>
                <w:rFonts w:ascii="Palatino Linotype" w:hAnsi="Palatino Linotype" w:cs="Arial"/>
                <w:b/>
                <w:sz w:val="18"/>
                <w:szCs w:val="18"/>
              </w:rPr>
            </w:pPr>
            <w:r w:rsidRPr="008D7F62">
              <w:rPr>
                <w:rFonts w:ascii="Palatino Linotype" w:hAnsi="Palatino Linotype" w:cs="Arial"/>
                <w:b/>
                <w:sz w:val="18"/>
                <w:szCs w:val="18"/>
              </w:rPr>
              <w:t>Secretari</w:t>
            </w:r>
            <w:r w:rsidR="0059655C">
              <w:rPr>
                <w:rFonts w:ascii="Palatino Linotype" w:hAnsi="Palatino Linotype" w:cs="Arial"/>
                <w:b/>
                <w:sz w:val="18"/>
                <w:szCs w:val="18"/>
              </w:rPr>
              <w:t>o</w:t>
            </w:r>
            <w:r w:rsidRPr="008D7F62">
              <w:rPr>
                <w:rFonts w:ascii="Palatino Linotype" w:hAnsi="Palatino Linotype" w:cs="Arial"/>
                <w:b/>
                <w:sz w:val="18"/>
                <w:szCs w:val="18"/>
              </w:rPr>
              <w:t xml:space="preserve"> General del Concejo Metropolitano de Quito</w:t>
            </w:r>
            <w:r w:rsidR="0059655C">
              <w:rPr>
                <w:rFonts w:ascii="Palatino Linotype" w:hAnsi="Palatino Linotype" w:cs="Arial"/>
                <w:b/>
                <w:sz w:val="18"/>
                <w:szCs w:val="18"/>
              </w:rPr>
              <w:t xml:space="preserve"> (S)</w:t>
            </w:r>
          </w:p>
          <w:p w:rsidR="000547D4" w:rsidRPr="008D7F62" w:rsidRDefault="000547D4" w:rsidP="00274589">
            <w:pPr>
              <w:pStyle w:val="Textopredeterminado"/>
              <w:rPr>
                <w:rFonts w:ascii="Palatino Linotype" w:hAnsi="Palatino Linotype" w:cs="Arial"/>
                <w:b/>
                <w:sz w:val="18"/>
                <w:szCs w:val="18"/>
              </w:rPr>
            </w:pPr>
          </w:p>
        </w:tc>
      </w:tr>
    </w:tbl>
    <w:p w:rsidR="00F70080" w:rsidRPr="006336FA" w:rsidRDefault="00F70080" w:rsidP="00F70080">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F70080" w:rsidRPr="006336FA" w:rsidRDefault="00F70080" w:rsidP="00F70080">
      <w:pPr>
        <w:pStyle w:val="Textosinformato"/>
        <w:jc w:val="both"/>
        <w:rPr>
          <w:rFonts w:ascii="Palatino Linotype" w:eastAsia="MS Mincho" w:hAnsi="Palatino Linotype" w:cs="Arial"/>
          <w:sz w:val="22"/>
          <w:szCs w:val="22"/>
        </w:rPr>
      </w:pPr>
    </w:p>
    <w:p w:rsidR="00F70080" w:rsidRPr="006336FA" w:rsidRDefault="00F70080" w:rsidP="00F70080">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 Secretaria</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59655C">
        <w:rPr>
          <w:rFonts w:ascii="Palatino Linotype" w:eastAsia="MS Mincho" w:hAnsi="Palatino Linotype" w:cs="Arial"/>
          <w:sz w:val="22"/>
          <w:szCs w:val="22"/>
        </w:rPr>
        <w:t xml:space="preserve">16 de junio </w:t>
      </w:r>
      <w:r w:rsidRPr="006336FA">
        <w:rPr>
          <w:rFonts w:ascii="Palatino Linotype" w:eastAsia="MS Mincho" w:hAnsi="Palatino Linotype" w:cs="Arial"/>
          <w:sz w:val="22"/>
          <w:szCs w:val="22"/>
        </w:rPr>
        <w:t xml:space="preserve">y </w:t>
      </w:r>
      <w:r w:rsidR="0059655C">
        <w:rPr>
          <w:rFonts w:ascii="Palatino Linotype" w:eastAsia="MS Mincho" w:hAnsi="Palatino Linotype" w:cs="Arial"/>
          <w:sz w:val="22"/>
          <w:szCs w:val="22"/>
        </w:rPr>
        <w:t>18</w:t>
      </w:r>
      <w:r w:rsidRPr="006336FA">
        <w:rPr>
          <w:rFonts w:ascii="Palatino Linotype" w:eastAsia="MS Mincho" w:hAnsi="Palatino Linotype" w:cs="Arial"/>
          <w:sz w:val="22"/>
          <w:szCs w:val="22"/>
        </w:rPr>
        <w:t xml:space="preserve"> de </w:t>
      </w:r>
      <w:r w:rsidR="0059655C">
        <w:rPr>
          <w:rFonts w:ascii="Palatino Linotype" w:eastAsia="MS Mincho" w:hAnsi="Palatino Linotype" w:cs="Arial"/>
          <w:sz w:val="22"/>
          <w:szCs w:val="22"/>
        </w:rPr>
        <w:t xml:space="preserve">julio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6</w:t>
      </w:r>
      <w:r w:rsidRPr="006336FA">
        <w:rPr>
          <w:rFonts w:ascii="Palatino Linotype" w:eastAsia="MS Mincho" w:hAnsi="Palatino Linotype" w:cs="Arial"/>
          <w:sz w:val="22"/>
          <w:szCs w:val="22"/>
        </w:rPr>
        <w:t>.- Quito,</w:t>
      </w:r>
    </w:p>
    <w:p w:rsidR="00F70080" w:rsidRDefault="00F70080" w:rsidP="00F70080">
      <w:pPr>
        <w:pStyle w:val="Textosinformato"/>
        <w:jc w:val="both"/>
        <w:rPr>
          <w:rFonts w:ascii="Palatino Linotype" w:eastAsia="MS Mincho" w:hAnsi="Palatino Linotype" w:cs="Arial"/>
          <w:sz w:val="22"/>
          <w:szCs w:val="22"/>
        </w:rPr>
      </w:pPr>
    </w:p>
    <w:p w:rsidR="00F70080" w:rsidRDefault="00F70080" w:rsidP="00F70080">
      <w:pPr>
        <w:pStyle w:val="Textosinformato"/>
        <w:jc w:val="both"/>
        <w:rPr>
          <w:rFonts w:ascii="Palatino Linotype" w:eastAsia="MS Mincho" w:hAnsi="Palatino Linotype" w:cs="Arial"/>
          <w:sz w:val="22"/>
          <w:szCs w:val="22"/>
        </w:rPr>
      </w:pPr>
    </w:p>
    <w:p w:rsidR="00F70080" w:rsidRDefault="00F70080" w:rsidP="00F70080">
      <w:pPr>
        <w:pStyle w:val="Textosinformato"/>
        <w:jc w:val="both"/>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F70080" w:rsidRPr="006336FA" w:rsidRDefault="00F70080" w:rsidP="00F70080">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F70080" w:rsidRPr="006336FA" w:rsidRDefault="00F70080" w:rsidP="00F70080">
      <w:pPr>
        <w:pStyle w:val="Textosinformato"/>
        <w:jc w:val="center"/>
        <w:rPr>
          <w:rFonts w:ascii="Palatino Linotype" w:eastAsia="MS Mincho" w:hAnsi="Palatino Linotype" w:cs="Arial"/>
          <w:b/>
          <w:sz w:val="22"/>
          <w:szCs w:val="22"/>
        </w:rPr>
      </w:pPr>
    </w:p>
    <w:p w:rsidR="00F70080" w:rsidRPr="006336FA" w:rsidRDefault="00F70080" w:rsidP="00F70080">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F70080" w:rsidRDefault="00F70080" w:rsidP="00F70080">
      <w:pPr>
        <w:pStyle w:val="Textosinformato"/>
        <w:jc w:val="center"/>
        <w:rPr>
          <w:rFonts w:ascii="Palatino Linotype" w:eastAsia="MS Mincho" w:hAnsi="Palatino Linotype" w:cs="Arial"/>
          <w:sz w:val="22"/>
          <w:szCs w:val="22"/>
        </w:rPr>
      </w:pPr>
    </w:p>
    <w:p w:rsidR="00F70080"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F70080" w:rsidRDefault="00F70080" w:rsidP="00F70080">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CC103F" w:rsidRPr="006336FA" w:rsidRDefault="00CC103F" w:rsidP="00F70080">
      <w:pPr>
        <w:pStyle w:val="Textosinformato"/>
        <w:jc w:val="center"/>
        <w:rPr>
          <w:rFonts w:ascii="Palatino Linotype" w:eastAsia="MS Mincho" w:hAnsi="Palatino Linotype" w:cs="Arial"/>
          <w:b/>
          <w:bCs/>
          <w:sz w:val="22"/>
          <w:szCs w:val="22"/>
        </w:rPr>
      </w:pPr>
    </w:p>
    <w:p w:rsidR="00F70080" w:rsidRPr="006336FA" w:rsidRDefault="00F70080" w:rsidP="00F70080">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F70080" w:rsidRPr="006336FA" w:rsidRDefault="00F70080" w:rsidP="00F70080">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p>
    <w:p w:rsidR="00F70080" w:rsidRPr="006336FA" w:rsidRDefault="00F70080" w:rsidP="00F70080">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E35D83" w:rsidRDefault="00F70080" w:rsidP="00825F4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825F45" w:rsidRPr="00825F45" w:rsidRDefault="00825F45" w:rsidP="00825F45">
      <w:pPr>
        <w:pStyle w:val="Textosinformato"/>
        <w:rPr>
          <w:sz w:val="14"/>
          <w:szCs w:val="14"/>
        </w:rPr>
      </w:pPr>
      <w:r w:rsidRPr="00825F45">
        <w:rPr>
          <w:rFonts w:ascii="Palatino Linotype" w:eastAsia="MS Mincho" w:hAnsi="Palatino Linotype" w:cs="Arial"/>
          <w:bCs/>
          <w:sz w:val="14"/>
          <w:szCs w:val="14"/>
        </w:rPr>
        <w:t>DSCS</w:t>
      </w:r>
    </w:p>
    <w:sectPr w:rsidR="00825F45" w:rsidRPr="00825F45" w:rsidSect="00825F45">
      <w:headerReference w:type="even" r:id="rId11"/>
      <w:headerReference w:type="default" r:id="rId12"/>
      <w:footerReference w:type="default" r:id="rId13"/>
      <w:headerReference w:type="first" r:id="rId14"/>
      <w:pgSz w:w="12240" w:h="15840"/>
      <w:pgMar w:top="2722" w:right="1325"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A55" w:rsidRDefault="00584A55" w:rsidP="0041728D">
      <w:pPr>
        <w:spacing w:after="0" w:line="240" w:lineRule="auto"/>
      </w:pPr>
      <w:r>
        <w:separator/>
      </w:r>
    </w:p>
  </w:endnote>
  <w:endnote w:type="continuationSeparator" w:id="0">
    <w:p w:rsidR="00584A55" w:rsidRDefault="00584A55" w:rsidP="0041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91482"/>
      <w:docPartObj>
        <w:docPartGallery w:val="Page Numbers (Bottom of Page)"/>
        <w:docPartUnique/>
      </w:docPartObj>
    </w:sdtPr>
    <w:sdtEndPr>
      <w:rPr>
        <w:rFonts w:ascii="Palatino Linotype" w:hAnsi="Palatino Linotype"/>
      </w:rPr>
    </w:sdtEndPr>
    <w:sdtContent>
      <w:sdt>
        <w:sdtPr>
          <w:id w:val="860082579"/>
          <w:docPartObj>
            <w:docPartGallery w:val="Page Numbers (Top of Page)"/>
            <w:docPartUnique/>
          </w:docPartObj>
        </w:sdtPr>
        <w:sdtEndPr>
          <w:rPr>
            <w:rFonts w:ascii="Palatino Linotype" w:hAnsi="Palatino Linotype"/>
          </w:rPr>
        </w:sdtEndPr>
        <w:sdtContent>
          <w:p w:rsidR="003F1F27" w:rsidRPr="003F1F27" w:rsidRDefault="003F1F27">
            <w:pPr>
              <w:pStyle w:val="Piedepgina"/>
              <w:jc w:val="right"/>
              <w:rPr>
                <w:rFonts w:ascii="Palatino Linotype" w:hAnsi="Palatino Linotype"/>
              </w:rPr>
            </w:pPr>
            <w:r w:rsidRPr="003F1F27">
              <w:rPr>
                <w:rFonts w:ascii="Palatino Linotype" w:hAnsi="Palatino Linotype"/>
                <w:lang w:val="es-ES"/>
              </w:rPr>
              <w:t xml:space="preserve">Página </w:t>
            </w:r>
            <w:r w:rsidRPr="003F1F27">
              <w:rPr>
                <w:rFonts w:ascii="Palatino Linotype" w:hAnsi="Palatino Linotype"/>
                <w:b/>
                <w:bCs/>
              </w:rPr>
              <w:fldChar w:fldCharType="begin"/>
            </w:r>
            <w:r w:rsidRPr="003F1F27">
              <w:rPr>
                <w:rFonts w:ascii="Palatino Linotype" w:hAnsi="Palatino Linotype"/>
                <w:b/>
                <w:bCs/>
              </w:rPr>
              <w:instrText>PAGE</w:instrText>
            </w:r>
            <w:r w:rsidRPr="003F1F27">
              <w:rPr>
                <w:rFonts w:ascii="Palatino Linotype" w:hAnsi="Palatino Linotype"/>
                <w:b/>
                <w:bCs/>
              </w:rPr>
              <w:fldChar w:fldCharType="separate"/>
            </w:r>
            <w:r w:rsidR="00953212">
              <w:rPr>
                <w:rFonts w:ascii="Palatino Linotype" w:hAnsi="Palatino Linotype"/>
                <w:b/>
                <w:bCs/>
                <w:noProof/>
              </w:rPr>
              <w:t>19</w:t>
            </w:r>
            <w:r w:rsidRPr="003F1F27">
              <w:rPr>
                <w:rFonts w:ascii="Palatino Linotype" w:hAnsi="Palatino Linotype"/>
                <w:b/>
                <w:bCs/>
              </w:rPr>
              <w:fldChar w:fldCharType="end"/>
            </w:r>
            <w:r w:rsidRPr="003F1F27">
              <w:rPr>
                <w:rFonts w:ascii="Palatino Linotype" w:hAnsi="Palatino Linotype"/>
                <w:lang w:val="es-ES"/>
              </w:rPr>
              <w:t xml:space="preserve"> de </w:t>
            </w:r>
            <w:r w:rsidR="00F70080">
              <w:rPr>
                <w:rFonts w:ascii="Palatino Linotype" w:hAnsi="Palatino Linotype"/>
                <w:b/>
                <w:bCs/>
              </w:rPr>
              <w:t>20</w:t>
            </w:r>
          </w:p>
        </w:sdtContent>
      </w:sdt>
    </w:sdtContent>
  </w:sdt>
  <w:p w:rsidR="003F1F27" w:rsidRDefault="003F1F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A55" w:rsidRDefault="00584A55" w:rsidP="0041728D">
      <w:pPr>
        <w:spacing w:after="0" w:line="240" w:lineRule="auto"/>
      </w:pPr>
      <w:r>
        <w:separator/>
      </w:r>
    </w:p>
  </w:footnote>
  <w:footnote w:type="continuationSeparator" w:id="0">
    <w:p w:rsidR="00584A55" w:rsidRDefault="00584A55" w:rsidP="0041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7" w:rsidRDefault="00584A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5.1pt;height:77.85pt;rotation:315;z-index:-251655168;mso-position-horizontal:center;mso-position-horizontal-relative:margin;mso-position-vertical:center;mso-position-vertical-relative:margin" o:allowincell="f" fillcolor="#404040 [2429]" stroked="f">
          <v:fill opacity=".5"/>
          <v:textpath style="font-family:&quot;Palatino Linotype&quot;;font-size:1pt" string="SEGUNDO DEB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7" w:rsidRDefault="003F1F27">
    <w:pPr>
      <w:pStyle w:val="Encabezado"/>
    </w:pPr>
  </w:p>
  <w:p w:rsidR="003F1F27" w:rsidRDefault="003F1F27">
    <w:pPr>
      <w:pStyle w:val="Encabezado"/>
    </w:pPr>
  </w:p>
  <w:p w:rsidR="003F1F27" w:rsidRDefault="003F1F27">
    <w:pPr>
      <w:pStyle w:val="Encabezado"/>
    </w:pPr>
  </w:p>
  <w:p w:rsidR="003F1F27" w:rsidRDefault="003F1F27">
    <w:pPr>
      <w:pStyle w:val="Encabezado"/>
    </w:pPr>
  </w:p>
  <w:p w:rsidR="003F1F27" w:rsidRDefault="003F1F27">
    <w:pPr>
      <w:pStyle w:val="Encabezado"/>
    </w:pPr>
  </w:p>
  <w:p w:rsidR="0059655C" w:rsidRDefault="0059655C">
    <w:pPr>
      <w:pStyle w:val="Encabezado"/>
    </w:pPr>
  </w:p>
  <w:p w:rsidR="0059655C" w:rsidRDefault="0059655C">
    <w:pPr>
      <w:pStyle w:val="Encabezado"/>
    </w:pPr>
  </w:p>
  <w:p w:rsidR="003F1F27" w:rsidRDefault="003F1F27" w:rsidP="003F1F27">
    <w:pPr>
      <w:spacing w:after="120"/>
      <w:jc w:val="center"/>
    </w:pPr>
    <w:r>
      <w:rPr>
        <w:rFonts w:ascii="Palatino Linotype" w:hAnsi="Palatino Linotype" w:cs="Times New Roman"/>
        <w:b/>
      </w:rPr>
      <w:t>ORDENANZA METROPOLITANA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7" w:rsidRDefault="00584A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5.1pt;height:77.85pt;rotation:315;z-index:-251649024;mso-position-horizontal:center;mso-position-horizontal-relative:margin;mso-position-vertical:center;mso-position-vertical-relative:margin" o:allowincell="f" fillcolor="#404040 [2429]" stroked="f">
          <v:fill opacity=".5"/>
          <v:textpath style="font-family:&quot;Palatino Linotype&quot;;font-size:1pt" string="SEGUNDO DEBAT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7" w:rsidRDefault="003F1F27">
    <w:pPr>
      <w:pStyle w:val="Encabezado"/>
    </w:pPr>
  </w:p>
  <w:p w:rsidR="003F1F27" w:rsidRDefault="003F1F27">
    <w:pPr>
      <w:pStyle w:val="Encabezado"/>
    </w:pPr>
  </w:p>
  <w:p w:rsidR="003F1F27" w:rsidRDefault="003F1F27">
    <w:pPr>
      <w:pStyle w:val="Encabezado"/>
    </w:pPr>
  </w:p>
  <w:p w:rsidR="003F1F27" w:rsidRDefault="003F1F27">
    <w:pPr>
      <w:pStyle w:val="Encabezado"/>
    </w:pPr>
  </w:p>
  <w:p w:rsidR="003F1F27" w:rsidRDefault="003F1F27">
    <w:pPr>
      <w:pStyle w:val="Encabezado"/>
    </w:pPr>
  </w:p>
  <w:p w:rsidR="00825F45" w:rsidRDefault="00825F45" w:rsidP="003F1F27">
    <w:pPr>
      <w:spacing w:after="120"/>
      <w:jc w:val="center"/>
      <w:rPr>
        <w:rFonts w:ascii="Palatino Linotype" w:hAnsi="Palatino Linotype" w:cs="Times New Roman"/>
        <w:b/>
      </w:rPr>
    </w:pPr>
  </w:p>
  <w:p w:rsidR="003F1F27" w:rsidRDefault="003F1F27" w:rsidP="003F1F27">
    <w:pPr>
      <w:spacing w:after="120"/>
      <w:jc w:val="center"/>
    </w:pPr>
    <w:r>
      <w:rPr>
        <w:rFonts w:ascii="Palatino Linotype" w:hAnsi="Palatino Linotype" w:cs="Times New Roman"/>
        <w:b/>
      </w:rPr>
      <w:t>ORDENANZA METROPOLITANA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F27" w:rsidRDefault="00584A5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45.1pt;height:77.85pt;rotation:315;z-index:-251651072;mso-position-horizontal:center;mso-position-horizontal-relative:margin;mso-position-vertical:center;mso-position-vertical-relative:margin" o:allowincell="f" fillcolor="#404040 [2429]" stroked="f">
          <v:fill opacity=".5"/>
          <v:textpath style="font-family:&quot;Palatino Linotype&quot;;font-size:1pt" string="SEGUNDO DEB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A9F"/>
    <w:multiLevelType w:val="hybridMultilevel"/>
    <w:tmpl w:val="25521214"/>
    <w:lvl w:ilvl="0" w:tplc="0D24777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E1E3BE5"/>
    <w:multiLevelType w:val="multilevel"/>
    <w:tmpl w:val="4D44B63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586D4E"/>
    <w:multiLevelType w:val="multilevel"/>
    <w:tmpl w:val="1B981806"/>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85038"/>
    <w:multiLevelType w:val="multilevel"/>
    <w:tmpl w:val="4A0C2F96"/>
    <w:lvl w:ilvl="0">
      <w:start w:val="1"/>
      <w:numFmt w:val="decimal"/>
      <w:lvlText w:val="%1."/>
      <w:lvlJc w:val="left"/>
      <w:pPr>
        <w:ind w:left="36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6129" w:hanging="2160"/>
      </w:pPr>
      <w:rPr>
        <w:rFonts w:hint="default"/>
      </w:rPr>
    </w:lvl>
    <w:lvl w:ilvl="8">
      <w:start w:val="1"/>
      <w:numFmt w:val="decimal"/>
      <w:isLgl/>
      <w:lvlText w:val="%1.%2.%3.%4.%5.%6.%7.%8.%9."/>
      <w:lvlJc w:val="left"/>
      <w:pPr>
        <w:ind w:left="6696" w:hanging="2160"/>
      </w:pPr>
      <w:rPr>
        <w:rFonts w:hint="default"/>
      </w:rPr>
    </w:lvl>
  </w:abstractNum>
  <w:abstractNum w:abstractNumId="4">
    <w:nsid w:val="15BE5F22"/>
    <w:multiLevelType w:val="hybridMultilevel"/>
    <w:tmpl w:val="94ECD0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7000854"/>
    <w:multiLevelType w:val="hybridMultilevel"/>
    <w:tmpl w:val="43F0C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E1436A"/>
    <w:multiLevelType w:val="hybridMultilevel"/>
    <w:tmpl w:val="42704340"/>
    <w:lvl w:ilvl="0" w:tplc="0C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27F062A4"/>
    <w:multiLevelType w:val="hybridMultilevel"/>
    <w:tmpl w:val="F7E23A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320991"/>
    <w:multiLevelType w:val="hybridMultilevel"/>
    <w:tmpl w:val="3CF8698A"/>
    <w:lvl w:ilvl="0" w:tplc="30D01B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7046375"/>
    <w:multiLevelType w:val="hybridMultilevel"/>
    <w:tmpl w:val="96523C48"/>
    <w:lvl w:ilvl="0" w:tplc="0C0A000F">
      <w:start w:val="1"/>
      <w:numFmt w:val="decimal"/>
      <w:lvlText w:val="%1."/>
      <w:lvlJc w:val="left"/>
      <w:pPr>
        <w:ind w:left="919" w:hanging="360"/>
      </w:pPr>
    </w:lvl>
    <w:lvl w:ilvl="1" w:tplc="0C0A0019">
      <w:start w:val="1"/>
      <w:numFmt w:val="lowerLetter"/>
      <w:lvlText w:val="%2."/>
      <w:lvlJc w:val="left"/>
      <w:pPr>
        <w:ind w:left="1639" w:hanging="360"/>
      </w:pPr>
    </w:lvl>
    <w:lvl w:ilvl="2" w:tplc="0C0A001B" w:tentative="1">
      <w:start w:val="1"/>
      <w:numFmt w:val="lowerRoman"/>
      <w:lvlText w:val="%3."/>
      <w:lvlJc w:val="right"/>
      <w:pPr>
        <w:ind w:left="2359" w:hanging="180"/>
      </w:pPr>
    </w:lvl>
    <w:lvl w:ilvl="3" w:tplc="0C0A000F" w:tentative="1">
      <w:start w:val="1"/>
      <w:numFmt w:val="decimal"/>
      <w:lvlText w:val="%4."/>
      <w:lvlJc w:val="left"/>
      <w:pPr>
        <w:ind w:left="3079" w:hanging="360"/>
      </w:pPr>
    </w:lvl>
    <w:lvl w:ilvl="4" w:tplc="0C0A0019" w:tentative="1">
      <w:start w:val="1"/>
      <w:numFmt w:val="lowerLetter"/>
      <w:lvlText w:val="%5."/>
      <w:lvlJc w:val="left"/>
      <w:pPr>
        <w:ind w:left="3799" w:hanging="360"/>
      </w:pPr>
    </w:lvl>
    <w:lvl w:ilvl="5" w:tplc="0C0A001B" w:tentative="1">
      <w:start w:val="1"/>
      <w:numFmt w:val="lowerRoman"/>
      <w:lvlText w:val="%6."/>
      <w:lvlJc w:val="right"/>
      <w:pPr>
        <w:ind w:left="4519" w:hanging="180"/>
      </w:pPr>
    </w:lvl>
    <w:lvl w:ilvl="6" w:tplc="0C0A000F" w:tentative="1">
      <w:start w:val="1"/>
      <w:numFmt w:val="decimal"/>
      <w:lvlText w:val="%7."/>
      <w:lvlJc w:val="left"/>
      <w:pPr>
        <w:ind w:left="5239" w:hanging="360"/>
      </w:pPr>
    </w:lvl>
    <w:lvl w:ilvl="7" w:tplc="0C0A0019" w:tentative="1">
      <w:start w:val="1"/>
      <w:numFmt w:val="lowerLetter"/>
      <w:lvlText w:val="%8."/>
      <w:lvlJc w:val="left"/>
      <w:pPr>
        <w:ind w:left="5959" w:hanging="360"/>
      </w:pPr>
    </w:lvl>
    <w:lvl w:ilvl="8" w:tplc="0C0A001B" w:tentative="1">
      <w:start w:val="1"/>
      <w:numFmt w:val="lowerRoman"/>
      <w:lvlText w:val="%9."/>
      <w:lvlJc w:val="right"/>
      <w:pPr>
        <w:ind w:left="6679" w:hanging="180"/>
      </w:pPr>
    </w:lvl>
  </w:abstractNum>
  <w:abstractNum w:abstractNumId="10">
    <w:nsid w:val="3F8105AD"/>
    <w:multiLevelType w:val="hybridMultilevel"/>
    <w:tmpl w:val="21840712"/>
    <w:lvl w:ilvl="0" w:tplc="300A0019">
      <w:start w:val="1"/>
      <w:numFmt w:val="lowerLetter"/>
      <w:lvlText w:val="%1."/>
      <w:lvlJc w:val="left"/>
      <w:pPr>
        <w:ind w:left="654" w:hanging="360"/>
      </w:pPr>
      <w:rPr>
        <w:rFonts w:hint="default"/>
        <w:b/>
        <w:u w:val="none"/>
      </w:rPr>
    </w:lvl>
    <w:lvl w:ilvl="1" w:tplc="300A0019" w:tentative="1">
      <w:start w:val="1"/>
      <w:numFmt w:val="lowerLetter"/>
      <w:lvlText w:val="%2."/>
      <w:lvlJc w:val="left"/>
      <w:pPr>
        <w:ind w:left="1374" w:hanging="360"/>
      </w:pPr>
    </w:lvl>
    <w:lvl w:ilvl="2" w:tplc="300A001B" w:tentative="1">
      <w:start w:val="1"/>
      <w:numFmt w:val="lowerRoman"/>
      <w:lvlText w:val="%3."/>
      <w:lvlJc w:val="right"/>
      <w:pPr>
        <w:ind w:left="2094" w:hanging="180"/>
      </w:pPr>
    </w:lvl>
    <w:lvl w:ilvl="3" w:tplc="300A000F" w:tentative="1">
      <w:start w:val="1"/>
      <w:numFmt w:val="decimal"/>
      <w:lvlText w:val="%4."/>
      <w:lvlJc w:val="left"/>
      <w:pPr>
        <w:ind w:left="2814" w:hanging="360"/>
      </w:pPr>
    </w:lvl>
    <w:lvl w:ilvl="4" w:tplc="300A0019" w:tentative="1">
      <w:start w:val="1"/>
      <w:numFmt w:val="lowerLetter"/>
      <w:lvlText w:val="%5."/>
      <w:lvlJc w:val="left"/>
      <w:pPr>
        <w:ind w:left="3534" w:hanging="360"/>
      </w:pPr>
    </w:lvl>
    <w:lvl w:ilvl="5" w:tplc="300A001B" w:tentative="1">
      <w:start w:val="1"/>
      <w:numFmt w:val="lowerRoman"/>
      <w:lvlText w:val="%6."/>
      <w:lvlJc w:val="right"/>
      <w:pPr>
        <w:ind w:left="4254" w:hanging="180"/>
      </w:pPr>
    </w:lvl>
    <w:lvl w:ilvl="6" w:tplc="300A000F" w:tentative="1">
      <w:start w:val="1"/>
      <w:numFmt w:val="decimal"/>
      <w:lvlText w:val="%7."/>
      <w:lvlJc w:val="left"/>
      <w:pPr>
        <w:ind w:left="4974" w:hanging="360"/>
      </w:pPr>
    </w:lvl>
    <w:lvl w:ilvl="7" w:tplc="300A0019" w:tentative="1">
      <w:start w:val="1"/>
      <w:numFmt w:val="lowerLetter"/>
      <w:lvlText w:val="%8."/>
      <w:lvlJc w:val="left"/>
      <w:pPr>
        <w:ind w:left="5694" w:hanging="360"/>
      </w:pPr>
    </w:lvl>
    <w:lvl w:ilvl="8" w:tplc="196ED988">
      <w:start w:val="1"/>
      <w:numFmt w:val="lowerLetter"/>
      <w:lvlText w:val="%9)"/>
      <w:lvlJc w:val="right"/>
      <w:pPr>
        <w:ind w:left="6414" w:hanging="180"/>
      </w:pPr>
      <w:rPr>
        <w:rFonts w:ascii="Times New Roman" w:eastAsia="Palatino Linotype" w:hAnsi="Times New Roman" w:cs="Times New Roman"/>
      </w:rPr>
    </w:lvl>
  </w:abstractNum>
  <w:abstractNum w:abstractNumId="11">
    <w:nsid w:val="406A5E8A"/>
    <w:multiLevelType w:val="hybridMultilevel"/>
    <w:tmpl w:val="1772B8E0"/>
    <w:lvl w:ilvl="0" w:tplc="0B16890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0912B5A"/>
    <w:multiLevelType w:val="hybridMultilevel"/>
    <w:tmpl w:val="048A83AC"/>
    <w:lvl w:ilvl="0" w:tplc="300A0017">
      <w:start w:val="7"/>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44A3759B"/>
    <w:multiLevelType w:val="hybridMultilevel"/>
    <w:tmpl w:val="3CF8698A"/>
    <w:lvl w:ilvl="0" w:tplc="30D01B1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4AF1DAB"/>
    <w:multiLevelType w:val="hybridMultilevel"/>
    <w:tmpl w:val="D7C68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4A9A353F"/>
    <w:multiLevelType w:val="hybridMultilevel"/>
    <w:tmpl w:val="AE521E5E"/>
    <w:lvl w:ilvl="0" w:tplc="5360E6E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E154EFB"/>
    <w:multiLevelType w:val="hybridMultilevel"/>
    <w:tmpl w:val="E9865EF8"/>
    <w:lvl w:ilvl="0" w:tplc="D27EAD36">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52846269"/>
    <w:multiLevelType w:val="hybridMultilevel"/>
    <w:tmpl w:val="25521214"/>
    <w:lvl w:ilvl="0" w:tplc="0D24777A">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5A9D7D14"/>
    <w:multiLevelType w:val="hybridMultilevel"/>
    <w:tmpl w:val="EB32A50A"/>
    <w:lvl w:ilvl="0" w:tplc="2288167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5F9514AA"/>
    <w:multiLevelType w:val="hybridMultilevel"/>
    <w:tmpl w:val="71B463D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606E2D38"/>
    <w:multiLevelType w:val="hybridMultilevel"/>
    <w:tmpl w:val="541C2580"/>
    <w:lvl w:ilvl="0" w:tplc="1AF2267C">
      <w:start w:val="1"/>
      <w:numFmt w:val="lowerLetter"/>
      <w:lvlText w:val="%1."/>
      <w:lvlJc w:val="left"/>
      <w:pPr>
        <w:ind w:left="1068" w:hanging="360"/>
      </w:pPr>
      <w:rPr>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1">
    <w:nsid w:val="62EB19E0"/>
    <w:multiLevelType w:val="hybridMultilevel"/>
    <w:tmpl w:val="7566527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6EF56B4E"/>
    <w:multiLevelType w:val="hybridMultilevel"/>
    <w:tmpl w:val="C0BEB6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F695B3C"/>
    <w:multiLevelType w:val="hybridMultilevel"/>
    <w:tmpl w:val="AD10B7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710B0310"/>
    <w:multiLevelType w:val="multilevel"/>
    <w:tmpl w:val="B95A3AD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1">
      <w:start w:val="1"/>
      <w:numFmt w:val="decimal"/>
      <w:lvlText w:val="%2."/>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2">
      <w:start w:val="1"/>
      <w:numFmt w:val="decimal"/>
      <w:lvlText w:val="%3."/>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3">
      <w:start w:val="3"/>
      <w:numFmt w:val="lowerRoman"/>
      <w:lvlText w:val="%4."/>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4">
      <w:start w:val="1"/>
      <w:numFmt w:val="lowerLetter"/>
      <w:lvlText w:val="%5)"/>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5">
      <w:start w:val="1"/>
      <w:numFmt w:val="lowerLetter"/>
      <w:lvlText w:val="%6)"/>
      <w:lvlJc w:val="left"/>
      <w:rPr>
        <w:rFonts w:ascii="Times New Roman" w:eastAsia="Palatino Linotype" w:hAnsi="Times New Roman" w:cs="Times New Roman" w:hint="default"/>
        <w:b/>
        <w:bCs/>
        <w:i w:val="0"/>
        <w:iCs w:val="0"/>
        <w:smallCaps w:val="0"/>
        <w:strike w:val="0"/>
        <w:color w:val="000000"/>
        <w:spacing w:val="0"/>
        <w:w w:val="100"/>
        <w:position w:val="0"/>
        <w:sz w:val="26"/>
        <w:szCs w:val="26"/>
        <w:u w:val="none"/>
      </w:rPr>
    </w:lvl>
    <w:lvl w:ilvl="6">
      <w:start w:val="1"/>
      <w:numFmt w:val="lowerRoman"/>
      <w:lvlText w:val="%7."/>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rPr>
    </w:lvl>
    <w:lvl w:ilvl="7">
      <w:start w:val="4"/>
      <w:numFmt w:val="lowerLetter"/>
      <w:lvlText w:val="%8)"/>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9."/>
      <w:lvlJc w:val="left"/>
      <w:rPr>
        <w:rFonts w:ascii="Times New Roman" w:eastAsia="Palatino Linotype" w:hAnsi="Times New Roman" w:cs="Times New Roman"/>
        <w:b w:val="0"/>
        <w:bCs w:val="0"/>
        <w:i w:val="0"/>
        <w:iCs w:val="0"/>
        <w:smallCaps w:val="0"/>
        <w:strike w:val="0"/>
        <w:color w:val="000000"/>
        <w:spacing w:val="0"/>
        <w:w w:val="100"/>
        <w:position w:val="0"/>
        <w:sz w:val="19"/>
        <w:szCs w:val="19"/>
        <w:u w:val="none"/>
      </w:rPr>
    </w:lvl>
  </w:abstractNum>
  <w:abstractNum w:abstractNumId="25">
    <w:nsid w:val="711C1FC6"/>
    <w:multiLevelType w:val="hybridMultilevel"/>
    <w:tmpl w:val="4C3878C2"/>
    <w:lvl w:ilvl="0" w:tplc="80049A84">
      <w:start w:val="1"/>
      <w:numFmt w:val="lowerLetter"/>
      <w:lvlText w:val="%1)"/>
      <w:lvlJc w:val="left"/>
      <w:pPr>
        <w:ind w:left="502" w:hanging="360"/>
      </w:pPr>
      <w:rPr>
        <w:rFonts w:hint="default"/>
      </w:r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6">
    <w:nsid w:val="782562A7"/>
    <w:multiLevelType w:val="hybridMultilevel"/>
    <w:tmpl w:val="7A42CE9E"/>
    <w:lvl w:ilvl="0" w:tplc="CFD84788">
      <w:start w:val="1"/>
      <w:numFmt w:val="lowerLetter"/>
      <w:lvlText w:val="%1)"/>
      <w:lvlJc w:val="left"/>
      <w:pPr>
        <w:ind w:left="1086" w:hanging="360"/>
      </w:pPr>
      <w:rPr>
        <w:rFonts w:ascii="Times New Roman" w:eastAsia="Palatino Linotype" w:hAnsi="Times New Roman" w:cs="Times New Roman"/>
      </w:rPr>
    </w:lvl>
    <w:lvl w:ilvl="1" w:tplc="300A0019" w:tentative="1">
      <w:start w:val="1"/>
      <w:numFmt w:val="lowerLetter"/>
      <w:lvlText w:val="%2."/>
      <w:lvlJc w:val="left"/>
      <w:pPr>
        <w:ind w:left="1806" w:hanging="360"/>
      </w:pPr>
    </w:lvl>
    <w:lvl w:ilvl="2" w:tplc="300A001B" w:tentative="1">
      <w:start w:val="1"/>
      <w:numFmt w:val="lowerRoman"/>
      <w:lvlText w:val="%3."/>
      <w:lvlJc w:val="right"/>
      <w:pPr>
        <w:ind w:left="2526" w:hanging="180"/>
      </w:pPr>
    </w:lvl>
    <w:lvl w:ilvl="3" w:tplc="33A0FB3C">
      <w:start w:val="1"/>
      <w:numFmt w:val="upperRoman"/>
      <w:lvlText w:val="%4)"/>
      <w:lvlJc w:val="left"/>
      <w:pPr>
        <w:ind w:left="3246" w:hanging="360"/>
      </w:pPr>
      <w:rPr>
        <w:rFonts w:ascii="Times New Roman" w:eastAsia="Palatino Linotype" w:hAnsi="Times New Roman" w:cs="Times New Roman"/>
      </w:rPr>
    </w:lvl>
    <w:lvl w:ilvl="4" w:tplc="300A0019">
      <w:start w:val="1"/>
      <w:numFmt w:val="lowerLetter"/>
      <w:lvlText w:val="%5."/>
      <w:lvlJc w:val="left"/>
      <w:pPr>
        <w:ind w:left="3966" w:hanging="360"/>
      </w:pPr>
    </w:lvl>
    <w:lvl w:ilvl="5" w:tplc="300A001B">
      <w:start w:val="1"/>
      <w:numFmt w:val="lowerRoman"/>
      <w:lvlText w:val="%6."/>
      <w:lvlJc w:val="right"/>
      <w:pPr>
        <w:ind w:left="4686" w:hanging="180"/>
      </w:pPr>
    </w:lvl>
    <w:lvl w:ilvl="6" w:tplc="300A000F" w:tentative="1">
      <w:start w:val="1"/>
      <w:numFmt w:val="decimal"/>
      <w:lvlText w:val="%7."/>
      <w:lvlJc w:val="left"/>
      <w:pPr>
        <w:ind w:left="5406" w:hanging="360"/>
      </w:pPr>
    </w:lvl>
    <w:lvl w:ilvl="7" w:tplc="300A0019">
      <w:start w:val="1"/>
      <w:numFmt w:val="lowerLetter"/>
      <w:lvlText w:val="%8."/>
      <w:lvlJc w:val="left"/>
      <w:pPr>
        <w:ind w:left="6126" w:hanging="360"/>
      </w:pPr>
    </w:lvl>
    <w:lvl w:ilvl="8" w:tplc="300A001B">
      <w:start w:val="1"/>
      <w:numFmt w:val="lowerRoman"/>
      <w:lvlText w:val="%9."/>
      <w:lvlJc w:val="right"/>
      <w:pPr>
        <w:ind w:left="6846" w:hanging="180"/>
      </w:pPr>
    </w:lvl>
  </w:abstractNum>
  <w:abstractNum w:abstractNumId="27">
    <w:nsid w:val="784428B5"/>
    <w:multiLevelType w:val="multilevel"/>
    <w:tmpl w:val="D45A32B8"/>
    <w:lvl w:ilvl="0">
      <w:start w:val="1"/>
      <w:numFmt w:val="decimal"/>
      <w:lvlText w:val="%1."/>
      <w:lvlJc w:val="left"/>
      <w:pPr>
        <w:ind w:left="72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8">
    <w:nsid w:val="7874451B"/>
    <w:multiLevelType w:val="hybridMultilevel"/>
    <w:tmpl w:val="E41A55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C366D14"/>
    <w:multiLevelType w:val="hybridMultilevel"/>
    <w:tmpl w:val="192C21A2"/>
    <w:lvl w:ilvl="0" w:tplc="C20605FE">
      <w:start w:val="10"/>
      <w:numFmt w:val="lowerLetter"/>
      <w:lvlText w:val="%1)"/>
      <w:lvlJc w:val="left"/>
      <w:pPr>
        <w:ind w:left="3246" w:hanging="360"/>
      </w:pPr>
      <w:rPr>
        <w:rFonts w:hint="default"/>
      </w:rPr>
    </w:lvl>
    <w:lvl w:ilvl="1" w:tplc="300A0019" w:tentative="1">
      <w:start w:val="1"/>
      <w:numFmt w:val="lowerLetter"/>
      <w:lvlText w:val="%2."/>
      <w:lvlJc w:val="left"/>
      <w:pPr>
        <w:ind w:left="3966" w:hanging="360"/>
      </w:pPr>
    </w:lvl>
    <w:lvl w:ilvl="2" w:tplc="300A001B" w:tentative="1">
      <w:start w:val="1"/>
      <w:numFmt w:val="lowerRoman"/>
      <w:lvlText w:val="%3."/>
      <w:lvlJc w:val="right"/>
      <w:pPr>
        <w:ind w:left="4686" w:hanging="180"/>
      </w:pPr>
    </w:lvl>
    <w:lvl w:ilvl="3" w:tplc="300A000F">
      <w:start w:val="1"/>
      <w:numFmt w:val="decimal"/>
      <w:lvlText w:val="%4."/>
      <w:lvlJc w:val="left"/>
      <w:pPr>
        <w:ind w:left="5406" w:hanging="360"/>
      </w:pPr>
    </w:lvl>
    <w:lvl w:ilvl="4" w:tplc="300A0019">
      <w:start w:val="1"/>
      <w:numFmt w:val="lowerLetter"/>
      <w:lvlText w:val="%5."/>
      <w:lvlJc w:val="left"/>
      <w:pPr>
        <w:ind w:left="360" w:hanging="360"/>
      </w:pPr>
    </w:lvl>
    <w:lvl w:ilvl="5" w:tplc="300A001B">
      <w:start w:val="1"/>
      <w:numFmt w:val="lowerRoman"/>
      <w:lvlText w:val="%6."/>
      <w:lvlJc w:val="right"/>
      <w:pPr>
        <w:ind w:left="6846" w:hanging="180"/>
      </w:pPr>
    </w:lvl>
    <w:lvl w:ilvl="6" w:tplc="300A000F" w:tentative="1">
      <w:start w:val="1"/>
      <w:numFmt w:val="decimal"/>
      <w:lvlText w:val="%7."/>
      <w:lvlJc w:val="left"/>
      <w:pPr>
        <w:ind w:left="7566" w:hanging="360"/>
      </w:pPr>
    </w:lvl>
    <w:lvl w:ilvl="7" w:tplc="300A0019">
      <w:start w:val="1"/>
      <w:numFmt w:val="lowerLetter"/>
      <w:lvlText w:val="%8."/>
      <w:lvlJc w:val="left"/>
      <w:pPr>
        <w:ind w:left="8286" w:hanging="360"/>
      </w:pPr>
    </w:lvl>
    <w:lvl w:ilvl="8" w:tplc="300A001B">
      <w:start w:val="1"/>
      <w:numFmt w:val="lowerRoman"/>
      <w:lvlText w:val="%9."/>
      <w:lvlJc w:val="right"/>
      <w:pPr>
        <w:ind w:left="9006" w:hanging="180"/>
      </w:pPr>
    </w:lvl>
  </w:abstractNum>
  <w:abstractNum w:abstractNumId="30">
    <w:nsid w:val="7FE126CC"/>
    <w:multiLevelType w:val="hybridMultilevel"/>
    <w:tmpl w:val="F84AB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
  </w:num>
  <w:num w:numId="3">
    <w:abstractNumId w:val="7"/>
  </w:num>
  <w:num w:numId="4">
    <w:abstractNumId w:val="9"/>
  </w:num>
  <w:num w:numId="5">
    <w:abstractNumId w:val="28"/>
  </w:num>
  <w:num w:numId="6">
    <w:abstractNumId w:val="30"/>
  </w:num>
  <w:num w:numId="7">
    <w:abstractNumId w:val="19"/>
  </w:num>
  <w:num w:numId="8">
    <w:abstractNumId w:val="1"/>
  </w:num>
  <w:num w:numId="9">
    <w:abstractNumId w:val="15"/>
  </w:num>
  <w:num w:numId="10">
    <w:abstractNumId w:val="25"/>
  </w:num>
  <w:num w:numId="11">
    <w:abstractNumId w:val="26"/>
  </w:num>
  <w:num w:numId="12">
    <w:abstractNumId w:val="29"/>
  </w:num>
  <w:num w:numId="13">
    <w:abstractNumId w:val="10"/>
  </w:num>
  <w:num w:numId="14">
    <w:abstractNumId w:val="12"/>
  </w:num>
  <w:num w:numId="15">
    <w:abstractNumId w:val="22"/>
  </w:num>
  <w:num w:numId="16">
    <w:abstractNumId w:val="23"/>
  </w:num>
  <w:num w:numId="17">
    <w:abstractNumId w:val="0"/>
  </w:num>
  <w:num w:numId="18">
    <w:abstractNumId w:val="14"/>
  </w:num>
  <w:num w:numId="19">
    <w:abstractNumId w:val="13"/>
  </w:num>
  <w:num w:numId="20">
    <w:abstractNumId w:val="27"/>
  </w:num>
  <w:num w:numId="21">
    <w:abstractNumId w:val="18"/>
  </w:num>
  <w:num w:numId="22">
    <w:abstractNumId w:val="20"/>
  </w:num>
  <w:num w:numId="23">
    <w:abstractNumId w:val="17"/>
  </w:num>
  <w:num w:numId="24">
    <w:abstractNumId w:val="5"/>
  </w:num>
  <w:num w:numId="25">
    <w:abstractNumId w:val="3"/>
  </w:num>
  <w:num w:numId="26">
    <w:abstractNumId w:val="21"/>
  </w:num>
  <w:num w:numId="27">
    <w:abstractNumId w:val="11"/>
  </w:num>
  <w:num w:numId="28">
    <w:abstractNumId w:val="4"/>
  </w:num>
  <w:num w:numId="29">
    <w:abstractNumId w:val="8"/>
  </w:num>
  <w:num w:numId="30">
    <w:abstractNumId w:val="1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E"/>
    <w:rsid w:val="00004CA4"/>
    <w:rsid w:val="00017734"/>
    <w:rsid w:val="00026A01"/>
    <w:rsid w:val="0003179A"/>
    <w:rsid w:val="0003194D"/>
    <w:rsid w:val="0003722E"/>
    <w:rsid w:val="00037C00"/>
    <w:rsid w:val="000412C2"/>
    <w:rsid w:val="000425ED"/>
    <w:rsid w:val="0004497C"/>
    <w:rsid w:val="00045D31"/>
    <w:rsid w:val="00047627"/>
    <w:rsid w:val="000547D4"/>
    <w:rsid w:val="0005766A"/>
    <w:rsid w:val="00057E7F"/>
    <w:rsid w:val="000742C9"/>
    <w:rsid w:val="0007697E"/>
    <w:rsid w:val="00083F5B"/>
    <w:rsid w:val="000915A0"/>
    <w:rsid w:val="000919D3"/>
    <w:rsid w:val="00091CB6"/>
    <w:rsid w:val="00091FC1"/>
    <w:rsid w:val="00092E26"/>
    <w:rsid w:val="00095E09"/>
    <w:rsid w:val="000A2E29"/>
    <w:rsid w:val="000A7706"/>
    <w:rsid w:val="000A7A57"/>
    <w:rsid w:val="000B5ECB"/>
    <w:rsid w:val="000B7BA0"/>
    <w:rsid w:val="000C5EA2"/>
    <w:rsid w:val="000D4AEF"/>
    <w:rsid w:val="000E076D"/>
    <w:rsid w:val="000E2286"/>
    <w:rsid w:val="000E37E0"/>
    <w:rsid w:val="000E5B22"/>
    <w:rsid w:val="000F262D"/>
    <w:rsid w:val="000F4BF9"/>
    <w:rsid w:val="00105EF4"/>
    <w:rsid w:val="0011142E"/>
    <w:rsid w:val="00114695"/>
    <w:rsid w:val="001169C9"/>
    <w:rsid w:val="001237E2"/>
    <w:rsid w:val="00133F68"/>
    <w:rsid w:val="001375A5"/>
    <w:rsid w:val="00161406"/>
    <w:rsid w:val="00162D19"/>
    <w:rsid w:val="00162F2E"/>
    <w:rsid w:val="001652B2"/>
    <w:rsid w:val="00172624"/>
    <w:rsid w:val="001938BA"/>
    <w:rsid w:val="001B3025"/>
    <w:rsid w:val="001D3A33"/>
    <w:rsid w:val="001D6061"/>
    <w:rsid w:val="001F256E"/>
    <w:rsid w:val="00205584"/>
    <w:rsid w:val="00215F2D"/>
    <w:rsid w:val="002203CF"/>
    <w:rsid w:val="00222EDC"/>
    <w:rsid w:val="00227037"/>
    <w:rsid w:val="00243295"/>
    <w:rsid w:val="00243684"/>
    <w:rsid w:val="00251272"/>
    <w:rsid w:val="002736A2"/>
    <w:rsid w:val="00281BE8"/>
    <w:rsid w:val="002878D5"/>
    <w:rsid w:val="0029081B"/>
    <w:rsid w:val="00294840"/>
    <w:rsid w:val="002A3D94"/>
    <w:rsid w:val="002A609F"/>
    <w:rsid w:val="002B1001"/>
    <w:rsid w:val="002B7213"/>
    <w:rsid w:val="002C03B0"/>
    <w:rsid w:val="002C2E1F"/>
    <w:rsid w:val="002C48B9"/>
    <w:rsid w:val="002D565D"/>
    <w:rsid w:val="002E1DD9"/>
    <w:rsid w:val="002E3EAA"/>
    <w:rsid w:val="002F4B38"/>
    <w:rsid w:val="00306FFA"/>
    <w:rsid w:val="003103A4"/>
    <w:rsid w:val="00311E47"/>
    <w:rsid w:val="00312116"/>
    <w:rsid w:val="00312950"/>
    <w:rsid w:val="0031320D"/>
    <w:rsid w:val="00316A01"/>
    <w:rsid w:val="00320AFD"/>
    <w:rsid w:val="00324857"/>
    <w:rsid w:val="00327D99"/>
    <w:rsid w:val="00332F01"/>
    <w:rsid w:val="0033678A"/>
    <w:rsid w:val="00342FAD"/>
    <w:rsid w:val="0035407A"/>
    <w:rsid w:val="00366037"/>
    <w:rsid w:val="003730D1"/>
    <w:rsid w:val="00384FB5"/>
    <w:rsid w:val="003856C9"/>
    <w:rsid w:val="00390120"/>
    <w:rsid w:val="0039213B"/>
    <w:rsid w:val="00393F6D"/>
    <w:rsid w:val="003A1B3D"/>
    <w:rsid w:val="003A2687"/>
    <w:rsid w:val="003A78D0"/>
    <w:rsid w:val="003B778D"/>
    <w:rsid w:val="003C19D8"/>
    <w:rsid w:val="003C7715"/>
    <w:rsid w:val="003E0A6D"/>
    <w:rsid w:val="003E772D"/>
    <w:rsid w:val="003E78A7"/>
    <w:rsid w:val="003F1F27"/>
    <w:rsid w:val="0040400A"/>
    <w:rsid w:val="00404F07"/>
    <w:rsid w:val="00413F92"/>
    <w:rsid w:val="00416E17"/>
    <w:rsid w:val="0041728D"/>
    <w:rsid w:val="004246B0"/>
    <w:rsid w:val="00426FAB"/>
    <w:rsid w:val="004313E0"/>
    <w:rsid w:val="00446995"/>
    <w:rsid w:val="004628C5"/>
    <w:rsid w:val="00477AA3"/>
    <w:rsid w:val="00481047"/>
    <w:rsid w:val="00481579"/>
    <w:rsid w:val="004832EE"/>
    <w:rsid w:val="004840D8"/>
    <w:rsid w:val="00485686"/>
    <w:rsid w:val="00492517"/>
    <w:rsid w:val="00495B74"/>
    <w:rsid w:val="004A4B5C"/>
    <w:rsid w:val="004B7748"/>
    <w:rsid w:val="004C4455"/>
    <w:rsid w:val="004C5E93"/>
    <w:rsid w:val="004D7B42"/>
    <w:rsid w:val="004F1C07"/>
    <w:rsid w:val="004F2699"/>
    <w:rsid w:val="004F3E1E"/>
    <w:rsid w:val="004F7492"/>
    <w:rsid w:val="00500025"/>
    <w:rsid w:val="00500ECE"/>
    <w:rsid w:val="00507063"/>
    <w:rsid w:val="00507A23"/>
    <w:rsid w:val="005113A6"/>
    <w:rsid w:val="005124FF"/>
    <w:rsid w:val="0052378A"/>
    <w:rsid w:val="00533B4C"/>
    <w:rsid w:val="005400CF"/>
    <w:rsid w:val="00544AE7"/>
    <w:rsid w:val="0057443B"/>
    <w:rsid w:val="00574E5C"/>
    <w:rsid w:val="00577D42"/>
    <w:rsid w:val="00582A84"/>
    <w:rsid w:val="00584A55"/>
    <w:rsid w:val="00590F8E"/>
    <w:rsid w:val="0059655C"/>
    <w:rsid w:val="005A3338"/>
    <w:rsid w:val="005A41D5"/>
    <w:rsid w:val="005B0A4E"/>
    <w:rsid w:val="005C16C7"/>
    <w:rsid w:val="005C5D7D"/>
    <w:rsid w:val="005D152E"/>
    <w:rsid w:val="005D5CF6"/>
    <w:rsid w:val="005E34D8"/>
    <w:rsid w:val="005E4460"/>
    <w:rsid w:val="005E59E1"/>
    <w:rsid w:val="005F3A68"/>
    <w:rsid w:val="005F518C"/>
    <w:rsid w:val="006174CC"/>
    <w:rsid w:val="00627174"/>
    <w:rsid w:val="00633001"/>
    <w:rsid w:val="00640D03"/>
    <w:rsid w:val="006445F5"/>
    <w:rsid w:val="0065393F"/>
    <w:rsid w:val="0066013F"/>
    <w:rsid w:val="00661A89"/>
    <w:rsid w:val="00676B82"/>
    <w:rsid w:val="00680E5B"/>
    <w:rsid w:val="00682859"/>
    <w:rsid w:val="006879DA"/>
    <w:rsid w:val="006E02BF"/>
    <w:rsid w:val="006E2AE1"/>
    <w:rsid w:val="006E3E26"/>
    <w:rsid w:val="006E5F18"/>
    <w:rsid w:val="006E6340"/>
    <w:rsid w:val="006F05FC"/>
    <w:rsid w:val="00701920"/>
    <w:rsid w:val="0070294E"/>
    <w:rsid w:val="007060D5"/>
    <w:rsid w:val="0071309A"/>
    <w:rsid w:val="00714917"/>
    <w:rsid w:val="00714FCA"/>
    <w:rsid w:val="007163E6"/>
    <w:rsid w:val="00723802"/>
    <w:rsid w:val="00724AF2"/>
    <w:rsid w:val="0073264E"/>
    <w:rsid w:val="00733C51"/>
    <w:rsid w:val="0074149A"/>
    <w:rsid w:val="00745247"/>
    <w:rsid w:val="00746D2B"/>
    <w:rsid w:val="00746E78"/>
    <w:rsid w:val="00767BC1"/>
    <w:rsid w:val="00767BF3"/>
    <w:rsid w:val="00782A90"/>
    <w:rsid w:val="007850C0"/>
    <w:rsid w:val="00786EDA"/>
    <w:rsid w:val="00787FB7"/>
    <w:rsid w:val="0079717B"/>
    <w:rsid w:val="007A4059"/>
    <w:rsid w:val="007A54FF"/>
    <w:rsid w:val="007C076A"/>
    <w:rsid w:val="007C5FC6"/>
    <w:rsid w:val="007E0E61"/>
    <w:rsid w:val="007E549A"/>
    <w:rsid w:val="007F4755"/>
    <w:rsid w:val="0080462A"/>
    <w:rsid w:val="008064A7"/>
    <w:rsid w:val="00817901"/>
    <w:rsid w:val="0082158A"/>
    <w:rsid w:val="00825C75"/>
    <w:rsid w:val="00825F45"/>
    <w:rsid w:val="00830312"/>
    <w:rsid w:val="00830A7E"/>
    <w:rsid w:val="008318A9"/>
    <w:rsid w:val="0084079B"/>
    <w:rsid w:val="00853DE0"/>
    <w:rsid w:val="0086020C"/>
    <w:rsid w:val="008777CB"/>
    <w:rsid w:val="008A0669"/>
    <w:rsid w:val="008A1E43"/>
    <w:rsid w:val="008A1FC7"/>
    <w:rsid w:val="008A6F71"/>
    <w:rsid w:val="008B46AC"/>
    <w:rsid w:val="008B661B"/>
    <w:rsid w:val="008B7C3A"/>
    <w:rsid w:val="008C6592"/>
    <w:rsid w:val="008D20D0"/>
    <w:rsid w:val="008D3868"/>
    <w:rsid w:val="008D40A3"/>
    <w:rsid w:val="008D7FF5"/>
    <w:rsid w:val="008F0A31"/>
    <w:rsid w:val="008F13B0"/>
    <w:rsid w:val="00900565"/>
    <w:rsid w:val="009106F7"/>
    <w:rsid w:val="009150AE"/>
    <w:rsid w:val="009341AF"/>
    <w:rsid w:val="0093488C"/>
    <w:rsid w:val="0094048D"/>
    <w:rsid w:val="00953212"/>
    <w:rsid w:val="00955C6F"/>
    <w:rsid w:val="00956B06"/>
    <w:rsid w:val="00956B48"/>
    <w:rsid w:val="009572A6"/>
    <w:rsid w:val="00960B87"/>
    <w:rsid w:val="00960D4F"/>
    <w:rsid w:val="00967053"/>
    <w:rsid w:val="00967C4A"/>
    <w:rsid w:val="009703B6"/>
    <w:rsid w:val="0097063B"/>
    <w:rsid w:val="00970AA1"/>
    <w:rsid w:val="00972572"/>
    <w:rsid w:val="009766B5"/>
    <w:rsid w:val="00983B2C"/>
    <w:rsid w:val="00992AFC"/>
    <w:rsid w:val="009934CE"/>
    <w:rsid w:val="00996928"/>
    <w:rsid w:val="00997611"/>
    <w:rsid w:val="009A0979"/>
    <w:rsid w:val="009A4D9B"/>
    <w:rsid w:val="009A712B"/>
    <w:rsid w:val="009B1BE8"/>
    <w:rsid w:val="009B6BA0"/>
    <w:rsid w:val="009C258D"/>
    <w:rsid w:val="009C3694"/>
    <w:rsid w:val="009D0E55"/>
    <w:rsid w:val="009D76C9"/>
    <w:rsid w:val="009E3508"/>
    <w:rsid w:val="009E5C2F"/>
    <w:rsid w:val="009E5E0E"/>
    <w:rsid w:val="009E6A67"/>
    <w:rsid w:val="009F49A9"/>
    <w:rsid w:val="009F54A6"/>
    <w:rsid w:val="00A04289"/>
    <w:rsid w:val="00A0621F"/>
    <w:rsid w:val="00A0654E"/>
    <w:rsid w:val="00A24C3B"/>
    <w:rsid w:val="00A309D9"/>
    <w:rsid w:val="00A37582"/>
    <w:rsid w:val="00A37D6C"/>
    <w:rsid w:val="00A4074B"/>
    <w:rsid w:val="00A502C2"/>
    <w:rsid w:val="00A53ED6"/>
    <w:rsid w:val="00A6258E"/>
    <w:rsid w:val="00A678CE"/>
    <w:rsid w:val="00A67B16"/>
    <w:rsid w:val="00A8251D"/>
    <w:rsid w:val="00A84EC5"/>
    <w:rsid w:val="00A87524"/>
    <w:rsid w:val="00A90350"/>
    <w:rsid w:val="00A90BCA"/>
    <w:rsid w:val="00A92405"/>
    <w:rsid w:val="00AB728C"/>
    <w:rsid w:val="00AB759C"/>
    <w:rsid w:val="00AF538D"/>
    <w:rsid w:val="00AF6B9A"/>
    <w:rsid w:val="00B06E5C"/>
    <w:rsid w:val="00B15351"/>
    <w:rsid w:val="00B17E89"/>
    <w:rsid w:val="00B2032F"/>
    <w:rsid w:val="00B2459A"/>
    <w:rsid w:val="00B31DEF"/>
    <w:rsid w:val="00B35CAC"/>
    <w:rsid w:val="00B420C7"/>
    <w:rsid w:val="00B43CA7"/>
    <w:rsid w:val="00B46BBB"/>
    <w:rsid w:val="00B64F4B"/>
    <w:rsid w:val="00B80560"/>
    <w:rsid w:val="00B83569"/>
    <w:rsid w:val="00BA7F2B"/>
    <w:rsid w:val="00BC3AB9"/>
    <w:rsid w:val="00BD3E01"/>
    <w:rsid w:val="00BD5BD0"/>
    <w:rsid w:val="00BD7E02"/>
    <w:rsid w:val="00BF5A4D"/>
    <w:rsid w:val="00C0258B"/>
    <w:rsid w:val="00C12FBF"/>
    <w:rsid w:val="00C27271"/>
    <w:rsid w:val="00C27758"/>
    <w:rsid w:val="00C37801"/>
    <w:rsid w:val="00C37DEA"/>
    <w:rsid w:val="00C4450B"/>
    <w:rsid w:val="00C47B89"/>
    <w:rsid w:val="00C55F46"/>
    <w:rsid w:val="00C64155"/>
    <w:rsid w:val="00C708B1"/>
    <w:rsid w:val="00C84AFB"/>
    <w:rsid w:val="00C9469D"/>
    <w:rsid w:val="00CA16ED"/>
    <w:rsid w:val="00CA47F0"/>
    <w:rsid w:val="00CB7440"/>
    <w:rsid w:val="00CC103F"/>
    <w:rsid w:val="00CC5D2C"/>
    <w:rsid w:val="00CF0759"/>
    <w:rsid w:val="00CF50BA"/>
    <w:rsid w:val="00D012BA"/>
    <w:rsid w:val="00D04CD6"/>
    <w:rsid w:val="00D05458"/>
    <w:rsid w:val="00D068CD"/>
    <w:rsid w:val="00D06A9A"/>
    <w:rsid w:val="00D12B7E"/>
    <w:rsid w:val="00D15021"/>
    <w:rsid w:val="00D15622"/>
    <w:rsid w:val="00D1710E"/>
    <w:rsid w:val="00D22C0A"/>
    <w:rsid w:val="00D2334D"/>
    <w:rsid w:val="00D34DE5"/>
    <w:rsid w:val="00D363EC"/>
    <w:rsid w:val="00D364C2"/>
    <w:rsid w:val="00D42C67"/>
    <w:rsid w:val="00D457F7"/>
    <w:rsid w:val="00D471E1"/>
    <w:rsid w:val="00D519A7"/>
    <w:rsid w:val="00D5254E"/>
    <w:rsid w:val="00D60204"/>
    <w:rsid w:val="00D64474"/>
    <w:rsid w:val="00D65517"/>
    <w:rsid w:val="00D66F05"/>
    <w:rsid w:val="00D73C2D"/>
    <w:rsid w:val="00D77203"/>
    <w:rsid w:val="00D804FC"/>
    <w:rsid w:val="00D8368C"/>
    <w:rsid w:val="00D92874"/>
    <w:rsid w:val="00D92F5B"/>
    <w:rsid w:val="00D936AF"/>
    <w:rsid w:val="00D947E5"/>
    <w:rsid w:val="00DA25AA"/>
    <w:rsid w:val="00DB75CC"/>
    <w:rsid w:val="00DD48B7"/>
    <w:rsid w:val="00DD6626"/>
    <w:rsid w:val="00DE0BE5"/>
    <w:rsid w:val="00DE0E29"/>
    <w:rsid w:val="00DE1F9E"/>
    <w:rsid w:val="00DE51CF"/>
    <w:rsid w:val="00DE5618"/>
    <w:rsid w:val="00DF3E44"/>
    <w:rsid w:val="00DF5EFE"/>
    <w:rsid w:val="00E04F44"/>
    <w:rsid w:val="00E05324"/>
    <w:rsid w:val="00E065E9"/>
    <w:rsid w:val="00E07C4D"/>
    <w:rsid w:val="00E11AD3"/>
    <w:rsid w:val="00E146A6"/>
    <w:rsid w:val="00E158B3"/>
    <w:rsid w:val="00E16859"/>
    <w:rsid w:val="00E16C98"/>
    <w:rsid w:val="00E17ACC"/>
    <w:rsid w:val="00E30E66"/>
    <w:rsid w:val="00E32F54"/>
    <w:rsid w:val="00E33756"/>
    <w:rsid w:val="00E35D83"/>
    <w:rsid w:val="00E36F7B"/>
    <w:rsid w:val="00E478B3"/>
    <w:rsid w:val="00E50D2B"/>
    <w:rsid w:val="00E54A3B"/>
    <w:rsid w:val="00E6356B"/>
    <w:rsid w:val="00E650F7"/>
    <w:rsid w:val="00E74138"/>
    <w:rsid w:val="00E7722E"/>
    <w:rsid w:val="00E814D5"/>
    <w:rsid w:val="00E82072"/>
    <w:rsid w:val="00E966A3"/>
    <w:rsid w:val="00E96FF5"/>
    <w:rsid w:val="00EA75BE"/>
    <w:rsid w:val="00EC246F"/>
    <w:rsid w:val="00EC4B7F"/>
    <w:rsid w:val="00EE3051"/>
    <w:rsid w:val="00EF1929"/>
    <w:rsid w:val="00EF27AC"/>
    <w:rsid w:val="00EF32F5"/>
    <w:rsid w:val="00EF3DFF"/>
    <w:rsid w:val="00F01387"/>
    <w:rsid w:val="00F018BC"/>
    <w:rsid w:val="00F03263"/>
    <w:rsid w:val="00F065A2"/>
    <w:rsid w:val="00F11D89"/>
    <w:rsid w:val="00F12215"/>
    <w:rsid w:val="00F164C7"/>
    <w:rsid w:val="00F17BD0"/>
    <w:rsid w:val="00F257F7"/>
    <w:rsid w:val="00F27F17"/>
    <w:rsid w:val="00F31105"/>
    <w:rsid w:val="00F47E67"/>
    <w:rsid w:val="00F55083"/>
    <w:rsid w:val="00F57F6B"/>
    <w:rsid w:val="00F604AD"/>
    <w:rsid w:val="00F64DA0"/>
    <w:rsid w:val="00F70080"/>
    <w:rsid w:val="00F7026B"/>
    <w:rsid w:val="00F849AD"/>
    <w:rsid w:val="00F87250"/>
    <w:rsid w:val="00F9423E"/>
    <w:rsid w:val="00F95196"/>
    <w:rsid w:val="00F95A73"/>
    <w:rsid w:val="00FA3E77"/>
    <w:rsid w:val="00FA5DDA"/>
    <w:rsid w:val="00FA6EDE"/>
    <w:rsid w:val="00FB1FA5"/>
    <w:rsid w:val="00FB2BCE"/>
    <w:rsid w:val="00FB303C"/>
    <w:rsid w:val="00FC2CD0"/>
    <w:rsid w:val="00FD2C73"/>
    <w:rsid w:val="00FE280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66F05"/>
    <w:rPr>
      <w:rFonts w:ascii="Palatino Linotype" w:eastAsia="Palatino Linotype" w:hAnsi="Palatino Linotype" w:cs="Palatino Linotype"/>
      <w:sz w:val="19"/>
      <w:szCs w:val="19"/>
      <w:shd w:val="clear" w:color="auto" w:fill="FFFFFF"/>
    </w:rPr>
  </w:style>
  <w:style w:type="character" w:customStyle="1" w:styleId="CuerpodeltextoNegrita">
    <w:name w:val="Cuerpo del texto + Negrita"/>
    <w:basedOn w:val="Cuerpodeltexto"/>
    <w:rsid w:val="00D66F05"/>
    <w:rPr>
      <w:rFonts w:ascii="Palatino Linotype" w:eastAsia="Palatino Linotype" w:hAnsi="Palatino Linotype" w:cs="Palatino Linotype"/>
      <w:b/>
      <w:bCs/>
      <w:sz w:val="19"/>
      <w:szCs w:val="19"/>
      <w:shd w:val="clear" w:color="auto" w:fill="FFFFFF"/>
    </w:rPr>
  </w:style>
  <w:style w:type="character" w:customStyle="1" w:styleId="CuerpodeltextoCursiva">
    <w:name w:val="Cuerpo del texto + Cursiva"/>
    <w:basedOn w:val="Cuerpodeltexto"/>
    <w:rsid w:val="00D66F05"/>
    <w:rPr>
      <w:rFonts w:ascii="Palatino Linotype" w:eastAsia="Palatino Linotype" w:hAnsi="Palatino Linotype" w:cs="Palatino Linotype"/>
      <w:i/>
      <w:iCs/>
      <w:sz w:val="19"/>
      <w:szCs w:val="19"/>
      <w:shd w:val="clear" w:color="auto" w:fill="FFFFFF"/>
    </w:rPr>
  </w:style>
  <w:style w:type="character" w:customStyle="1" w:styleId="Cuerpodeltexto2">
    <w:name w:val="Cuerpo del texto (2)_"/>
    <w:basedOn w:val="Fuentedeprrafopredeter"/>
    <w:link w:val="Cuerpodeltexto20"/>
    <w:rsid w:val="00D66F05"/>
    <w:rPr>
      <w:rFonts w:ascii="Palatino Linotype" w:eastAsia="Palatino Linotype" w:hAnsi="Palatino Linotype" w:cs="Palatino Linotype"/>
      <w:sz w:val="19"/>
      <w:szCs w:val="19"/>
      <w:shd w:val="clear" w:color="auto" w:fill="FFFFFF"/>
    </w:rPr>
  </w:style>
  <w:style w:type="character" w:customStyle="1" w:styleId="Cuerpodeltexto2Negrita">
    <w:name w:val="Cuerpo del texto (2) + Negrita"/>
    <w:aliases w:val="Sin cursiva"/>
    <w:basedOn w:val="Cuerpodeltexto2"/>
    <w:rsid w:val="00D66F05"/>
    <w:rPr>
      <w:rFonts w:ascii="Palatino Linotype" w:eastAsia="Palatino Linotype" w:hAnsi="Palatino Linotype" w:cs="Palatino Linotype"/>
      <w:b/>
      <w:bCs/>
      <w:i/>
      <w:iCs/>
      <w:sz w:val="19"/>
      <w:szCs w:val="19"/>
      <w:shd w:val="clear" w:color="auto" w:fill="FFFFFF"/>
    </w:rPr>
  </w:style>
  <w:style w:type="character" w:customStyle="1" w:styleId="Cuerpodeltexto2Sincursiva">
    <w:name w:val="Cuerpo del texto (2) + Sin cursiva"/>
    <w:basedOn w:val="Cuerpodeltexto2"/>
    <w:rsid w:val="00D66F05"/>
    <w:rPr>
      <w:rFonts w:ascii="Palatino Linotype" w:eastAsia="Palatino Linotype" w:hAnsi="Palatino Linotype" w:cs="Palatino Linotype"/>
      <w:i/>
      <w:iCs/>
      <w:sz w:val="19"/>
      <w:szCs w:val="19"/>
      <w:shd w:val="clear" w:color="auto" w:fill="FFFFFF"/>
    </w:rPr>
  </w:style>
  <w:style w:type="character" w:customStyle="1" w:styleId="Cuerpodeltexto3">
    <w:name w:val="Cuerpo del texto (3)_"/>
    <w:basedOn w:val="Fuentedeprrafopredeter"/>
    <w:link w:val="Cuerpodeltexto30"/>
    <w:rsid w:val="00D66F05"/>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D66F05"/>
    <w:pPr>
      <w:shd w:val="clear" w:color="auto" w:fill="FFFFFF"/>
      <w:spacing w:after="180" w:line="0" w:lineRule="atLeast"/>
      <w:ind w:hanging="660"/>
      <w:jc w:val="both"/>
    </w:pPr>
    <w:rPr>
      <w:rFonts w:ascii="Palatino Linotype" w:eastAsia="Palatino Linotype" w:hAnsi="Palatino Linotype" w:cs="Palatino Linotype"/>
      <w:sz w:val="19"/>
      <w:szCs w:val="19"/>
    </w:rPr>
  </w:style>
  <w:style w:type="paragraph" w:customStyle="1" w:styleId="Cuerpodeltexto20">
    <w:name w:val="Cuerpo del texto (2)"/>
    <w:basedOn w:val="Normal"/>
    <w:link w:val="Cuerpodeltexto2"/>
    <w:rsid w:val="00D66F05"/>
    <w:pPr>
      <w:shd w:val="clear" w:color="auto" w:fill="FFFFFF"/>
      <w:spacing w:before="180" w:after="180" w:line="320" w:lineRule="exact"/>
      <w:ind w:hanging="660"/>
      <w:jc w:val="both"/>
    </w:pPr>
    <w:rPr>
      <w:rFonts w:ascii="Palatino Linotype" w:eastAsia="Palatino Linotype" w:hAnsi="Palatino Linotype" w:cs="Palatino Linotype"/>
      <w:sz w:val="19"/>
      <w:szCs w:val="19"/>
    </w:rPr>
  </w:style>
  <w:style w:type="paragraph" w:customStyle="1" w:styleId="Cuerpodeltexto30">
    <w:name w:val="Cuerpo del texto (3)"/>
    <w:basedOn w:val="Normal"/>
    <w:link w:val="Cuerpodeltexto3"/>
    <w:rsid w:val="00D66F05"/>
    <w:pPr>
      <w:shd w:val="clear" w:color="auto" w:fill="FFFFFF"/>
      <w:spacing w:before="180" w:after="0" w:line="317" w:lineRule="exact"/>
      <w:ind w:hanging="660"/>
      <w:jc w:val="both"/>
    </w:pPr>
    <w:rPr>
      <w:rFonts w:ascii="Palatino Linotype" w:eastAsia="Palatino Linotype" w:hAnsi="Palatino Linotype" w:cs="Palatino Linotype"/>
      <w:sz w:val="19"/>
      <w:szCs w:val="19"/>
    </w:rPr>
  </w:style>
  <w:style w:type="character" w:customStyle="1" w:styleId="Ttulo2">
    <w:name w:val="Título #2_"/>
    <w:basedOn w:val="Fuentedeprrafopredeter"/>
    <w:link w:val="Ttulo20"/>
    <w:rsid w:val="00D66F05"/>
    <w:rPr>
      <w:rFonts w:ascii="Palatino Linotype" w:eastAsia="Palatino Linotype" w:hAnsi="Palatino Linotype" w:cs="Palatino Linotype"/>
      <w:sz w:val="19"/>
      <w:szCs w:val="19"/>
      <w:shd w:val="clear" w:color="auto" w:fill="FFFFFF"/>
    </w:rPr>
  </w:style>
  <w:style w:type="character" w:customStyle="1" w:styleId="Ttulo2Impact">
    <w:name w:val="Título #2 + Impact"/>
    <w:aliases w:val="13 pto,Sin negrita,Cuerpo del texto (3) + Impact"/>
    <w:basedOn w:val="Ttulo2"/>
    <w:rsid w:val="00D66F05"/>
    <w:rPr>
      <w:rFonts w:ascii="Impact" w:eastAsia="Impact" w:hAnsi="Impact" w:cs="Impact"/>
      <w:b/>
      <w:bCs/>
      <w:sz w:val="26"/>
      <w:szCs w:val="26"/>
      <w:shd w:val="clear" w:color="auto" w:fill="FFFFFF"/>
    </w:rPr>
  </w:style>
  <w:style w:type="paragraph" w:customStyle="1" w:styleId="Ttulo20">
    <w:name w:val="Título #2"/>
    <w:basedOn w:val="Normal"/>
    <w:link w:val="Ttulo2"/>
    <w:rsid w:val="00D66F05"/>
    <w:pPr>
      <w:shd w:val="clear" w:color="auto" w:fill="FFFFFF"/>
      <w:spacing w:after="0" w:line="536" w:lineRule="exact"/>
      <w:outlineLvl w:val="1"/>
    </w:pPr>
    <w:rPr>
      <w:rFonts w:ascii="Palatino Linotype" w:eastAsia="Palatino Linotype" w:hAnsi="Palatino Linotype" w:cs="Palatino Linotype"/>
      <w:sz w:val="19"/>
      <w:szCs w:val="19"/>
    </w:rPr>
  </w:style>
  <w:style w:type="character" w:customStyle="1" w:styleId="Cuerpodeltexto3Sinnegrita">
    <w:name w:val="Cuerpo del texto (3) + Sin negrita"/>
    <w:basedOn w:val="Cuerpodeltexto3"/>
    <w:rsid w:val="004A4B5C"/>
    <w:rPr>
      <w:rFonts w:ascii="Palatino Linotype" w:eastAsia="Palatino Linotype" w:hAnsi="Palatino Linotype" w:cs="Palatino Linotype"/>
      <w:b/>
      <w:bCs/>
      <w:i w:val="0"/>
      <w:iCs w:val="0"/>
      <w:smallCaps w:val="0"/>
      <w:strike w:val="0"/>
      <w:spacing w:val="0"/>
      <w:sz w:val="19"/>
      <w:szCs w:val="19"/>
      <w:shd w:val="clear" w:color="auto" w:fill="FFFFFF"/>
    </w:rPr>
  </w:style>
  <w:style w:type="character" w:customStyle="1" w:styleId="Cuerpodeltexto4">
    <w:name w:val="Cuerpo del texto (4)_"/>
    <w:basedOn w:val="Fuentedeprrafopredeter"/>
    <w:rsid w:val="004A4B5C"/>
    <w:rPr>
      <w:rFonts w:ascii="Palatino Linotype" w:eastAsia="Palatino Linotype" w:hAnsi="Palatino Linotype" w:cs="Palatino Linotype"/>
      <w:b w:val="0"/>
      <w:bCs w:val="0"/>
      <w:i w:val="0"/>
      <w:iCs w:val="0"/>
      <w:smallCaps w:val="0"/>
      <w:strike w:val="0"/>
      <w:spacing w:val="0"/>
      <w:sz w:val="15"/>
      <w:szCs w:val="15"/>
    </w:rPr>
  </w:style>
  <w:style w:type="character" w:customStyle="1" w:styleId="Cuerpodeltexto40">
    <w:name w:val="Cuerpo del texto (4)"/>
    <w:basedOn w:val="Cuerpodeltexto4"/>
    <w:rsid w:val="004A4B5C"/>
    <w:rPr>
      <w:rFonts w:ascii="Palatino Linotype" w:eastAsia="Palatino Linotype" w:hAnsi="Palatino Linotype" w:cs="Palatino Linotype"/>
      <w:b w:val="0"/>
      <w:bCs w:val="0"/>
      <w:i w:val="0"/>
      <w:iCs w:val="0"/>
      <w:smallCaps w:val="0"/>
      <w:strike w:val="0"/>
      <w:spacing w:val="0"/>
      <w:sz w:val="15"/>
      <w:szCs w:val="15"/>
    </w:rPr>
  </w:style>
  <w:style w:type="paragraph" w:styleId="Prrafodelista">
    <w:name w:val="List Paragraph"/>
    <w:basedOn w:val="Normal"/>
    <w:uiPriority w:val="34"/>
    <w:qFormat/>
    <w:rsid w:val="00172624"/>
    <w:pPr>
      <w:ind w:left="720"/>
      <w:contextualSpacing/>
    </w:pPr>
  </w:style>
  <w:style w:type="paragraph" w:styleId="Encabezado">
    <w:name w:val="header"/>
    <w:basedOn w:val="Normal"/>
    <w:link w:val="EncabezadoCar"/>
    <w:uiPriority w:val="99"/>
    <w:unhideWhenUsed/>
    <w:rsid w:val="004172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728D"/>
  </w:style>
  <w:style w:type="paragraph" w:styleId="Piedepgina">
    <w:name w:val="footer"/>
    <w:basedOn w:val="Normal"/>
    <w:link w:val="PiedepginaCar"/>
    <w:uiPriority w:val="99"/>
    <w:unhideWhenUsed/>
    <w:rsid w:val="004172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28D"/>
  </w:style>
  <w:style w:type="paragraph" w:styleId="Textodeglobo">
    <w:name w:val="Balloon Text"/>
    <w:basedOn w:val="Normal"/>
    <w:link w:val="TextodegloboCar"/>
    <w:uiPriority w:val="99"/>
    <w:semiHidden/>
    <w:unhideWhenUsed/>
    <w:rsid w:val="004172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8D"/>
    <w:rPr>
      <w:rFonts w:ascii="Tahoma" w:hAnsi="Tahoma" w:cs="Tahoma"/>
      <w:sz w:val="16"/>
      <w:szCs w:val="16"/>
    </w:rPr>
  </w:style>
  <w:style w:type="character" w:customStyle="1" w:styleId="SinespaciadoCar">
    <w:name w:val="Sin espaciado Car"/>
    <w:link w:val="Sinespaciado"/>
    <w:uiPriority w:val="1"/>
    <w:locked/>
    <w:rsid w:val="00A04289"/>
  </w:style>
  <w:style w:type="paragraph" w:styleId="Sinespaciado">
    <w:name w:val="No Spacing"/>
    <w:link w:val="SinespaciadoCar"/>
    <w:uiPriority w:val="1"/>
    <w:qFormat/>
    <w:rsid w:val="00A04289"/>
    <w:pPr>
      <w:spacing w:after="0" w:line="240" w:lineRule="auto"/>
    </w:pPr>
  </w:style>
  <w:style w:type="character" w:styleId="Refdecomentario">
    <w:name w:val="annotation reference"/>
    <w:basedOn w:val="Fuentedeprrafopredeter"/>
    <w:uiPriority w:val="99"/>
    <w:semiHidden/>
    <w:unhideWhenUsed/>
    <w:rsid w:val="00A37D6C"/>
    <w:rPr>
      <w:sz w:val="16"/>
      <w:szCs w:val="16"/>
    </w:rPr>
  </w:style>
  <w:style w:type="paragraph" w:styleId="Textocomentario">
    <w:name w:val="annotation text"/>
    <w:basedOn w:val="Normal"/>
    <w:link w:val="TextocomentarioCar"/>
    <w:uiPriority w:val="99"/>
    <w:semiHidden/>
    <w:unhideWhenUsed/>
    <w:rsid w:val="00A37D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7D6C"/>
    <w:rPr>
      <w:sz w:val="20"/>
      <w:szCs w:val="20"/>
    </w:rPr>
  </w:style>
  <w:style w:type="paragraph" w:styleId="Asuntodelcomentario">
    <w:name w:val="annotation subject"/>
    <w:basedOn w:val="Textocomentario"/>
    <w:next w:val="Textocomentario"/>
    <w:link w:val="AsuntodelcomentarioCar"/>
    <w:uiPriority w:val="99"/>
    <w:semiHidden/>
    <w:unhideWhenUsed/>
    <w:rsid w:val="00A37D6C"/>
    <w:rPr>
      <w:b/>
      <w:bCs/>
    </w:rPr>
  </w:style>
  <w:style w:type="character" w:customStyle="1" w:styleId="AsuntodelcomentarioCar">
    <w:name w:val="Asunto del comentario Car"/>
    <w:basedOn w:val="TextocomentarioCar"/>
    <w:link w:val="Asuntodelcomentario"/>
    <w:uiPriority w:val="99"/>
    <w:semiHidden/>
    <w:rsid w:val="00A37D6C"/>
    <w:rPr>
      <w:b/>
      <w:bCs/>
      <w:sz w:val="20"/>
      <w:szCs w:val="20"/>
    </w:rPr>
  </w:style>
  <w:style w:type="paragraph" w:styleId="Revisin">
    <w:name w:val="Revision"/>
    <w:hidden/>
    <w:uiPriority w:val="99"/>
    <w:semiHidden/>
    <w:rsid w:val="00413F92"/>
    <w:pPr>
      <w:spacing w:after="0" w:line="240" w:lineRule="auto"/>
    </w:pPr>
  </w:style>
  <w:style w:type="table" w:styleId="Tablaconcuadrcula">
    <w:name w:val="Table Grid"/>
    <w:basedOn w:val="Tablanormal"/>
    <w:uiPriority w:val="59"/>
    <w:rsid w:val="00500025"/>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000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A24C3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A24C3B"/>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F7008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F7008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70080"/>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F70080"/>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F70080"/>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66F05"/>
    <w:rPr>
      <w:rFonts w:ascii="Palatino Linotype" w:eastAsia="Palatino Linotype" w:hAnsi="Palatino Linotype" w:cs="Palatino Linotype"/>
      <w:sz w:val="19"/>
      <w:szCs w:val="19"/>
      <w:shd w:val="clear" w:color="auto" w:fill="FFFFFF"/>
    </w:rPr>
  </w:style>
  <w:style w:type="character" w:customStyle="1" w:styleId="CuerpodeltextoNegrita">
    <w:name w:val="Cuerpo del texto + Negrita"/>
    <w:basedOn w:val="Cuerpodeltexto"/>
    <w:rsid w:val="00D66F05"/>
    <w:rPr>
      <w:rFonts w:ascii="Palatino Linotype" w:eastAsia="Palatino Linotype" w:hAnsi="Palatino Linotype" w:cs="Palatino Linotype"/>
      <w:b/>
      <w:bCs/>
      <w:sz w:val="19"/>
      <w:szCs w:val="19"/>
      <w:shd w:val="clear" w:color="auto" w:fill="FFFFFF"/>
    </w:rPr>
  </w:style>
  <w:style w:type="character" w:customStyle="1" w:styleId="CuerpodeltextoCursiva">
    <w:name w:val="Cuerpo del texto + Cursiva"/>
    <w:basedOn w:val="Cuerpodeltexto"/>
    <w:rsid w:val="00D66F05"/>
    <w:rPr>
      <w:rFonts w:ascii="Palatino Linotype" w:eastAsia="Palatino Linotype" w:hAnsi="Palatino Linotype" w:cs="Palatino Linotype"/>
      <w:i/>
      <w:iCs/>
      <w:sz w:val="19"/>
      <w:szCs w:val="19"/>
      <w:shd w:val="clear" w:color="auto" w:fill="FFFFFF"/>
    </w:rPr>
  </w:style>
  <w:style w:type="character" w:customStyle="1" w:styleId="Cuerpodeltexto2">
    <w:name w:val="Cuerpo del texto (2)_"/>
    <w:basedOn w:val="Fuentedeprrafopredeter"/>
    <w:link w:val="Cuerpodeltexto20"/>
    <w:rsid w:val="00D66F05"/>
    <w:rPr>
      <w:rFonts w:ascii="Palatino Linotype" w:eastAsia="Palatino Linotype" w:hAnsi="Palatino Linotype" w:cs="Palatino Linotype"/>
      <w:sz w:val="19"/>
      <w:szCs w:val="19"/>
      <w:shd w:val="clear" w:color="auto" w:fill="FFFFFF"/>
    </w:rPr>
  </w:style>
  <w:style w:type="character" w:customStyle="1" w:styleId="Cuerpodeltexto2Negrita">
    <w:name w:val="Cuerpo del texto (2) + Negrita"/>
    <w:aliases w:val="Sin cursiva"/>
    <w:basedOn w:val="Cuerpodeltexto2"/>
    <w:rsid w:val="00D66F05"/>
    <w:rPr>
      <w:rFonts w:ascii="Palatino Linotype" w:eastAsia="Palatino Linotype" w:hAnsi="Palatino Linotype" w:cs="Palatino Linotype"/>
      <w:b/>
      <w:bCs/>
      <w:i/>
      <w:iCs/>
      <w:sz w:val="19"/>
      <w:szCs w:val="19"/>
      <w:shd w:val="clear" w:color="auto" w:fill="FFFFFF"/>
    </w:rPr>
  </w:style>
  <w:style w:type="character" w:customStyle="1" w:styleId="Cuerpodeltexto2Sincursiva">
    <w:name w:val="Cuerpo del texto (2) + Sin cursiva"/>
    <w:basedOn w:val="Cuerpodeltexto2"/>
    <w:rsid w:val="00D66F05"/>
    <w:rPr>
      <w:rFonts w:ascii="Palatino Linotype" w:eastAsia="Palatino Linotype" w:hAnsi="Palatino Linotype" w:cs="Palatino Linotype"/>
      <w:i/>
      <w:iCs/>
      <w:sz w:val="19"/>
      <w:szCs w:val="19"/>
      <w:shd w:val="clear" w:color="auto" w:fill="FFFFFF"/>
    </w:rPr>
  </w:style>
  <w:style w:type="character" w:customStyle="1" w:styleId="Cuerpodeltexto3">
    <w:name w:val="Cuerpo del texto (3)_"/>
    <w:basedOn w:val="Fuentedeprrafopredeter"/>
    <w:link w:val="Cuerpodeltexto30"/>
    <w:rsid w:val="00D66F05"/>
    <w:rPr>
      <w:rFonts w:ascii="Palatino Linotype" w:eastAsia="Palatino Linotype" w:hAnsi="Palatino Linotype" w:cs="Palatino Linotype"/>
      <w:sz w:val="19"/>
      <w:szCs w:val="19"/>
      <w:shd w:val="clear" w:color="auto" w:fill="FFFFFF"/>
    </w:rPr>
  </w:style>
  <w:style w:type="paragraph" w:customStyle="1" w:styleId="Cuerpodeltexto0">
    <w:name w:val="Cuerpo del texto"/>
    <w:basedOn w:val="Normal"/>
    <w:link w:val="Cuerpodeltexto"/>
    <w:rsid w:val="00D66F05"/>
    <w:pPr>
      <w:shd w:val="clear" w:color="auto" w:fill="FFFFFF"/>
      <w:spacing w:after="180" w:line="0" w:lineRule="atLeast"/>
      <w:ind w:hanging="660"/>
      <w:jc w:val="both"/>
    </w:pPr>
    <w:rPr>
      <w:rFonts w:ascii="Palatino Linotype" w:eastAsia="Palatino Linotype" w:hAnsi="Palatino Linotype" w:cs="Palatino Linotype"/>
      <w:sz w:val="19"/>
      <w:szCs w:val="19"/>
    </w:rPr>
  </w:style>
  <w:style w:type="paragraph" w:customStyle="1" w:styleId="Cuerpodeltexto20">
    <w:name w:val="Cuerpo del texto (2)"/>
    <w:basedOn w:val="Normal"/>
    <w:link w:val="Cuerpodeltexto2"/>
    <w:rsid w:val="00D66F05"/>
    <w:pPr>
      <w:shd w:val="clear" w:color="auto" w:fill="FFFFFF"/>
      <w:spacing w:before="180" w:after="180" w:line="320" w:lineRule="exact"/>
      <w:ind w:hanging="660"/>
      <w:jc w:val="both"/>
    </w:pPr>
    <w:rPr>
      <w:rFonts w:ascii="Palatino Linotype" w:eastAsia="Palatino Linotype" w:hAnsi="Palatino Linotype" w:cs="Palatino Linotype"/>
      <w:sz w:val="19"/>
      <w:szCs w:val="19"/>
    </w:rPr>
  </w:style>
  <w:style w:type="paragraph" w:customStyle="1" w:styleId="Cuerpodeltexto30">
    <w:name w:val="Cuerpo del texto (3)"/>
    <w:basedOn w:val="Normal"/>
    <w:link w:val="Cuerpodeltexto3"/>
    <w:rsid w:val="00D66F05"/>
    <w:pPr>
      <w:shd w:val="clear" w:color="auto" w:fill="FFFFFF"/>
      <w:spacing w:before="180" w:after="0" w:line="317" w:lineRule="exact"/>
      <w:ind w:hanging="660"/>
      <w:jc w:val="both"/>
    </w:pPr>
    <w:rPr>
      <w:rFonts w:ascii="Palatino Linotype" w:eastAsia="Palatino Linotype" w:hAnsi="Palatino Linotype" w:cs="Palatino Linotype"/>
      <w:sz w:val="19"/>
      <w:szCs w:val="19"/>
    </w:rPr>
  </w:style>
  <w:style w:type="character" w:customStyle="1" w:styleId="Ttulo2">
    <w:name w:val="Título #2_"/>
    <w:basedOn w:val="Fuentedeprrafopredeter"/>
    <w:link w:val="Ttulo20"/>
    <w:rsid w:val="00D66F05"/>
    <w:rPr>
      <w:rFonts w:ascii="Palatino Linotype" w:eastAsia="Palatino Linotype" w:hAnsi="Palatino Linotype" w:cs="Palatino Linotype"/>
      <w:sz w:val="19"/>
      <w:szCs w:val="19"/>
      <w:shd w:val="clear" w:color="auto" w:fill="FFFFFF"/>
    </w:rPr>
  </w:style>
  <w:style w:type="character" w:customStyle="1" w:styleId="Ttulo2Impact">
    <w:name w:val="Título #2 + Impact"/>
    <w:aliases w:val="13 pto,Sin negrita,Cuerpo del texto (3) + Impact"/>
    <w:basedOn w:val="Ttulo2"/>
    <w:rsid w:val="00D66F05"/>
    <w:rPr>
      <w:rFonts w:ascii="Impact" w:eastAsia="Impact" w:hAnsi="Impact" w:cs="Impact"/>
      <w:b/>
      <w:bCs/>
      <w:sz w:val="26"/>
      <w:szCs w:val="26"/>
      <w:shd w:val="clear" w:color="auto" w:fill="FFFFFF"/>
    </w:rPr>
  </w:style>
  <w:style w:type="paragraph" w:customStyle="1" w:styleId="Ttulo20">
    <w:name w:val="Título #2"/>
    <w:basedOn w:val="Normal"/>
    <w:link w:val="Ttulo2"/>
    <w:rsid w:val="00D66F05"/>
    <w:pPr>
      <w:shd w:val="clear" w:color="auto" w:fill="FFFFFF"/>
      <w:spacing w:after="0" w:line="536" w:lineRule="exact"/>
      <w:outlineLvl w:val="1"/>
    </w:pPr>
    <w:rPr>
      <w:rFonts w:ascii="Palatino Linotype" w:eastAsia="Palatino Linotype" w:hAnsi="Palatino Linotype" w:cs="Palatino Linotype"/>
      <w:sz w:val="19"/>
      <w:szCs w:val="19"/>
    </w:rPr>
  </w:style>
  <w:style w:type="character" w:customStyle="1" w:styleId="Cuerpodeltexto3Sinnegrita">
    <w:name w:val="Cuerpo del texto (3) + Sin negrita"/>
    <w:basedOn w:val="Cuerpodeltexto3"/>
    <w:rsid w:val="004A4B5C"/>
    <w:rPr>
      <w:rFonts w:ascii="Palatino Linotype" w:eastAsia="Palatino Linotype" w:hAnsi="Palatino Linotype" w:cs="Palatino Linotype"/>
      <w:b/>
      <w:bCs/>
      <w:i w:val="0"/>
      <w:iCs w:val="0"/>
      <w:smallCaps w:val="0"/>
      <w:strike w:val="0"/>
      <w:spacing w:val="0"/>
      <w:sz w:val="19"/>
      <w:szCs w:val="19"/>
      <w:shd w:val="clear" w:color="auto" w:fill="FFFFFF"/>
    </w:rPr>
  </w:style>
  <w:style w:type="character" w:customStyle="1" w:styleId="Cuerpodeltexto4">
    <w:name w:val="Cuerpo del texto (4)_"/>
    <w:basedOn w:val="Fuentedeprrafopredeter"/>
    <w:rsid w:val="004A4B5C"/>
    <w:rPr>
      <w:rFonts w:ascii="Palatino Linotype" w:eastAsia="Palatino Linotype" w:hAnsi="Palatino Linotype" w:cs="Palatino Linotype"/>
      <w:b w:val="0"/>
      <w:bCs w:val="0"/>
      <w:i w:val="0"/>
      <w:iCs w:val="0"/>
      <w:smallCaps w:val="0"/>
      <w:strike w:val="0"/>
      <w:spacing w:val="0"/>
      <w:sz w:val="15"/>
      <w:szCs w:val="15"/>
    </w:rPr>
  </w:style>
  <w:style w:type="character" w:customStyle="1" w:styleId="Cuerpodeltexto40">
    <w:name w:val="Cuerpo del texto (4)"/>
    <w:basedOn w:val="Cuerpodeltexto4"/>
    <w:rsid w:val="004A4B5C"/>
    <w:rPr>
      <w:rFonts w:ascii="Palatino Linotype" w:eastAsia="Palatino Linotype" w:hAnsi="Palatino Linotype" w:cs="Palatino Linotype"/>
      <w:b w:val="0"/>
      <w:bCs w:val="0"/>
      <w:i w:val="0"/>
      <w:iCs w:val="0"/>
      <w:smallCaps w:val="0"/>
      <w:strike w:val="0"/>
      <w:spacing w:val="0"/>
      <w:sz w:val="15"/>
      <w:szCs w:val="15"/>
    </w:rPr>
  </w:style>
  <w:style w:type="paragraph" w:styleId="Prrafodelista">
    <w:name w:val="List Paragraph"/>
    <w:basedOn w:val="Normal"/>
    <w:uiPriority w:val="34"/>
    <w:qFormat/>
    <w:rsid w:val="00172624"/>
    <w:pPr>
      <w:ind w:left="720"/>
      <w:contextualSpacing/>
    </w:pPr>
  </w:style>
  <w:style w:type="paragraph" w:styleId="Encabezado">
    <w:name w:val="header"/>
    <w:basedOn w:val="Normal"/>
    <w:link w:val="EncabezadoCar"/>
    <w:uiPriority w:val="99"/>
    <w:unhideWhenUsed/>
    <w:rsid w:val="004172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728D"/>
  </w:style>
  <w:style w:type="paragraph" w:styleId="Piedepgina">
    <w:name w:val="footer"/>
    <w:basedOn w:val="Normal"/>
    <w:link w:val="PiedepginaCar"/>
    <w:uiPriority w:val="99"/>
    <w:unhideWhenUsed/>
    <w:rsid w:val="004172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28D"/>
  </w:style>
  <w:style w:type="paragraph" w:styleId="Textodeglobo">
    <w:name w:val="Balloon Text"/>
    <w:basedOn w:val="Normal"/>
    <w:link w:val="TextodegloboCar"/>
    <w:uiPriority w:val="99"/>
    <w:semiHidden/>
    <w:unhideWhenUsed/>
    <w:rsid w:val="004172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8D"/>
    <w:rPr>
      <w:rFonts w:ascii="Tahoma" w:hAnsi="Tahoma" w:cs="Tahoma"/>
      <w:sz w:val="16"/>
      <w:szCs w:val="16"/>
    </w:rPr>
  </w:style>
  <w:style w:type="character" w:customStyle="1" w:styleId="SinespaciadoCar">
    <w:name w:val="Sin espaciado Car"/>
    <w:link w:val="Sinespaciado"/>
    <w:uiPriority w:val="1"/>
    <w:locked/>
    <w:rsid w:val="00A04289"/>
  </w:style>
  <w:style w:type="paragraph" w:styleId="Sinespaciado">
    <w:name w:val="No Spacing"/>
    <w:link w:val="SinespaciadoCar"/>
    <w:uiPriority w:val="1"/>
    <w:qFormat/>
    <w:rsid w:val="00A04289"/>
    <w:pPr>
      <w:spacing w:after="0" w:line="240" w:lineRule="auto"/>
    </w:pPr>
  </w:style>
  <w:style w:type="character" w:styleId="Refdecomentario">
    <w:name w:val="annotation reference"/>
    <w:basedOn w:val="Fuentedeprrafopredeter"/>
    <w:uiPriority w:val="99"/>
    <w:semiHidden/>
    <w:unhideWhenUsed/>
    <w:rsid w:val="00A37D6C"/>
    <w:rPr>
      <w:sz w:val="16"/>
      <w:szCs w:val="16"/>
    </w:rPr>
  </w:style>
  <w:style w:type="paragraph" w:styleId="Textocomentario">
    <w:name w:val="annotation text"/>
    <w:basedOn w:val="Normal"/>
    <w:link w:val="TextocomentarioCar"/>
    <w:uiPriority w:val="99"/>
    <w:semiHidden/>
    <w:unhideWhenUsed/>
    <w:rsid w:val="00A37D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7D6C"/>
    <w:rPr>
      <w:sz w:val="20"/>
      <w:szCs w:val="20"/>
    </w:rPr>
  </w:style>
  <w:style w:type="paragraph" w:styleId="Asuntodelcomentario">
    <w:name w:val="annotation subject"/>
    <w:basedOn w:val="Textocomentario"/>
    <w:next w:val="Textocomentario"/>
    <w:link w:val="AsuntodelcomentarioCar"/>
    <w:uiPriority w:val="99"/>
    <w:semiHidden/>
    <w:unhideWhenUsed/>
    <w:rsid w:val="00A37D6C"/>
    <w:rPr>
      <w:b/>
      <w:bCs/>
    </w:rPr>
  </w:style>
  <w:style w:type="character" w:customStyle="1" w:styleId="AsuntodelcomentarioCar">
    <w:name w:val="Asunto del comentario Car"/>
    <w:basedOn w:val="TextocomentarioCar"/>
    <w:link w:val="Asuntodelcomentario"/>
    <w:uiPriority w:val="99"/>
    <w:semiHidden/>
    <w:rsid w:val="00A37D6C"/>
    <w:rPr>
      <w:b/>
      <w:bCs/>
      <w:sz w:val="20"/>
      <w:szCs w:val="20"/>
    </w:rPr>
  </w:style>
  <w:style w:type="paragraph" w:styleId="Revisin">
    <w:name w:val="Revision"/>
    <w:hidden/>
    <w:uiPriority w:val="99"/>
    <w:semiHidden/>
    <w:rsid w:val="00413F92"/>
    <w:pPr>
      <w:spacing w:after="0" w:line="240" w:lineRule="auto"/>
    </w:pPr>
  </w:style>
  <w:style w:type="table" w:styleId="Tablaconcuadrcula">
    <w:name w:val="Table Grid"/>
    <w:basedOn w:val="Tablanormal"/>
    <w:uiPriority w:val="59"/>
    <w:rsid w:val="00500025"/>
    <w:pPr>
      <w:spacing w:after="0" w:line="240" w:lineRule="auto"/>
    </w:pPr>
    <w:rPr>
      <w:rFonts w:eastAsiaTheme="minorHAnsi"/>
      <w:lang w:val="es-E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0002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A24C3B"/>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A24C3B"/>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F7008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styleId="Textosinformato">
    <w:name w:val="Plain Text"/>
    <w:basedOn w:val="Normal"/>
    <w:link w:val="TextosinformatoCar"/>
    <w:rsid w:val="00F70080"/>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70080"/>
    <w:rPr>
      <w:rFonts w:ascii="Courier New" w:eastAsia="Times New Roman" w:hAnsi="Courier New" w:cs="Times New Roman"/>
      <w:sz w:val="20"/>
      <w:szCs w:val="20"/>
      <w:lang w:val="es-ES" w:eastAsia="es-ES"/>
    </w:rPr>
  </w:style>
  <w:style w:type="character" w:customStyle="1" w:styleId="Cuadrculaclara-nfasis3Car">
    <w:name w:val="Cuadrícula clara - Énfasis 3 Car"/>
    <w:link w:val="Cuadrculaclara-nfasis31"/>
    <w:uiPriority w:val="34"/>
    <w:locked/>
    <w:rsid w:val="00F70080"/>
    <w:rPr>
      <w:rFonts w:ascii="Arial Unicode MS" w:eastAsia="Arial Unicode MS" w:hAnsi="Arial Unicode MS" w:cs="Arial Unicode MS"/>
      <w:kern w:val="2"/>
      <w:sz w:val="24"/>
      <w:szCs w:val="24"/>
      <w:lang w:val="es-ES_tradnl" w:eastAsia="ar-SA"/>
    </w:rPr>
  </w:style>
  <w:style w:type="paragraph" w:customStyle="1" w:styleId="Cuadrculaclara-nfasis31">
    <w:name w:val="Cuadrícula clara - Énfasis 31"/>
    <w:basedOn w:val="Normal"/>
    <w:link w:val="Cuadrculaclara-nfasis3Car"/>
    <w:uiPriority w:val="34"/>
    <w:qFormat/>
    <w:rsid w:val="00F70080"/>
    <w:pPr>
      <w:suppressAutoHyphens/>
      <w:spacing w:after="0" w:line="100" w:lineRule="atLeast"/>
      <w:ind w:left="708"/>
    </w:pPr>
    <w:rPr>
      <w:rFonts w:ascii="Arial Unicode MS" w:eastAsia="Arial Unicode MS" w:hAnsi="Arial Unicode MS" w:cs="Arial Unicode MS"/>
      <w:kern w:val="2"/>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5888">
      <w:bodyDiv w:val="1"/>
      <w:marLeft w:val="0"/>
      <w:marRight w:val="0"/>
      <w:marTop w:val="0"/>
      <w:marBottom w:val="0"/>
      <w:divBdr>
        <w:top w:val="none" w:sz="0" w:space="0" w:color="auto"/>
        <w:left w:val="none" w:sz="0" w:space="0" w:color="auto"/>
        <w:bottom w:val="none" w:sz="0" w:space="0" w:color="auto"/>
        <w:right w:val="none" w:sz="0" w:space="0" w:color="auto"/>
      </w:divBdr>
    </w:div>
    <w:div w:id="232357506">
      <w:bodyDiv w:val="1"/>
      <w:marLeft w:val="0"/>
      <w:marRight w:val="0"/>
      <w:marTop w:val="0"/>
      <w:marBottom w:val="0"/>
      <w:divBdr>
        <w:top w:val="none" w:sz="0" w:space="0" w:color="auto"/>
        <w:left w:val="none" w:sz="0" w:space="0" w:color="auto"/>
        <w:bottom w:val="none" w:sz="0" w:space="0" w:color="auto"/>
        <w:right w:val="none" w:sz="0" w:space="0" w:color="auto"/>
      </w:divBdr>
    </w:div>
    <w:div w:id="295186289">
      <w:bodyDiv w:val="1"/>
      <w:marLeft w:val="0"/>
      <w:marRight w:val="0"/>
      <w:marTop w:val="0"/>
      <w:marBottom w:val="0"/>
      <w:divBdr>
        <w:top w:val="none" w:sz="0" w:space="0" w:color="auto"/>
        <w:left w:val="none" w:sz="0" w:space="0" w:color="auto"/>
        <w:bottom w:val="none" w:sz="0" w:space="0" w:color="auto"/>
        <w:right w:val="none" w:sz="0" w:space="0" w:color="auto"/>
      </w:divBdr>
    </w:div>
    <w:div w:id="333189536">
      <w:bodyDiv w:val="1"/>
      <w:marLeft w:val="0"/>
      <w:marRight w:val="0"/>
      <w:marTop w:val="0"/>
      <w:marBottom w:val="0"/>
      <w:divBdr>
        <w:top w:val="none" w:sz="0" w:space="0" w:color="auto"/>
        <w:left w:val="none" w:sz="0" w:space="0" w:color="auto"/>
        <w:bottom w:val="none" w:sz="0" w:space="0" w:color="auto"/>
        <w:right w:val="none" w:sz="0" w:space="0" w:color="auto"/>
      </w:divBdr>
    </w:div>
    <w:div w:id="395277359">
      <w:bodyDiv w:val="1"/>
      <w:marLeft w:val="0"/>
      <w:marRight w:val="0"/>
      <w:marTop w:val="0"/>
      <w:marBottom w:val="0"/>
      <w:divBdr>
        <w:top w:val="none" w:sz="0" w:space="0" w:color="auto"/>
        <w:left w:val="none" w:sz="0" w:space="0" w:color="auto"/>
        <w:bottom w:val="none" w:sz="0" w:space="0" w:color="auto"/>
        <w:right w:val="none" w:sz="0" w:space="0" w:color="auto"/>
      </w:divBdr>
    </w:div>
    <w:div w:id="510687031">
      <w:bodyDiv w:val="1"/>
      <w:marLeft w:val="0"/>
      <w:marRight w:val="0"/>
      <w:marTop w:val="0"/>
      <w:marBottom w:val="0"/>
      <w:divBdr>
        <w:top w:val="none" w:sz="0" w:space="0" w:color="auto"/>
        <w:left w:val="none" w:sz="0" w:space="0" w:color="auto"/>
        <w:bottom w:val="none" w:sz="0" w:space="0" w:color="auto"/>
        <w:right w:val="none" w:sz="0" w:space="0" w:color="auto"/>
      </w:divBdr>
    </w:div>
    <w:div w:id="611130177">
      <w:bodyDiv w:val="1"/>
      <w:marLeft w:val="0"/>
      <w:marRight w:val="0"/>
      <w:marTop w:val="0"/>
      <w:marBottom w:val="0"/>
      <w:divBdr>
        <w:top w:val="none" w:sz="0" w:space="0" w:color="auto"/>
        <w:left w:val="none" w:sz="0" w:space="0" w:color="auto"/>
        <w:bottom w:val="none" w:sz="0" w:space="0" w:color="auto"/>
        <w:right w:val="none" w:sz="0" w:space="0" w:color="auto"/>
      </w:divBdr>
    </w:div>
    <w:div w:id="677852315">
      <w:bodyDiv w:val="1"/>
      <w:marLeft w:val="0"/>
      <w:marRight w:val="0"/>
      <w:marTop w:val="0"/>
      <w:marBottom w:val="0"/>
      <w:divBdr>
        <w:top w:val="none" w:sz="0" w:space="0" w:color="auto"/>
        <w:left w:val="none" w:sz="0" w:space="0" w:color="auto"/>
        <w:bottom w:val="none" w:sz="0" w:space="0" w:color="auto"/>
        <w:right w:val="none" w:sz="0" w:space="0" w:color="auto"/>
      </w:divBdr>
    </w:div>
    <w:div w:id="1380518949">
      <w:bodyDiv w:val="1"/>
      <w:marLeft w:val="0"/>
      <w:marRight w:val="0"/>
      <w:marTop w:val="0"/>
      <w:marBottom w:val="0"/>
      <w:divBdr>
        <w:top w:val="none" w:sz="0" w:space="0" w:color="auto"/>
        <w:left w:val="none" w:sz="0" w:space="0" w:color="auto"/>
        <w:bottom w:val="none" w:sz="0" w:space="0" w:color="auto"/>
        <w:right w:val="none" w:sz="0" w:space="0" w:color="auto"/>
      </w:divBdr>
    </w:div>
    <w:div w:id="1446582916">
      <w:bodyDiv w:val="1"/>
      <w:marLeft w:val="0"/>
      <w:marRight w:val="0"/>
      <w:marTop w:val="0"/>
      <w:marBottom w:val="0"/>
      <w:divBdr>
        <w:top w:val="none" w:sz="0" w:space="0" w:color="auto"/>
        <w:left w:val="none" w:sz="0" w:space="0" w:color="auto"/>
        <w:bottom w:val="none" w:sz="0" w:space="0" w:color="auto"/>
        <w:right w:val="none" w:sz="0" w:space="0" w:color="auto"/>
      </w:divBdr>
    </w:div>
    <w:div w:id="1685209811">
      <w:bodyDiv w:val="1"/>
      <w:marLeft w:val="0"/>
      <w:marRight w:val="0"/>
      <w:marTop w:val="0"/>
      <w:marBottom w:val="0"/>
      <w:divBdr>
        <w:top w:val="none" w:sz="0" w:space="0" w:color="auto"/>
        <w:left w:val="none" w:sz="0" w:space="0" w:color="auto"/>
        <w:bottom w:val="none" w:sz="0" w:space="0" w:color="auto"/>
        <w:right w:val="none" w:sz="0" w:space="0" w:color="auto"/>
      </w:divBdr>
    </w:div>
    <w:div w:id="1767536925">
      <w:bodyDiv w:val="1"/>
      <w:marLeft w:val="0"/>
      <w:marRight w:val="0"/>
      <w:marTop w:val="0"/>
      <w:marBottom w:val="0"/>
      <w:divBdr>
        <w:top w:val="none" w:sz="0" w:space="0" w:color="auto"/>
        <w:left w:val="none" w:sz="0" w:space="0" w:color="auto"/>
        <w:bottom w:val="none" w:sz="0" w:space="0" w:color="auto"/>
        <w:right w:val="none" w:sz="0" w:space="0" w:color="auto"/>
      </w:divBdr>
    </w:div>
    <w:div w:id="18302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818DF-B0CA-4E98-9427-1442EF4DC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23</Pages>
  <Words>7885</Words>
  <Characters>43373</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mcgallegos</dc:creator>
  <cp:lastModifiedBy>Diego Sebastian Cevallos Salgado</cp:lastModifiedBy>
  <cp:revision>8</cp:revision>
  <cp:lastPrinted>2016-07-21T17:52:00Z</cp:lastPrinted>
  <dcterms:created xsi:type="dcterms:W3CDTF">2016-07-18T22:41:00Z</dcterms:created>
  <dcterms:modified xsi:type="dcterms:W3CDTF">2016-07-21T17:59:00Z</dcterms:modified>
</cp:coreProperties>
</file>