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47" w:rsidRPr="0004520A" w:rsidRDefault="003E6747" w:rsidP="0004520A">
      <w:pPr>
        <w:shd w:val="clear" w:color="auto" w:fill="FFFFFF"/>
        <w:spacing w:after="120" w:line="276" w:lineRule="auto"/>
        <w:jc w:val="center"/>
        <w:rPr>
          <w:rFonts w:ascii="Palatino Linotype" w:eastAsia="Times New Roman" w:hAnsi="Palatino Linotype" w:cs="Arial"/>
          <w:lang w:eastAsia="es-EC"/>
        </w:rPr>
      </w:pPr>
      <w:r w:rsidRPr="0004520A">
        <w:rPr>
          <w:rFonts w:ascii="Palatino Linotype" w:eastAsia="Times New Roman" w:hAnsi="Palatino Linotype" w:cs="Arial"/>
          <w:b/>
          <w:bCs/>
          <w:lang w:eastAsia="es-EC"/>
        </w:rPr>
        <w:t>EXPOSICIÓN DE MOTIVOS</w:t>
      </w:r>
    </w:p>
    <w:p w:rsidR="003E6747" w:rsidRPr="0004520A" w:rsidRDefault="003E6747" w:rsidP="0004520A">
      <w:pPr>
        <w:shd w:val="clear" w:color="auto" w:fill="FFFFFF"/>
        <w:spacing w:after="120" w:line="276" w:lineRule="auto"/>
        <w:ind w:firstLine="708"/>
        <w:jc w:val="both"/>
        <w:rPr>
          <w:rFonts w:ascii="Palatino Linotype" w:eastAsia="Times New Roman" w:hAnsi="Palatino Linotype" w:cs="Arial"/>
          <w:lang w:eastAsia="es-EC"/>
        </w:rPr>
      </w:pPr>
      <w:r w:rsidRPr="0004520A">
        <w:rPr>
          <w:rFonts w:ascii="Palatino Linotype" w:eastAsia="Times New Roman" w:hAnsi="Palatino Linotype" w:cs="Arial"/>
          <w:lang w:eastAsia="es-EC"/>
        </w:rPr>
        <w:t xml:space="preserve">Desde el año 2010, </w:t>
      </w:r>
      <w:r w:rsidR="006A625C" w:rsidRPr="0004520A">
        <w:rPr>
          <w:rFonts w:ascii="Palatino Linotype" w:eastAsia="Times New Roman" w:hAnsi="Palatino Linotype" w:cs="Arial"/>
          <w:lang w:eastAsia="es-EC"/>
        </w:rPr>
        <w:t>en que fue promulgada la</w:t>
      </w:r>
      <w:r w:rsidRPr="0004520A">
        <w:rPr>
          <w:rFonts w:ascii="Palatino Linotype" w:eastAsia="Times New Roman" w:hAnsi="Palatino Linotype" w:cs="Arial"/>
          <w:lang w:eastAsia="es-EC"/>
        </w:rPr>
        <w:t xml:space="preserve"> Ordenanza Metropolitana 308, el Distrito Metropolitano de Quito estableció un Régimen Administrativo de Licencias Metropolitanas</w:t>
      </w:r>
      <w:r w:rsidR="006A625C" w:rsidRPr="0004520A">
        <w:rPr>
          <w:rFonts w:ascii="Palatino Linotype" w:eastAsia="Times New Roman" w:hAnsi="Palatino Linotype" w:cs="Arial"/>
          <w:lang w:eastAsia="es-EC"/>
        </w:rPr>
        <w:t>, en especial</w:t>
      </w:r>
      <w:r w:rsidR="00C82997" w:rsidRPr="0004520A">
        <w:rPr>
          <w:rFonts w:ascii="Palatino Linotype" w:eastAsia="Times New Roman" w:hAnsi="Palatino Linotype" w:cs="Arial"/>
          <w:lang w:eastAsia="es-EC"/>
        </w:rPr>
        <w:t>,</w:t>
      </w:r>
      <w:r w:rsidR="006A625C" w:rsidRPr="0004520A">
        <w:rPr>
          <w:rFonts w:ascii="Palatino Linotype" w:eastAsia="Times New Roman" w:hAnsi="Palatino Linotype" w:cs="Arial"/>
          <w:lang w:eastAsia="es-EC"/>
        </w:rPr>
        <w:t xml:space="preserve"> el </w:t>
      </w:r>
      <w:r w:rsidR="00C82997" w:rsidRPr="0004520A">
        <w:rPr>
          <w:rFonts w:ascii="Palatino Linotype" w:eastAsia="Times New Roman" w:hAnsi="Palatino Linotype" w:cs="Arial"/>
          <w:lang w:eastAsia="es-EC"/>
        </w:rPr>
        <w:t>de</w:t>
      </w:r>
      <w:r w:rsidRPr="0004520A">
        <w:rPr>
          <w:rFonts w:ascii="Palatino Linotype" w:eastAsia="Times New Roman" w:hAnsi="Palatino Linotype" w:cs="Arial"/>
          <w:lang w:eastAsia="es-EC"/>
        </w:rPr>
        <w:t xml:space="preserve"> la Licencia Metropolitana Única para el Ejercicio de las Actividades Económicas (LUAE)</w:t>
      </w:r>
      <w:r w:rsidR="007B3609" w:rsidRPr="0004520A">
        <w:rPr>
          <w:rFonts w:ascii="Palatino Linotype" w:eastAsia="Times New Roman" w:hAnsi="Palatino Linotype" w:cs="Arial"/>
          <w:lang w:eastAsia="es-EC"/>
        </w:rPr>
        <w:t>,</w:t>
      </w:r>
      <w:r w:rsidRPr="0004520A">
        <w:rPr>
          <w:rFonts w:ascii="Palatino Linotype" w:eastAsia="Times New Roman" w:hAnsi="Palatino Linotype" w:cs="Arial"/>
          <w:lang w:eastAsia="es-EC"/>
        </w:rPr>
        <w:t xml:space="preserve"> </w:t>
      </w:r>
      <w:r w:rsidR="00C82997" w:rsidRPr="0004520A">
        <w:rPr>
          <w:rFonts w:ascii="Palatino Linotype" w:eastAsia="Times New Roman" w:hAnsi="Palatino Linotype" w:cs="Arial"/>
          <w:lang w:eastAsia="es-EC"/>
        </w:rPr>
        <w:t xml:space="preserve">que cumple la finalidad </w:t>
      </w:r>
      <w:r w:rsidRPr="0004520A">
        <w:rPr>
          <w:rFonts w:ascii="Palatino Linotype" w:eastAsia="Times New Roman" w:hAnsi="Palatino Linotype" w:cs="Arial"/>
          <w:lang w:eastAsia="es-EC"/>
        </w:rPr>
        <w:t xml:space="preserve">de </w:t>
      </w:r>
      <w:r w:rsidR="00C82997" w:rsidRPr="0004520A">
        <w:rPr>
          <w:rFonts w:ascii="Palatino Linotype" w:eastAsia="Times New Roman" w:hAnsi="Palatino Linotype" w:cs="Arial"/>
          <w:lang w:eastAsia="es-EC"/>
        </w:rPr>
        <w:t>ser el acto administrativo único con el cual el Municipio autoriza</w:t>
      </w:r>
      <w:r w:rsidRPr="0004520A">
        <w:rPr>
          <w:rFonts w:ascii="Palatino Linotype" w:eastAsia="Times New Roman" w:hAnsi="Palatino Linotype" w:cs="Arial"/>
          <w:lang w:eastAsia="es-EC"/>
        </w:rPr>
        <w:t xml:space="preserve"> el desarrollo de actividades económicas, de todo tipo</w:t>
      </w:r>
      <w:r w:rsidR="007B3609" w:rsidRPr="0004520A">
        <w:rPr>
          <w:rFonts w:ascii="Palatino Linotype" w:eastAsia="Times New Roman" w:hAnsi="Palatino Linotype" w:cs="Arial"/>
          <w:lang w:eastAsia="es-EC"/>
        </w:rPr>
        <w:t>,</w:t>
      </w:r>
      <w:r w:rsidRPr="0004520A">
        <w:rPr>
          <w:rFonts w:ascii="Palatino Linotype" w:eastAsia="Times New Roman" w:hAnsi="Palatino Linotype" w:cs="Arial"/>
          <w:lang w:eastAsia="es-EC"/>
        </w:rPr>
        <w:t xml:space="preserve"> dentro del espectro del comercio, industrias y/o servicios</w:t>
      </w:r>
      <w:r w:rsidR="00C82997" w:rsidRPr="0004520A">
        <w:rPr>
          <w:rFonts w:ascii="Palatino Linotype" w:eastAsia="Times New Roman" w:hAnsi="Palatino Linotype" w:cs="Arial"/>
          <w:lang w:eastAsia="es-EC"/>
        </w:rPr>
        <w:t>, en la circunscripción del Distrito Metropolitano de Quito.</w:t>
      </w:r>
    </w:p>
    <w:p w:rsidR="003E6747" w:rsidRPr="0004520A" w:rsidRDefault="00BE11AD" w:rsidP="0004520A">
      <w:pPr>
        <w:shd w:val="clear" w:color="auto" w:fill="FFFFFF"/>
        <w:spacing w:after="120" w:line="276" w:lineRule="auto"/>
        <w:ind w:firstLine="708"/>
        <w:jc w:val="both"/>
        <w:rPr>
          <w:rFonts w:ascii="Palatino Linotype" w:eastAsia="Times New Roman" w:hAnsi="Palatino Linotype" w:cs="Arial"/>
          <w:lang w:eastAsia="es-EC"/>
        </w:rPr>
      </w:pPr>
      <w:r w:rsidRPr="0004520A">
        <w:rPr>
          <w:rFonts w:ascii="Palatino Linotype" w:eastAsia="Times New Roman" w:hAnsi="Palatino Linotype" w:cs="Arial"/>
          <w:lang w:eastAsia="es-EC"/>
        </w:rPr>
        <w:t>Si bien dentro de los considerandos de la Ordenanza precitada, desde el año 2010, se reconoció la necesidad de que se modernicen, automaticen y simplifiquen los trámites relativos a varios de los servicios que presta el Municipio a los ciudadanos, desde que la LUAE entró en vigencia y hasta el día de hoy, la forma como fue creada, implementada y llevada operativamente a la práctica no ha podido hacer que ella alcance los estándares por la que fue concebida.</w:t>
      </w:r>
    </w:p>
    <w:p w:rsidR="00730561" w:rsidRPr="0004520A" w:rsidRDefault="0004520A" w:rsidP="0004520A">
      <w:pPr>
        <w:shd w:val="clear" w:color="auto" w:fill="FFFFFF"/>
        <w:spacing w:after="120" w:line="276" w:lineRule="auto"/>
        <w:jc w:val="both"/>
        <w:rPr>
          <w:rFonts w:ascii="Palatino Linotype" w:eastAsia="Times New Roman" w:hAnsi="Palatino Linotype" w:cs="Arial"/>
          <w:lang w:eastAsia="es-EC"/>
        </w:rPr>
      </w:pPr>
      <w:r>
        <w:rPr>
          <w:rFonts w:ascii="Palatino Linotype" w:eastAsia="Times New Roman" w:hAnsi="Palatino Linotype" w:cs="Arial"/>
          <w:lang w:eastAsia="es-EC"/>
        </w:rPr>
        <w:tab/>
      </w:r>
      <w:r w:rsidR="003E6747" w:rsidRPr="0004520A">
        <w:rPr>
          <w:rFonts w:ascii="Palatino Linotype" w:eastAsia="Times New Roman" w:hAnsi="Palatino Linotype" w:cs="Arial"/>
          <w:lang w:eastAsia="es-EC"/>
        </w:rPr>
        <w:t xml:space="preserve">La Alcaldía del Distrito Metropolitano de Quito consciente de la realidad </w:t>
      </w:r>
      <w:r w:rsidR="007B3609" w:rsidRPr="0004520A">
        <w:rPr>
          <w:rFonts w:ascii="Palatino Linotype" w:eastAsia="Times New Roman" w:hAnsi="Palatino Linotype" w:cs="Arial"/>
          <w:lang w:eastAsia="es-EC"/>
        </w:rPr>
        <w:t>imperante</w:t>
      </w:r>
      <w:r w:rsidR="003E6747" w:rsidRPr="0004520A">
        <w:rPr>
          <w:rFonts w:ascii="Palatino Linotype" w:eastAsia="Times New Roman" w:hAnsi="Palatino Linotype" w:cs="Arial"/>
          <w:lang w:eastAsia="es-EC"/>
        </w:rPr>
        <w:t xml:space="preserve"> ha planteado como una obligación institucional que se trabaje en el mejoramiento del proceso de la LUAE</w:t>
      </w:r>
      <w:r w:rsidR="007B3609" w:rsidRPr="0004520A">
        <w:rPr>
          <w:rFonts w:ascii="Palatino Linotype" w:eastAsia="Times New Roman" w:hAnsi="Palatino Linotype" w:cs="Arial"/>
          <w:lang w:eastAsia="es-EC"/>
        </w:rPr>
        <w:t>:</w:t>
      </w:r>
      <w:r w:rsidR="003E6747" w:rsidRPr="0004520A">
        <w:rPr>
          <w:rFonts w:ascii="Palatino Linotype" w:eastAsia="Times New Roman" w:hAnsi="Palatino Linotype" w:cs="Arial"/>
          <w:lang w:eastAsia="es-EC"/>
        </w:rPr>
        <w:t xml:space="preserve"> simplificándolo y optimizándolo </w:t>
      </w:r>
      <w:r w:rsidR="00332DE4" w:rsidRPr="0004520A">
        <w:rPr>
          <w:rFonts w:ascii="Palatino Linotype" w:eastAsia="Times New Roman" w:hAnsi="Palatino Linotype" w:cs="Arial"/>
          <w:lang w:eastAsia="es-EC"/>
        </w:rPr>
        <w:t>en atención a</w:t>
      </w:r>
      <w:r w:rsidR="003E6747" w:rsidRPr="0004520A">
        <w:rPr>
          <w:rFonts w:ascii="Palatino Linotype" w:eastAsia="Times New Roman" w:hAnsi="Palatino Linotype" w:cs="Arial"/>
          <w:lang w:eastAsia="es-EC"/>
        </w:rPr>
        <w:t xml:space="preserve"> las demoras inmersas </w:t>
      </w:r>
      <w:r w:rsidR="00332DE4" w:rsidRPr="0004520A">
        <w:rPr>
          <w:rFonts w:ascii="Palatino Linotype" w:eastAsia="Times New Roman" w:hAnsi="Palatino Linotype" w:cs="Arial"/>
          <w:lang w:eastAsia="es-EC"/>
        </w:rPr>
        <w:t>en lo que constituye su</w:t>
      </w:r>
      <w:r w:rsidR="003E6747" w:rsidRPr="0004520A">
        <w:rPr>
          <w:rFonts w:ascii="Palatino Linotype" w:eastAsia="Times New Roman" w:hAnsi="Palatino Linotype" w:cs="Arial"/>
          <w:lang w:eastAsia="es-EC"/>
        </w:rPr>
        <w:t xml:space="preserve"> proceso de licenciamiento </w:t>
      </w:r>
      <w:r w:rsidR="00332DE4" w:rsidRPr="0004520A">
        <w:rPr>
          <w:rFonts w:ascii="Palatino Linotype" w:eastAsia="Times New Roman" w:hAnsi="Palatino Linotype" w:cs="Arial"/>
          <w:lang w:eastAsia="es-EC"/>
        </w:rPr>
        <w:t xml:space="preserve">o </w:t>
      </w:r>
      <w:r w:rsidR="003E6747" w:rsidRPr="0004520A">
        <w:rPr>
          <w:rFonts w:ascii="Palatino Linotype" w:eastAsia="Times New Roman" w:hAnsi="Palatino Linotype" w:cs="Arial"/>
          <w:lang w:eastAsia="es-EC"/>
        </w:rPr>
        <w:t xml:space="preserve">renovación, </w:t>
      </w:r>
      <w:r w:rsidR="007B3609" w:rsidRPr="0004520A">
        <w:rPr>
          <w:rFonts w:ascii="Palatino Linotype" w:eastAsia="Times New Roman" w:hAnsi="Palatino Linotype" w:cs="Arial"/>
          <w:lang w:eastAsia="es-EC"/>
        </w:rPr>
        <w:t xml:space="preserve">tanto </w:t>
      </w:r>
      <w:r w:rsidR="003E6747" w:rsidRPr="0004520A">
        <w:rPr>
          <w:rFonts w:ascii="Palatino Linotype" w:eastAsia="Times New Roman" w:hAnsi="Palatino Linotype" w:cs="Arial"/>
          <w:lang w:eastAsia="es-EC"/>
        </w:rPr>
        <w:t xml:space="preserve">a nivel operativo </w:t>
      </w:r>
      <w:r w:rsidR="007B3609" w:rsidRPr="0004520A">
        <w:rPr>
          <w:rFonts w:ascii="Palatino Linotype" w:eastAsia="Times New Roman" w:hAnsi="Palatino Linotype" w:cs="Arial"/>
          <w:lang w:eastAsia="es-EC"/>
        </w:rPr>
        <w:t>como</w:t>
      </w:r>
      <w:r w:rsidR="003E6747" w:rsidRPr="0004520A">
        <w:rPr>
          <w:rFonts w:ascii="Palatino Linotype" w:eastAsia="Times New Roman" w:hAnsi="Palatino Linotype" w:cs="Arial"/>
          <w:lang w:eastAsia="es-EC"/>
        </w:rPr>
        <w:t xml:space="preserve"> administrativo</w:t>
      </w:r>
      <w:r w:rsidR="00332DE4" w:rsidRPr="0004520A">
        <w:rPr>
          <w:rFonts w:ascii="Palatino Linotype" w:eastAsia="Times New Roman" w:hAnsi="Palatino Linotype" w:cs="Arial"/>
          <w:lang w:eastAsia="es-EC"/>
        </w:rPr>
        <w:t>. Ha de tenerse presente</w:t>
      </w:r>
      <w:r w:rsidR="007B3609" w:rsidRPr="0004520A">
        <w:rPr>
          <w:rFonts w:ascii="Palatino Linotype" w:eastAsia="Times New Roman" w:hAnsi="Palatino Linotype" w:cs="Arial"/>
          <w:lang w:eastAsia="es-EC"/>
        </w:rPr>
        <w:t xml:space="preserve"> que </w:t>
      </w:r>
      <w:r w:rsidR="00332DE4" w:rsidRPr="0004520A">
        <w:rPr>
          <w:rFonts w:ascii="Palatino Linotype" w:eastAsia="Times New Roman" w:hAnsi="Palatino Linotype" w:cs="Arial"/>
          <w:lang w:eastAsia="es-EC"/>
        </w:rPr>
        <w:t xml:space="preserve">el factor </w:t>
      </w:r>
      <w:r w:rsidR="007B3609" w:rsidRPr="0004520A">
        <w:rPr>
          <w:rFonts w:ascii="Palatino Linotype" w:eastAsia="Times New Roman" w:hAnsi="Palatino Linotype" w:cs="Arial"/>
          <w:lang w:eastAsia="es-EC"/>
        </w:rPr>
        <w:t>demoras</w:t>
      </w:r>
      <w:r w:rsidR="00332DE4" w:rsidRPr="0004520A">
        <w:rPr>
          <w:rFonts w:ascii="Palatino Linotype" w:eastAsia="Times New Roman" w:hAnsi="Palatino Linotype" w:cs="Arial"/>
          <w:lang w:eastAsia="es-EC"/>
        </w:rPr>
        <w:t xml:space="preserve">, en los aproximadamente </w:t>
      </w:r>
      <w:r w:rsidR="00730561" w:rsidRPr="0004520A">
        <w:rPr>
          <w:rFonts w:ascii="Palatino Linotype" w:eastAsia="Times New Roman" w:hAnsi="Palatino Linotype" w:cs="Arial"/>
          <w:lang w:eastAsia="es-EC"/>
        </w:rPr>
        <w:t xml:space="preserve">5 </w:t>
      </w:r>
      <w:r w:rsidR="00332DE4" w:rsidRPr="0004520A">
        <w:rPr>
          <w:rFonts w:ascii="Palatino Linotype" w:eastAsia="Times New Roman" w:hAnsi="Palatino Linotype" w:cs="Arial"/>
          <w:lang w:eastAsia="es-EC"/>
        </w:rPr>
        <w:t>años que ha</w:t>
      </w:r>
      <w:r w:rsidR="00730561" w:rsidRPr="0004520A">
        <w:rPr>
          <w:rFonts w:ascii="Palatino Linotype" w:eastAsia="Times New Roman" w:hAnsi="Palatino Linotype" w:cs="Arial"/>
          <w:lang w:eastAsia="es-EC"/>
        </w:rPr>
        <w:t>n</w:t>
      </w:r>
      <w:r w:rsidR="00332DE4" w:rsidRPr="0004520A">
        <w:rPr>
          <w:rFonts w:ascii="Palatino Linotype" w:eastAsia="Times New Roman" w:hAnsi="Palatino Linotype" w:cs="Arial"/>
          <w:lang w:eastAsia="es-EC"/>
        </w:rPr>
        <w:t xml:space="preserve"> transcurrido desde que se promulgó la </w:t>
      </w:r>
      <w:r w:rsidR="00730561" w:rsidRPr="0004520A">
        <w:rPr>
          <w:rFonts w:ascii="Palatino Linotype" w:eastAsia="Times New Roman" w:hAnsi="Palatino Linotype" w:cs="Arial"/>
          <w:lang w:eastAsia="es-EC"/>
        </w:rPr>
        <w:t>O</w:t>
      </w:r>
      <w:r w:rsidR="00332DE4" w:rsidRPr="0004520A">
        <w:rPr>
          <w:rFonts w:ascii="Palatino Linotype" w:eastAsia="Times New Roman" w:hAnsi="Palatino Linotype" w:cs="Arial"/>
          <w:lang w:eastAsia="es-EC"/>
        </w:rPr>
        <w:t>rdenanza que creó la LUAE, desde un punto de vista económico</w:t>
      </w:r>
      <w:r w:rsidR="00730561" w:rsidRPr="0004520A">
        <w:rPr>
          <w:rFonts w:ascii="Palatino Linotype" w:eastAsia="Times New Roman" w:hAnsi="Palatino Linotype" w:cs="Arial"/>
          <w:lang w:eastAsia="es-EC"/>
        </w:rPr>
        <w:t>,</w:t>
      </w:r>
      <w:r w:rsidR="00332DE4" w:rsidRPr="0004520A">
        <w:rPr>
          <w:rFonts w:ascii="Palatino Linotype" w:eastAsia="Times New Roman" w:hAnsi="Palatino Linotype" w:cs="Arial"/>
          <w:lang w:eastAsia="es-EC"/>
        </w:rPr>
        <w:t xml:space="preserve"> ha </w:t>
      </w:r>
      <w:r w:rsidR="003E6747" w:rsidRPr="0004520A">
        <w:rPr>
          <w:rFonts w:ascii="Palatino Linotype" w:eastAsia="Times New Roman" w:hAnsi="Palatino Linotype" w:cs="Arial"/>
          <w:lang w:eastAsia="es-EC"/>
        </w:rPr>
        <w:t>ocasiona</w:t>
      </w:r>
      <w:r w:rsidR="00332DE4" w:rsidRPr="0004520A">
        <w:rPr>
          <w:rFonts w:ascii="Palatino Linotype" w:eastAsia="Times New Roman" w:hAnsi="Palatino Linotype" w:cs="Arial"/>
          <w:lang w:eastAsia="es-EC"/>
        </w:rPr>
        <w:t>do</w:t>
      </w:r>
      <w:r w:rsidR="003E6747" w:rsidRPr="0004520A">
        <w:rPr>
          <w:rFonts w:ascii="Palatino Linotype" w:eastAsia="Times New Roman" w:hAnsi="Palatino Linotype" w:cs="Arial"/>
          <w:lang w:eastAsia="es-EC"/>
        </w:rPr>
        <w:t xml:space="preserve"> pérdidas </w:t>
      </w:r>
      <w:r w:rsidR="00332DE4" w:rsidRPr="0004520A">
        <w:rPr>
          <w:rFonts w:ascii="Palatino Linotype" w:eastAsia="Times New Roman" w:hAnsi="Palatino Linotype" w:cs="Arial"/>
          <w:lang w:eastAsia="es-EC"/>
        </w:rPr>
        <w:t>a la ciudad, pues</w:t>
      </w:r>
      <w:r w:rsidR="003E6747" w:rsidRPr="0004520A">
        <w:rPr>
          <w:rFonts w:ascii="Palatino Linotype" w:eastAsia="Times New Roman" w:hAnsi="Palatino Linotype" w:cs="Arial"/>
          <w:lang w:eastAsia="es-EC"/>
        </w:rPr>
        <w:t xml:space="preserve"> la ciudadanía en su afán de emprender </w:t>
      </w:r>
      <w:r w:rsidR="007B3609" w:rsidRPr="0004520A">
        <w:rPr>
          <w:rFonts w:ascii="Palatino Linotype" w:eastAsia="Times New Roman" w:hAnsi="Palatino Linotype" w:cs="Arial"/>
          <w:lang w:eastAsia="es-EC"/>
        </w:rPr>
        <w:t xml:space="preserve">o perseverar </w:t>
      </w:r>
      <w:r w:rsidR="003E6747" w:rsidRPr="0004520A">
        <w:rPr>
          <w:rFonts w:ascii="Palatino Linotype" w:eastAsia="Times New Roman" w:hAnsi="Palatino Linotype" w:cs="Arial"/>
          <w:lang w:eastAsia="es-EC"/>
        </w:rPr>
        <w:t xml:space="preserve">en </w:t>
      </w:r>
      <w:r w:rsidR="007B3609" w:rsidRPr="0004520A">
        <w:rPr>
          <w:rFonts w:ascii="Palatino Linotype" w:eastAsia="Times New Roman" w:hAnsi="Palatino Linotype" w:cs="Arial"/>
          <w:lang w:eastAsia="es-EC"/>
        </w:rPr>
        <w:t xml:space="preserve">el desarrollo de </w:t>
      </w:r>
      <w:r w:rsidR="003E6747" w:rsidRPr="0004520A">
        <w:rPr>
          <w:rFonts w:ascii="Palatino Linotype" w:eastAsia="Times New Roman" w:hAnsi="Palatino Linotype" w:cs="Arial"/>
          <w:lang w:eastAsia="es-EC"/>
        </w:rPr>
        <w:t>actividades económicas</w:t>
      </w:r>
      <w:r w:rsidR="00332DE4" w:rsidRPr="0004520A">
        <w:rPr>
          <w:rFonts w:ascii="Palatino Linotype" w:eastAsia="Times New Roman" w:hAnsi="Palatino Linotype" w:cs="Arial"/>
          <w:lang w:eastAsia="es-EC"/>
        </w:rPr>
        <w:t xml:space="preserve"> ha advertido que la obtención de </w:t>
      </w:r>
      <w:r w:rsidR="00730561" w:rsidRPr="0004520A">
        <w:rPr>
          <w:rFonts w:ascii="Palatino Linotype" w:eastAsia="Times New Roman" w:hAnsi="Palatino Linotype" w:cs="Arial"/>
          <w:lang w:eastAsia="es-EC"/>
        </w:rPr>
        <w:t>esta licencia</w:t>
      </w:r>
      <w:r w:rsidR="00E53316" w:rsidRPr="0004520A">
        <w:rPr>
          <w:rFonts w:ascii="Palatino Linotype" w:eastAsia="Times New Roman" w:hAnsi="Palatino Linotype" w:cs="Arial"/>
          <w:lang w:eastAsia="es-EC"/>
        </w:rPr>
        <w:t xml:space="preserve"> </w:t>
      </w:r>
      <w:r w:rsidR="00332DE4" w:rsidRPr="0004520A">
        <w:rPr>
          <w:rFonts w:ascii="Palatino Linotype" w:eastAsia="Times New Roman" w:hAnsi="Palatino Linotype" w:cs="Arial"/>
          <w:lang w:eastAsia="es-EC"/>
        </w:rPr>
        <w:t xml:space="preserve">en </w:t>
      </w:r>
      <w:r w:rsidR="00730561" w:rsidRPr="0004520A">
        <w:rPr>
          <w:rFonts w:ascii="Palatino Linotype" w:eastAsia="Times New Roman" w:hAnsi="Palatino Linotype" w:cs="Arial"/>
          <w:lang w:eastAsia="es-EC"/>
        </w:rPr>
        <w:t>ocasiones se ha tornado</w:t>
      </w:r>
      <w:r w:rsidR="00332DE4" w:rsidRPr="0004520A">
        <w:rPr>
          <w:rFonts w:ascii="Palatino Linotype" w:eastAsia="Times New Roman" w:hAnsi="Palatino Linotype" w:cs="Arial"/>
          <w:lang w:eastAsia="es-EC"/>
        </w:rPr>
        <w:t xml:space="preserve"> un proceso </w:t>
      </w:r>
      <w:r w:rsidR="00730561" w:rsidRPr="0004520A">
        <w:rPr>
          <w:rFonts w:ascii="Palatino Linotype" w:eastAsia="Times New Roman" w:hAnsi="Palatino Linotype" w:cs="Arial"/>
          <w:lang w:eastAsia="es-EC"/>
        </w:rPr>
        <w:t xml:space="preserve">largo y </w:t>
      </w:r>
      <w:r w:rsidR="00332DE4" w:rsidRPr="0004520A">
        <w:rPr>
          <w:rFonts w:ascii="Palatino Linotype" w:eastAsia="Times New Roman" w:hAnsi="Palatino Linotype" w:cs="Arial"/>
          <w:lang w:eastAsia="es-EC"/>
        </w:rPr>
        <w:t xml:space="preserve">engorroso que </w:t>
      </w:r>
      <w:r w:rsidR="00E53316" w:rsidRPr="0004520A">
        <w:rPr>
          <w:rFonts w:ascii="Palatino Linotype" w:eastAsia="Times New Roman" w:hAnsi="Palatino Linotype" w:cs="Arial"/>
          <w:lang w:eastAsia="es-EC"/>
        </w:rPr>
        <w:t xml:space="preserve">se traduce en un desincentivo para </w:t>
      </w:r>
      <w:r w:rsidR="00332DE4" w:rsidRPr="0004520A">
        <w:rPr>
          <w:rFonts w:ascii="Palatino Linotype" w:eastAsia="Times New Roman" w:hAnsi="Palatino Linotype" w:cs="Arial"/>
          <w:lang w:eastAsia="es-EC"/>
        </w:rPr>
        <w:t>el ejercicio de una actividad económica.</w:t>
      </w:r>
    </w:p>
    <w:p w:rsidR="00332DE4" w:rsidRPr="0004520A" w:rsidRDefault="0004520A" w:rsidP="0004520A">
      <w:pPr>
        <w:shd w:val="clear" w:color="auto" w:fill="FFFFFF"/>
        <w:spacing w:after="120" w:line="276" w:lineRule="auto"/>
        <w:jc w:val="both"/>
        <w:rPr>
          <w:rFonts w:ascii="Palatino Linotype" w:eastAsia="Times New Roman" w:hAnsi="Palatino Linotype" w:cs="Arial"/>
          <w:lang w:eastAsia="es-EC"/>
        </w:rPr>
      </w:pPr>
      <w:r>
        <w:rPr>
          <w:rFonts w:ascii="Palatino Linotype" w:eastAsia="Times New Roman" w:hAnsi="Palatino Linotype" w:cs="Arial"/>
          <w:lang w:eastAsia="es-EC"/>
        </w:rPr>
        <w:tab/>
      </w:r>
      <w:r w:rsidR="003E6747" w:rsidRPr="0004520A">
        <w:rPr>
          <w:rFonts w:ascii="Palatino Linotype" w:eastAsia="Times New Roman" w:hAnsi="Palatino Linotype" w:cs="Arial"/>
          <w:lang w:eastAsia="es-EC"/>
        </w:rPr>
        <w:t xml:space="preserve">La Alcaldía tomando como punto de partida el eje de desarrollo nacional, ha considerado </w:t>
      </w:r>
      <w:r w:rsidR="00332DE4" w:rsidRPr="0004520A">
        <w:rPr>
          <w:rFonts w:ascii="Palatino Linotype" w:eastAsia="Times New Roman" w:hAnsi="Palatino Linotype" w:cs="Arial"/>
          <w:lang w:eastAsia="es-EC"/>
        </w:rPr>
        <w:t>propicio</w:t>
      </w:r>
      <w:r w:rsidR="003E6747" w:rsidRPr="0004520A">
        <w:rPr>
          <w:rFonts w:ascii="Palatino Linotype" w:eastAsia="Times New Roman" w:hAnsi="Palatino Linotype" w:cs="Arial"/>
          <w:lang w:eastAsia="es-EC"/>
        </w:rPr>
        <w:t xml:space="preserve"> que </w:t>
      </w:r>
      <w:r w:rsidR="00332DE4" w:rsidRPr="0004520A">
        <w:rPr>
          <w:rFonts w:ascii="Palatino Linotype" w:eastAsia="Times New Roman" w:hAnsi="Palatino Linotype" w:cs="Arial"/>
          <w:lang w:eastAsia="es-EC"/>
        </w:rPr>
        <w:t xml:space="preserve">se replantee al modelo bajo el cual </w:t>
      </w:r>
      <w:r w:rsidR="003E6747" w:rsidRPr="0004520A">
        <w:rPr>
          <w:rFonts w:ascii="Palatino Linotype" w:eastAsia="Times New Roman" w:hAnsi="Palatino Linotype" w:cs="Arial"/>
          <w:lang w:eastAsia="es-EC"/>
        </w:rPr>
        <w:t xml:space="preserve">la LUAE </w:t>
      </w:r>
      <w:r w:rsidR="00332DE4" w:rsidRPr="0004520A">
        <w:rPr>
          <w:rFonts w:ascii="Palatino Linotype" w:eastAsia="Times New Roman" w:hAnsi="Palatino Linotype" w:cs="Arial"/>
          <w:lang w:eastAsia="es-EC"/>
        </w:rPr>
        <w:t xml:space="preserve">fue inicialmente creada, sin transgredir su esencia, sino más bien fortaleciendo sus fundamentos, </w:t>
      </w:r>
      <w:r w:rsidR="003E6747" w:rsidRPr="0004520A">
        <w:rPr>
          <w:rFonts w:ascii="Palatino Linotype" w:eastAsia="Times New Roman" w:hAnsi="Palatino Linotype" w:cs="Arial"/>
          <w:lang w:eastAsia="es-EC"/>
        </w:rPr>
        <w:t>convirt</w:t>
      </w:r>
      <w:r w:rsidR="00332DE4" w:rsidRPr="0004520A">
        <w:rPr>
          <w:rFonts w:ascii="Palatino Linotype" w:eastAsia="Times New Roman" w:hAnsi="Palatino Linotype" w:cs="Arial"/>
          <w:lang w:eastAsia="es-EC"/>
        </w:rPr>
        <w:t>iéndola con miras al futuro</w:t>
      </w:r>
      <w:r w:rsidR="003E6747" w:rsidRPr="0004520A">
        <w:rPr>
          <w:rFonts w:ascii="Palatino Linotype" w:eastAsia="Times New Roman" w:hAnsi="Palatino Linotype" w:cs="Arial"/>
          <w:lang w:eastAsia="es-EC"/>
        </w:rPr>
        <w:t xml:space="preserve"> en </w:t>
      </w:r>
      <w:r w:rsidR="00332DE4" w:rsidRPr="0004520A">
        <w:rPr>
          <w:rFonts w:ascii="Palatino Linotype" w:eastAsia="Times New Roman" w:hAnsi="Palatino Linotype" w:cs="Arial"/>
          <w:lang w:eastAsia="es-EC"/>
        </w:rPr>
        <w:t>un</w:t>
      </w:r>
      <w:r w:rsidR="003E6747" w:rsidRPr="0004520A">
        <w:rPr>
          <w:rFonts w:ascii="Palatino Linotype" w:eastAsia="Times New Roman" w:hAnsi="Palatino Linotype" w:cs="Arial"/>
          <w:lang w:eastAsia="es-EC"/>
        </w:rPr>
        <w:t xml:space="preserve">a licencia de </w:t>
      </w:r>
      <w:r w:rsidR="00332DE4" w:rsidRPr="0004520A">
        <w:rPr>
          <w:rFonts w:ascii="Palatino Linotype" w:eastAsia="Times New Roman" w:hAnsi="Palatino Linotype" w:cs="Arial"/>
          <w:lang w:eastAsia="es-EC"/>
        </w:rPr>
        <w:t>tod</w:t>
      </w:r>
      <w:r w:rsidR="003E6747" w:rsidRPr="0004520A">
        <w:rPr>
          <w:rFonts w:ascii="Palatino Linotype" w:eastAsia="Times New Roman" w:hAnsi="Palatino Linotype" w:cs="Arial"/>
          <w:lang w:eastAsia="es-EC"/>
        </w:rPr>
        <w:t xml:space="preserve">as </w:t>
      </w:r>
      <w:r w:rsidR="00523D84">
        <w:rPr>
          <w:rFonts w:ascii="Palatino Linotype" w:eastAsia="Times New Roman" w:hAnsi="Palatino Linotype" w:cs="Arial"/>
          <w:lang w:eastAsia="es-EC"/>
        </w:rPr>
        <w:t xml:space="preserve">las </w:t>
      </w:r>
      <w:r w:rsidR="003E6747" w:rsidRPr="0004520A">
        <w:rPr>
          <w:rFonts w:ascii="Palatino Linotype" w:eastAsia="Times New Roman" w:hAnsi="Palatino Linotype" w:cs="Arial"/>
          <w:lang w:eastAsia="es-EC"/>
        </w:rPr>
        <w:t xml:space="preserve">actividades económicas </w:t>
      </w:r>
      <w:r w:rsidR="00332DE4" w:rsidRPr="0004520A">
        <w:rPr>
          <w:rFonts w:ascii="Palatino Linotype" w:eastAsia="Times New Roman" w:hAnsi="Palatino Linotype" w:cs="Arial"/>
          <w:lang w:eastAsia="es-EC"/>
        </w:rPr>
        <w:t xml:space="preserve">efectuadas </w:t>
      </w:r>
      <w:r w:rsidR="003E6747" w:rsidRPr="0004520A">
        <w:rPr>
          <w:rFonts w:ascii="Palatino Linotype" w:eastAsia="Times New Roman" w:hAnsi="Palatino Linotype" w:cs="Arial"/>
          <w:lang w:eastAsia="es-EC"/>
        </w:rPr>
        <w:t>dentro del espacio privado y público autorizado del Distrito Metropolitano de Quito</w:t>
      </w:r>
      <w:r w:rsidR="00332DE4" w:rsidRPr="0004520A">
        <w:rPr>
          <w:rFonts w:ascii="Palatino Linotype" w:eastAsia="Times New Roman" w:hAnsi="Palatino Linotype" w:cs="Arial"/>
          <w:lang w:eastAsia="es-EC"/>
        </w:rPr>
        <w:t>.</w:t>
      </w:r>
      <w:r w:rsidR="007B3609" w:rsidRPr="0004520A">
        <w:rPr>
          <w:rFonts w:ascii="Palatino Linotype" w:eastAsia="Times New Roman" w:hAnsi="Palatino Linotype" w:cs="Arial"/>
          <w:lang w:eastAsia="es-EC"/>
        </w:rPr>
        <w:t xml:space="preserve"> </w:t>
      </w:r>
    </w:p>
    <w:p w:rsidR="003E6747" w:rsidRPr="0004520A" w:rsidRDefault="00332DE4" w:rsidP="0004520A">
      <w:pPr>
        <w:shd w:val="clear" w:color="auto" w:fill="FFFFFF"/>
        <w:spacing w:after="120" w:line="276" w:lineRule="auto"/>
        <w:ind w:firstLine="708"/>
        <w:jc w:val="both"/>
        <w:rPr>
          <w:rFonts w:ascii="Palatino Linotype" w:eastAsia="Times New Roman" w:hAnsi="Palatino Linotype" w:cs="Arial"/>
          <w:lang w:eastAsia="es-EC"/>
        </w:rPr>
      </w:pPr>
      <w:r w:rsidRPr="0004520A">
        <w:rPr>
          <w:rFonts w:ascii="Palatino Linotype" w:eastAsia="Times New Roman" w:hAnsi="Palatino Linotype" w:cs="Arial"/>
          <w:lang w:eastAsia="es-EC"/>
        </w:rPr>
        <w:t xml:space="preserve">Se ha proyectado que la LUAE se convierta en una licencia </w:t>
      </w:r>
      <w:r w:rsidR="007B3609" w:rsidRPr="0004520A">
        <w:rPr>
          <w:rFonts w:ascii="Palatino Linotype" w:eastAsia="Times New Roman" w:hAnsi="Palatino Linotype" w:cs="Arial"/>
          <w:lang w:eastAsia="es-EC"/>
        </w:rPr>
        <w:t xml:space="preserve">paraguas que estandarice bajo un mismo tipo jurídico </w:t>
      </w:r>
      <w:r w:rsidR="00214F6E" w:rsidRPr="0004520A">
        <w:rPr>
          <w:rFonts w:ascii="Palatino Linotype" w:eastAsia="Times New Roman" w:hAnsi="Palatino Linotype" w:cs="Arial"/>
          <w:lang w:eastAsia="es-EC"/>
        </w:rPr>
        <w:t xml:space="preserve">a </w:t>
      </w:r>
      <w:r w:rsidR="007B3609" w:rsidRPr="0004520A">
        <w:rPr>
          <w:rFonts w:ascii="Palatino Linotype" w:eastAsia="Times New Roman" w:hAnsi="Palatino Linotype" w:cs="Arial"/>
          <w:lang w:eastAsia="es-EC"/>
        </w:rPr>
        <w:t>las autorizaciones</w:t>
      </w:r>
      <w:r w:rsidR="00214F6E" w:rsidRPr="0004520A">
        <w:rPr>
          <w:rFonts w:ascii="Palatino Linotype" w:eastAsia="Times New Roman" w:hAnsi="Palatino Linotype" w:cs="Arial"/>
          <w:lang w:eastAsia="es-EC"/>
        </w:rPr>
        <w:t xml:space="preserve"> municipales necesarias para el desarrollo de </w:t>
      </w:r>
      <w:r w:rsidR="008C5789" w:rsidRPr="0004520A">
        <w:rPr>
          <w:rFonts w:ascii="Palatino Linotype" w:eastAsia="Times New Roman" w:hAnsi="Palatino Linotype" w:cs="Arial"/>
          <w:lang w:eastAsia="es-EC"/>
        </w:rPr>
        <w:t>cualesquier</w:t>
      </w:r>
      <w:r w:rsidR="00214F6E" w:rsidRPr="0004520A">
        <w:rPr>
          <w:rFonts w:ascii="Palatino Linotype" w:eastAsia="Times New Roman" w:hAnsi="Palatino Linotype" w:cs="Arial"/>
          <w:lang w:eastAsia="es-EC"/>
        </w:rPr>
        <w:t xml:space="preserve"> actividad económica</w:t>
      </w:r>
      <w:r w:rsidR="008C5789" w:rsidRPr="0004520A">
        <w:rPr>
          <w:rFonts w:ascii="Palatino Linotype" w:eastAsia="Times New Roman" w:hAnsi="Palatino Linotype" w:cs="Arial"/>
          <w:lang w:eastAsia="es-EC"/>
        </w:rPr>
        <w:t>.</w:t>
      </w:r>
    </w:p>
    <w:p w:rsidR="003E6747" w:rsidRPr="0004520A" w:rsidRDefault="00A72058" w:rsidP="0004520A">
      <w:pPr>
        <w:shd w:val="clear" w:color="auto" w:fill="FFFFFF"/>
        <w:spacing w:after="120" w:line="276" w:lineRule="auto"/>
        <w:ind w:firstLine="708"/>
        <w:jc w:val="both"/>
        <w:rPr>
          <w:rFonts w:ascii="Palatino Linotype" w:eastAsia="Times New Roman" w:hAnsi="Palatino Linotype" w:cs="Arial"/>
          <w:lang w:eastAsia="es-EC"/>
        </w:rPr>
      </w:pPr>
      <w:r w:rsidRPr="0004520A">
        <w:rPr>
          <w:rFonts w:ascii="Palatino Linotype" w:eastAsia="Times New Roman" w:hAnsi="Palatino Linotype" w:cs="Arial"/>
          <w:lang w:eastAsia="es-EC"/>
        </w:rPr>
        <w:lastRenderedPageBreak/>
        <w:t>Con sustento en h</w:t>
      </w:r>
      <w:r w:rsidR="00214F6E" w:rsidRPr="0004520A">
        <w:rPr>
          <w:rFonts w:ascii="Palatino Linotype" w:eastAsia="Times New Roman" w:hAnsi="Palatino Linotype" w:cs="Arial"/>
          <w:lang w:eastAsia="es-EC"/>
        </w:rPr>
        <w:t>echos</w:t>
      </w:r>
      <w:r w:rsidR="00695887" w:rsidRPr="0004520A">
        <w:rPr>
          <w:rFonts w:ascii="Palatino Linotype" w:eastAsia="Times New Roman" w:hAnsi="Palatino Linotype" w:cs="Arial"/>
          <w:lang w:eastAsia="es-EC"/>
        </w:rPr>
        <w:t xml:space="preserve"> </w:t>
      </w:r>
      <w:r w:rsidR="008C5789" w:rsidRPr="0004520A">
        <w:rPr>
          <w:rFonts w:ascii="Palatino Linotype" w:eastAsia="Times New Roman" w:hAnsi="Palatino Linotype" w:cs="Arial"/>
          <w:lang w:eastAsia="es-EC"/>
        </w:rPr>
        <w:t xml:space="preserve">como los precedentemente </w:t>
      </w:r>
      <w:r w:rsidRPr="0004520A">
        <w:rPr>
          <w:rFonts w:ascii="Palatino Linotype" w:eastAsia="Times New Roman" w:hAnsi="Palatino Linotype" w:cs="Arial"/>
          <w:lang w:eastAsia="es-EC"/>
        </w:rPr>
        <w:t>referidos</w:t>
      </w:r>
      <w:r w:rsidR="008C5789" w:rsidRPr="0004520A">
        <w:rPr>
          <w:rFonts w:ascii="Palatino Linotype" w:eastAsia="Times New Roman" w:hAnsi="Palatino Linotype" w:cs="Arial"/>
          <w:lang w:eastAsia="es-EC"/>
        </w:rPr>
        <w:t xml:space="preserve">, </w:t>
      </w:r>
      <w:r w:rsidRPr="0004520A">
        <w:rPr>
          <w:rFonts w:ascii="Palatino Linotype" w:eastAsia="Times New Roman" w:hAnsi="Palatino Linotype" w:cs="Arial"/>
          <w:lang w:eastAsia="es-EC"/>
        </w:rPr>
        <w:t>se</w:t>
      </w:r>
      <w:r w:rsidR="00695887" w:rsidRPr="0004520A">
        <w:rPr>
          <w:rFonts w:ascii="Palatino Linotype" w:eastAsia="Times New Roman" w:hAnsi="Palatino Linotype" w:cs="Arial"/>
          <w:lang w:eastAsia="es-EC"/>
        </w:rPr>
        <w:t xml:space="preserve"> </w:t>
      </w:r>
      <w:r w:rsidRPr="0004520A">
        <w:rPr>
          <w:rFonts w:ascii="Palatino Linotype" w:eastAsia="Times New Roman" w:hAnsi="Palatino Linotype" w:cs="Arial"/>
          <w:lang w:eastAsia="es-EC"/>
        </w:rPr>
        <w:t>ha</w:t>
      </w:r>
      <w:r w:rsidR="00695887" w:rsidRPr="0004520A">
        <w:rPr>
          <w:rFonts w:ascii="Palatino Linotype" w:eastAsia="Times New Roman" w:hAnsi="Palatino Linotype" w:cs="Arial"/>
          <w:lang w:eastAsia="es-EC"/>
        </w:rPr>
        <w:t xml:space="preserve"> formula</w:t>
      </w:r>
      <w:r w:rsidRPr="0004520A">
        <w:rPr>
          <w:rFonts w:ascii="Palatino Linotype" w:eastAsia="Times New Roman" w:hAnsi="Palatino Linotype" w:cs="Arial"/>
          <w:lang w:eastAsia="es-EC"/>
        </w:rPr>
        <w:t>do</w:t>
      </w:r>
      <w:r w:rsidR="00695887" w:rsidRPr="0004520A">
        <w:rPr>
          <w:rFonts w:ascii="Palatino Linotype" w:eastAsia="Times New Roman" w:hAnsi="Palatino Linotype" w:cs="Arial"/>
          <w:lang w:eastAsia="es-EC"/>
        </w:rPr>
        <w:t xml:space="preserve"> </w:t>
      </w:r>
      <w:r w:rsidRPr="0004520A">
        <w:rPr>
          <w:rFonts w:ascii="Palatino Linotype" w:eastAsia="Times New Roman" w:hAnsi="Palatino Linotype" w:cs="Arial"/>
          <w:lang w:eastAsia="es-EC"/>
        </w:rPr>
        <w:t>un</w:t>
      </w:r>
      <w:r w:rsidR="00695887" w:rsidRPr="0004520A">
        <w:rPr>
          <w:rFonts w:ascii="Palatino Linotype" w:eastAsia="Times New Roman" w:hAnsi="Palatino Linotype" w:cs="Arial"/>
          <w:lang w:eastAsia="es-EC"/>
        </w:rPr>
        <w:t xml:space="preserve"> </w:t>
      </w:r>
      <w:r w:rsidRPr="0004520A">
        <w:rPr>
          <w:rFonts w:ascii="Palatino Linotype" w:eastAsia="Times New Roman" w:hAnsi="Palatino Linotype" w:cs="Arial"/>
          <w:lang w:eastAsia="es-EC"/>
        </w:rPr>
        <w:t xml:space="preserve">nuevo modelo </w:t>
      </w:r>
      <w:r w:rsidR="00695887" w:rsidRPr="0004520A">
        <w:rPr>
          <w:rFonts w:ascii="Palatino Linotype" w:eastAsia="Times New Roman" w:hAnsi="Palatino Linotype" w:cs="Arial"/>
          <w:lang w:eastAsia="es-EC"/>
        </w:rPr>
        <w:t xml:space="preserve">de la LUAE, </w:t>
      </w:r>
      <w:r w:rsidRPr="0004520A">
        <w:rPr>
          <w:rFonts w:ascii="Palatino Linotype" w:eastAsia="Times New Roman" w:hAnsi="Palatino Linotype" w:cs="Arial"/>
          <w:lang w:eastAsia="es-EC"/>
        </w:rPr>
        <w:t xml:space="preserve">que podría materializarse </w:t>
      </w:r>
      <w:r w:rsidR="00695887" w:rsidRPr="0004520A">
        <w:rPr>
          <w:rFonts w:ascii="Palatino Linotype" w:eastAsia="Times New Roman" w:hAnsi="Palatino Linotype" w:cs="Arial"/>
          <w:lang w:eastAsia="es-EC"/>
        </w:rPr>
        <w:t>mediante</w:t>
      </w:r>
      <w:r w:rsidR="003E6747" w:rsidRPr="0004520A">
        <w:rPr>
          <w:rFonts w:ascii="Palatino Linotype" w:eastAsia="Times New Roman" w:hAnsi="Palatino Linotype" w:cs="Arial"/>
          <w:lang w:eastAsia="es-EC"/>
        </w:rPr>
        <w:t xml:space="preserve"> </w:t>
      </w:r>
      <w:r w:rsidRPr="0004520A">
        <w:rPr>
          <w:rFonts w:ascii="Palatino Linotype" w:eastAsia="Times New Roman" w:hAnsi="Palatino Linotype" w:cs="Arial"/>
          <w:lang w:eastAsia="es-EC"/>
        </w:rPr>
        <w:t xml:space="preserve">la promulgación de una ordenanza </w:t>
      </w:r>
      <w:r w:rsidR="003E6747" w:rsidRPr="0004520A">
        <w:rPr>
          <w:rFonts w:ascii="Palatino Linotype" w:eastAsia="Times New Roman" w:hAnsi="Palatino Linotype" w:cs="Arial"/>
          <w:lang w:eastAsia="es-EC"/>
        </w:rPr>
        <w:t>reforma</w:t>
      </w:r>
      <w:r w:rsidRPr="0004520A">
        <w:rPr>
          <w:rFonts w:ascii="Palatino Linotype" w:eastAsia="Times New Roman" w:hAnsi="Palatino Linotype" w:cs="Arial"/>
          <w:lang w:eastAsia="es-EC"/>
        </w:rPr>
        <w:t>toria</w:t>
      </w:r>
      <w:r w:rsidR="003E6747" w:rsidRPr="0004520A">
        <w:rPr>
          <w:rFonts w:ascii="Palatino Linotype" w:eastAsia="Times New Roman" w:hAnsi="Palatino Linotype" w:cs="Arial"/>
          <w:lang w:eastAsia="es-EC"/>
        </w:rPr>
        <w:t xml:space="preserve"> a la Ordenanza Metropolitana 308</w:t>
      </w:r>
      <w:r w:rsidRPr="0004520A">
        <w:rPr>
          <w:rFonts w:ascii="Palatino Linotype" w:eastAsia="Times New Roman" w:hAnsi="Palatino Linotype" w:cs="Arial"/>
          <w:lang w:eastAsia="es-EC"/>
        </w:rPr>
        <w:t>. La reforma constituye el</w:t>
      </w:r>
      <w:r w:rsidR="00695887" w:rsidRPr="0004520A">
        <w:rPr>
          <w:rFonts w:ascii="Palatino Linotype" w:eastAsia="Times New Roman" w:hAnsi="Palatino Linotype" w:cs="Arial"/>
          <w:lang w:eastAsia="es-EC"/>
        </w:rPr>
        <w:t xml:space="preserve"> mecanismo </w:t>
      </w:r>
      <w:r w:rsidRPr="0004520A">
        <w:rPr>
          <w:rFonts w:ascii="Palatino Linotype" w:eastAsia="Times New Roman" w:hAnsi="Palatino Linotype" w:cs="Arial"/>
          <w:lang w:eastAsia="es-EC"/>
        </w:rPr>
        <w:t>legislativo</w:t>
      </w:r>
      <w:r w:rsidR="00695887" w:rsidRPr="0004520A">
        <w:rPr>
          <w:rFonts w:ascii="Palatino Linotype" w:eastAsia="Times New Roman" w:hAnsi="Palatino Linotype" w:cs="Arial"/>
          <w:lang w:eastAsia="es-EC"/>
        </w:rPr>
        <w:t xml:space="preserve"> a través del cual el Municipio procur</w:t>
      </w:r>
      <w:r w:rsidRPr="0004520A">
        <w:rPr>
          <w:rFonts w:ascii="Palatino Linotype" w:eastAsia="Times New Roman" w:hAnsi="Palatino Linotype" w:cs="Arial"/>
          <w:lang w:eastAsia="es-EC"/>
        </w:rPr>
        <w:t>aría</w:t>
      </w:r>
      <w:r w:rsidR="00695887" w:rsidRPr="0004520A">
        <w:rPr>
          <w:rFonts w:ascii="Palatino Linotype" w:eastAsia="Times New Roman" w:hAnsi="Palatino Linotype" w:cs="Arial"/>
          <w:lang w:eastAsia="es-EC"/>
        </w:rPr>
        <w:t xml:space="preserve"> generar las condiciones adecuadas para </w:t>
      </w:r>
      <w:r w:rsidRPr="0004520A">
        <w:rPr>
          <w:rFonts w:ascii="Palatino Linotype" w:eastAsia="Times New Roman" w:hAnsi="Palatino Linotype" w:cs="Arial"/>
          <w:lang w:eastAsia="es-EC"/>
        </w:rPr>
        <w:t xml:space="preserve">que el Distrito Metropolitano de Quito se convierta en un espacio que propenda a la generación de un clima </w:t>
      </w:r>
      <w:r w:rsidR="00695887" w:rsidRPr="0004520A">
        <w:rPr>
          <w:rFonts w:ascii="Palatino Linotype" w:eastAsia="Times New Roman" w:hAnsi="Palatino Linotype" w:cs="Arial"/>
          <w:lang w:eastAsia="es-EC"/>
        </w:rPr>
        <w:t xml:space="preserve">de </w:t>
      </w:r>
      <w:r w:rsidR="003E6747" w:rsidRPr="0004520A">
        <w:rPr>
          <w:rFonts w:ascii="Palatino Linotype" w:eastAsia="Times New Roman" w:hAnsi="Palatino Linotype" w:cs="Arial"/>
          <w:lang w:eastAsia="es-EC"/>
        </w:rPr>
        <w:t xml:space="preserve">negocios </w:t>
      </w:r>
      <w:r w:rsidRPr="0004520A">
        <w:rPr>
          <w:rFonts w:ascii="Palatino Linotype" w:eastAsia="Times New Roman" w:hAnsi="Palatino Linotype" w:cs="Arial"/>
          <w:lang w:eastAsia="es-EC"/>
        </w:rPr>
        <w:t>célere, ágil y dinámico acorde con las necesidades sociales de este milenio</w:t>
      </w:r>
      <w:r w:rsidR="008C5789" w:rsidRPr="0004520A">
        <w:rPr>
          <w:rFonts w:ascii="Palatino Linotype" w:eastAsia="Times New Roman" w:hAnsi="Palatino Linotype" w:cs="Arial"/>
          <w:lang w:eastAsia="es-EC"/>
        </w:rPr>
        <w:t>.</w:t>
      </w:r>
    </w:p>
    <w:p w:rsidR="0004520A" w:rsidRDefault="0004520A" w:rsidP="0004520A">
      <w:pPr>
        <w:spacing w:after="120" w:line="276" w:lineRule="auto"/>
        <w:jc w:val="both"/>
        <w:rPr>
          <w:rFonts w:ascii="Palatino Linotype" w:hAnsi="Palatino Linotype" w:cs="Arial"/>
          <w:b/>
        </w:rPr>
        <w:sectPr w:rsidR="0004520A" w:rsidSect="00694FB7">
          <w:headerReference w:type="default" r:id="rId9"/>
          <w:pgSz w:w="11906" w:h="16838"/>
          <w:pgMar w:top="1417" w:right="1701" w:bottom="1417" w:left="1701" w:header="708" w:footer="708" w:gutter="0"/>
          <w:cols w:space="708"/>
          <w:docGrid w:linePitch="360"/>
        </w:sectPr>
      </w:pPr>
    </w:p>
    <w:p w:rsidR="00070162" w:rsidRPr="0004520A" w:rsidRDefault="00070162" w:rsidP="0004520A">
      <w:pPr>
        <w:spacing w:after="120" w:line="276" w:lineRule="auto"/>
        <w:jc w:val="center"/>
        <w:rPr>
          <w:rFonts w:ascii="Palatino Linotype" w:hAnsi="Palatino Linotype" w:cs="Arial"/>
          <w:b/>
        </w:rPr>
      </w:pPr>
      <w:r w:rsidRPr="0004520A">
        <w:rPr>
          <w:rFonts w:ascii="Palatino Linotype" w:hAnsi="Palatino Linotype" w:cs="Arial"/>
          <w:b/>
        </w:rPr>
        <w:lastRenderedPageBreak/>
        <w:t>EL CONCEJO METROPOLITANO DE QUITO</w:t>
      </w:r>
    </w:p>
    <w:p w:rsidR="0004520A" w:rsidRPr="0037287A" w:rsidRDefault="0004520A" w:rsidP="0004520A">
      <w:pPr>
        <w:spacing w:after="240"/>
        <w:jc w:val="both"/>
        <w:rPr>
          <w:rFonts w:ascii="Palatino Linotype" w:hAnsi="Palatino Linotype" w:cs="Arial"/>
        </w:rPr>
      </w:pPr>
      <w:r w:rsidRPr="0037287A">
        <w:rPr>
          <w:rFonts w:ascii="Palatino Linotype" w:hAnsi="Palatino Linotype" w:cs="Arial"/>
        </w:rPr>
        <w:t>Visto</w:t>
      </w:r>
      <w:r>
        <w:rPr>
          <w:rFonts w:ascii="Palatino Linotype" w:hAnsi="Palatino Linotype" w:cs="Arial"/>
        </w:rPr>
        <w:t>s</w:t>
      </w:r>
      <w:r w:rsidRPr="0037287A">
        <w:rPr>
          <w:rFonts w:ascii="Palatino Linotype" w:hAnsi="Palatino Linotype" w:cs="Arial"/>
        </w:rPr>
        <w:t xml:space="preserve"> </w:t>
      </w:r>
      <w:r>
        <w:rPr>
          <w:rFonts w:ascii="Palatino Linotype" w:hAnsi="Palatino Linotype" w:cs="Arial"/>
        </w:rPr>
        <w:t>los</w:t>
      </w:r>
      <w:r w:rsidRPr="0037287A">
        <w:rPr>
          <w:rFonts w:ascii="Palatino Linotype" w:hAnsi="Palatino Linotype" w:cs="Arial"/>
        </w:rPr>
        <w:t xml:space="preserve"> informe</w:t>
      </w:r>
      <w:r>
        <w:rPr>
          <w:rFonts w:ascii="Palatino Linotype" w:hAnsi="Palatino Linotype" w:cs="Arial"/>
        </w:rPr>
        <w:t>s</w:t>
      </w:r>
      <w:r w:rsidRPr="0037287A">
        <w:rPr>
          <w:rFonts w:ascii="Palatino Linotype" w:hAnsi="Palatino Linotype" w:cs="Arial"/>
        </w:rPr>
        <w:t xml:space="preserve"> No</w:t>
      </w:r>
      <w:r>
        <w:rPr>
          <w:rFonts w:ascii="Palatino Linotype" w:hAnsi="Palatino Linotype" w:cs="Arial"/>
        </w:rPr>
        <w:t>s</w:t>
      </w:r>
      <w:r w:rsidRPr="0037287A">
        <w:rPr>
          <w:rFonts w:ascii="Palatino Linotype" w:hAnsi="Palatino Linotype" w:cs="Arial"/>
        </w:rPr>
        <w:t xml:space="preserve">. </w:t>
      </w:r>
      <w:r>
        <w:rPr>
          <w:rFonts w:ascii="Palatino Linotype" w:hAnsi="Palatino Linotype" w:cs="Arial"/>
        </w:rPr>
        <w:t>IC-O-2016-055 e IC-O-2016-1</w:t>
      </w:r>
      <w:r w:rsidR="00D81909">
        <w:rPr>
          <w:rFonts w:ascii="Palatino Linotype" w:hAnsi="Palatino Linotype" w:cs="Arial"/>
        </w:rPr>
        <w:t>23</w:t>
      </w:r>
      <w:r>
        <w:rPr>
          <w:rFonts w:ascii="Palatino Linotype" w:hAnsi="Palatino Linotype" w:cs="Arial"/>
        </w:rPr>
        <w:t xml:space="preserve">, </w:t>
      </w:r>
      <w:r w:rsidRPr="0037287A">
        <w:rPr>
          <w:rFonts w:ascii="Palatino Linotype" w:hAnsi="Palatino Linotype" w:cs="Arial"/>
        </w:rPr>
        <w:t xml:space="preserve">de </w:t>
      </w:r>
      <w:r>
        <w:rPr>
          <w:rFonts w:ascii="Palatino Linotype" w:hAnsi="Palatino Linotype" w:cs="Arial"/>
        </w:rPr>
        <w:t xml:space="preserve">7 de marzo y 11 de julio </w:t>
      </w:r>
      <w:r w:rsidRPr="0037287A">
        <w:rPr>
          <w:rFonts w:ascii="Palatino Linotype" w:hAnsi="Palatino Linotype" w:cs="Arial"/>
        </w:rPr>
        <w:t>de 201</w:t>
      </w:r>
      <w:r>
        <w:rPr>
          <w:rFonts w:ascii="Palatino Linotype" w:hAnsi="Palatino Linotype" w:cs="Arial"/>
        </w:rPr>
        <w:t>6,</w:t>
      </w:r>
      <w:r w:rsidRPr="0037287A">
        <w:rPr>
          <w:rFonts w:ascii="Palatino Linotype" w:hAnsi="Palatino Linotype" w:cs="Arial"/>
        </w:rPr>
        <w:t xml:space="preserve"> </w:t>
      </w:r>
      <w:r>
        <w:rPr>
          <w:rFonts w:ascii="Palatino Linotype" w:hAnsi="Palatino Linotype" w:cs="Arial"/>
        </w:rPr>
        <w:t xml:space="preserve">respectivamente, </w:t>
      </w:r>
      <w:r w:rsidRPr="0037287A">
        <w:rPr>
          <w:rFonts w:ascii="Palatino Linotype" w:hAnsi="Palatino Linotype" w:cs="Arial"/>
        </w:rPr>
        <w:t>expedido</w:t>
      </w:r>
      <w:r>
        <w:rPr>
          <w:rFonts w:ascii="Palatino Linotype" w:hAnsi="Palatino Linotype" w:cs="Arial"/>
        </w:rPr>
        <w:t>s</w:t>
      </w:r>
      <w:r w:rsidRPr="0037287A">
        <w:rPr>
          <w:rFonts w:ascii="Palatino Linotype" w:hAnsi="Palatino Linotype" w:cs="Arial"/>
        </w:rPr>
        <w:t xml:space="preserve"> por la Comisión de Desarrollo Económico, Productividad, Competitividad y Economía Popular y Solidaria.  </w:t>
      </w:r>
    </w:p>
    <w:p w:rsidR="00070162" w:rsidRPr="0004520A" w:rsidRDefault="00070162" w:rsidP="0004520A">
      <w:pPr>
        <w:spacing w:after="120" w:line="276" w:lineRule="auto"/>
        <w:jc w:val="center"/>
        <w:rPr>
          <w:rFonts w:ascii="Palatino Linotype" w:hAnsi="Palatino Linotype" w:cs="Arial"/>
          <w:b/>
        </w:rPr>
      </w:pPr>
      <w:r w:rsidRPr="0004520A">
        <w:rPr>
          <w:rFonts w:ascii="Palatino Linotype" w:hAnsi="Palatino Linotype" w:cs="Arial"/>
          <w:b/>
        </w:rPr>
        <w:t>CONSIDERANDO</w:t>
      </w:r>
      <w:r w:rsidR="002A708B" w:rsidRPr="0004520A">
        <w:rPr>
          <w:rFonts w:ascii="Palatino Linotype" w:hAnsi="Palatino Linotype" w:cs="Arial"/>
          <w:b/>
        </w:rPr>
        <w:t>:</w:t>
      </w:r>
    </w:p>
    <w:p w:rsidR="00D62F88" w:rsidRPr="0004520A" w:rsidRDefault="00D62F88" w:rsidP="00D62F88">
      <w:pPr>
        <w:tabs>
          <w:tab w:val="left" w:pos="709"/>
        </w:tabs>
        <w:autoSpaceDE w:val="0"/>
        <w:autoSpaceDN w:val="0"/>
        <w:adjustRightInd w:val="0"/>
        <w:spacing w:after="120" w:line="276" w:lineRule="auto"/>
        <w:ind w:left="709" w:hanging="709"/>
        <w:jc w:val="both"/>
        <w:rPr>
          <w:rFonts w:ascii="Palatino Linotype" w:hAnsi="Palatino Linotype" w:cs="Arial"/>
        </w:rPr>
      </w:pPr>
      <w:r w:rsidRPr="0004520A">
        <w:rPr>
          <w:rFonts w:ascii="Palatino Linotype" w:hAnsi="Palatino Linotype" w:cs="Arial"/>
          <w:b/>
        </w:rPr>
        <w:t>Que,</w:t>
      </w:r>
      <w:r w:rsidRPr="0004520A">
        <w:rPr>
          <w:rFonts w:ascii="Palatino Linotype" w:hAnsi="Palatino Linotype" w:cs="Arial"/>
        </w:rPr>
        <w:t xml:space="preserve"> </w:t>
      </w:r>
      <w:r w:rsidRPr="0004520A">
        <w:rPr>
          <w:rFonts w:ascii="Palatino Linotype" w:hAnsi="Palatino Linotype" w:cs="Arial"/>
        </w:rPr>
        <w:tab/>
        <w:t xml:space="preserve">el artículo </w:t>
      </w:r>
      <w:r w:rsidRPr="0004520A">
        <w:rPr>
          <w:rFonts w:ascii="Palatino Linotype" w:hAnsi="Palatino Linotype" w:cs="Arial"/>
          <w:bCs/>
        </w:rPr>
        <w:t xml:space="preserve">33 de la Constitución </w:t>
      </w:r>
      <w:r>
        <w:rPr>
          <w:rFonts w:ascii="Palatino Linotype" w:hAnsi="Palatino Linotype" w:cs="Arial"/>
          <w:bCs/>
        </w:rPr>
        <w:t xml:space="preserve">de la República del Ecuador (en adelante “Constitución”) </w:t>
      </w:r>
      <w:r w:rsidRPr="0004520A">
        <w:rPr>
          <w:rFonts w:ascii="Palatino Linotype" w:hAnsi="Palatino Linotype" w:cs="Arial"/>
          <w:bCs/>
        </w:rPr>
        <w:t>reconoce que el</w:t>
      </w:r>
      <w:r w:rsidRPr="0004520A">
        <w:rPr>
          <w:rFonts w:ascii="Palatino Linotype" w:hAnsi="Palatino Linotype" w:cs="Arial"/>
        </w:rPr>
        <w:t xml:space="preserve"> </w:t>
      </w:r>
      <w:r w:rsidRPr="0004520A">
        <w:rPr>
          <w:rFonts w:ascii="Palatino Linotype" w:hAnsi="Palatino Linotype" w:cs="Arial"/>
          <w:i/>
        </w:rPr>
        <w:t>“trabajo es un derecho y un deber social”</w:t>
      </w:r>
      <w:r w:rsidRPr="0004520A">
        <w:rPr>
          <w:rFonts w:ascii="Palatino Linotype" w:hAnsi="Palatino Linotype" w:cs="Arial"/>
        </w:rPr>
        <w:t xml:space="preserve">; </w:t>
      </w:r>
    </w:p>
    <w:p w:rsidR="0041346F" w:rsidRPr="0004520A" w:rsidRDefault="0041346F" w:rsidP="0004520A">
      <w:pPr>
        <w:spacing w:after="120" w:line="276" w:lineRule="auto"/>
        <w:ind w:left="708" w:hanging="708"/>
        <w:jc w:val="both"/>
        <w:rPr>
          <w:rFonts w:ascii="Palatino Linotype" w:hAnsi="Palatino Linotype" w:cs="Arial"/>
        </w:rPr>
      </w:pPr>
      <w:r w:rsidRPr="0004520A">
        <w:rPr>
          <w:rFonts w:ascii="Palatino Linotype" w:hAnsi="Palatino Linotype" w:cs="Arial"/>
          <w:b/>
        </w:rPr>
        <w:t>Que,</w:t>
      </w:r>
      <w:r w:rsidR="008168AB" w:rsidRPr="0004520A">
        <w:rPr>
          <w:rFonts w:ascii="Palatino Linotype" w:hAnsi="Palatino Linotype" w:cs="Arial"/>
        </w:rPr>
        <w:tab/>
      </w:r>
      <w:r w:rsidRPr="0004520A">
        <w:rPr>
          <w:rFonts w:ascii="Palatino Linotype" w:hAnsi="Palatino Linotype" w:cs="Arial"/>
        </w:rPr>
        <w:t>el artículo 66 de la Constitución</w:t>
      </w:r>
      <w:r w:rsidR="000350E5" w:rsidRPr="0004520A">
        <w:rPr>
          <w:rFonts w:ascii="Palatino Linotype" w:hAnsi="Palatino Linotype" w:cs="Arial"/>
        </w:rPr>
        <w:t xml:space="preserve">, </w:t>
      </w:r>
      <w:r w:rsidR="008C54D1" w:rsidRPr="0004520A">
        <w:rPr>
          <w:rFonts w:ascii="Palatino Linotype" w:hAnsi="Palatino Linotype" w:cs="Arial"/>
        </w:rPr>
        <w:t>reconoce y garantiza</w:t>
      </w:r>
      <w:r w:rsidRPr="0004520A">
        <w:rPr>
          <w:rFonts w:ascii="Palatino Linotype" w:hAnsi="Palatino Linotype" w:cs="Arial"/>
        </w:rPr>
        <w:t xml:space="preserve"> a las personas: </w:t>
      </w:r>
      <w:r w:rsidR="00B2494F" w:rsidRPr="0004520A">
        <w:rPr>
          <w:rFonts w:ascii="Palatino Linotype" w:hAnsi="Palatino Linotype" w:cs="Arial"/>
          <w:i/>
        </w:rPr>
        <w:t>“...</w:t>
      </w:r>
      <w:r w:rsidRPr="0004520A">
        <w:rPr>
          <w:rFonts w:ascii="Palatino Linotype" w:hAnsi="Palatino Linotype" w:cs="Arial"/>
          <w:i/>
        </w:rPr>
        <w:t>15. El derecho a desarrollar actividades econ</w:t>
      </w:r>
      <w:r w:rsidR="00482E69" w:rsidRPr="0004520A">
        <w:rPr>
          <w:rFonts w:ascii="Palatino Linotype" w:hAnsi="Palatino Linotype" w:cs="Arial"/>
          <w:i/>
        </w:rPr>
        <w:t>ómicas, en forma individual o colectiva, conforme a los principios de solidaridad, res</w:t>
      </w:r>
      <w:r w:rsidR="00402BA9" w:rsidRPr="0004520A">
        <w:rPr>
          <w:rFonts w:ascii="Palatino Linotype" w:hAnsi="Palatino Linotype" w:cs="Arial"/>
          <w:i/>
        </w:rPr>
        <w:t>ponsabilidad social y ambiental</w:t>
      </w:r>
      <w:r w:rsidR="00B2494F" w:rsidRPr="0004520A">
        <w:rPr>
          <w:rFonts w:ascii="Palatino Linotype" w:hAnsi="Palatino Linotype" w:cs="Arial"/>
          <w:i/>
        </w:rPr>
        <w:t>”</w:t>
      </w:r>
      <w:r w:rsidR="00402BA9" w:rsidRPr="0004520A">
        <w:rPr>
          <w:rFonts w:ascii="Palatino Linotype" w:hAnsi="Palatino Linotype" w:cs="Arial"/>
          <w:i/>
        </w:rPr>
        <w:t>;</w:t>
      </w:r>
      <w:r w:rsidR="00482E69" w:rsidRPr="0004520A">
        <w:rPr>
          <w:rFonts w:ascii="Palatino Linotype" w:hAnsi="Palatino Linotype" w:cs="Arial"/>
        </w:rPr>
        <w:t xml:space="preserve">  </w:t>
      </w:r>
      <w:r w:rsidRPr="0004520A">
        <w:rPr>
          <w:rFonts w:ascii="Palatino Linotype" w:hAnsi="Palatino Linotype" w:cs="Arial"/>
        </w:rPr>
        <w:t xml:space="preserve">  </w:t>
      </w:r>
    </w:p>
    <w:p w:rsidR="00D62F88" w:rsidRPr="0004520A" w:rsidRDefault="00D62F88" w:rsidP="00D62F88">
      <w:pPr>
        <w:spacing w:after="120" w:line="276" w:lineRule="auto"/>
        <w:ind w:left="705" w:hanging="705"/>
        <w:jc w:val="both"/>
        <w:rPr>
          <w:rFonts w:ascii="Palatino Linotype" w:hAnsi="Palatino Linotype" w:cs="Arial"/>
          <w:i/>
        </w:rPr>
      </w:pPr>
      <w:r w:rsidRPr="0004520A">
        <w:rPr>
          <w:rFonts w:ascii="Palatino Linotype" w:hAnsi="Palatino Linotype" w:cs="Arial"/>
          <w:b/>
        </w:rPr>
        <w:t>Que,</w:t>
      </w:r>
      <w:r w:rsidRPr="0004520A">
        <w:rPr>
          <w:rFonts w:ascii="Palatino Linotype" w:hAnsi="Palatino Linotype" w:cs="Arial"/>
        </w:rPr>
        <w:t xml:space="preserve"> </w:t>
      </w:r>
      <w:r w:rsidRPr="0004520A">
        <w:rPr>
          <w:rFonts w:ascii="Palatino Linotype" w:hAnsi="Palatino Linotype" w:cs="Arial"/>
        </w:rPr>
        <w:tab/>
        <w:t xml:space="preserve">el artículo 227 de la Constitución establece </w:t>
      </w:r>
      <w:r w:rsidRPr="0004520A">
        <w:rPr>
          <w:rFonts w:ascii="Palatino Linotype" w:hAnsi="Palatino Linotype" w:cs="Arial"/>
          <w:i/>
        </w:rPr>
        <w:t xml:space="preserve">que: “La administración pública constituye un servicio a la colectividad que se rige por los principios de eficacia, eficiencia, calidad, jerarquía, desconcentración, descentralización y evaluación”; </w:t>
      </w:r>
    </w:p>
    <w:p w:rsidR="0040445D" w:rsidRPr="0004520A" w:rsidRDefault="0040445D" w:rsidP="0040445D">
      <w:pPr>
        <w:spacing w:after="120" w:line="276" w:lineRule="auto"/>
        <w:ind w:left="705" w:hanging="705"/>
        <w:jc w:val="both"/>
        <w:rPr>
          <w:rFonts w:ascii="Palatino Linotype" w:hAnsi="Palatino Linotype" w:cs="Arial"/>
          <w:b/>
        </w:rPr>
      </w:pPr>
      <w:r w:rsidRPr="0004520A">
        <w:rPr>
          <w:rFonts w:ascii="Palatino Linotype" w:hAnsi="Palatino Linotype" w:cs="Arial"/>
          <w:b/>
        </w:rPr>
        <w:t>Que,</w:t>
      </w:r>
      <w:r w:rsidRPr="0004520A">
        <w:rPr>
          <w:rFonts w:ascii="Palatino Linotype" w:hAnsi="Palatino Linotype" w:cs="Arial"/>
        </w:rPr>
        <w:t xml:space="preserve"> </w:t>
      </w:r>
      <w:r w:rsidRPr="0004520A">
        <w:rPr>
          <w:rFonts w:ascii="Palatino Linotype" w:hAnsi="Palatino Linotype" w:cs="Arial"/>
        </w:rPr>
        <w:tab/>
        <w:t xml:space="preserve">el artículo 240 de la Constitución establece que: </w:t>
      </w:r>
      <w:r w:rsidRPr="0004520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w:t>
      </w:r>
    </w:p>
    <w:p w:rsidR="0040445D" w:rsidRPr="0004520A" w:rsidRDefault="0040445D" w:rsidP="0040445D">
      <w:pPr>
        <w:spacing w:after="120" w:line="276" w:lineRule="auto"/>
        <w:ind w:left="705" w:hanging="705"/>
        <w:jc w:val="both"/>
        <w:rPr>
          <w:rFonts w:ascii="Palatino Linotype" w:hAnsi="Palatino Linotype" w:cs="Arial"/>
          <w:i/>
        </w:rPr>
      </w:pPr>
      <w:r w:rsidRPr="0004520A">
        <w:rPr>
          <w:rFonts w:ascii="Palatino Linotype" w:hAnsi="Palatino Linotype" w:cs="Arial"/>
          <w:b/>
        </w:rPr>
        <w:t>Que,</w:t>
      </w:r>
      <w:r w:rsidRPr="0004520A">
        <w:rPr>
          <w:rFonts w:ascii="Palatino Linotype" w:hAnsi="Palatino Linotype" w:cs="Arial"/>
        </w:rPr>
        <w:t xml:space="preserve"> </w:t>
      </w:r>
      <w:r w:rsidRPr="0004520A">
        <w:rPr>
          <w:rFonts w:ascii="Palatino Linotype" w:hAnsi="Palatino Linotype" w:cs="Arial"/>
        </w:rPr>
        <w:tab/>
        <w:t xml:space="preserve">el artículo 264 de la Constitución manda que sean competencias exclusivas de los gobiernos municipales, entre otras </w:t>
      </w:r>
      <w:r w:rsidRPr="0004520A">
        <w:rPr>
          <w:rFonts w:ascii="Palatino Linotype" w:hAnsi="Palatino Linotype" w:cs="Arial"/>
          <w:i/>
        </w:rPr>
        <w:t>“2. Ejercer el control sobre el uso y ocupación del suelo en el cantón”;</w:t>
      </w:r>
    </w:p>
    <w:p w:rsidR="004E6AFD" w:rsidRPr="0004520A" w:rsidRDefault="00D70770" w:rsidP="0004520A">
      <w:pPr>
        <w:tabs>
          <w:tab w:val="left" w:pos="709"/>
        </w:tabs>
        <w:autoSpaceDE w:val="0"/>
        <w:autoSpaceDN w:val="0"/>
        <w:adjustRightInd w:val="0"/>
        <w:spacing w:after="120" w:line="276" w:lineRule="auto"/>
        <w:ind w:left="709" w:hanging="709"/>
        <w:jc w:val="both"/>
        <w:rPr>
          <w:rFonts w:ascii="Palatino Linotype" w:hAnsi="Palatino Linotype" w:cs="Arial"/>
          <w:color w:val="000000"/>
        </w:rPr>
      </w:pPr>
      <w:r w:rsidRPr="0004520A">
        <w:rPr>
          <w:rFonts w:ascii="Palatino Linotype" w:hAnsi="Palatino Linotype" w:cs="Arial"/>
          <w:b/>
        </w:rPr>
        <w:t>Que,</w:t>
      </w:r>
      <w:r w:rsidRPr="0004520A">
        <w:rPr>
          <w:rFonts w:ascii="Palatino Linotype" w:hAnsi="Palatino Linotype" w:cs="Arial"/>
        </w:rPr>
        <w:tab/>
      </w:r>
      <w:r w:rsidR="00EF6C61" w:rsidRPr="0004520A">
        <w:rPr>
          <w:rFonts w:ascii="Palatino Linotype" w:hAnsi="Palatino Linotype" w:cs="Arial"/>
        </w:rPr>
        <w:t xml:space="preserve">el artículo 283 de la Constitución prescribe que el </w:t>
      </w:r>
      <w:r w:rsidR="00EF6C61" w:rsidRPr="0004520A">
        <w:rPr>
          <w:rFonts w:ascii="Palatino Linotype" w:hAnsi="Palatino Linotype" w:cs="Arial"/>
          <w:i/>
        </w:rPr>
        <w:t>“sistema económico es social y solidario”</w:t>
      </w:r>
      <w:r w:rsidR="00EF6C61" w:rsidRPr="0004520A">
        <w:rPr>
          <w:rFonts w:ascii="Palatino Linotype" w:hAnsi="Palatino Linotype" w:cs="Arial"/>
        </w:rPr>
        <w:t xml:space="preserve">, el que debe estar integrado principalmente </w:t>
      </w:r>
      <w:r w:rsidR="00EF6C61" w:rsidRPr="0004520A">
        <w:rPr>
          <w:rFonts w:ascii="Palatino Linotype" w:hAnsi="Palatino Linotype" w:cs="Arial"/>
          <w:color w:val="000000"/>
        </w:rPr>
        <w:t>por las formas de organización económica pública, privada, mixta, popular y solidaria;</w:t>
      </w:r>
    </w:p>
    <w:p w:rsidR="0040445D" w:rsidRPr="0004520A" w:rsidRDefault="0040445D" w:rsidP="0040445D">
      <w:pPr>
        <w:spacing w:after="120" w:line="276" w:lineRule="auto"/>
        <w:ind w:left="705" w:hanging="705"/>
        <w:jc w:val="both"/>
        <w:rPr>
          <w:rFonts w:ascii="Palatino Linotype" w:hAnsi="Palatino Linotype" w:cs="Arial"/>
        </w:rPr>
      </w:pPr>
      <w:r w:rsidRPr="0004520A">
        <w:rPr>
          <w:rFonts w:ascii="Palatino Linotype" w:hAnsi="Palatino Linotype" w:cs="Arial"/>
          <w:b/>
        </w:rPr>
        <w:t>Que,</w:t>
      </w:r>
      <w:r w:rsidRPr="0004520A">
        <w:rPr>
          <w:rFonts w:ascii="Palatino Linotype" w:hAnsi="Palatino Linotype" w:cs="Arial"/>
        </w:rPr>
        <w:tab/>
        <w:t>el artículo 7 del Código Orgánico de Organización Territorial, Autonomía y Descentralización –</w:t>
      </w:r>
      <w:r>
        <w:rPr>
          <w:rFonts w:ascii="Palatino Linotype" w:hAnsi="Palatino Linotype" w:cs="Arial"/>
        </w:rPr>
        <w:t xml:space="preserve"> </w:t>
      </w:r>
      <w:r w:rsidRPr="0004520A">
        <w:rPr>
          <w:rFonts w:ascii="Palatino Linotype" w:hAnsi="Palatino Linotype" w:cs="Arial"/>
        </w:rPr>
        <w:t xml:space="preserve">COOTAD, en concordancia con el artículo 266 de la Constitución, ordena que: </w:t>
      </w:r>
      <w:r w:rsidRPr="0004520A">
        <w:rPr>
          <w:rFonts w:ascii="Palatino Linotype" w:hAnsi="Palatino Linotype" w:cs="Arial"/>
          <w:i/>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r w:rsidRPr="0004520A">
        <w:rPr>
          <w:rFonts w:ascii="Palatino Linotype" w:hAnsi="Palatino Linotype" w:cs="Arial"/>
        </w:rPr>
        <w:t>;</w:t>
      </w:r>
    </w:p>
    <w:p w:rsidR="00891871" w:rsidRPr="0004520A" w:rsidRDefault="00891871" w:rsidP="0004520A">
      <w:pPr>
        <w:spacing w:after="120" w:line="276" w:lineRule="auto"/>
        <w:ind w:left="705" w:hanging="705"/>
        <w:jc w:val="both"/>
        <w:rPr>
          <w:rFonts w:ascii="Palatino Linotype" w:hAnsi="Palatino Linotype" w:cs="Arial"/>
        </w:rPr>
      </w:pPr>
      <w:r w:rsidRPr="0004520A">
        <w:rPr>
          <w:rFonts w:ascii="Palatino Linotype" w:hAnsi="Palatino Linotype" w:cs="Arial"/>
          <w:b/>
        </w:rPr>
        <w:t>Que</w:t>
      </w:r>
      <w:r w:rsidR="00806EEF" w:rsidRPr="0004520A">
        <w:rPr>
          <w:rFonts w:ascii="Palatino Linotype" w:hAnsi="Palatino Linotype" w:cs="Arial"/>
          <w:b/>
        </w:rPr>
        <w:t>,</w:t>
      </w:r>
      <w:r w:rsidR="00806EEF" w:rsidRPr="0004520A">
        <w:rPr>
          <w:rFonts w:ascii="Palatino Linotype" w:hAnsi="Palatino Linotype" w:cs="Arial"/>
        </w:rPr>
        <w:t xml:space="preserve"> </w:t>
      </w:r>
      <w:r w:rsidR="00806EEF" w:rsidRPr="0004520A">
        <w:rPr>
          <w:rFonts w:ascii="Palatino Linotype" w:hAnsi="Palatino Linotype" w:cs="Arial"/>
        </w:rPr>
        <w:tab/>
      </w:r>
      <w:r w:rsidRPr="0004520A">
        <w:rPr>
          <w:rFonts w:ascii="Palatino Linotype" w:hAnsi="Palatino Linotype" w:cs="Arial"/>
        </w:rPr>
        <w:t xml:space="preserve">el artículo 84 del </w:t>
      </w:r>
      <w:r w:rsidR="008C54D1" w:rsidRPr="0004520A">
        <w:rPr>
          <w:rFonts w:ascii="Palatino Linotype" w:hAnsi="Palatino Linotype" w:cs="Arial"/>
        </w:rPr>
        <w:t>C</w:t>
      </w:r>
      <w:r w:rsidRPr="0004520A">
        <w:rPr>
          <w:rFonts w:ascii="Palatino Linotype" w:hAnsi="Palatino Linotype" w:cs="Arial"/>
        </w:rPr>
        <w:t>OOTAD</w:t>
      </w:r>
      <w:r w:rsidR="008C54D1" w:rsidRPr="0004520A">
        <w:rPr>
          <w:rFonts w:ascii="Palatino Linotype" w:hAnsi="Palatino Linotype" w:cs="Arial"/>
        </w:rPr>
        <w:t xml:space="preserve">, </w:t>
      </w:r>
      <w:r w:rsidRPr="0004520A">
        <w:rPr>
          <w:rFonts w:ascii="Palatino Linotype" w:hAnsi="Palatino Linotype" w:cs="Arial"/>
        </w:rPr>
        <w:t xml:space="preserve">establece que: </w:t>
      </w:r>
      <w:r w:rsidRPr="0004520A">
        <w:rPr>
          <w:rFonts w:ascii="Palatino Linotype" w:hAnsi="Palatino Linotype" w:cs="Arial"/>
          <w:i/>
        </w:rPr>
        <w:t>“Son funciones del gobierno del distrito autónomo metropolitano: “m) Regular y controlar el uso del espacio público metropolitano y, de manera particular, el ejercicio de todo tipo de actividad que se desarrolle en él…”</w:t>
      </w:r>
      <w:r w:rsidRPr="0004520A">
        <w:rPr>
          <w:rFonts w:ascii="Palatino Linotype" w:hAnsi="Palatino Linotype" w:cs="Arial"/>
        </w:rPr>
        <w:t xml:space="preserve">; y </w:t>
      </w:r>
      <w:r w:rsidRPr="0004520A">
        <w:rPr>
          <w:rFonts w:ascii="Palatino Linotype" w:hAnsi="Palatino Linotype" w:cs="Arial"/>
          <w:i/>
        </w:rPr>
        <w:t xml:space="preserve">“,… o) Regular, fomentar, autorizar y controlar el ejercicio de </w:t>
      </w:r>
      <w:r w:rsidRPr="0004520A">
        <w:rPr>
          <w:rFonts w:ascii="Palatino Linotype" w:hAnsi="Palatino Linotype" w:cs="Arial"/>
          <w:i/>
        </w:rPr>
        <w:lastRenderedPageBreak/>
        <w:t>actividades económicas, empresariales o profesionales, que se desarrollen en locales ubicados en la circunscripción territorial metropolitana con el objeto de precautelar el desarrollo ordenado de las mismas…”</w:t>
      </w:r>
      <w:r w:rsidR="00CF60C5" w:rsidRPr="0004520A">
        <w:rPr>
          <w:rFonts w:ascii="Palatino Linotype" w:hAnsi="Palatino Linotype" w:cs="Arial"/>
        </w:rPr>
        <w:t>;</w:t>
      </w:r>
    </w:p>
    <w:p w:rsidR="00B2494F" w:rsidRPr="0004520A" w:rsidRDefault="00891871" w:rsidP="0004520A">
      <w:pPr>
        <w:spacing w:after="120" w:line="276" w:lineRule="auto"/>
        <w:ind w:left="705" w:hanging="705"/>
        <w:jc w:val="both"/>
        <w:rPr>
          <w:rFonts w:ascii="Palatino Linotype" w:hAnsi="Palatino Linotype" w:cs="Arial"/>
        </w:rPr>
      </w:pPr>
      <w:r w:rsidRPr="0004520A">
        <w:rPr>
          <w:rFonts w:ascii="Palatino Linotype" w:hAnsi="Palatino Linotype" w:cs="Arial"/>
          <w:b/>
        </w:rPr>
        <w:t>Que,</w:t>
      </w:r>
      <w:r w:rsidR="00806EEF" w:rsidRPr="0004520A">
        <w:rPr>
          <w:rFonts w:ascii="Palatino Linotype" w:hAnsi="Palatino Linotype" w:cs="Arial"/>
        </w:rPr>
        <w:tab/>
      </w:r>
      <w:r w:rsidR="008C54D1" w:rsidRPr="0004520A">
        <w:rPr>
          <w:rFonts w:ascii="Palatino Linotype" w:hAnsi="Palatino Linotype" w:cs="Arial"/>
        </w:rPr>
        <w:t>el</w:t>
      </w:r>
      <w:r w:rsidRPr="0004520A">
        <w:rPr>
          <w:rFonts w:ascii="Palatino Linotype" w:hAnsi="Palatino Linotype" w:cs="Arial"/>
        </w:rPr>
        <w:t xml:space="preserve"> 16 de abril de 2010, el Alcalde Metropolitano, sancionó </w:t>
      </w:r>
      <w:r w:rsidRPr="0004520A">
        <w:rPr>
          <w:rFonts w:ascii="Palatino Linotype" w:hAnsi="Palatino Linotype" w:cs="Arial"/>
          <w:i/>
        </w:rPr>
        <w:t xml:space="preserve">la </w:t>
      </w:r>
      <w:r w:rsidR="00B2494F" w:rsidRPr="0004520A">
        <w:rPr>
          <w:rFonts w:ascii="Palatino Linotype" w:hAnsi="Palatino Linotype" w:cs="Arial"/>
          <w:i/>
        </w:rPr>
        <w:t>“ORDENANZA METROPOLITANA QUE ESTABLECE EL REGIMEN ADMINISTRATIVO DE LAS LICENCIAS METROPOLITANAS Y, EN PARTICULAR, LA LICENCIA METROPOLITANA ÚNICA PARA EL EJERCICIO DE ACTIVIDADES ECONÓMICAS EN EL DISTRITO M</w:t>
      </w:r>
      <w:r w:rsidR="00523D84">
        <w:rPr>
          <w:rFonts w:ascii="Palatino Linotype" w:hAnsi="Palatino Linotype" w:cs="Arial"/>
          <w:i/>
        </w:rPr>
        <w:t>E</w:t>
      </w:r>
      <w:r w:rsidR="00B2494F" w:rsidRPr="0004520A">
        <w:rPr>
          <w:rFonts w:ascii="Palatino Linotype" w:hAnsi="Palatino Linotype" w:cs="Arial"/>
          <w:i/>
        </w:rPr>
        <w:t>TROPOLITANO DE QUITO”,</w:t>
      </w:r>
      <w:r w:rsidR="00B2494F" w:rsidRPr="0004520A">
        <w:rPr>
          <w:rFonts w:ascii="Palatino Linotype" w:hAnsi="Palatino Linotype" w:cs="Arial"/>
        </w:rPr>
        <w:t xml:space="preserve"> identificada </w:t>
      </w:r>
      <w:r w:rsidR="008C54D1" w:rsidRPr="0004520A">
        <w:rPr>
          <w:rFonts w:ascii="Palatino Linotype" w:hAnsi="Palatino Linotype" w:cs="Arial"/>
        </w:rPr>
        <w:t xml:space="preserve">Ordenanza Metropolitana No. </w:t>
      </w:r>
      <w:r w:rsidR="00B2494F" w:rsidRPr="0004520A">
        <w:rPr>
          <w:rFonts w:ascii="Palatino Linotype" w:hAnsi="Palatino Linotype" w:cs="Arial"/>
        </w:rPr>
        <w:t>308</w:t>
      </w:r>
      <w:r w:rsidR="00CF60C5" w:rsidRPr="0004520A">
        <w:rPr>
          <w:rFonts w:ascii="Palatino Linotype" w:hAnsi="Palatino Linotype" w:cs="Arial"/>
        </w:rPr>
        <w:t>;</w:t>
      </w:r>
      <w:r w:rsidR="00B2494F" w:rsidRPr="0004520A">
        <w:rPr>
          <w:rFonts w:ascii="Palatino Linotype" w:hAnsi="Palatino Linotype" w:cs="Arial"/>
        </w:rPr>
        <w:t xml:space="preserve"> </w:t>
      </w:r>
    </w:p>
    <w:p w:rsidR="00B2494F" w:rsidRPr="0004520A" w:rsidRDefault="00B2494F" w:rsidP="0004520A">
      <w:pPr>
        <w:spacing w:after="120" w:line="276" w:lineRule="auto"/>
        <w:ind w:left="705" w:hanging="705"/>
        <w:jc w:val="both"/>
        <w:rPr>
          <w:rFonts w:ascii="Palatino Linotype" w:hAnsi="Palatino Linotype" w:cs="Arial"/>
        </w:rPr>
      </w:pPr>
      <w:r w:rsidRPr="0004520A">
        <w:rPr>
          <w:rFonts w:ascii="Palatino Linotype" w:hAnsi="Palatino Linotype" w:cs="Arial"/>
          <w:b/>
        </w:rPr>
        <w:t>Que,</w:t>
      </w:r>
      <w:r w:rsidRPr="0004520A">
        <w:rPr>
          <w:rFonts w:ascii="Palatino Linotype" w:hAnsi="Palatino Linotype" w:cs="Arial"/>
        </w:rPr>
        <w:t xml:space="preserve"> </w:t>
      </w:r>
      <w:r w:rsidR="00806EEF" w:rsidRPr="0004520A">
        <w:rPr>
          <w:rFonts w:ascii="Palatino Linotype" w:hAnsi="Palatino Linotype" w:cs="Arial"/>
        </w:rPr>
        <w:tab/>
      </w:r>
      <w:r w:rsidRPr="0004520A">
        <w:rPr>
          <w:rFonts w:ascii="Palatino Linotype" w:hAnsi="Palatino Linotype" w:cs="Arial"/>
        </w:rPr>
        <w:t xml:space="preserve">la </w:t>
      </w:r>
      <w:r w:rsidR="008C54D1" w:rsidRPr="0004520A">
        <w:rPr>
          <w:rFonts w:ascii="Palatino Linotype" w:hAnsi="Palatino Linotype" w:cs="Arial"/>
        </w:rPr>
        <w:t>O</w:t>
      </w:r>
      <w:r w:rsidRPr="0004520A">
        <w:rPr>
          <w:rFonts w:ascii="Palatino Linotype" w:hAnsi="Palatino Linotype" w:cs="Arial"/>
        </w:rPr>
        <w:t xml:space="preserve">rdenanza </w:t>
      </w:r>
      <w:r w:rsidR="008C54D1" w:rsidRPr="0004520A">
        <w:rPr>
          <w:rFonts w:ascii="Palatino Linotype" w:hAnsi="Palatino Linotype" w:cs="Arial"/>
        </w:rPr>
        <w:t xml:space="preserve">Metropolitana No. </w:t>
      </w:r>
      <w:r w:rsidR="000350E5" w:rsidRPr="0004520A">
        <w:rPr>
          <w:rFonts w:ascii="Palatino Linotype" w:hAnsi="Palatino Linotype" w:cs="Arial"/>
        </w:rPr>
        <w:t>308 establece</w:t>
      </w:r>
      <w:r w:rsidRPr="0004520A">
        <w:rPr>
          <w:rFonts w:ascii="Palatino Linotype" w:hAnsi="Palatino Linotype" w:cs="Arial"/>
        </w:rPr>
        <w:t xml:space="preserve"> un sistema de licencia, con la finalidad de cumplir con los objetivos de que la administración pública sea un servicio a la colectividad </w:t>
      </w:r>
      <w:r w:rsidR="008168AB" w:rsidRPr="0004520A">
        <w:rPr>
          <w:rFonts w:ascii="Palatino Linotype" w:hAnsi="Palatino Linotype" w:cs="Arial"/>
        </w:rPr>
        <w:t xml:space="preserve">regido por </w:t>
      </w:r>
      <w:r w:rsidR="00D30146" w:rsidRPr="0004520A">
        <w:rPr>
          <w:rFonts w:ascii="Palatino Linotype" w:hAnsi="Palatino Linotype" w:cs="Arial"/>
        </w:rPr>
        <w:t>los principios de</w:t>
      </w:r>
      <w:r w:rsidRPr="0004520A">
        <w:rPr>
          <w:rFonts w:ascii="Palatino Linotype" w:hAnsi="Palatino Linotype" w:cs="Arial"/>
        </w:rPr>
        <w:t xml:space="preserve"> eficacia, eficiencia y calidad</w:t>
      </w:r>
      <w:r w:rsidR="00D30146" w:rsidRPr="0004520A">
        <w:rPr>
          <w:rFonts w:ascii="Palatino Linotype" w:hAnsi="Palatino Linotype" w:cs="Arial"/>
        </w:rPr>
        <w:t>;</w:t>
      </w:r>
      <w:r w:rsidR="00D81909">
        <w:rPr>
          <w:rFonts w:ascii="Palatino Linotype" w:hAnsi="Palatino Linotype" w:cs="Arial"/>
        </w:rPr>
        <w:t xml:space="preserve"> y,</w:t>
      </w:r>
    </w:p>
    <w:p w:rsidR="00DA11FB" w:rsidRPr="0004520A" w:rsidRDefault="00AD604E" w:rsidP="0004520A">
      <w:pPr>
        <w:spacing w:after="120" w:line="276" w:lineRule="auto"/>
        <w:ind w:left="705" w:hanging="705"/>
        <w:jc w:val="both"/>
        <w:rPr>
          <w:rFonts w:ascii="Palatino Linotype" w:hAnsi="Palatino Linotype" w:cs="Arial"/>
        </w:rPr>
      </w:pPr>
      <w:r w:rsidRPr="0004520A">
        <w:rPr>
          <w:rFonts w:ascii="Palatino Linotype" w:hAnsi="Palatino Linotype" w:cs="Arial"/>
          <w:b/>
        </w:rPr>
        <w:t>Que</w:t>
      </w:r>
      <w:r w:rsidRPr="0004520A">
        <w:rPr>
          <w:rFonts w:ascii="Palatino Linotype" w:hAnsi="Palatino Linotype" w:cs="Arial"/>
        </w:rPr>
        <w:t>,</w:t>
      </w:r>
      <w:r w:rsidRPr="0004520A">
        <w:rPr>
          <w:rFonts w:ascii="Palatino Linotype" w:hAnsi="Palatino Linotype" w:cs="Arial"/>
        </w:rPr>
        <w:tab/>
        <w:t>la Ordenanza Metropolitana No. 280</w:t>
      </w:r>
      <w:r w:rsidR="003D4ECF" w:rsidRPr="0004520A">
        <w:rPr>
          <w:rFonts w:ascii="Palatino Linotype" w:hAnsi="Palatino Linotype" w:cs="Arial"/>
        </w:rPr>
        <w:t xml:space="preserve"> establece el régimen aplicable </w:t>
      </w:r>
      <w:r w:rsidR="00E02C37" w:rsidRPr="0004520A">
        <w:rPr>
          <w:rFonts w:ascii="Palatino Linotype" w:hAnsi="Palatino Linotype" w:cs="Arial"/>
        </w:rPr>
        <w:t>de regulación del segmento del trabajo autónomo</w:t>
      </w:r>
      <w:r w:rsidR="00107DE7" w:rsidRPr="0004520A">
        <w:rPr>
          <w:rFonts w:ascii="Palatino Linotype" w:hAnsi="Palatino Linotype" w:cs="Arial"/>
        </w:rPr>
        <w:t>, definiendo</w:t>
      </w:r>
      <w:r w:rsidR="00E02C37" w:rsidRPr="0004520A">
        <w:rPr>
          <w:rFonts w:ascii="Palatino Linotype" w:hAnsi="Palatino Linotype" w:cs="Arial"/>
        </w:rPr>
        <w:t xml:space="preserve"> </w:t>
      </w:r>
      <w:r w:rsidR="00B204BD" w:rsidRPr="0004520A">
        <w:rPr>
          <w:rFonts w:ascii="Palatino Linotype" w:hAnsi="Palatino Linotype" w:cs="Arial"/>
        </w:rPr>
        <w:t xml:space="preserve"> en su artículo 3</w:t>
      </w:r>
      <w:r w:rsidR="00E02C37" w:rsidRPr="0004520A">
        <w:rPr>
          <w:rFonts w:ascii="Palatino Linotype" w:hAnsi="Palatino Linotype" w:cs="Arial"/>
        </w:rPr>
        <w:t xml:space="preserve"> </w:t>
      </w:r>
      <w:r w:rsidR="00296652" w:rsidRPr="0004520A">
        <w:rPr>
          <w:rFonts w:ascii="Palatino Linotype" w:hAnsi="Palatino Linotype" w:cs="Arial"/>
        </w:rPr>
        <w:t xml:space="preserve">al trabajo autónomo como: </w:t>
      </w:r>
      <w:r w:rsidR="00296652" w:rsidRPr="0004520A">
        <w:rPr>
          <w:rFonts w:ascii="Palatino Linotype" w:hAnsi="Palatino Linotype" w:cs="Arial"/>
          <w:i/>
        </w:rPr>
        <w:t>“(…) toda actividad comercial que consista en la compra o venta lícita de productos o artículos; en la prestación de servicios que se desarrollen en el espacio público; o, en la transportación pública</w:t>
      </w:r>
      <w:r w:rsidR="00296652" w:rsidRPr="0004520A">
        <w:rPr>
          <w:rFonts w:ascii="Palatino Linotype" w:hAnsi="Palatino Linotype" w:cs="Arial"/>
        </w:rPr>
        <w:t xml:space="preserve">.”; y, al trabajador autónomo </w:t>
      </w:r>
      <w:r w:rsidRPr="0004520A">
        <w:rPr>
          <w:rFonts w:ascii="Palatino Linotype" w:hAnsi="Palatino Linotype" w:cs="Arial"/>
        </w:rPr>
        <w:t xml:space="preserve">como </w:t>
      </w:r>
      <w:r w:rsidR="00296652" w:rsidRPr="0004520A">
        <w:rPr>
          <w:rFonts w:ascii="Palatino Linotype" w:hAnsi="Palatino Linotype" w:cs="Arial"/>
          <w:i/>
        </w:rPr>
        <w:t xml:space="preserve">aquella persona que realiza </w:t>
      </w:r>
      <w:r w:rsidRPr="0004520A">
        <w:rPr>
          <w:rFonts w:ascii="Palatino Linotype" w:hAnsi="Palatino Linotype" w:cs="Arial"/>
          <w:i/>
        </w:rPr>
        <w:t xml:space="preserve">“(…) </w:t>
      </w:r>
      <w:r w:rsidR="00296652" w:rsidRPr="0004520A">
        <w:rPr>
          <w:rFonts w:ascii="Palatino Linotype" w:hAnsi="Palatino Linotype" w:cs="Arial"/>
          <w:i/>
        </w:rPr>
        <w:t>actividades de comercio y prestación de servicios de manera independiente, sin relación de dependencia de un tercero, en el espacio público autorizado</w:t>
      </w:r>
      <w:r w:rsidR="00296652" w:rsidRPr="0004520A">
        <w:rPr>
          <w:rFonts w:ascii="Palatino Linotype" w:hAnsi="Palatino Linotype" w:cs="Arial"/>
        </w:rPr>
        <w:t>”</w:t>
      </w:r>
      <w:r w:rsidR="00D81909">
        <w:rPr>
          <w:rFonts w:ascii="Palatino Linotype" w:hAnsi="Palatino Linotype" w:cs="Arial"/>
        </w:rPr>
        <w:t>.</w:t>
      </w:r>
    </w:p>
    <w:p w:rsidR="00806EEF" w:rsidRPr="0004520A" w:rsidRDefault="00806EEF" w:rsidP="0004520A">
      <w:pPr>
        <w:spacing w:after="120" w:line="276" w:lineRule="auto"/>
        <w:jc w:val="both"/>
        <w:rPr>
          <w:rFonts w:ascii="Palatino Linotype" w:hAnsi="Palatino Linotype" w:cs="Arial"/>
          <w:b/>
        </w:rPr>
      </w:pPr>
      <w:r w:rsidRPr="0004520A">
        <w:rPr>
          <w:rFonts w:ascii="Palatino Linotype" w:hAnsi="Palatino Linotype" w:cs="Arial"/>
          <w:b/>
        </w:rPr>
        <w:t xml:space="preserve">En ejercicio de las atribuciones </w:t>
      </w:r>
      <w:r w:rsidR="00DA11FB" w:rsidRPr="0004520A">
        <w:rPr>
          <w:rFonts w:ascii="Palatino Linotype" w:hAnsi="Palatino Linotype" w:cs="Arial"/>
          <w:b/>
        </w:rPr>
        <w:t>legales contenidas en</w:t>
      </w:r>
      <w:r w:rsidR="000D6F90" w:rsidRPr="0004520A">
        <w:rPr>
          <w:rFonts w:ascii="Palatino Linotype" w:hAnsi="Palatino Linotype" w:cs="Arial"/>
          <w:b/>
        </w:rPr>
        <w:t>:</w:t>
      </w:r>
      <w:r w:rsidR="00DA11FB" w:rsidRPr="0004520A">
        <w:rPr>
          <w:rFonts w:ascii="Palatino Linotype" w:hAnsi="Palatino Linotype" w:cs="Arial"/>
          <w:b/>
        </w:rPr>
        <w:t xml:space="preserve"> </w:t>
      </w:r>
      <w:r w:rsidRPr="0004520A">
        <w:rPr>
          <w:rFonts w:ascii="Palatino Linotype" w:hAnsi="Palatino Linotype" w:cs="Arial"/>
          <w:b/>
        </w:rPr>
        <w:t>los artículos 57</w:t>
      </w:r>
      <w:r w:rsidR="000D6F90" w:rsidRPr="0004520A">
        <w:rPr>
          <w:rFonts w:ascii="Palatino Linotype" w:hAnsi="Palatino Linotype" w:cs="Arial"/>
          <w:b/>
        </w:rPr>
        <w:t>,</w:t>
      </w:r>
      <w:r w:rsidRPr="0004520A">
        <w:rPr>
          <w:rFonts w:ascii="Palatino Linotype" w:hAnsi="Palatino Linotype" w:cs="Arial"/>
          <w:b/>
        </w:rPr>
        <w:t xml:space="preserve"> literal a</w:t>
      </w:r>
      <w:r w:rsidR="000D6F90" w:rsidRPr="0004520A">
        <w:rPr>
          <w:rFonts w:ascii="Palatino Linotype" w:hAnsi="Palatino Linotype" w:cs="Arial"/>
          <w:b/>
        </w:rPr>
        <w:t>.,</w:t>
      </w:r>
      <w:r w:rsidRPr="0004520A">
        <w:rPr>
          <w:rFonts w:ascii="Palatino Linotype" w:hAnsi="Palatino Linotype" w:cs="Arial"/>
          <w:b/>
        </w:rPr>
        <w:t xml:space="preserve"> 87</w:t>
      </w:r>
      <w:r w:rsidR="000D6F90" w:rsidRPr="0004520A">
        <w:rPr>
          <w:rFonts w:ascii="Palatino Linotype" w:hAnsi="Palatino Linotype" w:cs="Arial"/>
          <w:b/>
        </w:rPr>
        <w:t xml:space="preserve"> </w:t>
      </w:r>
      <w:r w:rsidRPr="0004520A">
        <w:rPr>
          <w:rFonts w:ascii="Palatino Linotype" w:hAnsi="Palatino Linotype" w:cs="Arial"/>
          <w:b/>
        </w:rPr>
        <w:t>literal a</w:t>
      </w:r>
      <w:r w:rsidR="000D6F90" w:rsidRPr="0004520A">
        <w:rPr>
          <w:rFonts w:ascii="Palatino Linotype" w:hAnsi="Palatino Linotype" w:cs="Arial"/>
          <w:b/>
        </w:rPr>
        <w:t>. y, 322</w:t>
      </w:r>
      <w:r w:rsidRPr="0004520A">
        <w:rPr>
          <w:rFonts w:ascii="Palatino Linotype" w:hAnsi="Palatino Linotype" w:cs="Arial"/>
          <w:b/>
        </w:rPr>
        <w:t xml:space="preserve"> del Código Orgánico de Organización Territorial, Autonomía y Descentralización;</w:t>
      </w:r>
      <w:r w:rsidR="008C5789" w:rsidRPr="0004520A">
        <w:rPr>
          <w:rFonts w:ascii="Palatino Linotype" w:hAnsi="Palatino Linotype" w:cs="Arial"/>
          <w:b/>
        </w:rPr>
        <w:t xml:space="preserve"> </w:t>
      </w:r>
      <w:r w:rsidRPr="0004520A">
        <w:rPr>
          <w:rFonts w:ascii="Palatino Linotype" w:hAnsi="Palatino Linotype" w:cs="Arial"/>
          <w:b/>
        </w:rPr>
        <w:t>y</w:t>
      </w:r>
      <w:r w:rsidR="000D6F90" w:rsidRPr="0004520A">
        <w:rPr>
          <w:rFonts w:ascii="Palatino Linotype" w:hAnsi="Palatino Linotype" w:cs="Arial"/>
          <w:b/>
        </w:rPr>
        <w:t>, artículos 2, numeral 1 y,</w:t>
      </w:r>
      <w:r w:rsidRPr="0004520A">
        <w:rPr>
          <w:rFonts w:ascii="Palatino Linotype" w:hAnsi="Palatino Linotype" w:cs="Arial"/>
          <w:b/>
        </w:rPr>
        <w:t xml:space="preserve"> 8 de la Ley </w:t>
      </w:r>
      <w:r w:rsidR="000D6F90" w:rsidRPr="0004520A">
        <w:rPr>
          <w:rFonts w:ascii="Palatino Linotype" w:hAnsi="Palatino Linotype" w:cs="Arial"/>
          <w:b/>
        </w:rPr>
        <w:t xml:space="preserve">Orgánica </w:t>
      </w:r>
      <w:r w:rsidRPr="0004520A">
        <w:rPr>
          <w:rFonts w:ascii="Palatino Linotype" w:hAnsi="Palatino Linotype" w:cs="Arial"/>
          <w:b/>
        </w:rPr>
        <w:t xml:space="preserve">de Régimen para el Distrito Metropolitano de Quito.  </w:t>
      </w:r>
    </w:p>
    <w:p w:rsidR="00B2494F" w:rsidRPr="0004520A" w:rsidRDefault="008168AB" w:rsidP="0004520A">
      <w:pPr>
        <w:spacing w:after="120" w:line="276" w:lineRule="auto"/>
        <w:jc w:val="center"/>
        <w:rPr>
          <w:rFonts w:ascii="Palatino Linotype" w:hAnsi="Palatino Linotype" w:cs="Arial"/>
          <w:b/>
        </w:rPr>
      </w:pPr>
      <w:r w:rsidRPr="0004520A">
        <w:rPr>
          <w:rFonts w:ascii="Palatino Linotype" w:hAnsi="Palatino Linotype" w:cs="Arial"/>
          <w:b/>
        </w:rPr>
        <w:t>EXPIDE</w:t>
      </w:r>
      <w:r w:rsidR="0004520A">
        <w:rPr>
          <w:rFonts w:ascii="Palatino Linotype" w:hAnsi="Palatino Linotype" w:cs="Arial"/>
          <w:b/>
        </w:rPr>
        <w:t xml:space="preserve"> LA SIGUIENTE</w:t>
      </w:r>
      <w:r w:rsidR="008C5789" w:rsidRPr="0004520A">
        <w:rPr>
          <w:rFonts w:ascii="Palatino Linotype" w:hAnsi="Palatino Linotype" w:cs="Arial"/>
          <w:b/>
        </w:rPr>
        <w:t>:</w:t>
      </w:r>
    </w:p>
    <w:p w:rsidR="008168AB" w:rsidRPr="0004520A" w:rsidRDefault="008168AB" w:rsidP="0004520A">
      <w:pPr>
        <w:spacing w:after="120" w:line="276" w:lineRule="auto"/>
        <w:jc w:val="center"/>
        <w:rPr>
          <w:rFonts w:ascii="Palatino Linotype" w:hAnsi="Palatino Linotype" w:cs="Arial"/>
          <w:b/>
        </w:rPr>
      </w:pPr>
      <w:r w:rsidRPr="0004520A">
        <w:rPr>
          <w:rFonts w:ascii="Palatino Linotype" w:hAnsi="Palatino Linotype" w:cs="Arial"/>
          <w:b/>
        </w:rPr>
        <w:t>ORDENANZA METROPOLITANA REFORMATORIA</w:t>
      </w:r>
      <w:r w:rsidR="0004520A">
        <w:rPr>
          <w:rFonts w:ascii="Palatino Linotype" w:hAnsi="Palatino Linotype" w:cs="Arial"/>
          <w:b/>
        </w:rPr>
        <w:t xml:space="preserve"> </w:t>
      </w:r>
      <w:r w:rsidRPr="0004520A">
        <w:rPr>
          <w:rFonts w:ascii="Palatino Linotype" w:hAnsi="Palatino Linotype" w:cs="Arial"/>
          <w:b/>
        </w:rPr>
        <w:t xml:space="preserve">DE LA ORDENANZA METROPOLITANA </w:t>
      </w:r>
      <w:r w:rsidR="008C5789" w:rsidRPr="0004520A">
        <w:rPr>
          <w:rFonts w:ascii="Palatino Linotype" w:hAnsi="Palatino Linotype" w:cs="Arial"/>
          <w:b/>
        </w:rPr>
        <w:t xml:space="preserve">No. </w:t>
      </w:r>
      <w:r w:rsidRPr="0004520A">
        <w:rPr>
          <w:rFonts w:ascii="Palatino Linotype" w:hAnsi="Palatino Linotype" w:cs="Arial"/>
          <w:b/>
        </w:rPr>
        <w:t>308</w:t>
      </w:r>
      <w:r w:rsidR="00DA11FB" w:rsidRPr="0004520A">
        <w:rPr>
          <w:rFonts w:ascii="Palatino Linotype" w:hAnsi="Palatino Linotype" w:cs="Arial"/>
          <w:b/>
        </w:rPr>
        <w:t>, QUE ESTABLECE EL REGIMEN ADMINISTRATIVO DE LAS LICENCIAS METROPOLITANAS Y, EN PARTICULAR DE LA LICENCIA METROPOLITANA ÚNICA PARA EL EJERCICIO DE ACTIVIDADES ECONÓMICAS EN EL DISTRITO METROPOLITANO DE QUITO</w:t>
      </w:r>
    </w:p>
    <w:p w:rsidR="00CD5F0F" w:rsidRPr="0004520A" w:rsidRDefault="00806EEF" w:rsidP="0004520A">
      <w:pPr>
        <w:tabs>
          <w:tab w:val="left" w:pos="0"/>
        </w:tabs>
        <w:spacing w:after="120" w:line="276" w:lineRule="auto"/>
        <w:jc w:val="both"/>
        <w:rPr>
          <w:rFonts w:ascii="Palatino Linotype" w:hAnsi="Palatino Linotype" w:cs="Arial"/>
        </w:rPr>
      </w:pPr>
      <w:r w:rsidRPr="0004520A">
        <w:rPr>
          <w:rFonts w:ascii="Palatino Linotype" w:hAnsi="Palatino Linotype" w:cs="Arial"/>
          <w:b/>
        </w:rPr>
        <w:t xml:space="preserve">Artículo </w:t>
      </w:r>
      <w:r w:rsidR="0014207B" w:rsidRPr="0004520A">
        <w:rPr>
          <w:rFonts w:ascii="Palatino Linotype" w:hAnsi="Palatino Linotype" w:cs="Arial"/>
          <w:b/>
        </w:rPr>
        <w:t xml:space="preserve">1.- </w:t>
      </w:r>
      <w:r w:rsidR="0014207B" w:rsidRPr="0004520A">
        <w:rPr>
          <w:rFonts w:ascii="Palatino Linotype" w:hAnsi="Palatino Linotype" w:cs="Arial"/>
        </w:rPr>
        <w:t xml:space="preserve">Elimínese </w:t>
      </w:r>
      <w:r w:rsidR="00BF32C0" w:rsidRPr="0004520A">
        <w:rPr>
          <w:rFonts w:ascii="Palatino Linotype" w:hAnsi="Palatino Linotype" w:cs="Arial"/>
        </w:rPr>
        <w:t xml:space="preserve">el </w:t>
      </w:r>
      <w:r w:rsidR="0014207B" w:rsidRPr="0004520A">
        <w:rPr>
          <w:rFonts w:ascii="Palatino Linotype" w:hAnsi="Palatino Linotype" w:cs="Arial"/>
        </w:rPr>
        <w:t xml:space="preserve">literal </w:t>
      </w:r>
      <w:r w:rsidR="008B326E" w:rsidRPr="0004520A">
        <w:rPr>
          <w:rFonts w:ascii="Palatino Linotype" w:hAnsi="Palatino Linotype" w:cs="Arial"/>
          <w:i/>
        </w:rPr>
        <w:t>“</w:t>
      </w:r>
      <w:r w:rsidR="0014207B" w:rsidRPr="0004520A">
        <w:rPr>
          <w:rFonts w:ascii="Palatino Linotype" w:hAnsi="Palatino Linotype" w:cs="Arial"/>
          <w:i/>
        </w:rPr>
        <w:t>c</w:t>
      </w:r>
      <w:r w:rsidR="008B326E" w:rsidRPr="0004520A">
        <w:rPr>
          <w:rFonts w:ascii="Palatino Linotype" w:hAnsi="Palatino Linotype" w:cs="Arial"/>
          <w:i/>
        </w:rPr>
        <w:t>”</w:t>
      </w:r>
      <w:r w:rsidR="0014207B" w:rsidRPr="0004520A">
        <w:rPr>
          <w:rFonts w:ascii="Palatino Linotype" w:hAnsi="Palatino Linotype" w:cs="Arial"/>
        </w:rPr>
        <w:t xml:space="preserve"> del artículo</w:t>
      </w:r>
      <w:r w:rsidR="00BF32C0" w:rsidRPr="0004520A">
        <w:rPr>
          <w:rFonts w:ascii="Palatino Linotype" w:hAnsi="Palatino Linotype" w:cs="Arial"/>
        </w:rPr>
        <w:t>…</w:t>
      </w:r>
      <w:r w:rsidR="0014207B" w:rsidRPr="0004520A">
        <w:rPr>
          <w:rFonts w:ascii="Palatino Linotype" w:hAnsi="Palatino Linotype" w:cs="Arial"/>
        </w:rPr>
        <w:t xml:space="preserve"> </w:t>
      </w:r>
      <w:r w:rsidR="00BF32C0" w:rsidRPr="0004520A">
        <w:rPr>
          <w:rFonts w:ascii="Palatino Linotype" w:hAnsi="Palatino Linotype" w:cs="Arial"/>
        </w:rPr>
        <w:t>(</w:t>
      </w:r>
      <w:r w:rsidR="0014207B" w:rsidRPr="0004520A">
        <w:rPr>
          <w:rFonts w:ascii="Palatino Linotype" w:hAnsi="Palatino Linotype" w:cs="Arial"/>
        </w:rPr>
        <w:t>2</w:t>
      </w:r>
      <w:r w:rsidR="00BF32C0" w:rsidRPr="0004520A">
        <w:rPr>
          <w:rFonts w:ascii="Palatino Linotype" w:hAnsi="Palatino Linotype" w:cs="Arial"/>
        </w:rPr>
        <w:t>)</w:t>
      </w:r>
      <w:r w:rsidR="0014207B" w:rsidRPr="0004520A">
        <w:rPr>
          <w:rFonts w:ascii="Palatino Linotype" w:hAnsi="Palatino Linotype" w:cs="Arial"/>
        </w:rPr>
        <w:t xml:space="preserve"> de la Ordenanza Metropolitana 308.</w:t>
      </w:r>
    </w:p>
    <w:p w:rsidR="00BF32C0" w:rsidRPr="0004520A" w:rsidRDefault="0014207B" w:rsidP="0004520A">
      <w:pPr>
        <w:tabs>
          <w:tab w:val="left" w:pos="0"/>
        </w:tabs>
        <w:spacing w:after="120" w:line="276" w:lineRule="auto"/>
        <w:jc w:val="both"/>
        <w:rPr>
          <w:rFonts w:ascii="Palatino Linotype" w:hAnsi="Palatino Linotype" w:cs="Arial"/>
        </w:rPr>
      </w:pPr>
      <w:r w:rsidRPr="0004520A">
        <w:rPr>
          <w:rFonts w:ascii="Palatino Linotype" w:hAnsi="Palatino Linotype" w:cs="Arial"/>
          <w:b/>
        </w:rPr>
        <w:t>Art</w:t>
      </w:r>
      <w:r w:rsidR="00806EEF" w:rsidRPr="0004520A">
        <w:rPr>
          <w:rFonts w:ascii="Palatino Linotype" w:hAnsi="Palatino Linotype" w:cs="Arial"/>
          <w:b/>
        </w:rPr>
        <w:t xml:space="preserve">ículo </w:t>
      </w:r>
      <w:r w:rsidRPr="0004520A">
        <w:rPr>
          <w:rFonts w:ascii="Palatino Linotype" w:hAnsi="Palatino Linotype" w:cs="Arial"/>
          <w:b/>
        </w:rPr>
        <w:t>2.-</w:t>
      </w:r>
      <w:r w:rsidR="0004520A">
        <w:rPr>
          <w:rFonts w:ascii="Palatino Linotype" w:hAnsi="Palatino Linotype" w:cs="Arial"/>
          <w:b/>
        </w:rPr>
        <w:t xml:space="preserve"> </w:t>
      </w:r>
      <w:r w:rsidRPr="0004520A">
        <w:rPr>
          <w:rFonts w:ascii="Palatino Linotype" w:hAnsi="Palatino Linotype" w:cs="Arial"/>
        </w:rPr>
        <w:t>En el artículo</w:t>
      </w:r>
      <w:r w:rsidR="00BF32C0" w:rsidRPr="0004520A">
        <w:rPr>
          <w:rFonts w:ascii="Palatino Linotype" w:hAnsi="Palatino Linotype" w:cs="Arial"/>
        </w:rPr>
        <w:t>…</w:t>
      </w:r>
      <w:r w:rsidRPr="0004520A">
        <w:rPr>
          <w:rFonts w:ascii="Palatino Linotype" w:hAnsi="Palatino Linotype" w:cs="Arial"/>
        </w:rPr>
        <w:t xml:space="preserve"> </w:t>
      </w:r>
      <w:r w:rsidR="00BF32C0" w:rsidRPr="0004520A">
        <w:rPr>
          <w:rFonts w:ascii="Palatino Linotype" w:hAnsi="Palatino Linotype" w:cs="Arial"/>
        </w:rPr>
        <w:t>(</w:t>
      </w:r>
      <w:r w:rsidRPr="0004520A">
        <w:rPr>
          <w:rFonts w:ascii="Palatino Linotype" w:hAnsi="Palatino Linotype" w:cs="Arial"/>
        </w:rPr>
        <w:t>3</w:t>
      </w:r>
      <w:r w:rsidR="00BF32C0" w:rsidRPr="0004520A">
        <w:rPr>
          <w:rFonts w:ascii="Palatino Linotype" w:hAnsi="Palatino Linotype" w:cs="Arial"/>
        </w:rPr>
        <w:t>) de la Ordenanza Metropolitana 308:</w:t>
      </w:r>
    </w:p>
    <w:p w:rsidR="0014207B" w:rsidRPr="0004520A" w:rsidRDefault="0014207B" w:rsidP="0004520A">
      <w:pPr>
        <w:pStyle w:val="Prrafodelista"/>
        <w:numPr>
          <w:ilvl w:val="0"/>
          <w:numId w:val="1"/>
        </w:numPr>
        <w:tabs>
          <w:tab w:val="left" w:pos="0"/>
          <w:tab w:val="left" w:pos="284"/>
        </w:tabs>
        <w:spacing w:after="120" w:line="276" w:lineRule="auto"/>
        <w:ind w:left="0" w:firstLine="0"/>
        <w:jc w:val="both"/>
        <w:rPr>
          <w:rFonts w:ascii="Palatino Linotype" w:hAnsi="Palatino Linotype" w:cs="Arial"/>
        </w:rPr>
      </w:pPr>
      <w:r w:rsidRPr="0004520A">
        <w:rPr>
          <w:rFonts w:ascii="Palatino Linotype" w:hAnsi="Palatino Linotype" w:cs="Arial"/>
        </w:rPr>
        <w:lastRenderedPageBreak/>
        <w:t xml:space="preserve">Al final del numeral </w:t>
      </w:r>
      <w:r w:rsidR="00BF32C0" w:rsidRPr="0004520A">
        <w:rPr>
          <w:rFonts w:ascii="Palatino Linotype" w:hAnsi="Palatino Linotype" w:cs="Arial"/>
        </w:rPr>
        <w:t>2</w:t>
      </w:r>
      <w:r w:rsidRPr="0004520A">
        <w:rPr>
          <w:rFonts w:ascii="Palatino Linotype" w:hAnsi="Palatino Linotype" w:cs="Arial"/>
        </w:rPr>
        <w:t>, agréguese a continuación de las palabras</w:t>
      </w:r>
      <w:r w:rsidR="00BF32C0" w:rsidRPr="0004520A">
        <w:rPr>
          <w:rFonts w:ascii="Palatino Linotype" w:hAnsi="Palatino Linotype" w:cs="Arial"/>
        </w:rPr>
        <w:t>:</w:t>
      </w:r>
      <w:r w:rsidRPr="0004520A">
        <w:rPr>
          <w:rFonts w:ascii="Palatino Linotype" w:hAnsi="Palatino Linotype" w:cs="Arial"/>
        </w:rPr>
        <w:t xml:space="preserve"> </w:t>
      </w:r>
      <w:r w:rsidR="00BF32C0" w:rsidRPr="0004520A">
        <w:rPr>
          <w:rFonts w:ascii="Palatino Linotype" w:hAnsi="Palatino Linotype" w:cs="Arial"/>
        </w:rPr>
        <w:t>“</w:t>
      </w:r>
      <w:r w:rsidRPr="0004520A">
        <w:rPr>
          <w:rFonts w:ascii="Palatino Linotype" w:hAnsi="Palatino Linotype" w:cs="Arial"/>
        </w:rPr>
        <w:t>Licencia Metropolitana</w:t>
      </w:r>
      <w:r w:rsidR="00BF32C0" w:rsidRPr="0004520A">
        <w:rPr>
          <w:rFonts w:ascii="Palatino Linotype" w:hAnsi="Palatino Linotype" w:cs="Arial"/>
        </w:rPr>
        <w:t>” la frase</w:t>
      </w:r>
      <w:r w:rsidRPr="0004520A">
        <w:rPr>
          <w:rFonts w:ascii="Palatino Linotype" w:hAnsi="Palatino Linotype" w:cs="Arial"/>
        </w:rPr>
        <w:t xml:space="preserve"> </w:t>
      </w:r>
      <w:r w:rsidRPr="0004520A">
        <w:rPr>
          <w:rFonts w:ascii="Palatino Linotype" w:hAnsi="Palatino Linotype" w:cs="Arial"/>
          <w:i/>
        </w:rPr>
        <w:t>“, sea de manera presencial o virtual”</w:t>
      </w:r>
      <w:r w:rsidRPr="0004520A">
        <w:rPr>
          <w:rFonts w:ascii="Palatino Linotype" w:hAnsi="Palatino Linotype" w:cs="Arial"/>
        </w:rPr>
        <w:t>;</w:t>
      </w:r>
      <w:r w:rsidR="008C5789" w:rsidRPr="0004520A">
        <w:rPr>
          <w:rFonts w:ascii="Palatino Linotype" w:hAnsi="Palatino Linotype" w:cs="Arial"/>
        </w:rPr>
        <w:t xml:space="preserve"> </w:t>
      </w:r>
    </w:p>
    <w:p w:rsidR="008C5789" w:rsidRPr="0004520A" w:rsidRDefault="008C5789" w:rsidP="0004520A">
      <w:pPr>
        <w:pStyle w:val="Prrafodelista"/>
        <w:tabs>
          <w:tab w:val="left" w:pos="0"/>
          <w:tab w:val="left" w:pos="1560"/>
        </w:tabs>
        <w:spacing w:after="120" w:line="276" w:lineRule="auto"/>
        <w:ind w:left="0"/>
        <w:jc w:val="both"/>
        <w:rPr>
          <w:rFonts w:ascii="Palatino Linotype" w:hAnsi="Palatino Linotype" w:cs="Arial"/>
        </w:rPr>
      </w:pPr>
    </w:p>
    <w:p w:rsidR="0014207B" w:rsidRDefault="00BF73C6" w:rsidP="0004520A">
      <w:pPr>
        <w:pStyle w:val="Prrafodelista"/>
        <w:numPr>
          <w:ilvl w:val="0"/>
          <w:numId w:val="1"/>
        </w:numPr>
        <w:tabs>
          <w:tab w:val="left" w:pos="0"/>
          <w:tab w:val="left" w:pos="284"/>
        </w:tabs>
        <w:spacing w:after="120" w:line="276" w:lineRule="auto"/>
        <w:ind w:left="0" w:firstLine="0"/>
        <w:jc w:val="both"/>
        <w:rPr>
          <w:rFonts w:ascii="Palatino Linotype" w:hAnsi="Palatino Linotype" w:cs="Arial"/>
        </w:rPr>
      </w:pPr>
      <w:r w:rsidRPr="0004520A">
        <w:rPr>
          <w:rFonts w:ascii="Palatino Linotype" w:hAnsi="Palatino Linotype" w:cs="Arial"/>
        </w:rPr>
        <w:t xml:space="preserve">Sustitúyase el numeral </w:t>
      </w:r>
      <w:r w:rsidR="00BF32C0" w:rsidRPr="0004520A">
        <w:rPr>
          <w:rFonts w:ascii="Palatino Linotype" w:hAnsi="Palatino Linotype" w:cs="Arial"/>
        </w:rPr>
        <w:t>3</w:t>
      </w:r>
      <w:r w:rsidRPr="0004520A">
        <w:rPr>
          <w:rFonts w:ascii="Palatino Linotype" w:hAnsi="Palatino Linotype" w:cs="Arial"/>
        </w:rPr>
        <w:t xml:space="preserve"> por el siguiente:</w:t>
      </w:r>
    </w:p>
    <w:p w:rsidR="00D81909" w:rsidRPr="00D81909" w:rsidRDefault="00D81909" w:rsidP="00D81909">
      <w:pPr>
        <w:pStyle w:val="Prrafodelista"/>
        <w:rPr>
          <w:rFonts w:ascii="Palatino Linotype" w:hAnsi="Palatino Linotype" w:cs="Arial"/>
        </w:rPr>
      </w:pPr>
    </w:p>
    <w:p w:rsidR="00BF73C6" w:rsidRPr="0004520A" w:rsidRDefault="00BF73C6" w:rsidP="0004520A">
      <w:pPr>
        <w:pStyle w:val="Prrafodelista"/>
        <w:tabs>
          <w:tab w:val="left" w:pos="0"/>
          <w:tab w:val="left" w:pos="1560"/>
        </w:tabs>
        <w:spacing w:after="120" w:line="276" w:lineRule="auto"/>
        <w:ind w:left="708"/>
        <w:jc w:val="both"/>
        <w:rPr>
          <w:rFonts w:ascii="Palatino Linotype" w:hAnsi="Palatino Linotype" w:cs="Arial"/>
        </w:rPr>
      </w:pPr>
      <w:r w:rsidRPr="0004520A">
        <w:rPr>
          <w:rFonts w:ascii="Palatino Linotype" w:hAnsi="Palatino Linotype" w:cs="Arial"/>
          <w:i/>
        </w:rPr>
        <w:t xml:space="preserve">“3. Le corresponde ejercer la potestad de control previo al otorgamiento de una Licencia Metropolitana, de conformidad con el procedimiento previsto en el ordenamiento jurídico metropolitano, a la Autoridad Administrativa Otorgante, </w:t>
      </w:r>
      <w:r w:rsidR="00F846C1" w:rsidRPr="0004520A">
        <w:rPr>
          <w:rFonts w:ascii="Palatino Linotype" w:hAnsi="Palatino Linotype" w:cs="Arial"/>
          <w:i/>
          <w:color w:val="000000" w:themeColor="text1"/>
        </w:rPr>
        <w:t>Componentes de la Licencia, o las Entidades Colaboradoras contratadas para el efecto.  Sin</w:t>
      </w:r>
      <w:r w:rsidRPr="0004520A">
        <w:rPr>
          <w:rFonts w:ascii="Palatino Linotype" w:hAnsi="Palatino Linotype" w:cs="Arial"/>
          <w:i/>
        </w:rPr>
        <w:t xml:space="preserve"> perjuicio de lo antes indicado, es deber de la Autoridad Administrativa Otorgante coordinar sus actuaciones con la Agencia Metropolitana de Control</w:t>
      </w:r>
      <w:r w:rsidR="008C5789" w:rsidRPr="0004520A">
        <w:rPr>
          <w:rFonts w:ascii="Palatino Linotype" w:hAnsi="Palatino Linotype" w:cs="Arial"/>
          <w:i/>
        </w:rPr>
        <w:t>”</w:t>
      </w:r>
      <w:r w:rsidRPr="0004520A">
        <w:rPr>
          <w:rFonts w:ascii="Palatino Linotype" w:hAnsi="Palatino Linotype" w:cs="Arial"/>
        </w:rPr>
        <w:t>.</w:t>
      </w:r>
    </w:p>
    <w:p w:rsidR="00432FD0" w:rsidRPr="0004520A" w:rsidRDefault="00432FD0" w:rsidP="0004520A">
      <w:pPr>
        <w:pStyle w:val="Prrafodelista"/>
        <w:tabs>
          <w:tab w:val="left" w:pos="0"/>
          <w:tab w:val="left" w:pos="1560"/>
        </w:tabs>
        <w:spacing w:after="120" w:line="276" w:lineRule="auto"/>
        <w:ind w:left="0"/>
        <w:jc w:val="both"/>
        <w:rPr>
          <w:rFonts w:ascii="Palatino Linotype" w:hAnsi="Palatino Linotype" w:cs="Arial"/>
        </w:rPr>
      </w:pPr>
    </w:p>
    <w:p w:rsidR="00EF0DB7" w:rsidRPr="0004520A" w:rsidRDefault="00EF0DB7" w:rsidP="0004520A">
      <w:pPr>
        <w:pStyle w:val="Prrafodelista"/>
        <w:numPr>
          <w:ilvl w:val="0"/>
          <w:numId w:val="1"/>
        </w:numPr>
        <w:tabs>
          <w:tab w:val="left" w:pos="0"/>
          <w:tab w:val="left" w:pos="284"/>
          <w:tab w:val="left" w:pos="1418"/>
        </w:tabs>
        <w:spacing w:after="120" w:line="276" w:lineRule="auto"/>
        <w:ind w:left="0" w:firstLine="0"/>
        <w:jc w:val="both"/>
        <w:rPr>
          <w:rFonts w:ascii="Palatino Linotype" w:hAnsi="Palatino Linotype" w:cs="Arial"/>
        </w:rPr>
      </w:pPr>
      <w:r w:rsidRPr="0004520A">
        <w:rPr>
          <w:rFonts w:ascii="Palatino Linotype" w:hAnsi="Palatino Linotype" w:cs="Arial"/>
        </w:rPr>
        <w:t xml:space="preserve">Sustitúyase el numeral </w:t>
      </w:r>
      <w:r w:rsidR="002210D1" w:rsidRPr="0004520A">
        <w:rPr>
          <w:rFonts w:ascii="Palatino Linotype" w:hAnsi="Palatino Linotype" w:cs="Arial"/>
        </w:rPr>
        <w:t>5</w:t>
      </w:r>
      <w:r w:rsidRPr="0004520A">
        <w:rPr>
          <w:rFonts w:ascii="Palatino Linotype" w:hAnsi="Palatino Linotype" w:cs="Arial"/>
        </w:rPr>
        <w:t xml:space="preserve"> por el siguiente:</w:t>
      </w:r>
    </w:p>
    <w:p w:rsidR="00432FD0" w:rsidRPr="0004520A" w:rsidRDefault="00432FD0" w:rsidP="0004520A">
      <w:pPr>
        <w:pStyle w:val="Prrafodelista"/>
        <w:tabs>
          <w:tab w:val="left" w:pos="0"/>
          <w:tab w:val="left" w:pos="1134"/>
        </w:tabs>
        <w:spacing w:after="120" w:line="276" w:lineRule="auto"/>
        <w:ind w:left="0"/>
        <w:jc w:val="both"/>
        <w:rPr>
          <w:rFonts w:ascii="Palatino Linotype" w:hAnsi="Palatino Linotype" w:cs="Arial"/>
        </w:rPr>
      </w:pPr>
    </w:p>
    <w:p w:rsidR="00EF0DB7" w:rsidRDefault="00EF0DB7" w:rsidP="0004520A">
      <w:pPr>
        <w:pStyle w:val="Prrafodelista"/>
        <w:tabs>
          <w:tab w:val="left" w:pos="0"/>
          <w:tab w:val="left" w:pos="1134"/>
        </w:tabs>
        <w:spacing w:after="120" w:line="276" w:lineRule="auto"/>
        <w:ind w:left="708"/>
        <w:jc w:val="both"/>
        <w:rPr>
          <w:rFonts w:ascii="Palatino Linotype" w:hAnsi="Palatino Linotype" w:cs="Arial"/>
          <w:i/>
          <w:color w:val="000000" w:themeColor="text1"/>
        </w:rPr>
      </w:pPr>
      <w:r w:rsidRPr="0004520A">
        <w:rPr>
          <w:rFonts w:ascii="Palatino Linotype" w:hAnsi="Palatino Linotype" w:cs="Arial"/>
          <w:i/>
        </w:rPr>
        <w:t>“</w:t>
      </w:r>
      <w:r w:rsidRPr="0004520A">
        <w:rPr>
          <w:rFonts w:ascii="Palatino Linotype" w:hAnsi="Palatino Linotype" w:cs="Arial"/>
          <w:i/>
          <w:color w:val="000000" w:themeColor="text1"/>
        </w:rPr>
        <w:t xml:space="preserve">5. La Agencia Metropolitana de Control, la Autoridad Administrativa Otorgante, los Componentes y Entidades Colaboradoras contratadas para el efecto, son los organismos a través de los cuales el  Municipio del Distrito Metropolitano de Quito ejerce la potestad de inspección </w:t>
      </w:r>
      <w:r w:rsidR="00F111C7" w:rsidRPr="0004520A">
        <w:rPr>
          <w:rFonts w:ascii="Palatino Linotype" w:hAnsi="Palatino Linotype" w:cs="Arial"/>
          <w:i/>
          <w:color w:val="000000" w:themeColor="text1"/>
        </w:rPr>
        <w:t xml:space="preserve">técnica </w:t>
      </w:r>
      <w:r w:rsidRPr="0004520A">
        <w:rPr>
          <w:rFonts w:ascii="Palatino Linotype" w:hAnsi="Palatino Linotype" w:cs="Arial"/>
          <w:i/>
          <w:color w:val="000000" w:themeColor="text1"/>
        </w:rPr>
        <w:t>posterior al otorgamiento de una Licencia Metropolitana, cada una en el ámbito de sus atribuciones.  Sin perjuicio de lo antes dicho, la Agencia Metropolitana de Control es la única competente para el ejercicio de las potestades de inspección general, instrucción de los procedimientos administrativos sancionadores y resolución y ejecución en los procedimientos administrativos sancionadores</w:t>
      </w:r>
      <w:r w:rsidR="00432FD0" w:rsidRPr="0004520A">
        <w:rPr>
          <w:rFonts w:ascii="Palatino Linotype" w:hAnsi="Palatino Linotype" w:cs="Arial"/>
          <w:i/>
          <w:color w:val="000000" w:themeColor="text1"/>
        </w:rPr>
        <w:t>”</w:t>
      </w:r>
      <w:r w:rsidRPr="0004520A">
        <w:rPr>
          <w:rFonts w:ascii="Palatino Linotype" w:hAnsi="Palatino Linotype" w:cs="Arial"/>
          <w:i/>
          <w:color w:val="000000" w:themeColor="text1"/>
        </w:rPr>
        <w:t>.</w:t>
      </w:r>
    </w:p>
    <w:p w:rsidR="0004520A" w:rsidRPr="0004520A" w:rsidRDefault="0004520A" w:rsidP="0004520A">
      <w:pPr>
        <w:pStyle w:val="Prrafodelista"/>
        <w:tabs>
          <w:tab w:val="left" w:pos="0"/>
          <w:tab w:val="left" w:pos="1134"/>
        </w:tabs>
        <w:spacing w:after="120" w:line="276" w:lineRule="auto"/>
        <w:ind w:left="708"/>
        <w:jc w:val="both"/>
        <w:rPr>
          <w:rFonts w:ascii="Palatino Linotype" w:hAnsi="Palatino Linotype" w:cs="Arial"/>
          <w:i/>
          <w:color w:val="000000" w:themeColor="text1"/>
        </w:rPr>
      </w:pPr>
    </w:p>
    <w:p w:rsidR="00EF0DB7" w:rsidRPr="0004520A" w:rsidRDefault="00D663C4" w:rsidP="0004520A">
      <w:pPr>
        <w:pStyle w:val="Prrafodelista"/>
        <w:numPr>
          <w:ilvl w:val="0"/>
          <w:numId w:val="1"/>
        </w:numPr>
        <w:tabs>
          <w:tab w:val="left" w:pos="0"/>
          <w:tab w:val="left" w:pos="284"/>
        </w:tabs>
        <w:spacing w:after="120" w:line="276" w:lineRule="auto"/>
        <w:ind w:left="0" w:firstLine="0"/>
        <w:jc w:val="both"/>
        <w:rPr>
          <w:rFonts w:ascii="Palatino Linotype" w:hAnsi="Palatino Linotype" w:cs="Arial"/>
          <w:color w:val="000000" w:themeColor="text1"/>
        </w:rPr>
      </w:pPr>
      <w:r w:rsidRPr="0004520A">
        <w:rPr>
          <w:rFonts w:ascii="Palatino Linotype" w:hAnsi="Palatino Linotype" w:cs="Arial"/>
          <w:color w:val="000000" w:themeColor="text1"/>
        </w:rPr>
        <w:t>En el último parágrafo del artículo e</w:t>
      </w:r>
      <w:r w:rsidR="00EF0DB7" w:rsidRPr="0004520A">
        <w:rPr>
          <w:rFonts w:ascii="Palatino Linotype" w:hAnsi="Palatino Linotype" w:cs="Arial"/>
          <w:color w:val="000000" w:themeColor="text1"/>
        </w:rPr>
        <w:t>limínese</w:t>
      </w:r>
      <w:r w:rsidRPr="0004520A">
        <w:rPr>
          <w:rFonts w:ascii="Palatino Linotype" w:hAnsi="Palatino Linotype" w:cs="Arial"/>
          <w:color w:val="000000" w:themeColor="text1"/>
        </w:rPr>
        <w:t xml:space="preserve"> la frase: </w:t>
      </w:r>
      <w:r w:rsidRPr="0004520A">
        <w:rPr>
          <w:rFonts w:ascii="Palatino Linotype" w:hAnsi="Palatino Linotype" w:cs="Arial"/>
          <w:i/>
          <w:color w:val="000000" w:themeColor="text1"/>
        </w:rPr>
        <w:t>“sin perjuicio de las inspecciones técnicas que puedan o deban ser realizadas por la Autoridad Administrativa Otorgante de las Licencias Metropolitanas.</w:t>
      </w:r>
      <w:r w:rsidR="00F111C7" w:rsidRPr="0004520A">
        <w:rPr>
          <w:rFonts w:ascii="Palatino Linotype" w:hAnsi="Palatino Linotype" w:cs="Arial"/>
          <w:i/>
          <w:color w:val="000000" w:themeColor="text1"/>
        </w:rPr>
        <w:t>”</w:t>
      </w:r>
      <w:r w:rsidR="005D1B35" w:rsidRPr="0004520A">
        <w:rPr>
          <w:rFonts w:ascii="Palatino Linotype" w:hAnsi="Palatino Linotype" w:cs="Arial"/>
          <w:color w:val="000000" w:themeColor="text1"/>
        </w:rPr>
        <w:t>.</w:t>
      </w:r>
    </w:p>
    <w:p w:rsidR="00EF0DB7" w:rsidRPr="0004520A" w:rsidRDefault="00670DCC" w:rsidP="0004520A">
      <w:pPr>
        <w:tabs>
          <w:tab w:val="left" w:pos="0"/>
          <w:tab w:val="left" w:pos="1134"/>
        </w:tabs>
        <w:spacing w:after="120" w:line="276" w:lineRule="auto"/>
        <w:jc w:val="both"/>
        <w:rPr>
          <w:rFonts w:ascii="Palatino Linotype" w:hAnsi="Palatino Linotype" w:cs="Arial"/>
        </w:rPr>
      </w:pPr>
      <w:r w:rsidRPr="0004520A">
        <w:rPr>
          <w:rFonts w:ascii="Palatino Linotype" w:hAnsi="Palatino Linotype" w:cs="Arial"/>
          <w:b/>
        </w:rPr>
        <w:t>Art</w:t>
      </w:r>
      <w:r w:rsidR="00806EEF" w:rsidRPr="0004520A">
        <w:rPr>
          <w:rFonts w:ascii="Palatino Linotype" w:hAnsi="Palatino Linotype" w:cs="Arial"/>
          <w:b/>
        </w:rPr>
        <w:t>ículo</w:t>
      </w:r>
      <w:r w:rsidR="002B5402" w:rsidRPr="0004520A">
        <w:rPr>
          <w:rFonts w:ascii="Palatino Linotype" w:hAnsi="Palatino Linotype" w:cs="Arial"/>
          <w:b/>
        </w:rPr>
        <w:t xml:space="preserve"> 3</w:t>
      </w:r>
      <w:r w:rsidRPr="0004520A">
        <w:rPr>
          <w:rFonts w:ascii="Palatino Linotype" w:hAnsi="Palatino Linotype" w:cs="Arial"/>
          <w:b/>
        </w:rPr>
        <w:t>.-</w:t>
      </w:r>
      <w:r w:rsidR="0004520A">
        <w:rPr>
          <w:rFonts w:ascii="Palatino Linotype" w:hAnsi="Palatino Linotype" w:cs="Arial"/>
          <w:b/>
        </w:rPr>
        <w:t xml:space="preserve"> </w:t>
      </w:r>
      <w:r w:rsidRPr="0004520A">
        <w:rPr>
          <w:rFonts w:ascii="Palatino Linotype" w:hAnsi="Palatino Linotype" w:cs="Arial"/>
        </w:rPr>
        <w:t>En el artículo</w:t>
      </w:r>
      <w:r w:rsidR="000735F2" w:rsidRPr="0004520A">
        <w:rPr>
          <w:rFonts w:ascii="Palatino Linotype" w:hAnsi="Palatino Linotype" w:cs="Arial"/>
        </w:rPr>
        <w:t>…</w:t>
      </w:r>
      <w:r w:rsidRPr="0004520A">
        <w:rPr>
          <w:rFonts w:ascii="Palatino Linotype" w:hAnsi="Palatino Linotype" w:cs="Arial"/>
        </w:rPr>
        <w:t xml:space="preserve"> </w:t>
      </w:r>
      <w:r w:rsidR="000735F2" w:rsidRPr="0004520A">
        <w:rPr>
          <w:rFonts w:ascii="Palatino Linotype" w:hAnsi="Palatino Linotype" w:cs="Arial"/>
        </w:rPr>
        <w:t>(</w:t>
      </w:r>
      <w:r w:rsidRPr="0004520A">
        <w:rPr>
          <w:rFonts w:ascii="Palatino Linotype" w:hAnsi="Palatino Linotype" w:cs="Arial"/>
        </w:rPr>
        <w:t>5</w:t>
      </w:r>
      <w:r w:rsidR="000735F2" w:rsidRPr="0004520A">
        <w:rPr>
          <w:rFonts w:ascii="Palatino Linotype" w:hAnsi="Palatino Linotype" w:cs="Arial"/>
        </w:rPr>
        <w:t>)</w:t>
      </w:r>
      <w:r w:rsidRPr="0004520A">
        <w:rPr>
          <w:rFonts w:ascii="Palatino Linotype" w:hAnsi="Palatino Linotype" w:cs="Arial"/>
        </w:rPr>
        <w:t>:</w:t>
      </w:r>
    </w:p>
    <w:p w:rsidR="00670DCC" w:rsidRPr="0004520A" w:rsidRDefault="00670DCC" w:rsidP="0004520A">
      <w:pPr>
        <w:pStyle w:val="Prrafodelista"/>
        <w:numPr>
          <w:ilvl w:val="0"/>
          <w:numId w:val="3"/>
        </w:numPr>
        <w:tabs>
          <w:tab w:val="left" w:pos="284"/>
        </w:tabs>
        <w:spacing w:after="120" w:line="276" w:lineRule="auto"/>
        <w:ind w:left="0" w:firstLine="0"/>
        <w:jc w:val="both"/>
        <w:rPr>
          <w:rFonts w:ascii="Palatino Linotype" w:hAnsi="Palatino Linotype" w:cs="Arial"/>
        </w:rPr>
      </w:pPr>
      <w:r w:rsidRPr="0004520A">
        <w:rPr>
          <w:rFonts w:ascii="Palatino Linotype" w:hAnsi="Palatino Linotype" w:cs="Arial"/>
        </w:rPr>
        <w:t xml:space="preserve">Sustitúyase el numeral </w:t>
      </w:r>
      <w:r w:rsidR="00633F57" w:rsidRPr="0004520A">
        <w:rPr>
          <w:rFonts w:ascii="Palatino Linotype" w:hAnsi="Palatino Linotype" w:cs="Arial"/>
        </w:rPr>
        <w:t>4</w:t>
      </w:r>
      <w:r w:rsidRPr="0004520A">
        <w:rPr>
          <w:rFonts w:ascii="Palatino Linotype" w:hAnsi="Palatino Linotype" w:cs="Arial"/>
        </w:rPr>
        <w:t xml:space="preserve"> por el siguiente:</w:t>
      </w:r>
    </w:p>
    <w:p w:rsidR="00432FD0" w:rsidRPr="0004520A" w:rsidRDefault="00432FD0" w:rsidP="0004520A">
      <w:pPr>
        <w:pStyle w:val="Prrafodelista"/>
        <w:tabs>
          <w:tab w:val="left" w:pos="0"/>
        </w:tabs>
        <w:spacing w:after="120" w:line="276" w:lineRule="auto"/>
        <w:ind w:left="0"/>
        <w:jc w:val="both"/>
        <w:rPr>
          <w:rFonts w:ascii="Palatino Linotype" w:hAnsi="Palatino Linotype" w:cs="Arial"/>
        </w:rPr>
      </w:pPr>
    </w:p>
    <w:p w:rsidR="002B5402" w:rsidRPr="0004520A" w:rsidRDefault="0004520A" w:rsidP="0004520A">
      <w:pPr>
        <w:pStyle w:val="Prrafodelista"/>
        <w:tabs>
          <w:tab w:val="left" w:pos="0"/>
        </w:tabs>
        <w:spacing w:after="120" w:line="276" w:lineRule="auto"/>
        <w:ind w:left="708"/>
        <w:jc w:val="both"/>
        <w:rPr>
          <w:rFonts w:ascii="Palatino Linotype" w:hAnsi="Palatino Linotype" w:cs="Arial"/>
          <w:i/>
        </w:rPr>
      </w:pPr>
      <w:r w:rsidRPr="0004520A">
        <w:rPr>
          <w:rFonts w:ascii="Palatino Linotype" w:hAnsi="Palatino Linotype" w:cs="Arial"/>
          <w:i/>
        </w:rPr>
        <w:t xml:space="preserve"> </w:t>
      </w:r>
      <w:r w:rsidR="00670DCC" w:rsidRPr="0004520A">
        <w:rPr>
          <w:rFonts w:ascii="Palatino Linotype" w:hAnsi="Palatino Linotype" w:cs="Arial"/>
          <w:i/>
        </w:rPr>
        <w:t>“4. La obtención de una Licencia Metropolitana, bajo los presupuestos normativos constantes en los numerales 2 y 3, implicará la diferenciación de las licencias o autorizaciones solicitadas o las efectivamente concedidas, de acuerdo a cada caso, a cuyo efecto conservarán su propia naturaleza dejándose constancia de las mismas en el correspondiente Título jurídico a expedirse</w:t>
      </w:r>
      <w:r w:rsidR="00306363" w:rsidRPr="0004520A">
        <w:rPr>
          <w:rFonts w:ascii="Palatino Linotype" w:hAnsi="Palatino Linotype" w:cs="Arial"/>
          <w:i/>
        </w:rPr>
        <w:t>.</w:t>
      </w:r>
      <w:r w:rsidR="00670DCC" w:rsidRPr="0004520A">
        <w:rPr>
          <w:rFonts w:ascii="Palatino Linotype" w:hAnsi="Palatino Linotype" w:cs="Arial"/>
          <w:i/>
        </w:rPr>
        <w:t>”</w:t>
      </w:r>
    </w:p>
    <w:p w:rsidR="00670DCC" w:rsidRPr="0004520A" w:rsidRDefault="002B5402" w:rsidP="0004520A">
      <w:pPr>
        <w:tabs>
          <w:tab w:val="left" w:pos="0"/>
          <w:tab w:val="left" w:pos="1134"/>
        </w:tabs>
        <w:spacing w:after="120" w:line="276" w:lineRule="auto"/>
        <w:jc w:val="both"/>
        <w:rPr>
          <w:rFonts w:ascii="Palatino Linotype" w:hAnsi="Palatino Linotype" w:cs="Arial"/>
        </w:rPr>
      </w:pPr>
      <w:r w:rsidRPr="0004520A">
        <w:rPr>
          <w:rFonts w:ascii="Palatino Linotype" w:hAnsi="Palatino Linotype" w:cs="Arial"/>
          <w:b/>
        </w:rPr>
        <w:t>Art</w:t>
      </w:r>
      <w:r w:rsidR="00806EEF" w:rsidRPr="0004520A">
        <w:rPr>
          <w:rFonts w:ascii="Palatino Linotype" w:hAnsi="Palatino Linotype" w:cs="Arial"/>
          <w:b/>
        </w:rPr>
        <w:t xml:space="preserve">ículo </w:t>
      </w:r>
      <w:r w:rsidRPr="0004520A">
        <w:rPr>
          <w:rFonts w:ascii="Palatino Linotype" w:hAnsi="Palatino Linotype" w:cs="Arial"/>
          <w:b/>
        </w:rPr>
        <w:t>4.-</w:t>
      </w:r>
      <w:r w:rsidR="005D1B35" w:rsidRPr="0004520A">
        <w:rPr>
          <w:rFonts w:ascii="Palatino Linotype" w:hAnsi="Palatino Linotype" w:cs="Arial"/>
          <w:b/>
        </w:rPr>
        <w:tab/>
      </w:r>
      <w:r w:rsidR="00F76045">
        <w:rPr>
          <w:rFonts w:ascii="Palatino Linotype" w:hAnsi="Palatino Linotype" w:cs="Arial"/>
          <w:b/>
        </w:rPr>
        <w:t xml:space="preserve"> </w:t>
      </w:r>
      <w:r w:rsidR="00FE1116" w:rsidRPr="0004520A">
        <w:rPr>
          <w:rFonts w:ascii="Palatino Linotype" w:hAnsi="Palatino Linotype" w:cs="Arial"/>
        </w:rPr>
        <w:t>S</w:t>
      </w:r>
      <w:r w:rsidRPr="0004520A">
        <w:rPr>
          <w:rFonts w:ascii="Palatino Linotype" w:hAnsi="Palatino Linotype" w:cs="Arial"/>
        </w:rPr>
        <w:t xml:space="preserve">ustitúyase </w:t>
      </w:r>
      <w:r w:rsidR="00FE1116" w:rsidRPr="0004520A">
        <w:rPr>
          <w:rFonts w:ascii="Palatino Linotype" w:hAnsi="Palatino Linotype" w:cs="Arial"/>
        </w:rPr>
        <w:t xml:space="preserve">el artículo… (7) </w:t>
      </w:r>
      <w:r w:rsidRPr="0004520A">
        <w:rPr>
          <w:rFonts w:ascii="Palatino Linotype" w:hAnsi="Palatino Linotype" w:cs="Arial"/>
        </w:rPr>
        <w:t>por el siguiente:</w:t>
      </w:r>
    </w:p>
    <w:p w:rsidR="002B5402" w:rsidRPr="0004520A" w:rsidRDefault="005D1B35" w:rsidP="00F76045">
      <w:pPr>
        <w:tabs>
          <w:tab w:val="left" w:pos="0"/>
        </w:tabs>
        <w:spacing w:after="120" w:line="276" w:lineRule="auto"/>
        <w:ind w:left="708"/>
        <w:jc w:val="both"/>
        <w:rPr>
          <w:rFonts w:ascii="Palatino Linotype" w:hAnsi="Palatino Linotype" w:cs="Arial"/>
          <w:b/>
          <w:i/>
        </w:rPr>
      </w:pPr>
      <w:r w:rsidRPr="0004520A">
        <w:rPr>
          <w:rFonts w:ascii="Palatino Linotype" w:hAnsi="Palatino Linotype" w:cs="Arial"/>
          <w:b/>
          <w:i/>
        </w:rPr>
        <w:lastRenderedPageBreak/>
        <w:t>“</w:t>
      </w:r>
      <w:r w:rsidR="002B5402" w:rsidRPr="0004520A">
        <w:rPr>
          <w:rFonts w:ascii="Palatino Linotype" w:hAnsi="Palatino Linotype" w:cs="Arial"/>
          <w:b/>
          <w:i/>
        </w:rPr>
        <w:t>Inspecciones o comprobaciones unificadas de cumplimiento normativo y de Reglas Técnicas.-</w:t>
      </w:r>
    </w:p>
    <w:p w:rsidR="002B5402" w:rsidRPr="0004520A" w:rsidRDefault="002B5402" w:rsidP="00F76045">
      <w:pPr>
        <w:pStyle w:val="Prrafodelista"/>
        <w:numPr>
          <w:ilvl w:val="0"/>
          <w:numId w:val="12"/>
        </w:numPr>
        <w:tabs>
          <w:tab w:val="left" w:pos="709"/>
          <w:tab w:val="left" w:pos="993"/>
          <w:tab w:val="left" w:pos="1701"/>
        </w:tabs>
        <w:spacing w:after="120" w:line="276" w:lineRule="auto"/>
        <w:ind w:left="709" w:firstLine="0"/>
        <w:jc w:val="both"/>
        <w:rPr>
          <w:rFonts w:ascii="Palatino Linotype" w:hAnsi="Palatino Linotype" w:cs="Arial"/>
          <w:i/>
        </w:rPr>
      </w:pPr>
      <w:r w:rsidRPr="0004520A">
        <w:rPr>
          <w:rFonts w:ascii="Palatino Linotype" w:hAnsi="Palatino Linotype" w:cs="Arial"/>
          <w:i/>
        </w:rPr>
        <w:t>El Municipio del Distrito Metropolitano de Quito, en cualquier momento o fase del procedimiento administrativo, así como de manera posterior, podrá realizar una inspección o comprobación sobre la información declarada por el administrado o el cumplimiento de las obligaciones legales y de Reglas Técnicas a las que se encuentran sujetos los administrados.</w:t>
      </w:r>
    </w:p>
    <w:p w:rsidR="002B5402" w:rsidRPr="0004520A" w:rsidRDefault="002B5402" w:rsidP="00F76045">
      <w:pPr>
        <w:pStyle w:val="Prrafodelista"/>
        <w:tabs>
          <w:tab w:val="left" w:pos="709"/>
          <w:tab w:val="left" w:pos="993"/>
          <w:tab w:val="left" w:pos="1701"/>
        </w:tabs>
        <w:spacing w:after="120" w:line="276" w:lineRule="auto"/>
        <w:ind w:left="709"/>
        <w:jc w:val="both"/>
        <w:rPr>
          <w:rFonts w:ascii="Palatino Linotype" w:hAnsi="Palatino Linotype" w:cs="Arial"/>
          <w:i/>
        </w:rPr>
      </w:pPr>
      <w:r w:rsidRPr="0004520A">
        <w:rPr>
          <w:rFonts w:ascii="Palatino Linotype" w:hAnsi="Palatino Linotype" w:cs="Arial"/>
          <w:i/>
        </w:rPr>
        <w:t xml:space="preserve">2. </w:t>
      </w:r>
      <w:r w:rsidR="00946A32" w:rsidRPr="0004520A">
        <w:rPr>
          <w:rFonts w:ascii="Palatino Linotype" w:hAnsi="Palatino Linotype" w:cs="Arial"/>
          <w:i/>
        </w:rPr>
        <w:tab/>
      </w:r>
      <w:r w:rsidRPr="0004520A">
        <w:rPr>
          <w:rFonts w:ascii="Palatino Linotype" w:hAnsi="Palatino Linotype" w:cs="Arial"/>
          <w:i/>
        </w:rPr>
        <w:t>Los administrados están sujetos a los deberes de colaboración, suministro de información y documentación y acceso a las instalaciones</w:t>
      </w:r>
      <w:r w:rsidR="00F60A90" w:rsidRPr="0004520A">
        <w:rPr>
          <w:rFonts w:ascii="Palatino Linotype" w:hAnsi="Palatino Linotype" w:cs="Arial"/>
          <w:i/>
        </w:rPr>
        <w:t xml:space="preserve">,  </w:t>
      </w:r>
      <w:r w:rsidR="00946A32" w:rsidRPr="0004520A">
        <w:rPr>
          <w:rFonts w:ascii="Palatino Linotype" w:hAnsi="Palatino Linotype" w:cs="Arial"/>
          <w:i/>
        </w:rPr>
        <w:t xml:space="preserve">o al lugar en que se ejerzan las actividades, según fuere </w:t>
      </w:r>
      <w:r w:rsidR="00F60A90" w:rsidRPr="0004520A">
        <w:rPr>
          <w:rFonts w:ascii="Palatino Linotype" w:hAnsi="Palatino Linotype" w:cs="Arial"/>
          <w:i/>
        </w:rPr>
        <w:t>el caso</w:t>
      </w:r>
      <w:r w:rsidRPr="0004520A">
        <w:rPr>
          <w:rFonts w:ascii="Palatino Linotype" w:hAnsi="Palatino Linotype" w:cs="Arial"/>
          <w:i/>
        </w:rPr>
        <w:t xml:space="preserve">.  La inobservancia de </w:t>
      </w:r>
      <w:r w:rsidR="00966920" w:rsidRPr="0004520A">
        <w:rPr>
          <w:rFonts w:ascii="Palatino Linotype" w:hAnsi="Palatino Linotype" w:cs="Arial"/>
          <w:i/>
        </w:rPr>
        <w:t>esta obligación s</w:t>
      </w:r>
      <w:r w:rsidR="00C92105" w:rsidRPr="0004520A">
        <w:rPr>
          <w:rFonts w:ascii="Palatino Linotype" w:hAnsi="Palatino Linotype" w:cs="Arial"/>
          <w:i/>
        </w:rPr>
        <w:t>erá sancionada de acuerdo a la presente</w:t>
      </w:r>
      <w:r w:rsidR="00966920" w:rsidRPr="0004520A">
        <w:rPr>
          <w:rFonts w:ascii="Palatino Linotype" w:hAnsi="Palatino Linotype" w:cs="Arial"/>
          <w:i/>
        </w:rPr>
        <w:t xml:space="preserve"> Ordenanza.</w:t>
      </w:r>
    </w:p>
    <w:p w:rsidR="002B5402" w:rsidRPr="0004520A" w:rsidRDefault="002B5402" w:rsidP="00F76045">
      <w:pPr>
        <w:tabs>
          <w:tab w:val="left" w:pos="709"/>
          <w:tab w:val="left" w:pos="993"/>
        </w:tabs>
        <w:spacing w:after="120" w:line="276" w:lineRule="auto"/>
        <w:ind w:left="709"/>
        <w:jc w:val="both"/>
        <w:rPr>
          <w:rFonts w:ascii="Palatino Linotype" w:hAnsi="Palatino Linotype" w:cs="Arial"/>
          <w:i/>
        </w:rPr>
      </w:pPr>
      <w:r w:rsidRPr="0004520A">
        <w:rPr>
          <w:rFonts w:ascii="Palatino Linotype" w:hAnsi="Palatino Linotype" w:cs="Arial"/>
          <w:i/>
        </w:rPr>
        <w:t xml:space="preserve">3. </w:t>
      </w:r>
      <w:r w:rsidR="00F44EAB" w:rsidRPr="0004520A">
        <w:rPr>
          <w:rFonts w:ascii="Palatino Linotype" w:hAnsi="Palatino Linotype" w:cs="Arial"/>
          <w:i/>
        </w:rPr>
        <w:t xml:space="preserve"> </w:t>
      </w:r>
      <w:r w:rsidRPr="0004520A">
        <w:rPr>
          <w:rFonts w:ascii="Palatino Linotype" w:hAnsi="Palatino Linotype" w:cs="Arial"/>
          <w:i/>
        </w:rPr>
        <w:t>Los órganos del Municipio del Distrito Metropolitano de Quito, a cargo de materias sujetas a inspección o comprobación, coordinarán, el ejercicio de sus competencias, de modo que las tareas de inspección o comprobación propendan a ser realizadas de manera unificada, mediante una ficha única, cubriendo los aspectos de examen de la incumbencia de cada uno de los órganos municipales competentes encargados de la gestión.</w:t>
      </w:r>
    </w:p>
    <w:p w:rsidR="001F32AF" w:rsidRPr="0004520A" w:rsidRDefault="002B5402" w:rsidP="00F76045">
      <w:pPr>
        <w:tabs>
          <w:tab w:val="left" w:pos="709"/>
          <w:tab w:val="left" w:pos="993"/>
        </w:tabs>
        <w:spacing w:after="120" w:line="276" w:lineRule="auto"/>
        <w:ind w:left="709"/>
        <w:jc w:val="both"/>
        <w:rPr>
          <w:rFonts w:ascii="Palatino Linotype" w:hAnsi="Palatino Linotype" w:cs="Arial"/>
          <w:i/>
        </w:rPr>
      </w:pPr>
      <w:r w:rsidRPr="0004520A">
        <w:rPr>
          <w:rFonts w:ascii="Palatino Linotype" w:hAnsi="Palatino Linotype" w:cs="Arial"/>
          <w:i/>
        </w:rPr>
        <w:t>4. Las actividades materiales que correspondan al ejercicio de la potestad de inspección y control previo o posterior al otorgamiento de Licencias Metropolitanas se ejercerán a través de los órganos administrativos del Municipio del Distrito Metropolitano de Quito directamente o con el auxilio de entidades colaboradoras, cuando se requiera la comprobación del cumplimiento de normas administrativas y Reglas Técnicas correspondientes</w:t>
      </w:r>
      <w:r w:rsidR="005D1B35" w:rsidRPr="0004520A">
        <w:rPr>
          <w:rFonts w:ascii="Palatino Linotype" w:hAnsi="Palatino Linotype" w:cs="Arial"/>
          <w:i/>
        </w:rPr>
        <w:t>.</w:t>
      </w:r>
    </w:p>
    <w:p w:rsidR="002B5402" w:rsidRPr="0004520A" w:rsidRDefault="001F32AF" w:rsidP="00F76045">
      <w:pPr>
        <w:tabs>
          <w:tab w:val="left" w:pos="709"/>
          <w:tab w:val="left" w:pos="993"/>
        </w:tabs>
        <w:spacing w:after="120" w:line="276" w:lineRule="auto"/>
        <w:ind w:left="709"/>
        <w:jc w:val="both"/>
        <w:rPr>
          <w:rFonts w:ascii="Palatino Linotype" w:hAnsi="Palatino Linotype" w:cs="Arial"/>
          <w:i/>
        </w:rPr>
      </w:pPr>
      <w:r w:rsidRPr="0004520A">
        <w:rPr>
          <w:rFonts w:ascii="Palatino Linotype" w:hAnsi="Palatino Linotype" w:cs="Arial"/>
          <w:i/>
        </w:rPr>
        <w:t xml:space="preserve">5. </w:t>
      </w:r>
      <w:r w:rsidR="005A2C49" w:rsidRPr="0004520A">
        <w:rPr>
          <w:rFonts w:ascii="Palatino Linotype" w:hAnsi="Palatino Linotype" w:cs="Arial"/>
          <w:i/>
        </w:rPr>
        <w:t xml:space="preserve">Los órganos y dependencias competentes del Municipio del Distrito Metropolitano de Quito </w:t>
      </w:r>
      <w:r w:rsidR="00727DB6" w:rsidRPr="0004520A">
        <w:rPr>
          <w:rFonts w:ascii="Palatino Linotype" w:hAnsi="Palatino Linotype" w:cs="Arial"/>
          <w:i/>
        </w:rPr>
        <w:t>propenderán</w:t>
      </w:r>
      <w:r w:rsidR="005A2C49" w:rsidRPr="0004520A">
        <w:rPr>
          <w:rFonts w:ascii="Palatino Linotype" w:hAnsi="Palatino Linotype" w:cs="Arial"/>
          <w:i/>
        </w:rPr>
        <w:t xml:space="preserve"> a la simplificación de los procesos metropolitanos relacionados con el ejercicio de actividades económicas.</w:t>
      </w:r>
      <w:r w:rsidR="00F76045">
        <w:rPr>
          <w:rFonts w:ascii="Palatino Linotype" w:hAnsi="Palatino Linotype" w:cs="Arial"/>
          <w:i/>
        </w:rPr>
        <w:t>”</w:t>
      </w:r>
    </w:p>
    <w:p w:rsidR="00F61549" w:rsidRPr="0004520A" w:rsidRDefault="008E2545" w:rsidP="0004520A">
      <w:pPr>
        <w:tabs>
          <w:tab w:val="left" w:pos="0"/>
        </w:tabs>
        <w:spacing w:after="120" w:line="276" w:lineRule="auto"/>
        <w:jc w:val="both"/>
        <w:rPr>
          <w:rFonts w:ascii="Palatino Linotype" w:hAnsi="Palatino Linotype" w:cs="Arial"/>
        </w:rPr>
      </w:pPr>
      <w:r w:rsidRPr="0004520A">
        <w:rPr>
          <w:rFonts w:ascii="Palatino Linotype" w:hAnsi="Palatino Linotype" w:cs="Arial"/>
          <w:b/>
        </w:rPr>
        <w:t>Art</w:t>
      </w:r>
      <w:r w:rsidR="00806EEF" w:rsidRPr="0004520A">
        <w:rPr>
          <w:rFonts w:ascii="Palatino Linotype" w:hAnsi="Palatino Linotype" w:cs="Arial"/>
          <w:b/>
        </w:rPr>
        <w:t xml:space="preserve">ículo </w:t>
      </w:r>
      <w:r w:rsidRPr="0004520A">
        <w:rPr>
          <w:rFonts w:ascii="Palatino Linotype" w:hAnsi="Palatino Linotype" w:cs="Arial"/>
          <w:b/>
        </w:rPr>
        <w:t>5.-</w:t>
      </w:r>
      <w:r w:rsidR="0004520A">
        <w:rPr>
          <w:rFonts w:ascii="Palatino Linotype" w:hAnsi="Palatino Linotype" w:cs="Arial"/>
          <w:b/>
        </w:rPr>
        <w:t xml:space="preserve"> </w:t>
      </w:r>
      <w:r w:rsidR="00F61549" w:rsidRPr="0004520A">
        <w:rPr>
          <w:rFonts w:ascii="Palatino Linotype" w:hAnsi="Palatino Linotype" w:cs="Arial"/>
        </w:rPr>
        <w:t>En el artículo… (13):</w:t>
      </w:r>
    </w:p>
    <w:p w:rsidR="008E2545" w:rsidRPr="0004520A" w:rsidRDefault="008E2545" w:rsidP="00F76045">
      <w:pPr>
        <w:pStyle w:val="Prrafodelista"/>
        <w:numPr>
          <w:ilvl w:val="0"/>
          <w:numId w:val="3"/>
        </w:numPr>
        <w:tabs>
          <w:tab w:val="left" w:pos="0"/>
          <w:tab w:val="left" w:pos="284"/>
        </w:tabs>
        <w:spacing w:after="120" w:line="276" w:lineRule="auto"/>
        <w:ind w:left="0" w:firstLine="0"/>
        <w:jc w:val="both"/>
        <w:rPr>
          <w:rFonts w:ascii="Palatino Linotype" w:hAnsi="Palatino Linotype" w:cs="Arial"/>
        </w:rPr>
      </w:pPr>
      <w:r w:rsidRPr="0004520A">
        <w:rPr>
          <w:rFonts w:ascii="Palatino Linotype" w:hAnsi="Palatino Linotype" w:cs="Arial"/>
        </w:rPr>
        <w:t xml:space="preserve">En el numeral 1, sustitúyase </w:t>
      </w:r>
      <w:r w:rsidR="006F7EC2" w:rsidRPr="0004520A">
        <w:rPr>
          <w:rFonts w:ascii="Palatino Linotype" w:hAnsi="Palatino Linotype" w:cs="Arial"/>
        </w:rPr>
        <w:t xml:space="preserve">la palabra </w:t>
      </w:r>
      <w:r w:rsidR="006F7EC2" w:rsidRPr="0004520A">
        <w:rPr>
          <w:rFonts w:ascii="Palatino Linotype" w:hAnsi="Palatino Linotype" w:cs="Arial"/>
          <w:i/>
        </w:rPr>
        <w:t>“completa”</w:t>
      </w:r>
      <w:r w:rsidR="006F7EC2" w:rsidRPr="0004520A">
        <w:rPr>
          <w:rFonts w:ascii="Palatino Linotype" w:hAnsi="Palatino Linotype" w:cs="Arial"/>
        </w:rPr>
        <w:t xml:space="preserve">, por </w:t>
      </w:r>
      <w:r w:rsidR="006F7EC2" w:rsidRPr="0004520A">
        <w:rPr>
          <w:rFonts w:ascii="Palatino Linotype" w:hAnsi="Palatino Linotype" w:cs="Arial"/>
          <w:i/>
        </w:rPr>
        <w:t>“requerida”</w:t>
      </w:r>
      <w:r w:rsidR="006F7EC2" w:rsidRPr="0004520A">
        <w:rPr>
          <w:rFonts w:ascii="Palatino Linotype" w:hAnsi="Palatino Linotype" w:cs="Arial"/>
        </w:rPr>
        <w:t xml:space="preserve">, de </w:t>
      </w:r>
      <w:r w:rsidR="00082EEC" w:rsidRPr="0004520A">
        <w:rPr>
          <w:rFonts w:ascii="Palatino Linotype" w:hAnsi="Palatino Linotype" w:cs="Arial"/>
        </w:rPr>
        <w:t xml:space="preserve">manera </w:t>
      </w:r>
      <w:r w:rsidR="006F7EC2" w:rsidRPr="0004520A">
        <w:rPr>
          <w:rFonts w:ascii="Palatino Linotype" w:hAnsi="Palatino Linotype" w:cs="Arial"/>
        </w:rPr>
        <w:t xml:space="preserve">que el numeral quede así: </w:t>
      </w:r>
      <w:r w:rsidR="006F7EC2" w:rsidRPr="0004520A">
        <w:rPr>
          <w:rFonts w:ascii="Palatino Linotype" w:hAnsi="Palatino Linotype" w:cs="Arial"/>
          <w:i/>
        </w:rPr>
        <w:t xml:space="preserve">“Presentar la documentación requerida según los términos establecidos en cada caso para </w:t>
      </w:r>
      <w:r w:rsidR="003B7816" w:rsidRPr="0004520A">
        <w:rPr>
          <w:rFonts w:ascii="Palatino Linotype" w:hAnsi="Palatino Linotype" w:cs="Arial"/>
          <w:i/>
        </w:rPr>
        <w:t>l</w:t>
      </w:r>
      <w:r w:rsidR="006F7EC2" w:rsidRPr="0004520A">
        <w:rPr>
          <w:rFonts w:ascii="Palatino Linotype" w:hAnsi="Palatino Linotype" w:cs="Arial"/>
          <w:i/>
        </w:rPr>
        <w:t>a correspondiente licencia metropolitana”</w:t>
      </w:r>
      <w:r w:rsidR="006F7EC2" w:rsidRPr="0004520A">
        <w:rPr>
          <w:rFonts w:ascii="Palatino Linotype" w:hAnsi="Palatino Linotype" w:cs="Arial"/>
        </w:rPr>
        <w:t>.</w:t>
      </w:r>
    </w:p>
    <w:p w:rsidR="00BF73C6" w:rsidRPr="0004520A" w:rsidRDefault="00AE341E" w:rsidP="00F76045">
      <w:pPr>
        <w:pStyle w:val="Prrafodelista"/>
        <w:numPr>
          <w:ilvl w:val="0"/>
          <w:numId w:val="3"/>
        </w:numPr>
        <w:tabs>
          <w:tab w:val="left" w:pos="0"/>
          <w:tab w:val="left" w:pos="284"/>
          <w:tab w:val="left" w:pos="1134"/>
        </w:tabs>
        <w:spacing w:after="120" w:line="276" w:lineRule="auto"/>
        <w:ind w:left="0" w:firstLine="0"/>
        <w:jc w:val="both"/>
        <w:rPr>
          <w:rFonts w:ascii="Palatino Linotype" w:hAnsi="Palatino Linotype" w:cs="Arial"/>
        </w:rPr>
      </w:pPr>
      <w:r w:rsidRPr="0004520A">
        <w:rPr>
          <w:rFonts w:ascii="Palatino Linotype" w:hAnsi="Palatino Linotype" w:cs="Arial"/>
        </w:rPr>
        <w:t>A continuación del numeral 4, a</w:t>
      </w:r>
      <w:r w:rsidR="006F7EC2" w:rsidRPr="0004520A">
        <w:rPr>
          <w:rFonts w:ascii="Palatino Linotype" w:hAnsi="Palatino Linotype" w:cs="Arial"/>
        </w:rPr>
        <w:t xml:space="preserve">gréguese </w:t>
      </w:r>
      <w:r w:rsidR="00D50DD6" w:rsidRPr="0004520A">
        <w:rPr>
          <w:rFonts w:ascii="Palatino Linotype" w:hAnsi="Palatino Linotype" w:cs="Arial"/>
        </w:rPr>
        <w:t>un nuevo</w:t>
      </w:r>
      <w:r w:rsidRPr="0004520A">
        <w:rPr>
          <w:rFonts w:ascii="Palatino Linotype" w:hAnsi="Palatino Linotype" w:cs="Arial"/>
        </w:rPr>
        <w:t xml:space="preserve"> numeral</w:t>
      </w:r>
      <w:r w:rsidR="006F7EC2" w:rsidRPr="0004520A">
        <w:rPr>
          <w:rFonts w:ascii="Palatino Linotype" w:hAnsi="Palatino Linotype" w:cs="Arial"/>
        </w:rPr>
        <w:t xml:space="preserve"> </w:t>
      </w:r>
      <w:r w:rsidRPr="0004520A">
        <w:rPr>
          <w:rFonts w:ascii="Palatino Linotype" w:hAnsi="Palatino Linotype" w:cs="Arial"/>
        </w:rPr>
        <w:t>cuyo contenido dice</w:t>
      </w:r>
      <w:r w:rsidR="006F7EC2" w:rsidRPr="0004520A">
        <w:rPr>
          <w:rFonts w:ascii="Palatino Linotype" w:hAnsi="Palatino Linotype" w:cs="Arial"/>
        </w:rPr>
        <w:t>:</w:t>
      </w:r>
    </w:p>
    <w:p w:rsidR="006F7EC2" w:rsidRPr="0004520A" w:rsidRDefault="006F7EC2" w:rsidP="00F76045">
      <w:pPr>
        <w:tabs>
          <w:tab w:val="left" w:pos="0"/>
          <w:tab w:val="left" w:pos="1134"/>
        </w:tabs>
        <w:spacing w:after="120" w:line="276" w:lineRule="auto"/>
        <w:ind w:left="708"/>
        <w:jc w:val="both"/>
        <w:rPr>
          <w:rFonts w:ascii="Palatino Linotype" w:hAnsi="Palatino Linotype" w:cs="Arial"/>
          <w:i/>
        </w:rPr>
      </w:pPr>
      <w:r w:rsidRPr="0004520A">
        <w:rPr>
          <w:rFonts w:ascii="Palatino Linotype" w:hAnsi="Palatino Linotype" w:cs="Arial"/>
          <w:i/>
        </w:rPr>
        <w:t xml:space="preserve">“5. </w:t>
      </w:r>
      <w:r w:rsidR="00F44EAB" w:rsidRPr="0004520A">
        <w:rPr>
          <w:rFonts w:ascii="Palatino Linotype" w:hAnsi="Palatino Linotype" w:cs="Arial"/>
          <w:i/>
        </w:rPr>
        <w:t xml:space="preserve"> </w:t>
      </w:r>
      <w:r w:rsidRPr="0004520A">
        <w:rPr>
          <w:rFonts w:ascii="Palatino Linotype" w:hAnsi="Palatino Linotype" w:cs="Arial"/>
          <w:i/>
        </w:rPr>
        <w:t>Cuando la norma lo contemple, cumplir con los Acuerdos, Actas o Cronogramas suscritos con los distintos órganos del Municipio del Distrito Metropolitano de Quito, en las condiciones y tiempos acordados.”</w:t>
      </w:r>
    </w:p>
    <w:p w:rsidR="00927EE1" w:rsidRPr="0004520A" w:rsidRDefault="00927EE1" w:rsidP="0004520A">
      <w:pPr>
        <w:tabs>
          <w:tab w:val="left" w:pos="0"/>
          <w:tab w:val="left" w:pos="1134"/>
        </w:tabs>
        <w:spacing w:after="120" w:line="276" w:lineRule="auto"/>
        <w:jc w:val="both"/>
        <w:rPr>
          <w:rFonts w:ascii="Palatino Linotype" w:hAnsi="Palatino Linotype" w:cs="Arial"/>
        </w:rPr>
      </w:pPr>
    </w:p>
    <w:p w:rsidR="004B12BD" w:rsidRPr="0004520A" w:rsidRDefault="00806EEF" w:rsidP="0004520A">
      <w:pPr>
        <w:tabs>
          <w:tab w:val="left" w:pos="0"/>
        </w:tabs>
        <w:spacing w:after="120" w:line="276" w:lineRule="auto"/>
        <w:jc w:val="both"/>
        <w:rPr>
          <w:rFonts w:ascii="Palatino Linotype" w:hAnsi="Palatino Linotype" w:cs="Arial"/>
        </w:rPr>
      </w:pPr>
      <w:r w:rsidRPr="0004520A">
        <w:rPr>
          <w:rFonts w:ascii="Palatino Linotype" w:hAnsi="Palatino Linotype" w:cs="Arial"/>
          <w:b/>
        </w:rPr>
        <w:t xml:space="preserve">Artículo </w:t>
      </w:r>
      <w:r w:rsidR="006F7EC2" w:rsidRPr="0004520A">
        <w:rPr>
          <w:rFonts w:ascii="Palatino Linotype" w:hAnsi="Palatino Linotype" w:cs="Arial"/>
          <w:b/>
        </w:rPr>
        <w:t>6.-</w:t>
      </w:r>
      <w:r w:rsidR="006F7EC2" w:rsidRPr="0004520A">
        <w:rPr>
          <w:rFonts w:ascii="Palatino Linotype" w:hAnsi="Palatino Linotype" w:cs="Arial"/>
        </w:rPr>
        <w:t xml:space="preserve"> </w:t>
      </w:r>
      <w:r w:rsidR="004B12BD" w:rsidRPr="0004520A">
        <w:rPr>
          <w:rFonts w:ascii="Palatino Linotype" w:hAnsi="Palatino Linotype" w:cs="Arial"/>
        </w:rPr>
        <w:t>En el artículo</w:t>
      </w:r>
      <w:r w:rsidR="005A68C5" w:rsidRPr="0004520A">
        <w:rPr>
          <w:rFonts w:ascii="Palatino Linotype" w:hAnsi="Palatino Linotype" w:cs="Arial"/>
        </w:rPr>
        <w:t>…</w:t>
      </w:r>
      <w:r w:rsidR="004B12BD" w:rsidRPr="0004520A">
        <w:rPr>
          <w:rFonts w:ascii="Palatino Linotype" w:hAnsi="Palatino Linotype" w:cs="Arial"/>
        </w:rPr>
        <w:t xml:space="preserve"> </w:t>
      </w:r>
      <w:r w:rsidR="005A68C5" w:rsidRPr="0004520A">
        <w:rPr>
          <w:rFonts w:ascii="Palatino Linotype" w:hAnsi="Palatino Linotype" w:cs="Arial"/>
        </w:rPr>
        <w:t>(</w:t>
      </w:r>
      <w:r w:rsidR="004B12BD" w:rsidRPr="0004520A">
        <w:rPr>
          <w:rFonts w:ascii="Palatino Linotype" w:hAnsi="Palatino Linotype" w:cs="Arial"/>
        </w:rPr>
        <w:t>16</w:t>
      </w:r>
      <w:r w:rsidR="005A68C5" w:rsidRPr="0004520A">
        <w:rPr>
          <w:rFonts w:ascii="Palatino Linotype" w:hAnsi="Palatino Linotype" w:cs="Arial"/>
        </w:rPr>
        <w:t>)</w:t>
      </w:r>
      <w:r w:rsidR="004B12BD" w:rsidRPr="0004520A">
        <w:rPr>
          <w:rFonts w:ascii="Palatino Linotype" w:hAnsi="Palatino Linotype" w:cs="Arial"/>
        </w:rPr>
        <w:t>, sustitúya</w:t>
      </w:r>
      <w:r w:rsidR="005A68C5" w:rsidRPr="0004520A">
        <w:rPr>
          <w:rFonts w:ascii="Palatino Linotype" w:hAnsi="Palatino Linotype" w:cs="Arial"/>
        </w:rPr>
        <w:t>n</w:t>
      </w:r>
      <w:r w:rsidR="004B12BD" w:rsidRPr="0004520A">
        <w:rPr>
          <w:rFonts w:ascii="Palatino Linotype" w:hAnsi="Palatino Linotype" w:cs="Arial"/>
        </w:rPr>
        <w:t xml:space="preserve">se los numerales del </w:t>
      </w:r>
      <w:r w:rsidR="005A68C5" w:rsidRPr="0004520A">
        <w:rPr>
          <w:rFonts w:ascii="Palatino Linotype" w:hAnsi="Palatino Linotype" w:cs="Arial"/>
        </w:rPr>
        <w:t xml:space="preserve">número </w:t>
      </w:r>
      <w:r w:rsidR="00452D25" w:rsidRPr="0004520A">
        <w:rPr>
          <w:rFonts w:ascii="Palatino Linotype" w:hAnsi="Palatino Linotype" w:cs="Arial"/>
        </w:rPr>
        <w:t>2</w:t>
      </w:r>
      <w:r w:rsidR="004B12BD" w:rsidRPr="0004520A">
        <w:rPr>
          <w:rFonts w:ascii="Palatino Linotype" w:hAnsi="Palatino Linotype" w:cs="Arial"/>
        </w:rPr>
        <w:t xml:space="preserve"> al </w:t>
      </w:r>
      <w:r w:rsidR="00452D25" w:rsidRPr="0004520A">
        <w:rPr>
          <w:rFonts w:ascii="Palatino Linotype" w:hAnsi="Palatino Linotype" w:cs="Arial"/>
        </w:rPr>
        <w:t>6</w:t>
      </w:r>
      <w:r w:rsidR="004B12BD" w:rsidRPr="0004520A">
        <w:rPr>
          <w:rFonts w:ascii="Palatino Linotype" w:hAnsi="Palatino Linotype" w:cs="Arial"/>
        </w:rPr>
        <w:t xml:space="preserve">, de tal manera que en lo sucesivo </w:t>
      </w:r>
      <w:r w:rsidR="005A68C5" w:rsidRPr="0004520A">
        <w:rPr>
          <w:rFonts w:ascii="Palatino Linotype" w:hAnsi="Palatino Linotype" w:cs="Arial"/>
        </w:rPr>
        <w:t>la ordenanza diga</w:t>
      </w:r>
      <w:r w:rsidR="004B12BD" w:rsidRPr="0004520A">
        <w:rPr>
          <w:rFonts w:ascii="Palatino Linotype" w:hAnsi="Palatino Linotype" w:cs="Arial"/>
        </w:rPr>
        <w:t>:</w:t>
      </w:r>
    </w:p>
    <w:p w:rsidR="004B12BD" w:rsidRPr="0004520A" w:rsidRDefault="00F76045" w:rsidP="00F76045">
      <w:pPr>
        <w:tabs>
          <w:tab w:val="left" w:pos="0"/>
          <w:tab w:val="left" w:pos="1134"/>
          <w:tab w:val="left" w:pos="2127"/>
        </w:tabs>
        <w:spacing w:after="120" w:line="276" w:lineRule="auto"/>
        <w:ind w:left="708"/>
        <w:jc w:val="both"/>
        <w:rPr>
          <w:rFonts w:ascii="Palatino Linotype" w:hAnsi="Palatino Linotype" w:cs="Arial"/>
          <w:i/>
        </w:rPr>
      </w:pPr>
      <w:r w:rsidRPr="0004520A">
        <w:rPr>
          <w:rFonts w:ascii="Palatino Linotype" w:hAnsi="Palatino Linotype" w:cs="Arial"/>
          <w:i/>
        </w:rPr>
        <w:t xml:space="preserve"> </w:t>
      </w:r>
      <w:r w:rsidR="00927EE1" w:rsidRPr="0004520A">
        <w:rPr>
          <w:rFonts w:ascii="Palatino Linotype" w:hAnsi="Palatino Linotype" w:cs="Arial"/>
          <w:i/>
        </w:rPr>
        <w:t>“</w:t>
      </w:r>
      <w:r w:rsidR="004B12BD" w:rsidRPr="0004520A">
        <w:rPr>
          <w:rFonts w:ascii="Palatino Linotype" w:hAnsi="Palatino Linotype" w:cs="Arial"/>
          <w:i/>
        </w:rPr>
        <w:t xml:space="preserve">2. </w:t>
      </w:r>
      <w:r w:rsidR="00F44EAB" w:rsidRPr="0004520A">
        <w:rPr>
          <w:rFonts w:ascii="Palatino Linotype" w:hAnsi="Palatino Linotype" w:cs="Arial"/>
          <w:i/>
        </w:rPr>
        <w:tab/>
      </w:r>
      <w:r w:rsidR="004B12BD" w:rsidRPr="0004520A">
        <w:rPr>
          <w:rFonts w:ascii="Palatino Linotype" w:hAnsi="Palatino Linotype" w:cs="Arial"/>
          <w:i/>
        </w:rPr>
        <w:t>El procedimiento administrativo ordinario se caracteriza por el control obligatorio, previo o posterior, al otorgamiento de la Licencia Metropolitana por parte de la Autoridad Administrativa Otorgante</w:t>
      </w:r>
      <w:r w:rsidR="00C92105" w:rsidRPr="0004520A">
        <w:rPr>
          <w:rFonts w:ascii="Palatino Linotype" w:hAnsi="Palatino Linotype" w:cs="Arial"/>
          <w:i/>
        </w:rPr>
        <w:t>.</w:t>
      </w:r>
      <w:r w:rsidR="002875F6" w:rsidRPr="0004520A">
        <w:rPr>
          <w:rFonts w:ascii="Palatino Linotype" w:hAnsi="Palatino Linotype" w:cs="Arial"/>
          <w:i/>
        </w:rPr>
        <w:t xml:space="preserve"> </w:t>
      </w:r>
      <w:r w:rsidR="006C4124" w:rsidRPr="0004520A">
        <w:rPr>
          <w:rFonts w:ascii="Palatino Linotype" w:hAnsi="Palatino Linotype" w:cs="Arial"/>
          <w:i/>
        </w:rPr>
        <w:t xml:space="preserve">El control previo se realizará cuando la ley o una normativa metropolitana así lo </w:t>
      </w:r>
      <w:r w:rsidR="00727DB6" w:rsidRPr="0004520A">
        <w:rPr>
          <w:rFonts w:ascii="Palatino Linotype" w:hAnsi="Palatino Linotype" w:cs="Arial"/>
          <w:i/>
        </w:rPr>
        <w:t>exijan</w:t>
      </w:r>
      <w:r w:rsidR="006C4124" w:rsidRPr="0004520A">
        <w:rPr>
          <w:rFonts w:ascii="Palatino Linotype" w:hAnsi="Palatino Linotype" w:cs="Arial"/>
          <w:i/>
        </w:rPr>
        <w:t>.</w:t>
      </w:r>
    </w:p>
    <w:p w:rsidR="004B12BD" w:rsidRPr="0004520A" w:rsidRDefault="00B90316" w:rsidP="00F76045">
      <w:pPr>
        <w:tabs>
          <w:tab w:val="left" w:pos="0"/>
          <w:tab w:val="left" w:pos="1134"/>
          <w:tab w:val="left" w:pos="2127"/>
        </w:tabs>
        <w:spacing w:after="120" w:line="276" w:lineRule="auto"/>
        <w:ind w:left="708"/>
        <w:jc w:val="both"/>
        <w:rPr>
          <w:rFonts w:ascii="Palatino Linotype" w:hAnsi="Palatino Linotype" w:cs="Arial"/>
          <w:i/>
        </w:rPr>
      </w:pPr>
      <w:r w:rsidRPr="0004520A">
        <w:rPr>
          <w:rFonts w:ascii="Palatino Linotype" w:hAnsi="Palatino Linotype" w:cs="Arial"/>
          <w:i/>
        </w:rPr>
        <w:t>3. La Autoridad Administrativa Otorgante solicitará a los Componentes o entes Informantes correspondientes, el informe o certificado</w:t>
      </w:r>
      <w:r w:rsidR="004B12BD" w:rsidRPr="0004520A">
        <w:rPr>
          <w:rFonts w:ascii="Palatino Linotype" w:hAnsi="Palatino Linotype" w:cs="Arial"/>
          <w:i/>
        </w:rPr>
        <w:t xml:space="preserve"> de conformidad, y si la norma lo permite, la suscripción de Actas, Cronogramas o Acuerdos previos a la obtención de la correspondiente Licencia Metropolitana.</w:t>
      </w:r>
    </w:p>
    <w:p w:rsidR="00927EE1" w:rsidRPr="0004520A" w:rsidRDefault="004B12BD" w:rsidP="00F76045">
      <w:pPr>
        <w:tabs>
          <w:tab w:val="left" w:pos="0"/>
          <w:tab w:val="left" w:pos="1134"/>
          <w:tab w:val="left" w:pos="2127"/>
        </w:tabs>
        <w:spacing w:after="120" w:line="276" w:lineRule="auto"/>
        <w:ind w:left="708"/>
        <w:jc w:val="both"/>
        <w:rPr>
          <w:rFonts w:ascii="Palatino Linotype" w:hAnsi="Palatino Linotype" w:cs="Arial"/>
          <w:i/>
        </w:rPr>
      </w:pPr>
      <w:r w:rsidRPr="0004520A">
        <w:rPr>
          <w:rFonts w:ascii="Palatino Linotype" w:hAnsi="Palatino Linotype" w:cs="Arial"/>
          <w:i/>
        </w:rPr>
        <w:t>4. En los casos en los que la actuación pretendida por el administrado no esté incluida entre aquellas cuya Licencia Metropolitana está sujeta al procedimiento administrati</w:t>
      </w:r>
      <w:r w:rsidR="00BC36E4" w:rsidRPr="0004520A">
        <w:rPr>
          <w:rFonts w:ascii="Palatino Linotype" w:hAnsi="Palatino Linotype" w:cs="Arial"/>
          <w:i/>
        </w:rPr>
        <w:t xml:space="preserve">vo ordinario, </w:t>
      </w:r>
      <w:r w:rsidRPr="0004520A">
        <w:rPr>
          <w:rFonts w:ascii="Palatino Linotype" w:hAnsi="Palatino Linotype" w:cs="Arial"/>
          <w:i/>
        </w:rPr>
        <w:t>el Municipio del Distrito Met</w:t>
      </w:r>
      <w:r w:rsidR="00BC36E4" w:rsidRPr="0004520A">
        <w:rPr>
          <w:rFonts w:ascii="Palatino Linotype" w:hAnsi="Palatino Linotype" w:cs="Arial"/>
          <w:i/>
        </w:rPr>
        <w:t>ropolitano de Quito, comunicará</w:t>
      </w:r>
      <w:r w:rsidRPr="0004520A">
        <w:rPr>
          <w:rFonts w:ascii="Palatino Linotype" w:hAnsi="Palatino Linotype" w:cs="Arial"/>
          <w:i/>
        </w:rPr>
        <w:t xml:space="preserve"> al administrado el procedimiento a seguir, conforme a la normativa que resulte de aplicación.</w:t>
      </w:r>
    </w:p>
    <w:p w:rsidR="004B12BD" w:rsidRPr="0004520A" w:rsidRDefault="004B12BD" w:rsidP="00F76045">
      <w:pPr>
        <w:tabs>
          <w:tab w:val="left" w:pos="0"/>
          <w:tab w:val="left" w:pos="1134"/>
          <w:tab w:val="left" w:pos="2127"/>
        </w:tabs>
        <w:spacing w:after="120" w:line="276" w:lineRule="auto"/>
        <w:ind w:left="708"/>
        <w:jc w:val="both"/>
        <w:rPr>
          <w:rFonts w:ascii="Palatino Linotype" w:hAnsi="Palatino Linotype" w:cs="Arial"/>
          <w:i/>
        </w:rPr>
      </w:pPr>
      <w:r w:rsidRPr="0004520A">
        <w:rPr>
          <w:rFonts w:ascii="Palatino Linotype" w:hAnsi="Palatino Linotype" w:cs="Arial"/>
          <w:i/>
        </w:rPr>
        <w:t>Si la actuación pretendida por el administrado resultara contraria al ordenamiento jurídico metropolitano, los funcionarios del Municipio del Distrito Metropolitano de Quito, lo comunicará</w:t>
      </w:r>
      <w:r w:rsidR="00523D84">
        <w:rPr>
          <w:rFonts w:ascii="Palatino Linotype" w:hAnsi="Palatino Linotype" w:cs="Arial"/>
          <w:i/>
        </w:rPr>
        <w:t>n</w:t>
      </w:r>
      <w:r w:rsidRPr="0004520A">
        <w:rPr>
          <w:rFonts w:ascii="Palatino Linotype" w:hAnsi="Palatino Linotype" w:cs="Arial"/>
          <w:i/>
        </w:rPr>
        <w:t xml:space="preserve"> al administrado a fin de que proceda a efectuar las modificaciones que resulten necesarias.</w:t>
      </w:r>
    </w:p>
    <w:p w:rsidR="004B12BD" w:rsidRPr="0004520A" w:rsidRDefault="004B12BD" w:rsidP="00F76045">
      <w:pPr>
        <w:tabs>
          <w:tab w:val="left" w:pos="0"/>
          <w:tab w:val="left" w:pos="1134"/>
          <w:tab w:val="left" w:pos="2127"/>
        </w:tabs>
        <w:spacing w:after="120" w:line="276" w:lineRule="auto"/>
        <w:ind w:left="708"/>
        <w:jc w:val="both"/>
        <w:rPr>
          <w:rFonts w:ascii="Palatino Linotype" w:hAnsi="Palatino Linotype" w:cs="Arial"/>
          <w:i/>
        </w:rPr>
      </w:pPr>
      <w:r w:rsidRPr="0004520A">
        <w:rPr>
          <w:rFonts w:ascii="Palatino Linotype" w:hAnsi="Palatino Linotype" w:cs="Arial"/>
          <w:i/>
        </w:rPr>
        <w:t>5. En el informe o certificado de conformidad se hará constar el cumplimiento o no de las normas administrativas o Reglas Técnicas vigentes. En el caso de incumplimiento, y cuando la norma así lo prevea, la Autoridad Administrativa correspondiente solicitará la suscripción de Acuerdos, Actas de Compromiso, o Cronogramas de Implementación de Observaciones Técnicas,  las mismas que deberán contener la subsanación de deficiencias, y ser cumplidos por los administrados, en los plazos establecidos para el efecto.</w:t>
      </w:r>
    </w:p>
    <w:p w:rsidR="004B12BD" w:rsidRPr="0004520A" w:rsidRDefault="004B12BD" w:rsidP="00F76045">
      <w:pPr>
        <w:tabs>
          <w:tab w:val="left" w:pos="0"/>
          <w:tab w:val="left" w:pos="1134"/>
          <w:tab w:val="left" w:pos="2127"/>
        </w:tabs>
        <w:spacing w:after="120" w:line="276" w:lineRule="auto"/>
        <w:ind w:left="708"/>
        <w:jc w:val="both"/>
        <w:rPr>
          <w:rFonts w:ascii="Palatino Linotype" w:hAnsi="Palatino Linotype" w:cs="Arial"/>
        </w:rPr>
      </w:pPr>
      <w:r w:rsidRPr="0004520A">
        <w:rPr>
          <w:rFonts w:ascii="Palatino Linotype" w:hAnsi="Palatino Linotype" w:cs="Arial"/>
          <w:i/>
        </w:rPr>
        <w:t>6.</w:t>
      </w:r>
      <w:r w:rsidR="00F76045">
        <w:rPr>
          <w:rFonts w:ascii="Palatino Linotype" w:hAnsi="Palatino Linotype" w:cs="Arial"/>
          <w:i/>
        </w:rPr>
        <w:t xml:space="preserve"> </w:t>
      </w:r>
      <w:r w:rsidRPr="0004520A">
        <w:rPr>
          <w:rFonts w:ascii="Palatino Linotype" w:hAnsi="Palatino Linotype" w:cs="Arial"/>
          <w:i/>
        </w:rPr>
        <w:t>Con el informe favorable, el certificado de conformidad, o cuando la norma así lo prevea, las Actas, Acuerdos o Cronogramas antes descritos, la Autoridad Administrativa Otorgante procederá con la emisión de la Licencia Metropolitana respectiva, en un plazo no superior a quince días.</w:t>
      </w:r>
      <w:r w:rsidR="00927EE1" w:rsidRPr="0004520A">
        <w:rPr>
          <w:rFonts w:ascii="Palatino Linotype" w:hAnsi="Palatino Linotype" w:cs="Arial"/>
          <w:i/>
        </w:rPr>
        <w:t>”</w:t>
      </w:r>
    </w:p>
    <w:p w:rsidR="00BC107B" w:rsidRPr="0004520A" w:rsidRDefault="00806EEF" w:rsidP="0004520A">
      <w:pPr>
        <w:tabs>
          <w:tab w:val="left" w:pos="0"/>
        </w:tabs>
        <w:spacing w:after="120" w:line="276" w:lineRule="auto"/>
        <w:rPr>
          <w:rFonts w:ascii="Palatino Linotype" w:hAnsi="Palatino Linotype" w:cs="Arial"/>
        </w:rPr>
      </w:pPr>
      <w:r w:rsidRPr="0004520A">
        <w:rPr>
          <w:rFonts w:ascii="Palatino Linotype" w:hAnsi="Palatino Linotype" w:cs="Arial"/>
          <w:b/>
        </w:rPr>
        <w:t xml:space="preserve">Artículo </w:t>
      </w:r>
      <w:r w:rsidR="00BC107B" w:rsidRPr="0004520A">
        <w:rPr>
          <w:rFonts w:ascii="Palatino Linotype" w:hAnsi="Palatino Linotype" w:cs="Arial"/>
          <w:b/>
        </w:rPr>
        <w:t>7.-</w:t>
      </w:r>
      <w:r w:rsidR="00F76045">
        <w:rPr>
          <w:rFonts w:ascii="Palatino Linotype" w:hAnsi="Palatino Linotype" w:cs="Arial"/>
        </w:rPr>
        <w:t xml:space="preserve"> </w:t>
      </w:r>
      <w:r w:rsidR="00BC107B" w:rsidRPr="0004520A">
        <w:rPr>
          <w:rFonts w:ascii="Palatino Linotype" w:hAnsi="Palatino Linotype" w:cs="Arial"/>
        </w:rPr>
        <w:t>En el artículo</w:t>
      </w:r>
      <w:r w:rsidR="00961FBE" w:rsidRPr="0004520A">
        <w:rPr>
          <w:rFonts w:ascii="Palatino Linotype" w:hAnsi="Palatino Linotype" w:cs="Arial"/>
        </w:rPr>
        <w:t>…</w:t>
      </w:r>
      <w:r w:rsidR="00BC107B" w:rsidRPr="0004520A">
        <w:rPr>
          <w:rFonts w:ascii="Palatino Linotype" w:hAnsi="Palatino Linotype" w:cs="Arial"/>
        </w:rPr>
        <w:t xml:space="preserve"> </w:t>
      </w:r>
      <w:r w:rsidR="00961FBE" w:rsidRPr="0004520A">
        <w:rPr>
          <w:rFonts w:ascii="Palatino Linotype" w:hAnsi="Palatino Linotype" w:cs="Arial"/>
        </w:rPr>
        <w:t>(</w:t>
      </w:r>
      <w:r w:rsidR="00BC107B" w:rsidRPr="0004520A">
        <w:rPr>
          <w:rFonts w:ascii="Palatino Linotype" w:hAnsi="Palatino Linotype" w:cs="Arial"/>
        </w:rPr>
        <w:t>17</w:t>
      </w:r>
      <w:r w:rsidR="00961FBE" w:rsidRPr="0004520A">
        <w:rPr>
          <w:rFonts w:ascii="Palatino Linotype" w:hAnsi="Palatino Linotype" w:cs="Arial"/>
        </w:rPr>
        <w:t>)</w:t>
      </w:r>
      <w:r w:rsidR="00D81909">
        <w:rPr>
          <w:rFonts w:ascii="Palatino Linotype" w:hAnsi="Palatino Linotype" w:cs="Arial"/>
        </w:rPr>
        <w:t>:</w:t>
      </w:r>
    </w:p>
    <w:p w:rsidR="00927EE1" w:rsidRPr="0004520A" w:rsidRDefault="00BC107B" w:rsidP="00F76045">
      <w:pPr>
        <w:pStyle w:val="Prrafodelista"/>
        <w:numPr>
          <w:ilvl w:val="0"/>
          <w:numId w:val="3"/>
        </w:numPr>
        <w:tabs>
          <w:tab w:val="left" w:pos="0"/>
          <w:tab w:val="left" w:pos="284"/>
        </w:tabs>
        <w:spacing w:after="120" w:line="276" w:lineRule="auto"/>
        <w:ind w:left="0" w:firstLine="0"/>
        <w:rPr>
          <w:rFonts w:ascii="Palatino Linotype" w:hAnsi="Palatino Linotype" w:cs="Arial"/>
        </w:rPr>
      </w:pPr>
      <w:r w:rsidRPr="0004520A">
        <w:rPr>
          <w:rFonts w:ascii="Palatino Linotype" w:hAnsi="Palatino Linotype" w:cs="Arial"/>
        </w:rPr>
        <w:t xml:space="preserve">Sustitúyase el numeral </w:t>
      </w:r>
      <w:r w:rsidR="008B47AA" w:rsidRPr="0004520A">
        <w:rPr>
          <w:rFonts w:ascii="Palatino Linotype" w:hAnsi="Palatino Linotype" w:cs="Arial"/>
          <w:i/>
        </w:rPr>
        <w:t>1</w:t>
      </w:r>
      <w:r w:rsidR="008B47AA" w:rsidRPr="0004520A">
        <w:rPr>
          <w:rFonts w:ascii="Palatino Linotype" w:hAnsi="Palatino Linotype" w:cs="Arial"/>
        </w:rPr>
        <w:t xml:space="preserve">, </w:t>
      </w:r>
      <w:r w:rsidRPr="0004520A">
        <w:rPr>
          <w:rFonts w:ascii="Palatino Linotype" w:hAnsi="Palatino Linotype" w:cs="Arial"/>
        </w:rPr>
        <w:t>por el siguiente:</w:t>
      </w:r>
    </w:p>
    <w:p w:rsidR="00BC107B" w:rsidRPr="0004520A" w:rsidRDefault="00BC107B" w:rsidP="00F76045">
      <w:pPr>
        <w:tabs>
          <w:tab w:val="left" w:pos="0"/>
          <w:tab w:val="left" w:pos="2127"/>
        </w:tabs>
        <w:spacing w:after="120" w:line="276" w:lineRule="auto"/>
        <w:ind w:left="708"/>
        <w:jc w:val="both"/>
        <w:rPr>
          <w:rFonts w:ascii="Palatino Linotype" w:hAnsi="Palatino Linotype" w:cs="Arial"/>
          <w:i/>
        </w:rPr>
      </w:pPr>
      <w:r w:rsidRPr="0004520A">
        <w:rPr>
          <w:rFonts w:ascii="Palatino Linotype" w:hAnsi="Palatino Linotype" w:cs="Arial"/>
          <w:i/>
        </w:rPr>
        <w:lastRenderedPageBreak/>
        <w:t>“1. Se tramitarán mediante el procedimiento especial aquellas licencias metropolitanas cuyo otorgamiento requiere, previamente, de informes preceptivos o facultativos adicionales a los informes, certificados de conformidad, y cuando la norma así lo prevea, Actas y Acuerdos de Compromisos o Cronogramas de Implementación de Observaciones Técnicas previsto para el procedimiento ordinario. Se entiende por informes preceptivos aquellos previstos explícitamente en el ordenamiento jurídico metropolitano para el otorgamiento de la Licencia Metropolitana de la que se trate.”</w:t>
      </w:r>
    </w:p>
    <w:p w:rsidR="00BC107B" w:rsidRPr="0004520A" w:rsidRDefault="00875D36" w:rsidP="00F76045">
      <w:pPr>
        <w:pStyle w:val="Prrafodelista"/>
        <w:numPr>
          <w:ilvl w:val="0"/>
          <w:numId w:val="3"/>
        </w:numPr>
        <w:tabs>
          <w:tab w:val="left" w:pos="0"/>
          <w:tab w:val="left" w:pos="284"/>
        </w:tabs>
        <w:spacing w:after="120" w:line="276" w:lineRule="auto"/>
        <w:ind w:left="0" w:firstLine="0"/>
        <w:jc w:val="both"/>
        <w:rPr>
          <w:rFonts w:ascii="Palatino Linotype" w:hAnsi="Palatino Linotype" w:cs="Arial"/>
        </w:rPr>
      </w:pPr>
      <w:r w:rsidRPr="0004520A">
        <w:rPr>
          <w:rFonts w:ascii="Palatino Linotype" w:hAnsi="Palatino Linotype" w:cs="Arial"/>
        </w:rPr>
        <w:t xml:space="preserve">En </w:t>
      </w:r>
      <w:r w:rsidR="00BC107B" w:rsidRPr="0004520A">
        <w:rPr>
          <w:rFonts w:ascii="Palatino Linotype" w:hAnsi="Palatino Linotype" w:cs="Arial"/>
        </w:rPr>
        <w:t xml:space="preserve">el numeral </w:t>
      </w:r>
      <w:r w:rsidRPr="0004520A">
        <w:rPr>
          <w:rFonts w:ascii="Palatino Linotype" w:hAnsi="Palatino Linotype" w:cs="Arial"/>
          <w:i/>
        </w:rPr>
        <w:t>2</w:t>
      </w:r>
      <w:r w:rsidR="00BC107B" w:rsidRPr="0004520A">
        <w:rPr>
          <w:rFonts w:ascii="Palatino Linotype" w:hAnsi="Palatino Linotype" w:cs="Arial"/>
        </w:rPr>
        <w:t xml:space="preserve">, </w:t>
      </w:r>
      <w:r w:rsidRPr="0004520A">
        <w:rPr>
          <w:rFonts w:ascii="Palatino Linotype" w:hAnsi="Palatino Linotype" w:cs="Arial"/>
        </w:rPr>
        <w:t xml:space="preserve">sustitúyase </w:t>
      </w:r>
      <w:r w:rsidR="00BC107B" w:rsidRPr="0004520A">
        <w:rPr>
          <w:rFonts w:ascii="Palatino Linotype" w:hAnsi="Palatino Linotype" w:cs="Arial"/>
        </w:rPr>
        <w:t>la</w:t>
      </w:r>
      <w:r w:rsidRPr="0004520A">
        <w:rPr>
          <w:rFonts w:ascii="Palatino Linotype" w:hAnsi="Palatino Linotype" w:cs="Arial"/>
        </w:rPr>
        <w:t>s palabras:</w:t>
      </w:r>
      <w:r w:rsidR="00BC107B" w:rsidRPr="0004520A">
        <w:rPr>
          <w:rFonts w:ascii="Palatino Linotype" w:hAnsi="Palatino Linotype" w:cs="Arial"/>
        </w:rPr>
        <w:t xml:space="preserve"> </w:t>
      </w:r>
      <w:r w:rsidR="00BC107B" w:rsidRPr="0004520A">
        <w:rPr>
          <w:rFonts w:ascii="Palatino Linotype" w:hAnsi="Palatino Linotype" w:cs="Arial"/>
          <w:i/>
        </w:rPr>
        <w:t>“ciento ochenta”</w:t>
      </w:r>
      <w:r w:rsidRPr="0004520A">
        <w:rPr>
          <w:rFonts w:ascii="Palatino Linotype" w:hAnsi="Palatino Linotype" w:cs="Arial"/>
          <w:i/>
        </w:rPr>
        <w:t>,</w:t>
      </w:r>
      <w:r w:rsidR="00BC107B" w:rsidRPr="0004520A">
        <w:rPr>
          <w:rFonts w:ascii="Palatino Linotype" w:hAnsi="Palatino Linotype" w:cs="Arial"/>
        </w:rPr>
        <w:t xml:space="preserve"> por </w:t>
      </w:r>
      <w:r w:rsidRPr="0004520A">
        <w:rPr>
          <w:rFonts w:ascii="Palatino Linotype" w:hAnsi="Palatino Linotype" w:cs="Arial"/>
        </w:rPr>
        <w:t xml:space="preserve">la palabra </w:t>
      </w:r>
      <w:r w:rsidR="00BC107B" w:rsidRPr="0004520A">
        <w:rPr>
          <w:rFonts w:ascii="Palatino Linotype" w:hAnsi="Palatino Linotype" w:cs="Arial"/>
          <w:i/>
        </w:rPr>
        <w:t>“sesenta”</w:t>
      </w:r>
      <w:r w:rsidR="00BC4B30" w:rsidRPr="0004520A">
        <w:rPr>
          <w:rFonts w:ascii="Palatino Linotype" w:hAnsi="Palatino Linotype" w:cs="Arial"/>
        </w:rPr>
        <w:t>; y,</w:t>
      </w:r>
    </w:p>
    <w:p w:rsidR="00BC4B30" w:rsidRPr="0004520A" w:rsidRDefault="00BC4B30" w:rsidP="0004520A">
      <w:pPr>
        <w:pStyle w:val="Prrafodelista"/>
        <w:tabs>
          <w:tab w:val="left" w:pos="0"/>
          <w:tab w:val="left" w:pos="1560"/>
        </w:tabs>
        <w:spacing w:after="120" w:line="276" w:lineRule="auto"/>
        <w:ind w:left="0"/>
        <w:jc w:val="both"/>
        <w:rPr>
          <w:rFonts w:ascii="Palatino Linotype" w:hAnsi="Palatino Linotype" w:cs="Arial"/>
        </w:rPr>
      </w:pPr>
    </w:p>
    <w:p w:rsidR="00BC107B" w:rsidRPr="0004520A" w:rsidRDefault="00875D36" w:rsidP="00F76045">
      <w:pPr>
        <w:pStyle w:val="Prrafodelista"/>
        <w:numPr>
          <w:ilvl w:val="0"/>
          <w:numId w:val="3"/>
        </w:numPr>
        <w:tabs>
          <w:tab w:val="left" w:pos="0"/>
          <w:tab w:val="left" w:pos="284"/>
        </w:tabs>
        <w:spacing w:after="120" w:line="276" w:lineRule="auto"/>
        <w:ind w:left="0" w:firstLine="0"/>
        <w:jc w:val="both"/>
        <w:rPr>
          <w:rFonts w:ascii="Palatino Linotype" w:hAnsi="Palatino Linotype" w:cs="Arial"/>
        </w:rPr>
      </w:pPr>
      <w:r w:rsidRPr="0004520A">
        <w:rPr>
          <w:rFonts w:ascii="Palatino Linotype" w:hAnsi="Palatino Linotype" w:cs="Arial"/>
        </w:rPr>
        <w:t>E</w:t>
      </w:r>
      <w:r w:rsidR="00BC107B" w:rsidRPr="0004520A">
        <w:rPr>
          <w:rFonts w:ascii="Palatino Linotype" w:hAnsi="Palatino Linotype" w:cs="Arial"/>
        </w:rPr>
        <w:t xml:space="preserve">limínese el numeral </w:t>
      </w:r>
      <w:r w:rsidR="00BC4B30" w:rsidRPr="0040445D">
        <w:rPr>
          <w:rFonts w:ascii="Palatino Linotype" w:hAnsi="Palatino Linotype" w:cs="Arial"/>
        </w:rPr>
        <w:t>4</w:t>
      </w:r>
      <w:r w:rsidR="00BC107B" w:rsidRPr="0004520A">
        <w:rPr>
          <w:rFonts w:ascii="Palatino Linotype" w:hAnsi="Palatino Linotype" w:cs="Arial"/>
        </w:rPr>
        <w:t>.</w:t>
      </w:r>
    </w:p>
    <w:p w:rsidR="00BC107B" w:rsidRPr="0004520A" w:rsidRDefault="00806EEF" w:rsidP="0004520A">
      <w:pPr>
        <w:tabs>
          <w:tab w:val="left" w:pos="0"/>
        </w:tabs>
        <w:spacing w:after="120" w:line="276" w:lineRule="auto"/>
        <w:jc w:val="both"/>
        <w:rPr>
          <w:rFonts w:ascii="Palatino Linotype" w:hAnsi="Palatino Linotype" w:cs="Arial"/>
        </w:rPr>
      </w:pPr>
      <w:r w:rsidRPr="0004520A">
        <w:rPr>
          <w:rFonts w:ascii="Palatino Linotype" w:hAnsi="Palatino Linotype" w:cs="Arial"/>
          <w:b/>
        </w:rPr>
        <w:t xml:space="preserve">Artículo </w:t>
      </w:r>
      <w:r w:rsidR="00BC107B" w:rsidRPr="0004520A">
        <w:rPr>
          <w:rFonts w:ascii="Palatino Linotype" w:hAnsi="Palatino Linotype" w:cs="Arial"/>
          <w:b/>
        </w:rPr>
        <w:t>8.-</w:t>
      </w:r>
      <w:r w:rsidR="00F76045">
        <w:rPr>
          <w:rFonts w:ascii="Palatino Linotype" w:hAnsi="Palatino Linotype" w:cs="Arial"/>
          <w:b/>
        </w:rPr>
        <w:t xml:space="preserve"> </w:t>
      </w:r>
      <w:r w:rsidR="00BC107B" w:rsidRPr="0004520A">
        <w:rPr>
          <w:rFonts w:ascii="Palatino Linotype" w:hAnsi="Palatino Linotype" w:cs="Arial"/>
        </w:rPr>
        <w:t>En el artículo</w:t>
      </w:r>
      <w:r w:rsidR="002743AF" w:rsidRPr="0004520A">
        <w:rPr>
          <w:rFonts w:ascii="Palatino Linotype" w:hAnsi="Palatino Linotype" w:cs="Arial"/>
        </w:rPr>
        <w:t>…</w:t>
      </w:r>
      <w:r w:rsidR="00BC107B" w:rsidRPr="0004520A">
        <w:rPr>
          <w:rFonts w:ascii="Palatino Linotype" w:hAnsi="Palatino Linotype" w:cs="Arial"/>
        </w:rPr>
        <w:t xml:space="preserve"> </w:t>
      </w:r>
      <w:r w:rsidR="002743AF" w:rsidRPr="0004520A">
        <w:rPr>
          <w:rFonts w:ascii="Palatino Linotype" w:hAnsi="Palatino Linotype" w:cs="Arial"/>
        </w:rPr>
        <w:t>(</w:t>
      </w:r>
      <w:r w:rsidR="00BC107B" w:rsidRPr="0004520A">
        <w:rPr>
          <w:rFonts w:ascii="Palatino Linotype" w:hAnsi="Palatino Linotype" w:cs="Arial"/>
        </w:rPr>
        <w:t>21</w:t>
      </w:r>
      <w:r w:rsidR="002743AF" w:rsidRPr="0004520A">
        <w:rPr>
          <w:rFonts w:ascii="Palatino Linotype" w:hAnsi="Palatino Linotype" w:cs="Arial"/>
        </w:rPr>
        <w:t>)</w:t>
      </w:r>
      <w:r w:rsidR="00BC4B30" w:rsidRPr="0004520A">
        <w:rPr>
          <w:rFonts w:ascii="Palatino Linotype" w:hAnsi="Palatino Linotype" w:cs="Arial"/>
        </w:rPr>
        <w:t xml:space="preserve">, </w:t>
      </w:r>
      <w:r w:rsidR="002743AF" w:rsidRPr="0004520A">
        <w:rPr>
          <w:rFonts w:ascii="Palatino Linotype" w:hAnsi="Palatino Linotype" w:cs="Arial"/>
        </w:rPr>
        <w:t xml:space="preserve">dentro del literal b), </w:t>
      </w:r>
      <w:r w:rsidR="00BC4B30" w:rsidRPr="0004520A">
        <w:rPr>
          <w:rFonts w:ascii="Palatino Linotype" w:hAnsi="Palatino Linotype" w:cs="Arial"/>
        </w:rPr>
        <w:t>añádase</w:t>
      </w:r>
      <w:r w:rsidR="00BC107B" w:rsidRPr="0004520A">
        <w:rPr>
          <w:rFonts w:ascii="Palatino Linotype" w:hAnsi="Palatino Linotype" w:cs="Arial"/>
        </w:rPr>
        <w:t xml:space="preserve"> </w:t>
      </w:r>
      <w:r w:rsidR="009D6588" w:rsidRPr="0004520A">
        <w:rPr>
          <w:rFonts w:ascii="Palatino Linotype" w:hAnsi="Palatino Linotype" w:cs="Arial"/>
        </w:rPr>
        <w:t xml:space="preserve">al final del </w:t>
      </w:r>
      <w:r w:rsidR="002743AF" w:rsidRPr="0004520A">
        <w:rPr>
          <w:rFonts w:ascii="Palatino Linotype" w:hAnsi="Palatino Linotype" w:cs="Arial"/>
        </w:rPr>
        <w:t>número</w:t>
      </w:r>
      <w:r w:rsidR="00BC107B" w:rsidRPr="0004520A">
        <w:rPr>
          <w:rFonts w:ascii="Palatino Linotype" w:hAnsi="Palatino Linotype" w:cs="Arial"/>
        </w:rPr>
        <w:t xml:space="preserve"> </w:t>
      </w:r>
      <w:r w:rsidR="00BC107B" w:rsidRPr="0004520A">
        <w:rPr>
          <w:rFonts w:ascii="Palatino Linotype" w:hAnsi="Palatino Linotype" w:cs="Arial"/>
          <w:i/>
        </w:rPr>
        <w:t>ii</w:t>
      </w:r>
      <w:r w:rsidR="009D6588" w:rsidRPr="0004520A">
        <w:rPr>
          <w:rFonts w:ascii="Palatino Linotype" w:hAnsi="Palatino Linotype" w:cs="Arial"/>
          <w:i/>
        </w:rPr>
        <w:t>.</w:t>
      </w:r>
      <w:r w:rsidR="00BC107B" w:rsidRPr="0004520A">
        <w:rPr>
          <w:rFonts w:ascii="Palatino Linotype" w:hAnsi="Palatino Linotype" w:cs="Arial"/>
        </w:rPr>
        <w:t xml:space="preserve">, </w:t>
      </w:r>
      <w:r w:rsidR="00B90316" w:rsidRPr="0004520A">
        <w:rPr>
          <w:rFonts w:ascii="Palatino Linotype" w:hAnsi="Palatino Linotype" w:cs="Arial"/>
        </w:rPr>
        <w:t xml:space="preserve">las palabras </w:t>
      </w:r>
      <w:r w:rsidR="00F846C1" w:rsidRPr="0004520A">
        <w:rPr>
          <w:rFonts w:ascii="Palatino Linotype" w:hAnsi="Palatino Linotype" w:cs="Arial"/>
          <w:i/>
        </w:rPr>
        <w:t>“RISE o cédula de ciudadanía, según el caso”</w:t>
      </w:r>
      <w:r w:rsidR="00F846C1" w:rsidRPr="0004520A">
        <w:rPr>
          <w:rFonts w:ascii="Palatino Linotype" w:hAnsi="Palatino Linotype" w:cs="Arial"/>
        </w:rPr>
        <w:t>, a</w:t>
      </w:r>
      <w:r w:rsidR="009D6588" w:rsidRPr="0004520A">
        <w:rPr>
          <w:rFonts w:ascii="Palatino Linotype" w:hAnsi="Palatino Linotype" w:cs="Arial"/>
        </w:rPr>
        <w:t xml:space="preserve"> continuación del enunciando “Número de Registro Único de Contribuyentes”.</w:t>
      </w:r>
    </w:p>
    <w:p w:rsidR="00BC107B" w:rsidRPr="0004520A" w:rsidRDefault="00806EEF" w:rsidP="0004520A">
      <w:pPr>
        <w:tabs>
          <w:tab w:val="left" w:pos="0"/>
        </w:tabs>
        <w:spacing w:after="120" w:line="276" w:lineRule="auto"/>
        <w:jc w:val="both"/>
        <w:rPr>
          <w:rFonts w:ascii="Palatino Linotype" w:hAnsi="Palatino Linotype" w:cs="Arial"/>
        </w:rPr>
      </w:pPr>
      <w:r w:rsidRPr="0004520A">
        <w:rPr>
          <w:rFonts w:ascii="Palatino Linotype" w:hAnsi="Palatino Linotype" w:cs="Arial"/>
          <w:b/>
        </w:rPr>
        <w:t xml:space="preserve">Artículo </w:t>
      </w:r>
      <w:r w:rsidR="00BC107B" w:rsidRPr="0004520A">
        <w:rPr>
          <w:rFonts w:ascii="Palatino Linotype" w:hAnsi="Palatino Linotype" w:cs="Arial"/>
          <w:b/>
        </w:rPr>
        <w:t>9.-</w:t>
      </w:r>
      <w:r w:rsidR="00F76045">
        <w:rPr>
          <w:rFonts w:ascii="Palatino Linotype" w:hAnsi="Palatino Linotype" w:cs="Arial"/>
          <w:b/>
        </w:rPr>
        <w:t xml:space="preserve"> </w:t>
      </w:r>
      <w:r w:rsidR="00BC107B" w:rsidRPr="0004520A">
        <w:rPr>
          <w:rFonts w:ascii="Palatino Linotype" w:hAnsi="Palatino Linotype" w:cs="Arial"/>
        </w:rPr>
        <w:t xml:space="preserve">Sustitúyase </w:t>
      </w:r>
      <w:r w:rsidR="006D0806" w:rsidRPr="0004520A">
        <w:rPr>
          <w:rFonts w:ascii="Palatino Linotype" w:hAnsi="Palatino Linotype" w:cs="Arial"/>
        </w:rPr>
        <w:t xml:space="preserve">en </w:t>
      </w:r>
      <w:r w:rsidR="00BC107B" w:rsidRPr="0004520A">
        <w:rPr>
          <w:rFonts w:ascii="Palatino Linotype" w:hAnsi="Palatino Linotype" w:cs="Arial"/>
        </w:rPr>
        <w:t xml:space="preserve">el </w:t>
      </w:r>
      <w:r w:rsidR="008B2228" w:rsidRPr="0004520A">
        <w:rPr>
          <w:rFonts w:ascii="Palatino Linotype" w:hAnsi="Palatino Linotype" w:cs="Arial"/>
        </w:rPr>
        <w:t>“</w:t>
      </w:r>
      <w:r w:rsidR="00BC107B" w:rsidRPr="0004520A">
        <w:rPr>
          <w:rFonts w:ascii="Palatino Linotype" w:hAnsi="Palatino Linotype" w:cs="Arial"/>
        </w:rPr>
        <w:t>Título II</w:t>
      </w:r>
      <w:r w:rsidR="00157E99" w:rsidRPr="0004520A">
        <w:rPr>
          <w:rFonts w:ascii="Palatino Linotype" w:hAnsi="Palatino Linotype" w:cs="Arial"/>
        </w:rPr>
        <w:t xml:space="preserve">”, </w:t>
      </w:r>
      <w:r w:rsidR="00BC2481" w:rsidRPr="0004520A">
        <w:rPr>
          <w:rFonts w:ascii="Palatino Linotype" w:hAnsi="Palatino Linotype" w:cs="Arial"/>
        </w:rPr>
        <w:t xml:space="preserve">los </w:t>
      </w:r>
      <w:r w:rsidR="00157E99" w:rsidRPr="0004520A">
        <w:rPr>
          <w:rFonts w:ascii="Palatino Linotype" w:hAnsi="Palatino Linotype" w:cs="Arial"/>
        </w:rPr>
        <w:t>Capítulos I</w:t>
      </w:r>
      <w:r w:rsidR="00BC2481" w:rsidRPr="0004520A">
        <w:rPr>
          <w:rFonts w:ascii="Palatino Linotype" w:hAnsi="Palatino Linotype" w:cs="Arial"/>
        </w:rPr>
        <w:t>, II, III, IV</w:t>
      </w:r>
      <w:r w:rsidR="00157E99" w:rsidRPr="0004520A">
        <w:rPr>
          <w:rFonts w:ascii="Palatino Linotype" w:hAnsi="Palatino Linotype" w:cs="Arial"/>
        </w:rPr>
        <w:t xml:space="preserve"> </w:t>
      </w:r>
      <w:r w:rsidR="00BC2481" w:rsidRPr="0004520A">
        <w:rPr>
          <w:rFonts w:ascii="Palatino Linotype" w:hAnsi="Palatino Linotype" w:cs="Arial"/>
        </w:rPr>
        <w:t>y</w:t>
      </w:r>
      <w:r w:rsidR="00157E99" w:rsidRPr="0004520A">
        <w:rPr>
          <w:rFonts w:ascii="Palatino Linotype" w:hAnsi="Palatino Linotype" w:cs="Arial"/>
        </w:rPr>
        <w:t xml:space="preserve"> V</w:t>
      </w:r>
      <w:r w:rsidR="00BC2481" w:rsidRPr="0004520A">
        <w:rPr>
          <w:rFonts w:ascii="Palatino Linotype" w:hAnsi="Palatino Linotype" w:cs="Arial"/>
        </w:rPr>
        <w:t>, por los</w:t>
      </w:r>
      <w:r w:rsidR="00BC107B" w:rsidRPr="0004520A">
        <w:rPr>
          <w:rFonts w:ascii="Palatino Linotype" w:hAnsi="Palatino Linotype" w:cs="Arial"/>
        </w:rPr>
        <w:t xml:space="preserve"> siguiente</w:t>
      </w:r>
      <w:r w:rsidR="00BC2481" w:rsidRPr="0004520A">
        <w:rPr>
          <w:rFonts w:ascii="Palatino Linotype" w:hAnsi="Palatino Linotype" w:cs="Arial"/>
        </w:rPr>
        <w:t>s</w:t>
      </w:r>
      <w:r w:rsidR="00BC107B" w:rsidRPr="0004520A">
        <w:rPr>
          <w:rFonts w:ascii="Palatino Linotype" w:hAnsi="Palatino Linotype" w:cs="Arial"/>
        </w:rPr>
        <w:t>:</w:t>
      </w:r>
    </w:p>
    <w:p w:rsidR="00BC107B" w:rsidRPr="0004520A" w:rsidRDefault="00D81CBE" w:rsidP="00F76045">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w:t>
      </w:r>
      <w:r w:rsidR="00BC107B" w:rsidRPr="0004520A">
        <w:rPr>
          <w:rFonts w:ascii="Palatino Linotype" w:hAnsi="Palatino Linotype" w:cs="Arial"/>
          <w:b/>
          <w:i/>
        </w:rPr>
        <w:t>T</w:t>
      </w:r>
      <w:r w:rsidR="008B2228" w:rsidRPr="0004520A">
        <w:rPr>
          <w:rFonts w:ascii="Palatino Linotype" w:hAnsi="Palatino Linotype" w:cs="Arial"/>
          <w:b/>
          <w:i/>
        </w:rPr>
        <w:t>Í</w:t>
      </w:r>
      <w:r w:rsidR="00BC107B" w:rsidRPr="0004520A">
        <w:rPr>
          <w:rFonts w:ascii="Palatino Linotype" w:hAnsi="Palatino Linotype" w:cs="Arial"/>
          <w:b/>
          <w:i/>
        </w:rPr>
        <w:t>TULO II</w:t>
      </w:r>
    </w:p>
    <w:p w:rsidR="00BC107B" w:rsidRPr="0004520A" w:rsidRDefault="00F76045"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 xml:space="preserve">DE LA LICENCIA METROPOLITANA ÚNICA PARA EL EJERCICIO DE LAS ACTIVIDADES ECONÓMICAS –LUAE– </w:t>
      </w:r>
      <w:r w:rsidR="00BC107B" w:rsidRPr="0004520A">
        <w:rPr>
          <w:rFonts w:ascii="Palatino Linotype" w:hAnsi="Palatino Linotype" w:cs="Arial"/>
          <w:b/>
          <w:i/>
        </w:rPr>
        <w:br/>
      </w:r>
      <w:r w:rsidR="00BC107B" w:rsidRPr="0004520A">
        <w:rPr>
          <w:rFonts w:ascii="Palatino Linotype" w:hAnsi="Palatino Linotype" w:cs="Arial"/>
          <w:i/>
        </w:rPr>
        <w:br/>
      </w:r>
      <w:r w:rsidRPr="0004520A">
        <w:rPr>
          <w:rFonts w:ascii="Palatino Linotype" w:hAnsi="Palatino Linotype" w:cs="Arial"/>
          <w:b/>
          <w:i/>
        </w:rPr>
        <w:t>CAPÍTULO I</w:t>
      </w:r>
    </w:p>
    <w:p w:rsidR="00BC107B" w:rsidRPr="0004520A" w:rsidRDefault="00F76045"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NATURALEZA Y ALCANCE DE LA LUAE</w:t>
      </w:r>
    </w:p>
    <w:p w:rsidR="00BC107B" w:rsidRPr="0004520A" w:rsidRDefault="00806EEF" w:rsidP="0004520A">
      <w:pPr>
        <w:tabs>
          <w:tab w:val="left" w:pos="0"/>
          <w:tab w:val="left" w:pos="1843"/>
        </w:tabs>
        <w:spacing w:after="120" w:line="276" w:lineRule="auto"/>
        <w:jc w:val="both"/>
        <w:rPr>
          <w:rFonts w:ascii="Palatino Linotype" w:hAnsi="Palatino Linotype" w:cs="Arial"/>
          <w:i/>
        </w:rPr>
      </w:pPr>
      <w:r w:rsidRPr="00F76045">
        <w:rPr>
          <w:rStyle w:val="nrmar1"/>
          <w:rFonts w:ascii="Palatino Linotype" w:hAnsi="Palatino Linotype" w:cs="Arial"/>
          <w:i/>
          <w:color w:val="auto"/>
        </w:rPr>
        <w:t>Artículo</w:t>
      </w:r>
      <w:r w:rsidR="00A657BB" w:rsidRPr="00F76045">
        <w:rPr>
          <w:rStyle w:val="nrmar1"/>
          <w:rFonts w:ascii="Palatino Linotype" w:hAnsi="Palatino Linotype" w:cs="Arial"/>
          <w:i/>
          <w:color w:val="auto"/>
        </w:rPr>
        <w:t>…</w:t>
      </w:r>
      <w:r w:rsidRPr="00F76045">
        <w:rPr>
          <w:rStyle w:val="nrmar1"/>
          <w:rFonts w:ascii="Palatino Linotype" w:hAnsi="Palatino Linotype" w:cs="Arial"/>
          <w:i/>
          <w:color w:val="auto"/>
        </w:rPr>
        <w:t xml:space="preserve"> </w:t>
      </w:r>
      <w:r w:rsidR="00A657BB" w:rsidRPr="00F76045">
        <w:rPr>
          <w:rStyle w:val="nrmar1"/>
          <w:rFonts w:ascii="Palatino Linotype" w:hAnsi="Palatino Linotype" w:cs="Arial"/>
          <w:i/>
          <w:color w:val="auto"/>
        </w:rPr>
        <w:t>(</w:t>
      </w:r>
      <w:r w:rsidR="006F074F" w:rsidRPr="00F76045">
        <w:rPr>
          <w:rStyle w:val="nrmar1"/>
          <w:rFonts w:ascii="Palatino Linotype" w:hAnsi="Palatino Linotype" w:cs="Arial"/>
          <w:i/>
          <w:color w:val="auto"/>
        </w:rPr>
        <w:t>23</w:t>
      </w:r>
      <w:r w:rsidR="00A657BB" w:rsidRPr="00F76045">
        <w:rPr>
          <w:rStyle w:val="nrmar1"/>
          <w:rFonts w:ascii="Palatino Linotype" w:hAnsi="Palatino Linotype" w:cs="Arial"/>
          <w:i/>
          <w:color w:val="auto"/>
        </w:rPr>
        <w:t>)</w:t>
      </w:r>
      <w:r w:rsidR="00BC107B" w:rsidRPr="00F76045">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Acto administrativo de autorización.-</w:t>
      </w:r>
      <w:r w:rsidR="00BC107B" w:rsidRPr="0004520A">
        <w:rPr>
          <w:rFonts w:ascii="Palatino Linotype" w:hAnsi="Palatino Linotype" w:cs="Arial"/>
          <w:i/>
        </w:rPr>
        <w:t xml:space="preserve"> La LUAE es el acto administrativo único con el que el Municipio del Distrito Metropolitano de Quito autoriza el desarrollo de actividades económicas </w:t>
      </w:r>
      <w:r w:rsidR="00163D5F" w:rsidRPr="0004520A">
        <w:rPr>
          <w:rFonts w:ascii="Palatino Linotype" w:hAnsi="Palatino Linotype" w:cs="Arial"/>
          <w:i/>
        </w:rPr>
        <w:t>en un establecimiento ubicado</w:t>
      </w:r>
      <w:r w:rsidR="00BC107B" w:rsidRPr="0004520A">
        <w:rPr>
          <w:rFonts w:ascii="Palatino Linotype" w:hAnsi="Palatino Linotype" w:cs="Arial"/>
          <w:i/>
        </w:rPr>
        <w:t xml:space="preserve"> </w:t>
      </w:r>
      <w:r w:rsidR="00163D5F" w:rsidRPr="0004520A">
        <w:rPr>
          <w:rFonts w:ascii="Palatino Linotype" w:hAnsi="Palatino Linotype" w:cs="Arial"/>
          <w:i/>
        </w:rPr>
        <w:t>en</w:t>
      </w:r>
      <w:r w:rsidR="00BC107B" w:rsidRPr="0004520A">
        <w:rPr>
          <w:rFonts w:ascii="Palatino Linotype" w:hAnsi="Palatino Linotype" w:cs="Arial"/>
          <w:i/>
        </w:rPr>
        <w:t xml:space="preserve"> la circunscripción territorial del Distrito Metropolitano de Quito.</w:t>
      </w:r>
    </w:p>
    <w:p w:rsidR="00E9651C" w:rsidRPr="0004520A" w:rsidRDefault="00BC107B" w:rsidP="0004520A">
      <w:pPr>
        <w:tabs>
          <w:tab w:val="left" w:pos="0"/>
        </w:tabs>
        <w:spacing w:after="120" w:line="276" w:lineRule="auto"/>
        <w:jc w:val="both"/>
        <w:rPr>
          <w:rFonts w:ascii="Palatino Linotype" w:hAnsi="Palatino Linotype" w:cs="Arial"/>
          <w:i/>
        </w:rPr>
      </w:pPr>
      <w:r w:rsidRPr="0004520A">
        <w:rPr>
          <w:rFonts w:ascii="Palatino Linotype" w:hAnsi="Palatino Linotype" w:cs="Arial"/>
          <w:i/>
        </w:rPr>
        <w:t xml:space="preserve">Las actividades de las que habla el inciso anterior podrán ser </w:t>
      </w:r>
      <w:r w:rsidR="00B90316" w:rsidRPr="0004520A">
        <w:rPr>
          <w:rFonts w:ascii="Palatino Linotype" w:hAnsi="Palatino Linotype" w:cs="Arial"/>
          <w:i/>
        </w:rPr>
        <w:t xml:space="preserve">ejecutadas </w:t>
      </w:r>
      <w:r w:rsidR="001C611C" w:rsidRPr="0004520A">
        <w:rPr>
          <w:rFonts w:ascii="Palatino Linotype" w:hAnsi="Palatino Linotype" w:cs="Arial"/>
          <w:i/>
        </w:rPr>
        <w:t xml:space="preserve">tanto en predio privado </w:t>
      </w:r>
      <w:r w:rsidR="00B90316" w:rsidRPr="0004520A">
        <w:rPr>
          <w:rFonts w:ascii="Palatino Linotype" w:hAnsi="Palatino Linotype" w:cs="Arial"/>
          <w:i/>
        </w:rPr>
        <w:t xml:space="preserve">como en el espacio público </w:t>
      </w:r>
      <w:r w:rsidR="00F846C1" w:rsidRPr="0004520A">
        <w:rPr>
          <w:rFonts w:ascii="Palatino Linotype" w:hAnsi="Palatino Linotype" w:cs="Arial"/>
          <w:i/>
        </w:rPr>
        <w:t>autorizado</w:t>
      </w:r>
      <w:r w:rsidR="00E41D01" w:rsidRPr="0004520A">
        <w:rPr>
          <w:rFonts w:ascii="Palatino Linotype" w:hAnsi="Palatino Linotype" w:cs="Arial"/>
          <w:i/>
        </w:rPr>
        <w:t>,</w:t>
      </w:r>
      <w:r w:rsidR="00F846C1" w:rsidRPr="0004520A">
        <w:rPr>
          <w:rFonts w:ascii="Palatino Linotype" w:hAnsi="Palatino Linotype" w:cs="Arial"/>
          <w:i/>
        </w:rPr>
        <w:t xml:space="preserve"> </w:t>
      </w:r>
      <w:r w:rsidR="00B90316" w:rsidRPr="0004520A">
        <w:rPr>
          <w:rFonts w:ascii="Palatino Linotype" w:hAnsi="Palatino Linotype" w:cs="Arial"/>
          <w:i/>
        </w:rPr>
        <w:t>de conformidad con lo previsto dentro de la normativa municipal</w:t>
      </w:r>
      <w:r w:rsidR="000E7694" w:rsidRPr="0004520A">
        <w:rPr>
          <w:rFonts w:ascii="Palatino Linotype" w:hAnsi="Palatino Linotype" w:cs="Arial"/>
          <w:i/>
        </w:rPr>
        <w:t xml:space="preserve"> y normas técnicas emitidas para el efecto</w:t>
      </w:r>
      <w:r w:rsidR="00B90316" w:rsidRPr="0004520A">
        <w:rPr>
          <w:rFonts w:ascii="Palatino Linotype" w:hAnsi="Palatino Linotype" w:cs="Arial"/>
          <w:i/>
        </w:rPr>
        <w:t>.</w:t>
      </w:r>
    </w:p>
    <w:p w:rsidR="00BC107B" w:rsidRPr="0004520A" w:rsidRDefault="00806EEF" w:rsidP="0004520A">
      <w:pPr>
        <w:tabs>
          <w:tab w:val="left" w:pos="0"/>
          <w:tab w:val="left" w:pos="1843"/>
        </w:tabs>
        <w:spacing w:after="120" w:line="276" w:lineRule="auto"/>
        <w:jc w:val="both"/>
        <w:rPr>
          <w:rFonts w:ascii="Palatino Linotype" w:hAnsi="Palatino Linotype" w:cs="Arial"/>
          <w:i/>
        </w:rPr>
      </w:pPr>
      <w:r w:rsidRPr="00F76045">
        <w:rPr>
          <w:rStyle w:val="nrmar1"/>
          <w:rFonts w:ascii="Palatino Linotype" w:hAnsi="Palatino Linotype" w:cs="Arial"/>
          <w:i/>
          <w:color w:val="auto"/>
        </w:rPr>
        <w:t>Artículo</w:t>
      </w:r>
      <w:r w:rsidR="00AD6F58" w:rsidRPr="00F76045">
        <w:rPr>
          <w:rStyle w:val="nrmar1"/>
          <w:rFonts w:ascii="Palatino Linotype" w:hAnsi="Palatino Linotype" w:cs="Arial"/>
          <w:i/>
          <w:color w:val="auto"/>
        </w:rPr>
        <w:t>…</w:t>
      </w:r>
      <w:r w:rsidRPr="00F76045">
        <w:rPr>
          <w:rStyle w:val="nrmar1"/>
          <w:rFonts w:ascii="Palatino Linotype" w:hAnsi="Palatino Linotype" w:cs="Arial"/>
          <w:i/>
          <w:color w:val="auto"/>
        </w:rPr>
        <w:t xml:space="preserve"> </w:t>
      </w:r>
      <w:r w:rsidR="00AD6F58" w:rsidRPr="00F76045">
        <w:rPr>
          <w:rStyle w:val="nrmar1"/>
          <w:rFonts w:ascii="Palatino Linotype" w:hAnsi="Palatino Linotype" w:cs="Arial"/>
          <w:i/>
          <w:color w:val="auto"/>
        </w:rPr>
        <w:t>(</w:t>
      </w:r>
      <w:r w:rsidR="00BC107B" w:rsidRPr="00F76045">
        <w:rPr>
          <w:rStyle w:val="nrmar1"/>
          <w:rFonts w:ascii="Palatino Linotype" w:hAnsi="Palatino Linotype" w:cs="Arial"/>
          <w:i/>
          <w:color w:val="auto"/>
        </w:rPr>
        <w:t>2</w:t>
      </w:r>
      <w:r w:rsidR="006F074F" w:rsidRPr="00F76045">
        <w:rPr>
          <w:rStyle w:val="nrmar1"/>
          <w:rFonts w:ascii="Palatino Linotype" w:hAnsi="Palatino Linotype" w:cs="Arial"/>
          <w:i/>
          <w:color w:val="auto"/>
        </w:rPr>
        <w:t>4</w:t>
      </w:r>
      <w:r w:rsidR="00AD6F58" w:rsidRPr="00F76045">
        <w:rPr>
          <w:rStyle w:val="nrmar1"/>
          <w:rFonts w:ascii="Palatino Linotype" w:hAnsi="Palatino Linotype" w:cs="Arial"/>
          <w:i/>
          <w:color w:val="auto"/>
        </w:rPr>
        <w:t>)</w:t>
      </w:r>
      <w:r w:rsidR="00BC107B" w:rsidRPr="00F76045">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Título jurídico.-</w:t>
      </w:r>
      <w:r w:rsidR="00BC107B" w:rsidRPr="0004520A">
        <w:rPr>
          <w:rFonts w:ascii="Palatino Linotype" w:hAnsi="Palatino Linotype" w:cs="Arial"/>
          <w:i/>
        </w:rPr>
        <w:t xml:space="preserve"> El título jurídico que contiene el acto administrativo de autorización al que se refiere este Capítulo, se documentará bajo la denominación de "LICENCIA METROPOLITANA ÚNICA PARA EL EJERCICIO DE LAS ACTIVIDADES ECONÓMICAS" o simplemente "LUAE”.</w:t>
      </w:r>
    </w:p>
    <w:p w:rsidR="00400C5A" w:rsidRPr="0004520A" w:rsidRDefault="00806EEF" w:rsidP="0004520A">
      <w:pPr>
        <w:tabs>
          <w:tab w:val="left" w:pos="0"/>
          <w:tab w:val="left" w:pos="1843"/>
        </w:tabs>
        <w:spacing w:after="120" w:line="276" w:lineRule="auto"/>
        <w:jc w:val="both"/>
        <w:rPr>
          <w:rFonts w:ascii="Palatino Linotype" w:hAnsi="Palatino Linotype" w:cs="Arial"/>
          <w:i/>
        </w:rPr>
      </w:pPr>
      <w:r w:rsidRPr="00F76045">
        <w:rPr>
          <w:rStyle w:val="nrmar1"/>
          <w:rFonts w:ascii="Palatino Linotype" w:hAnsi="Palatino Linotype" w:cs="Arial"/>
          <w:i/>
          <w:color w:val="auto"/>
        </w:rPr>
        <w:lastRenderedPageBreak/>
        <w:t>Artículo</w:t>
      </w:r>
      <w:r w:rsidR="001679D8" w:rsidRPr="00F76045">
        <w:rPr>
          <w:rStyle w:val="nrmar1"/>
          <w:rFonts w:ascii="Palatino Linotype" w:hAnsi="Palatino Linotype" w:cs="Arial"/>
          <w:i/>
          <w:color w:val="auto"/>
        </w:rPr>
        <w:t>…</w:t>
      </w:r>
      <w:r w:rsidRPr="00F76045">
        <w:rPr>
          <w:rStyle w:val="nrmar1"/>
          <w:rFonts w:ascii="Palatino Linotype" w:hAnsi="Palatino Linotype" w:cs="Arial"/>
          <w:i/>
          <w:color w:val="auto"/>
        </w:rPr>
        <w:t xml:space="preserve"> </w:t>
      </w:r>
      <w:r w:rsidR="001679D8" w:rsidRPr="00F76045">
        <w:rPr>
          <w:rStyle w:val="nrmar1"/>
          <w:rFonts w:ascii="Palatino Linotype" w:hAnsi="Palatino Linotype" w:cs="Arial"/>
          <w:i/>
          <w:color w:val="auto"/>
        </w:rPr>
        <w:t>(</w:t>
      </w:r>
      <w:r w:rsidR="006F074F" w:rsidRPr="00F76045">
        <w:rPr>
          <w:rStyle w:val="nrmar1"/>
          <w:rFonts w:ascii="Palatino Linotype" w:hAnsi="Palatino Linotype" w:cs="Arial"/>
          <w:i/>
          <w:color w:val="auto"/>
        </w:rPr>
        <w:t>25</w:t>
      </w:r>
      <w:r w:rsidR="001679D8" w:rsidRPr="00F76045">
        <w:rPr>
          <w:rStyle w:val="nrmar1"/>
          <w:rFonts w:ascii="Palatino Linotype" w:hAnsi="Palatino Linotype" w:cs="Arial"/>
          <w:i/>
          <w:color w:val="auto"/>
        </w:rPr>
        <w:t>)</w:t>
      </w:r>
      <w:r w:rsidR="00BC107B" w:rsidRPr="00F76045">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Autorizaciones del sector público que se integran en la LUAE.-</w:t>
      </w:r>
      <w:r w:rsidR="00BC107B" w:rsidRPr="0004520A">
        <w:rPr>
          <w:rFonts w:ascii="Palatino Linotype" w:hAnsi="Palatino Linotype" w:cs="Arial"/>
          <w:i/>
        </w:rPr>
        <w:t xml:space="preserve"> La LUAE integra las autorizaciones administrativas que, en ejercicio de sus específicas competencias, son o puedan ser concedidas por los distintos órganos del Municipio del Distrito Metropolitano de Quito y, previo convenio de cooperación o colaboración, por otros órganos u organismos del sector públic</w:t>
      </w:r>
      <w:r w:rsidR="00400C5A" w:rsidRPr="0004520A">
        <w:rPr>
          <w:rFonts w:ascii="Palatino Linotype" w:hAnsi="Palatino Linotype" w:cs="Arial"/>
          <w:i/>
        </w:rPr>
        <w:t>o, en las siguientes materias:</w:t>
      </w:r>
      <w:r w:rsidR="00400C5A" w:rsidRPr="0004520A">
        <w:rPr>
          <w:rFonts w:ascii="Palatino Linotype" w:hAnsi="Palatino Linotype" w:cs="Arial"/>
          <w:i/>
        </w:rPr>
        <w:tab/>
      </w:r>
    </w:p>
    <w:p w:rsidR="009B25FE" w:rsidRPr="0004520A" w:rsidRDefault="00BC107B" w:rsidP="00F76045">
      <w:pPr>
        <w:pStyle w:val="Prrafodelista"/>
        <w:numPr>
          <w:ilvl w:val="0"/>
          <w:numId w:val="13"/>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Uso y ocupación del suelo, entendido éste como la compatibilidad de la actividad económica al uso de suelo</w:t>
      </w:r>
      <w:r w:rsidR="000E7E42" w:rsidRPr="0004520A">
        <w:rPr>
          <w:rFonts w:ascii="Palatino Linotype" w:hAnsi="Palatino Linotype" w:cs="Arial"/>
          <w:i/>
        </w:rPr>
        <w:t>, excepto en el caso de espacio público autorizado</w:t>
      </w:r>
      <w:r w:rsidR="003F2ED0" w:rsidRPr="0004520A">
        <w:rPr>
          <w:rFonts w:ascii="Palatino Linotype" w:hAnsi="Palatino Linotype" w:cs="Arial"/>
          <w:i/>
        </w:rPr>
        <w:t>;</w:t>
      </w:r>
    </w:p>
    <w:p w:rsidR="009B25FE" w:rsidRPr="0004520A" w:rsidRDefault="006650D1" w:rsidP="00F76045">
      <w:pPr>
        <w:pStyle w:val="Prrafodelista"/>
        <w:numPr>
          <w:ilvl w:val="0"/>
          <w:numId w:val="13"/>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Reglas técnicas en materia de prevención de incendios;</w:t>
      </w:r>
    </w:p>
    <w:p w:rsidR="009B25FE" w:rsidRPr="0004520A" w:rsidRDefault="00BC107B" w:rsidP="00F76045">
      <w:pPr>
        <w:pStyle w:val="Prrafodelista"/>
        <w:numPr>
          <w:ilvl w:val="0"/>
          <w:numId w:val="13"/>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Publicidad exterior, para la colocación de la identificación del establecimiento;</w:t>
      </w:r>
    </w:p>
    <w:p w:rsidR="009B25FE" w:rsidRPr="0004520A" w:rsidRDefault="00BC107B" w:rsidP="00F76045">
      <w:pPr>
        <w:pStyle w:val="Prrafodelista"/>
        <w:numPr>
          <w:ilvl w:val="0"/>
          <w:numId w:val="13"/>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Turismo;</w:t>
      </w:r>
      <w:r w:rsidRPr="0004520A">
        <w:rPr>
          <w:rFonts w:ascii="Palatino Linotype" w:hAnsi="Palatino Linotype" w:cs="Arial"/>
          <w:i/>
        </w:rPr>
        <w:tab/>
      </w:r>
    </w:p>
    <w:p w:rsidR="009B25FE" w:rsidRPr="0004520A" w:rsidRDefault="00BC107B" w:rsidP="00F76045">
      <w:pPr>
        <w:pStyle w:val="Prrafodelista"/>
        <w:numPr>
          <w:ilvl w:val="0"/>
          <w:numId w:val="13"/>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Movilidad; y,</w:t>
      </w:r>
    </w:p>
    <w:p w:rsidR="00BC107B" w:rsidRPr="0004520A" w:rsidRDefault="00BC107B" w:rsidP="00F76045">
      <w:pPr>
        <w:pStyle w:val="Prrafodelista"/>
        <w:numPr>
          <w:ilvl w:val="0"/>
          <w:numId w:val="13"/>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 xml:space="preserve">Cualquier otra autorización o materia que, bajo la competencia del Municipio del Distrito Metropolitano de Quito o por convenio de cooperación o colaboración, delegación o acto de </w:t>
      </w:r>
      <w:r w:rsidR="00B90316" w:rsidRPr="0004520A">
        <w:rPr>
          <w:rFonts w:ascii="Palatino Linotype" w:hAnsi="Palatino Linotype" w:cs="Arial"/>
          <w:i/>
        </w:rPr>
        <w:t>descentralización, sea integrada a la LUAE mediante acto administrativo válido.</w:t>
      </w:r>
    </w:p>
    <w:p w:rsidR="00BC107B" w:rsidRPr="0004520A" w:rsidRDefault="00F846C1" w:rsidP="0004520A">
      <w:pPr>
        <w:tabs>
          <w:tab w:val="left" w:pos="0"/>
        </w:tabs>
        <w:spacing w:after="120" w:line="276" w:lineRule="auto"/>
        <w:jc w:val="both"/>
        <w:rPr>
          <w:rFonts w:ascii="Palatino Linotype" w:hAnsi="Palatino Linotype" w:cs="Arial"/>
          <w:i/>
          <w:color w:val="000000" w:themeColor="text1"/>
        </w:rPr>
      </w:pPr>
      <w:r w:rsidRPr="0004520A">
        <w:rPr>
          <w:rFonts w:ascii="Palatino Linotype" w:hAnsi="Palatino Linotype" w:cs="Arial"/>
          <w:i/>
          <w:color w:val="000000" w:themeColor="text1"/>
        </w:rPr>
        <w:t>La emisión de las autorizaciones administrativas que integran la LUAE se regirán de conformidad con sus respectivas ordenanzas, resoluciones u otras normas vigentes en el Distrito Metropolitano de Quito, según sea del caso, y serán otorgadas por los órganos municipales o del sector público, a quienes se denomina “Componentes de la LUAE</w:t>
      </w:r>
      <w:proofErr w:type="gramStart"/>
      <w:r w:rsidRPr="0004520A">
        <w:rPr>
          <w:rFonts w:ascii="Palatino Linotype" w:hAnsi="Palatino Linotype" w:cs="Arial"/>
          <w:i/>
          <w:color w:val="000000" w:themeColor="text1"/>
        </w:rPr>
        <w:t>“ para</w:t>
      </w:r>
      <w:proofErr w:type="gramEnd"/>
      <w:r w:rsidRPr="0004520A">
        <w:rPr>
          <w:rFonts w:ascii="Palatino Linotype" w:hAnsi="Palatino Linotype" w:cs="Arial"/>
          <w:i/>
          <w:color w:val="000000" w:themeColor="text1"/>
        </w:rPr>
        <w:t xml:space="preserve"> efecto de este título.</w:t>
      </w:r>
    </w:p>
    <w:p w:rsidR="00CD00A0" w:rsidRPr="0004520A" w:rsidRDefault="00B90316" w:rsidP="0004520A">
      <w:pPr>
        <w:tabs>
          <w:tab w:val="left" w:pos="0"/>
        </w:tabs>
        <w:spacing w:after="120" w:line="276" w:lineRule="auto"/>
        <w:jc w:val="both"/>
        <w:rPr>
          <w:rFonts w:ascii="Palatino Linotype" w:hAnsi="Palatino Linotype" w:cs="Arial"/>
          <w:i/>
        </w:rPr>
      </w:pPr>
      <w:r w:rsidRPr="0004520A">
        <w:rPr>
          <w:rFonts w:ascii="Palatino Linotype" w:hAnsi="Palatino Linotype" w:cs="Arial"/>
          <w:i/>
        </w:rPr>
        <w:t>En un primer momento, la sola verificación del inicio de los procesos de autorización administrativa arriba indicados, dará lugar a la emisión de la LUAE, quedando el administrado obligado a cumplir con todos los trámites necesarios para la obtención de las autorizaciones que la integran, lo que conlleva la observancia y cumplimiento de las reglas técnicas, en cuyo caso la licencia podrá ser su</w:t>
      </w:r>
      <w:r w:rsidR="00523D84">
        <w:rPr>
          <w:rFonts w:ascii="Palatino Linotype" w:hAnsi="Palatino Linotype" w:cs="Arial"/>
          <w:i/>
        </w:rPr>
        <w:t>jeta</w:t>
      </w:r>
      <w:r w:rsidRPr="0004520A">
        <w:rPr>
          <w:rFonts w:ascii="Palatino Linotype" w:hAnsi="Palatino Linotype" w:cs="Arial"/>
          <w:i/>
        </w:rPr>
        <w:t xml:space="preserve"> </w:t>
      </w:r>
      <w:r w:rsidR="00523D84">
        <w:rPr>
          <w:rFonts w:ascii="Palatino Linotype" w:hAnsi="Palatino Linotype" w:cs="Arial"/>
          <w:i/>
        </w:rPr>
        <w:t>a</w:t>
      </w:r>
      <w:r w:rsidRPr="0004520A">
        <w:rPr>
          <w:rFonts w:ascii="Palatino Linotype" w:hAnsi="Palatino Linotype" w:cs="Arial"/>
          <w:i/>
        </w:rPr>
        <w:t xml:space="preserve">l proceso de renovación a que hubiere lugar. </w:t>
      </w:r>
    </w:p>
    <w:p w:rsidR="004E0934" w:rsidRPr="0004520A" w:rsidRDefault="005A2C49" w:rsidP="0004520A">
      <w:pPr>
        <w:tabs>
          <w:tab w:val="left" w:pos="0"/>
        </w:tabs>
        <w:spacing w:after="120" w:line="276" w:lineRule="auto"/>
        <w:jc w:val="both"/>
        <w:rPr>
          <w:rFonts w:ascii="Palatino Linotype" w:hAnsi="Palatino Linotype" w:cs="Arial"/>
          <w:i/>
        </w:rPr>
      </w:pPr>
      <w:r w:rsidRPr="0004520A">
        <w:rPr>
          <w:rFonts w:ascii="Palatino Linotype" w:hAnsi="Palatino Linotype" w:cs="Arial"/>
          <w:i/>
        </w:rPr>
        <w:t>Sin perjuicio de lo antes indicado, la Secretaría de Ambiente será un ente netamente informante, para el caso del otorgamiento de esta licencia metropolitana, conforme al procedimiento administrativo especial.</w:t>
      </w:r>
      <w:r w:rsidR="00E13229" w:rsidRPr="0004520A">
        <w:rPr>
          <w:rFonts w:ascii="Palatino Linotype" w:hAnsi="Palatino Linotype" w:cs="Arial"/>
          <w:i/>
        </w:rPr>
        <w:tab/>
      </w:r>
    </w:p>
    <w:p w:rsidR="00E13229" w:rsidRPr="0004520A" w:rsidRDefault="00BE11AD" w:rsidP="0004520A">
      <w:pPr>
        <w:tabs>
          <w:tab w:val="left" w:pos="0"/>
        </w:tabs>
        <w:spacing w:after="120" w:line="276" w:lineRule="auto"/>
        <w:jc w:val="both"/>
        <w:rPr>
          <w:rFonts w:ascii="Palatino Linotype" w:hAnsi="Palatino Linotype" w:cs="Arial"/>
          <w:i/>
        </w:rPr>
      </w:pPr>
      <w:r w:rsidRPr="00F76045">
        <w:rPr>
          <w:rFonts w:ascii="Palatino Linotype" w:hAnsi="Palatino Linotype" w:cs="Arial"/>
          <w:b/>
          <w:i/>
        </w:rPr>
        <w:t>Artículo…</w:t>
      </w:r>
      <w:r w:rsidR="00BE4B40" w:rsidRPr="00F76045">
        <w:rPr>
          <w:rFonts w:ascii="Palatino Linotype" w:hAnsi="Palatino Linotype" w:cs="Arial"/>
          <w:b/>
          <w:i/>
        </w:rPr>
        <w:t xml:space="preserve"> (</w:t>
      </w:r>
      <w:r w:rsidR="00130895" w:rsidRPr="00F76045">
        <w:rPr>
          <w:rFonts w:ascii="Palatino Linotype" w:hAnsi="Palatino Linotype" w:cs="Arial"/>
          <w:b/>
          <w:i/>
        </w:rPr>
        <w:t>26</w:t>
      </w:r>
      <w:r w:rsidR="00BE4B40" w:rsidRPr="00F76045">
        <w:rPr>
          <w:rFonts w:ascii="Palatino Linotype" w:hAnsi="Palatino Linotype" w:cs="Arial"/>
          <w:b/>
          <w:i/>
        </w:rPr>
        <w:t>)</w:t>
      </w:r>
      <w:r w:rsidR="00F76045">
        <w:rPr>
          <w:rFonts w:ascii="Palatino Linotype" w:hAnsi="Palatino Linotype" w:cs="Arial"/>
          <w:i/>
        </w:rPr>
        <w:t>.-</w:t>
      </w:r>
      <w:r w:rsidR="00BE4B40" w:rsidRPr="0004520A">
        <w:rPr>
          <w:rFonts w:ascii="Palatino Linotype" w:hAnsi="Palatino Linotype" w:cs="Arial"/>
          <w:i/>
        </w:rPr>
        <w:t xml:space="preserve"> </w:t>
      </w:r>
      <w:r w:rsidR="00BE4B40" w:rsidRPr="0004520A">
        <w:rPr>
          <w:rFonts w:ascii="Palatino Linotype" w:hAnsi="Palatino Linotype" w:cs="Arial"/>
          <w:b/>
          <w:i/>
        </w:rPr>
        <w:t xml:space="preserve">Espacio </w:t>
      </w:r>
      <w:r w:rsidR="00F76045">
        <w:rPr>
          <w:rFonts w:ascii="Palatino Linotype" w:hAnsi="Palatino Linotype" w:cs="Arial"/>
          <w:b/>
          <w:i/>
        </w:rPr>
        <w:t>p</w:t>
      </w:r>
      <w:r w:rsidR="00BE4B40" w:rsidRPr="0004520A">
        <w:rPr>
          <w:rFonts w:ascii="Palatino Linotype" w:hAnsi="Palatino Linotype" w:cs="Arial"/>
          <w:b/>
          <w:i/>
        </w:rPr>
        <w:t xml:space="preserve">úblico </w:t>
      </w:r>
      <w:r w:rsidR="00F76045">
        <w:rPr>
          <w:rFonts w:ascii="Palatino Linotype" w:hAnsi="Palatino Linotype" w:cs="Arial"/>
          <w:b/>
          <w:i/>
        </w:rPr>
        <w:t>a</w:t>
      </w:r>
      <w:r w:rsidR="00BE4B40" w:rsidRPr="0004520A">
        <w:rPr>
          <w:rFonts w:ascii="Palatino Linotype" w:hAnsi="Palatino Linotype" w:cs="Arial"/>
          <w:b/>
          <w:i/>
        </w:rPr>
        <w:t>utorizado.-</w:t>
      </w:r>
      <w:r w:rsidR="00BE4B40" w:rsidRPr="0004520A">
        <w:rPr>
          <w:rFonts w:ascii="Palatino Linotype" w:hAnsi="Palatino Linotype" w:cs="Arial"/>
          <w:i/>
        </w:rPr>
        <w:t xml:space="preserve"> </w:t>
      </w:r>
      <w:r w:rsidR="002F045E" w:rsidRPr="0004520A">
        <w:rPr>
          <w:rFonts w:ascii="Palatino Linotype" w:hAnsi="Palatino Linotype" w:cs="Arial"/>
          <w:i/>
        </w:rPr>
        <w:t xml:space="preserve">Para el uso de espacio público autorizado, </w:t>
      </w:r>
      <w:r w:rsidR="00FD51D2" w:rsidRPr="0004520A">
        <w:rPr>
          <w:rFonts w:ascii="Palatino Linotype" w:hAnsi="Palatino Linotype" w:cs="Arial"/>
          <w:i/>
        </w:rPr>
        <w:t xml:space="preserve">para las actividades económicas amparadas por la LUAE, </w:t>
      </w:r>
      <w:r w:rsidR="002F045E" w:rsidRPr="0004520A">
        <w:rPr>
          <w:rFonts w:ascii="Palatino Linotype" w:hAnsi="Palatino Linotype" w:cs="Arial"/>
          <w:i/>
        </w:rPr>
        <w:t xml:space="preserve">se deberá contar con el informe técnico emitido por las </w:t>
      </w:r>
      <w:r w:rsidR="00E41D01" w:rsidRPr="0004520A">
        <w:rPr>
          <w:rFonts w:ascii="Palatino Linotype" w:hAnsi="Palatino Linotype" w:cs="Arial"/>
          <w:i/>
        </w:rPr>
        <w:t>entidades municipales competentes</w:t>
      </w:r>
      <w:r w:rsidR="002F045E" w:rsidRPr="0004520A">
        <w:rPr>
          <w:rFonts w:ascii="Palatino Linotype" w:hAnsi="Palatino Linotype" w:cs="Arial"/>
          <w:i/>
        </w:rPr>
        <w:t xml:space="preserve">, en base a </w:t>
      </w:r>
      <w:r w:rsidR="00BF4927" w:rsidRPr="0004520A">
        <w:rPr>
          <w:rFonts w:ascii="Palatino Linotype" w:hAnsi="Palatino Linotype" w:cs="Arial"/>
          <w:i/>
        </w:rPr>
        <w:t>la</w:t>
      </w:r>
      <w:r w:rsidR="002F045E" w:rsidRPr="0004520A">
        <w:rPr>
          <w:rFonts w:ascii="Palatino Linotype" w:hAnsi="Palatino Linotype" w:cs="Arial"/>
          <w:i/>
        </w:rPr>
        <w:t xml:space="preserve">s </w:t>
      </w:r>
      <w:r w:rsidR="00BF4927" w:rsidRPr="0004520A">
        <w:rPr>
          <w:rFonts w:ascii="Palatino Linotype" w:hAnsi="Palatino Linotype" w:cs="Arial"/>
          <w:i/>
        </w:rPr>
        <w:t>reglas</w:t>
      </w:r>
      <w:r w:rsidR="002F045E" w:rsidRPr="0004520A">
        <w:rPr>
          <w:rFonts w:ascii="Palatino Linotype" w:hAnsi="Palatino Linotype" w:cs="Arial"/>
          <w:i/>
        </w:rPr>
        <w:t xml:space="preserve"> </w:t>
      </w:r>
      <w:r w:rsidR="00FD51D2" w:rsidRPr="0004520A">
        <w:rPr>
          <w:rFonts w:ascii="Palatino Linotype" w:hAnsi="Palatino Linotype" w:cs="Arial"/>
          <w:i/>
        </w:rPr>
        <w:t>técnica</w:t>
      </w:r>
      <w:r w:rsidR="002F045E" w:rsidRPr="0004520A">
        <w:rPr>
          <w:rFonts w:ascii="Palatino Linotype" w:hAnsi="Palatino Linotype" w:cs="Arial"/>
          <w:i/>
        </w:rPr>
        <w:t xml:space="preserve">s </w:t>
      </w:r>
      <w:r w:rsidR="00FD51D2" w:rsidRPr="0004520A">
        <w:rPr>
          <w:rFonts w:ascii="Palatino Linotype" w:hAnsi="Palatino Linotype" w:cs="Arial"/>
          <w:i/>
        </w:rPr>
        <w:t>emitida</w:t>
      </w:r>
      <w:r w:rsidR="002F045E" w:rsidRPr="0004520A">
        <w:rPr>
          <w:rFonts w:ascii="Palatino Linotype" w:hAnsi="Palatino Linotype" w:cs="Arial"/>
          <w:i/>
        </w:rPr>
        <w:t>s por las Secretarías Metropolitanas competentes.</w:t>
      </w:r>
    </w:p>
    <w:p w:rsidR="00BC107B" w:rsidRPr="0004520A" w:rsidRDefault="00806EEF" w:rsidP="0004520A">
      <w:pPr>
        <w:tabs>
          <w:tab w:val="left" w:pos="0"/>
          <w:tab w:val="left" w:pos="1843"/>
        </w:tabs>
        <w:spacing w:after="120" w:line="276" w:lineRule="auto"/>
        <w:jc w:val="both"/>
        <w:rPr>
          <w:rFonts w:ascii="Palatino Linotype" w:hAnsi="Palatino Linotype" w:cs="Arial"/>
          <w:b/>
          <w:i/>
        </w:rPr>
      </w:pPr>
      <w:r w:rsidRPr="00F76045">
        <w:rPr>
          <w:rStyle w:val="nrmar1"/>
          <w:rFonts w:ascii="Palatino Linotype" w:hAnsi="Palatino Linotype" w:cs="Arial"/>
          <w:i/>
          <w:color w:val="auto"/>
        </w:rPr>
        <w:t>Artículo</w:t>
      </w:r>
      <w:r w:rsidR="0021265A" w:rsidRPr="00F76045">
        <w:rPr>
          <w:rStyle w:val="nrmar1"/>
          <w:rFonts w:ascii="Palatino Linotype" w:hAnsi="Palatino Linotype" w:cs="Arial"/>
          <w:i/>
          <w:color w:val="auto"/>
        </w:rPr>
        <w:t>…</w:t>
      </w:r>
      <w:r w:rsidRPr="00F76045">
        <w:rPr>
          <w:rStyle w:val="nrmar1"/>
          <w:rFonts w:ascii="Palatino Linotype" w:hAnsi="Palatino Linotype" w:cs="Arial"/>
          <w:i/>
          <w:color w:val="auto"/>
        </w:rPr>
        <w:t xml:space="preserve"> </w:t>
      </w:r>
      <w:r w:rsidR="0021265A" w:rsidRPr="00F76045">
        <w:rPr>
          <w:rStyle w:val="nrmar1"/>
          <w:rFonts w:ascii="Palatino Linotype" w:hAnsi="Palatino Linotype" w:cs="Arial"/>
          <w:i/>
          <w:color w:val="auto"/>
        </w:rPr>
        <w:t>(</w:t>
      </w:r>
      <w:r w:rsidR="00501908" w:rsidRPr="00F76045">
        <w:rPr>
          <w:rStyle w:val="nrmar1"/>
          <w:rFonts w:ascii="Palatino Linotype" w:hAnsi="Palatino Linotype" w:cs="Arial"/>
          <w:i/>
          <w:color w:val="auto"/>
        </w:rPr>
        <w:t>2</w:t>
      </w:r>
      <w:r w:rsidR="00130895" w:rsidRPr="00F76045">
        <w:rPr>
          <w:rStyle w:val="nrmar1"/>
          <w:rFonts w:ascii="Palatino Linotype" w:hAnsi="Palatino Linotype" w:cs="Arial"/>
          <w:i/>
          <w:color w:val="auto"/>
        </w:rPr>
        <w:t>7</w:t>
      </w:r>
      <w:r w:rsidR="0021265A" w:rsidRPr="00F76045">
        <w:rPr>
          <w:rStyle w:val="nrmar1"/>
          <w:rFonts w:ascii="Palatino Linotype" w:hAnsi="Palatino Linotype" w:cs="Arial"/>
          <w:i/>
          <w:color w:val="auto"/>
        </w:rPr>
        <w:t>)</w:t>
      </w:r>
      <w:r w:rsidR="00BC107B" w:rsidRPr="00F76045">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Alcance de la LUAE.-</w:t>
      </w:r>
    </w:p>
    <w:p w:rsidR="00BC107B" w:rsidRPr="0004520A" w:rsidRDefault="00BC107B" w:rsidP="0004520A">
      <w:pPr>
        <w:tabs>
          <w:tab w:val="left" w:pos="0"/>
          <w:tab w:val="left" w:pos="1985"/>
        </w:tabs>
        <w:spacing w:after="120" w:line="276" w:lineRule="auto"/>
        <w:jc w:val="both"/>
        <w:rPr>
          <w:rFonts w:ascii="Palatino Linotype" w:hAnsi="Palatino Linotype" w:cs="Arial"/>
          <w:i/>
        </w:rPr>
      </w:pPr>
      <w:r w:rsidRPr="00F76045">
        <w:rPr>
          <w:rFonts w:ascii="Palatino Linotype" w:hAnsi="Palatino Linotype" w:cs="Arial"/>
          <w:b/>
          <w:i/>
        </w:rPr>
        <w:t xml:space="preserve">1. </w:t>
      </w:r>
      <w:r w:rsidRPr="0004520A">
        <w:rPr>
          <w:rFonts w:ascii="Palatino Linotype" w:hAnsi="Palatino Linotype" w:cs="Arial"/>
          <w:i/>
        </w:rPr>
        <w:t xml:space="preserve">El otorgamiento y obtención de la LUAE supone únicamente: (a) el cumplimiento de los procedimientos establecidos en este Título; y, (b) según corresponda: la declaración del administrado sobre el cumplimiento de los requisitos administrativos y Reglas Técnicas que le </w:t>
      </w:r>
      <w:r w:rsidRPr="0004520A">
        <w:rPr>
          <w:rFonts w:ascii="Palatino Linotype" w:hAnsi="Palatino Linotype" w:cs="Arial"/>
          <w:i/>
        </w:rPr>
        <w:lastRenderedPageBreak/>
        <w:t xml:space="preserve">son aplicables; la verificación del Municipio del Distrito Metropolitano de Quito del cumplimiento de los requisitos administrativos y Reglas Técnicas previstos explícitamente para cada materia de licenciamiento de la cual puede desprenderse el informe de cumplimento a la fecha de verificación o la suscripción y entrega de los respectivos Acuerdos o Cronogramas que conllevan el cumplimiento de los requisitos administrativos y Reglas Técnicas correspondientes. </w:t>
      </w:r>
    </w:p>
    <w:p w:rsidR="00473A50" w:rsidRPr="0004520A" w:rsidRDefault="00966920" w:rsidP="0004520A">
      <w:pPr>
        <w:tabs>
          <w:tab w:val="left" w:pos="0"/>
          <w:tab w:val="left" w:pos="1985"/>
        </w:tabs>
        <w:spacing w:after="120" w:line="276" w:lineRule="auto"/>
        <w:jc w:val="both"/>
        <w:rPr>
          <w:rFonts w:ascii="Palatino Linotype" w:hAnsi="Palatino Linotype" w:cs="Arial"/>
          <w:i/>
        </w:rPr>
      </w:pPr>
      <w:r w:rsidRPr="0004520A">
        <w:rPr>
          <w:rFonts w:ascii="Palatino Linotype" w:hAnsi="Palatino Linotype" w:cs="Arial"/>
          <w:i/>
        </w:rPr>
        <w:t>La información facilitada por el administrado para el otorgamiento de la licencia deberá</w:t>
      </w:r>
      <w:r w:rsidR="00CD00A0" w:rsidRPr="0004520A">
        <w:rPr>
          <w:rFonts w:ascii="Palatino Linotype" w:hAnsi="Palatino Linotype" w:cs="Arial"/>
          <w:i/>
        </w:rPr>
        <w:t xml:space="preserve"> ser verdadera</w:t>
      </w:r>
      <w:r w:rsidR="001F2B67" w:rsidRPr="0004520A">
        <w:rPr>
          <w:rFonts w:ascii="Palatino Linotype" w:hAnsi="Palatino Linotype" w:cs="Arial"/>
          <w:i/>
        </w:rPr>
        <w:t xml:space="preserve"> y ver</w:t>
      </w:r>
      <w:r w:rsidR="00CD00A0" w:rsidRPr="0004520A">
        <w:rPr>
          <w:rFonts w:ascii="Palatino Linotype" w:hAnsi="Palatino Linotype" w:cs="Arial"/>
          <w:i/>
        </w:rPr>
        <w:t>i</w:t>
      </w:r>
      <w:r w:rsidR="001F2B67" w:rsidRPr="0004520A">
        <w:rPr>
          <w:rFonts w:ascii="Palatino Linotype" w:hAnsi="Palatino Linotype" w:cs="Arial"/>
          <w:i/>
        </w:rPr>
        <w:t>ficable, quien asumirá la responsabilidad derivada de la información errónea o falsa que hubiere proporcionado.</w:t>
      </w:r>
    </w:p>
    <w:p w:rsidR="003F79C6" w:rsidRPr="0004520A" w:rsidRDefault="00BC107B" w:rsidP="0004520A">
      <w:pPr>
        <w:tabs>
          <w:tab w:val="left" w:pos="0"/>
          <w:tab w:val="left" w:pos="1985"/>
        </w:tabs>
        <w:spacing w:after="120" w:line="276" w:lineRule="auto"/>
        <w:jc w:val="both"/>
        <w:rPr>
          <w:rFonts w:ascii="Palatino Linotype" w:hAnsi="Palatino Linotype" w:cs="Arial"/>
          <w:i/>
        </w:rPr>
      </w:pPr>
      <w:r w:rsidRPr="00F76045">
        <w:rPr>
          <w:rFonts w:ascii="Palatino Linotype" w:hAnsi="Palatino Linotype" w:cs="Arial"/>
          <w:b/>
          <w:i/>
        </w:rPr>
        <w:t xml:space="preserve">2. </w:t>
      </w:r>
      <w:r w:rsidRPr="0004520A">
        <w:rPr>
          <w:rFonts w:ascii="Palatino Linotype" w:hAnsi="Palatino Linotype" w:cs="Arial"/>
          <w:i/>
        </w:rPr>
        <w:t>La LUAE se entenderá otorgada dejando a salvo las potestades de la autoridad pública y los derechos de terceros; y no podrá ser invocada para excluir o disminuir la responsabilidad administrativa, civil o penal en que hubieran incurrido los titulares de la LUAE en el ejercicio de las actividad</w:t>
      </w:r>
      <w:r w:rsidR="003F79C6" w:rsidRPr="0004520A">
        <w:rPr>
          <w:rFonts w:ascii="Palatino Linotype" w:hAnsi="Palatino Linotype" w:cs="Arial"/>
          <w:i/>
        </w:rPr>
        <w:t>es económicas autorizadas.</w:t>
      </w:r>
    </w:p>
    <w:p w:rsidR="00BC107B" w:rsidRPr="0004520A" w:rsidRDefault="00BC107B" w:rsidP="0004520A">
      <w:pPr>
        <w:tabs>
          <w:tab w:val="left" w:pos="0"/>
          <w:tab w:val="left" w:pos="1985"/>
        </w:tabs>
        <w:spacing w:after="120" w:line="276" w:lineRule="auto"/>
        <w:jc w:val="both"/>
        <w:rPr>
          <w:rFonts w:ascii="Palatino Linotype" w:hAnsi="Palatino Linotype" w:cs="Arial"/>
          <w:i/>
        </w:rPr>
      </w:pPr>
      <w:r w:rsidRPr="00F76045">
        <w:rPr>
          <w:rFonts w:ascii="Palatino Linotype" w:hAnsi="Palatino Linotype" w:cs="Arial"/>
          <w:b/>
          <w:i/>
        </w:rPr>
        <w:t>3.</w:t>
      </w:r>
      <w:r w:rsidRPr="0004520A">
        <w:rPr>
          <w:rFonts w:ascii="Palatino Linotype" w:hAnsi="Palatino Linotype" w:cs="Arial"/>
          <w:i/>
        </w:rPr>
        <w:t xml:space="preserve"> El hecho de que el titular del establecimiento</w:t>
      </w:r>
      <w:r w:rsidR="00422D45" w:rsidRPr="0004520A">
        <w:rPr>
          <w:rFonts w:ascii="Palatino Linotype" w:hAnsi="Palatino Linotype" w:cs="Arial"/>
          <w:i/>
        </w:rPr>
        <w:t xml:space="preserve"> </w:t>
      </w:r>
      <w:r w:rsidRPr="0004520A">
        <w:rPr>
          <w:rFonts w:ascii="Palatino Linotype" w:hAnsi="Palatino Linotype" w:cs="Arial"/>
          <w:i/>
        </w:rPr>
        <w:t xml:space="preserve"> realice una actividad económica con la LUAE, no convalida el incumplimiento de otras obligaciones contenidas en el ordenamiento jurídico nacional o metropolitano, ni su deber general de garantizar la seguridad de las personas, los bienes o el ambiente en el ejercicio de su actividad económica.</w:t>
      </w:r>
    </w:p>
    <w:p w:rsidR="00BC107B" w:rsidRPr="0004520A" w:rsidRDefault="00F76045"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CAPÍTULO II</w:t>
      </w:r>
    </w:p>
    <w:p w:rsidR="00BC107B" w:rsidRPr="0004520A" w:rsidRDefault="00F76045"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SUPUESTOS DE SUJECIÓN Y DE EXCEPCIÓN</w:t>
      </w:r>
    </w:p>
    <w:p w:rsidR="00BC107B" w:rsidRPr="0004520A" w:rsidRDefault="00EF6C61" w:rsidP="0004520A">
      <w:pPr>
        <w:tabs>
          <w:tab w:val="left" w:pos="0"/>
          <w:tab w:val="left" w:pos="1843"/>
        </w:tabs>
        <w:spacing w:after="120" w:line="276" w:lineRule="auto"/>
        <w:jc w:val="both"/>
        <w:rPr>
          <w:rFonts w:ascii="Palatino Linotype" w:hAnsi="Palatino Linotype" w:cs="Arial"/>
          <w:i/>
        </w:rPr>
      </w:pPr>
      <w:r w:rsidRPr="00F76045">
        <w:rPr>
          <w:rStyle w:val="nrmar1"/>
          <w:rFonts w:ascii="Palatino Linotype" w:hAnsi="Palatino Linotype" w:cs="Arial"/>
          <w:i/>
          <w:color w:val="auto"/>
        </w:rPr>
        <w:t>Artículo… (2</w:t>
      </w:r>
      <w:r w:rsidR="00130895" w:rsidRPr="00F76045">
        <w:rPr>
          <w:rStyle w:val="nrmar1"/>
          <w:rFonts w:ascii="Palatino Linotype" w:hAnsi="Palatino Linotype" w:cs="Arial"/>
          <w:i/>
          <w:color w:val="auto"/>
        </w:rPr>
        <w:t>8</w:t>
      </w:r>
      <w:r w:rsidRPr="00F76045">
        <w:rPr>
          <w:rStyle w:val="nrmar1"/>
          <w:rFonts w:ascii="Palatino Linotype" w:hAnsi="Palatino Linotype" w:cs="Arial"/>
          <w:i/>
          <w:color w:val="auto"/>
        </w:rPr>
        <w:t>).-</w:t>
      </w:r>
      <w:r w:rsidRPr="0004520A">
        <w:rPr>
          <w:rStyle w:val="nrmar1"/>
          <w:rFonts w:ascii="Palatino Linotype" w:hAnsi="Palatino Linotype" w:cs="Arial"/>
          <w:i/>
          <w:color w:val="auto"/>
        </w:rPr>
        <w:t xml:space="preserve"> </w:t>
      </w:r>
      <w:r w:rsidRPr="0004520A">
        <w:rPr>
          <w:rFonts w:ascii="Palatino Linotype" w:hAnsi="Palatino Linotype" w:cs="Arial"/>
          <w:b/>
          <w:i/>
        </w:rPr>
        <w:t>Actividad económica.-</w:t>
      </w:r>
      <w:r w:rsidRPr="0004520A">
        <w:rPr>
          <w:rFonts w:ascii="Palatino Linotype" w:hAnsi="Palatino Linotype" w:cs="Arial"/>
          <w:i/>
        </w:rPr>
        <w:t xml:space="preserve"> Para el otorgamiento de la LUAE se entenderá por "actividades económicas" todo tipo de actividades, con o sin finalidad de lucro, comerciales, industriales y/o de servicios, dentro del espacio público autorizado o privado del Distrito Metropolitano de Quito.</w:t>
      </w:r>
    </w:p>
    <w:p w:rsidR="00CF3275" w:rsidRPr="0004520A" w:rsidRDefault="00EF6C61" w:rsidP="0004520A">
      <w:pPr>
        <w:tabs>
          <w:tab w:val="left" w:pos="0"/>
          <w:tab w:val="left" w:pos="1843"/>
        </w:tabs>
        <w:spacing w:after="120" w:line="276" w:lineRule="auto"/>
        <w:jc w:val="both"/>
        <w:rPr>
          <w:rFonts w:ascii="Palatino Linotype" w:hAnsi="Palatino Linotype" w:cs="Arial"/>
          <w:b/>
          <w:i/>
        </w:rPr>
      </w:pPr>
      <w:r w:rsidRPr="00F76045">
        <w:rPr>
          <w:rStyle w:val="nrmar1"/>
          <w:rFonts w:ascii="Palatino Linotype" w:hAnsi="Palatino Linotype" w:cs="Arial"/>
          <w:i/>
          <w:color w:val="auto"/>
        </w:rPr>
        <w:t>Artículo… (2</w:t>
      </w:r>
      <w:r w:rsidR="00130895" w:rsidRPr="00F76045">
        <w:rPr>
          <w:rStyle w:val="nrmar1"/>
          <w:rFonts w:ascii="Palatino Linotype" w:hAnsi="Palatino Linotype" w:cs="Arial"/>
          <w:i/>
          <w:color w:val="auto"/>
        </w:rPr>
        <w:t>9</w:t>
      </w:r>
      <w:r w:rsidRPr="00F76045">
        <w:rPr>
          <w:rStyle w:val="nrmar1"/>
          <w:rFonts w:ascii="Palatino Linotype" w:hAnsi="Palatino Linotype" w:cs="Arial"/>
          <w:i/>
          <w:color w:val="auto"/>
        </w:rPr>
        <w:t>)</w:t>
      </w:r>
      <w:r w:rsidRPr="00F76045">
        <w:rPr>
          <w:rFonts w:ascii="Palatino Linotype" w:hAnsi="Palatino Linotype" w:cs="Arial"/>
          <w:i/>
        </w:rPr>
        <w:t>.-</w:t>
      </w:r>
      <w:r w:rsidRPr="0004520A">
        <w:rPr>
          <w:rFonts w:ascii="Palatino Linotype" w:hAnsi="Palatino Linotype" w:cs="Arial"/>
          <w:b/>
          <w:i/>
        </w:rPr>
        <w:t xml:space="preserve"> Administrados obligados a obtener la LUAE y </w:t>
      </w:r>
      <w:r w:rsidR="00BA2974" w:rsidRPr="0004520A">
        <w:rPr>
          <w:rFonts w:ascii="Palatino Linotype" w:hAnsi="Palatino Linotype" w:cs="Arial"/>
          <w:b/>
          <w:i/>
        </w:rPr>
        <w:t>excepciones</w:t>
      </w:r>
      <w:r w:rsidR="00BC107B" w:rsidRPr="0004520A">
        <w:rPr>
          <w:rFonts w:ascii="Palatino Linotype" w:hAnsi="Palatino Linotype" w:cs="Arial"/>
          <w:b/>
          <w:i/>
        </w:rPr>
        <w:t>.-</w:t>
      </w:r>
      <w:r w:rsidR="004748D3" w:rsidRPr="0004520A">
        <w:rPr>
          <w:rFonts w:ascii="Palatino Linotype" w:hAnsi="Palatino Linotype" w:cs="Arial"/>
          <w:b/>
          <w:i/>
        </w:rPr>
        <w:t xml:space="preserve"> </w:t>
      </w:r>
    </w:p>
    <w:p w:rsidR="00BC107B" w:rsidRPr="0004520A" w:rsidRDefault="00BC107B" w:rsidP="0004520A">
      <w:pPr>
        <w:tabs>
          <w:tab w:val="left" w:pos="0"/>
          <w:tab w:val="left" w:pos="1985"/>
        </w:tabs>
        <w:spacing w:after="120" w:line="276" w:lineRule="auto"/>
        <w:jc w:val="both"/>
        <w:rPr>
          <w:rFonts w:ascii="Palatino Linotype" w:hAnsi="Palatino Linotype" w:cs="Arial"/>
          <w:i/>
        </w:rPr>
      </w:pPr>
      <w:r w:rsidRPr="00F76045">
        <w:rPr>
          <w:rFonts w:ascii="Palatino Linotype" w:hAnsi="Palatino Linotype" w:cs="Arial"/>
          <w:b/>
          <w:i/>
        </w:rPr>
        <w:t xml:space="preserve">1. </w:t>
      </w:r>
      <w:r w:rsidRPr="0004520A">
        <w:rPr>
          <w:rFonts w:ascii="Palatino Linotype" w:hAnsi="Palatino Linotype" w:cs="Arial"/>
          <w:i/>
        </w:rPr>
        <w:t>Están obligadas a obtener la LUAE todas las personas naturales o jurídicas, nacionales</w:t>
      </w:r>
      <w:r w:rsidR="00501908" w:rsidRPr="0004520A">
        <w:rPr>
          <w:rFonts w:ascii="Palatino Linotype" w:hAnsi="Palatino Linotype" w:cs="Arial"/>
          <w:i/>
        </w:rPr>
        <w:t xml:space="preserve"> o extranjeras, de derecho </w:t>
      </w:r>
      <w:r w:rsidRPr="0004520A">
        <w:rPr>
          <w:rFonts w:ascii="Palatino Linotype" w:hAnsi="Palatino Linotype" w:cs="Arial"/>
          <w:i/>
        </w:rPr>
        <w:t>público</w:t>
      </w:r>
      <w:r w:rsidR="00501908" w:rsidRPr="0004520A">
        <w:rPr>
          <w:rFonts w:ascii="Palatino Linotype" w:hAnsi="Palatino Linotype" w:cs="Arial"/>
          <w:i/>
        </w:rPr>
        <w:t xml:space="preserve"> o privado</w:t>
      </w:r>
      <w:r w:rsidRPr="0004520A">
        <w:rPr>
          <w:rFonts w:ascii="Palatino Linotype" w:hAnsi="Palatino Linotype" w:cs="Arial"/>
          <w:i/>
        </w:rPr>
        <w:t xml:space="preserve">, o las comunidades, que ejerzan actividades económicas, con o sin </w:t>
      </w:r>
      <w:r w:rsidR="00B90316" w:rsidRPr="0004520A">
        <w:rPr>
          <w:rFonts w:ascii="Palatino Linotype" w:hAnsi="Palatino Linotype" w:cs="Arial"/>
          <w:i/>
        </w:rPr>
        <w:t>finalidad de lucro, en espacios</w:t>
      </w:r>
      <w:r w:rsidR="00F846C1" w:rsidRPr="0004520A">
        <w:rPr>
          <w:rFonts w:ascii="Palatino Linotype" w:hAnsi="Palatino Linotype" w:cs="Arial"/>
          <w:i/>
        </w:rPr>
        <w:t xml:space="preserve"> privados o públicos autorizados</w:t>
      </w:r>
      <w:r w:rsidR="00501908" w:rsidRPr="0004520A">
        <w:rPr>
          <w:rFonts w:ascii="Palatino Linotype" w:hAnsi="Palatino Linotype" w:cs="Arial"/>
          <w:i/>
        </w:rPr>
        <w:t xml:space="preserve"> </w:t>
      </w:r>
      <w:r w:rsidRPr="0004520A">
        <w:rPr>
          <w:rFonts w:ascii="Palatino Linotype" w:hAnsi="Palatino Linotype" w:cs="Arial"/>
          <w:i/>
        </w:rPr>
        <w:t>dentro del Distrito Metropolitano de Quito; a excepción de los siguientes casos:</w:t>
      </w:r>
    </w:p>
    <w:p w:rsidR="001F4D76" w:rsidRPr="0004520A" w:rsidRDefault="00BC107B" w:rsidP="0004520A">
      <w:pPr>
        <w:tabs>
          <w:tab w:val="left" w:pos="0"/>
          <w:tab w:val="left" w:pos="2410"/>
        </w:tabs>
        <w:spacing w:after="120" w:line="276" w:lineRule="auto"/>
        <w:jc w:val="both"/>
        <w:rPr>
          <w:rFonts w:ascii="Palatino Linotype" w:hAnsi="Palatino Linotype" w:cs="Arial"/>
          <w:i/>
        </w:rPr>
      </w:pPr>
      <w:r w:rsidRPr="00F76045">
        <w:rPr>
          <w:rFonts w:ascii="Palatino Linotype" w:hAnsi="Palatino Linotype" w:cs="Arial"/>
          <w:b/>
          <w:i/>
        </w:rPr>
        <w:t>a)</w:t>
      </w:r>
      <w:r w:rsidRPr="0004520A">
        <w:rPr>
          <w:rFonts w:ascii="Palatino Linotype" w:hAnsi="Palatino Linotype" w:cs="Arial"/>
          <w:i/>
        </w:rPr>
        <w:t xml:space="preserve"> Los organismos, dependencias, entidades y personas jurídicas que forman parte del sector público</w:t>
      </w:r>
      <w:r w:rsidR="006D5885" w:rsidRPr="0004520A">
        <w:rPr>
          <w:rFonts w:ascii="Palatino Linotype" w:hAnsi="Palatino Linotype" w:cs="Arial"/>
          <w:i/>
        </w:rPr>
        <w:t xml:space="preserve">, </w:t>
      </w:r>
      <w:r w:rsidRPr="0004520A">
        <w:rPr>
          <w:rFonts w:ascii="Palatino Linotype" w:hAnsi="Palatino Linotype" w:cs="Arial"/>
          <w:i/>
        </w:rPr>
        <w:t xml:space="preserve">previstos en el </w:t>
      </w:r>
      <w:r w:rsidR="00806EEF" w:rsidRPr="0004520A">
        <w:rPr>
          <w:rFonts w:ascii="Palatino Linotype" w:hAnsi="Palatino Linotype" w:cs="Arial"/>
          <w:i/>
        </w:rPr>
        <w:t xml:space="preserve">Artículo </w:t>
      </w:r>
      <w:r w:rsidRPr="0004520A">
        <w:rPr>
          <w:rFonts w:ascii="Palatino Linotype" w:hAnsi="Palatino Linotype" w:cs="Arial"/>
          <w:i/>
        </w:rPr>
        <w:t xml:space="preserve">225 de </w:t>
      </w:r>
      <w:r w:rsidR="00BC36E4" w:rsidRPr="0004520A">
        <w:rPr>
          <w:rFonts w:ascii="Palatino Linotype" w:hAnsi="Palatino Linotype" w:cs="Arial"/>
          <w:i/>
        </w:rPr>
        <w:t>la Constitución de l</w:t>
      </w:r>
      <w:r w:rsidR="006D5885" w:rsidRPr="0004520A">
        <w:rPr>
          <w:rFonts w:ascii="Palatino Linotype" w:hAnsi="Palatino Linotype" w:cs="Arial"/>
          <w:i/>
        </w:rPr>
        <w:t>a República.  N</w:t>
      </w:r>
      <w:r w:rsidRPr="0004520A">
        <w:rPr>
          <w:rFonts w:ascii="Palatino Linotype" w:hAnsi="Palatino Linotype" w:cs="Arial"/>
          <w:i/>
        </w:rPr>
        <w:t xml:space="preserve">o se incluyen dentro de esta exoneración a las entidades que forman parte de la actividad empresarial del Estado; </w:t>
      </w:r>
    </w:p>
    <w:p w:rsidR="00BC107B" w:rsidRPr="0004520A" w:rsidRDefault="00BC107B" w:rsidP="0004520A">
      <w:pPr>
        <w:tabs>
          <w:tab w:val="left" w:pos="0"/>
          <w:tab w:val="left" w:pos="2410"/>
        </w:tabs>
        <w:spacing w:after="120" w:line="276" w:lineRule="auto"/>
        <w:jc w:val="both"/>
        <w:rPr>
          <w:rFonts w:ascii="Palatino Linotype" w:hAnsi="Palatino Linotype" w:cs="Arial"/>
          <w:i/>
        </w:rPr>
      </w:pPr>
      <w:r w:rsidRPr="00F76045">
        <w:rPr>
          <w:rFonts w:ascii="Palatino Linotype" w:hAnsi="Palatino Linotype" w:cs="Arial"/>
          <w:b/>
          <w:i/>
        </w:rPr>
        <w:t xml:space="preserve">b) </w:t>
      </w:r>
      <w:r w:rsidRPr="0004520A">
        <w:rPr>
          <w:rFonts w:ascii="Palatino Linotype" w:hAnsi="Palatino Linotype" w:cs="Arial"/>
          <w:i/>
        </w:rPr>
        <w:t>Embajadas, delegaciones diplomáticas y consulares de otros Estados o de Organismos Internacionales</w:t>
      </w:r>
      <w:r w:rsidR="001F4D76" w:rsidRPr="0004520A">
        <w:rPr>
          <w:rFonts w:ascii="Palatino Linotype" w:hAnsi="Palatino Linotype" w:cs="Arial"/>
          <w:i/>
        </w:rPr>
        <w:t>; y,</w:t>
      </w:r>
    </w:p>
    <w:p w:rsidR="00CD00A0" w:rsidRPr="0004520A" w:rsidRDefault="00CD00A0" w:rsidP="0004520A">
      <w:pPr>
        <w:tabs>
          <w:tab w:val="left" w:pos="0"/>
          <w:tab w:val="left" w:pos="2410"/>
        </w:tabs>
        <w:spacing w:after="120" w:line="276" w:lineRule="auto"/>
        <w:jc w:val="both"/>
        <w:rPr>
          <w:rFonts w:ascii="Palatino Linotype" w:hAnsi="Palatino Linotype" w:cs="Arial"/>
          <w:i/>
        </w:rPr>
      </w:pPr>
      <w:r w:rsidRPr="00F76045">
        <w:rPr>
          <w:rFonts w:ascii="Palatino Linotype" w:hAnsi="Palatino Linotype" w:cs="Arial"/>
          <w:b/>
          <w:i/>
        </w:rPr>
        <w:lastRenderedPageBreak/>
        <w:t>c)</w:t>
      </w:r>
      <w:r w:rsidR="00F76045">
        <w:rPr>
          <w:rFonts w:ascii="Palatino Linotype" w:hAnsi="Palatino Linotype" w:cs="Arial"/>
          <w:i/>
        </w:rPr>
        <w:t xml:space="preserve"> </w:t>
      </w:r>
      <w:r w:rsidRPr="0004520A">
        <w:rPr>
          <w:rFonts w:ascii="Palatino Linotype" w:hAnsi="Palatino Linotype" w:cs="Arial"/>
          <w:i/>
        </w:rPr>
        <w:t xml:space="preserve">Los </w:t>
      </w:r>
      <w:r w:rsidR="001F4D76" w:rsidRPr="0004520A">
        <w:rPr>
          <w:rFonts w:ascii="Palatino Linotype" w:hAnsi="Palatino Linotype" w:cs="Arial"/>
          <w:i/>
        </w:rPr>
        <w:t xml:space="preserve">trabajadores </w:t>
      </w:r>
      <w:r w:rsidRPr="0004520A">
        <w:rPr>
          <w:rFonts w:ascii="Palatino Linotype" w:hAnsi="Palatino Linotype" w:cs="Arial"/>
          <w:i/>
        </w:rPr>
        <w:t>autónomos</w:t>
      </w:r>
      <w:r w:rsidR="00433798" w:rsidRPr="0004520A">
        <w:rPr>
          <w:rFonts w:ascii="Palatino Linotype" w:hAnsi="Palatino Linotype" w:cs="Arial"/>
          <w:i/>
        </w:rPr>
        <w:t xml:space="preserve">, </w:t>
      </w:r>
      <w:r w:rsidR="00F846C1" w:rsidRPr="0004520A">
        <w:rPr>
          <w:rFonts w:ascii="Palatino Linotype" w:hAnsi="Palatino Linotype" w:cs="Arial"/>
          <w:i/>
        </w:rPr>
        <w:t xml:space="preserve">de acuerdo a la definición constante en la </w:t>
      </w:r>
      <w:r w:rsidR="00433798" w:rsidRPr="0004520A">
        <w:rPr>
          <w:rFonts w:ascii="Palatino Linotype" w:hAnsi="Palatino Linotype" w:cs="Arial"/>
          <w:i/>
        </w:rPr>
        <w:t>O</w:t>
      </w:r>
      <w:r w:rsidR="00F846C1" w:rsidRPr="0004520A">
        <w:rPr>
          <w:rFonts w:ascii="Palatino Linotype" w:hAnsi="Palatino Linotype" w:cs="Arial"/>
          <w:i/>
        </w:rPr>
        <w:t>rdenanza</w:t>
      </w:r>
      <w:r w:rsidR="00433798" w:rsidRPr="0004520A">
        <w:rPr>
          <w:rFonts w:ascii="Palatino Linotype" w:hAnsi="Palatino Linotype" w:cs="Arial"/>
          <w:i/>
        </w:rPr>
        <w:t xml:space="preserve"> M</w:t>
      </w:r>
      <w:r w:rsidR="00F846C1" w:rsidRPr="0004520A">
        <w:rPr>
          <w:rFonts w:ascii="Palatino Linotype" w:hAnsi="Palatino Linotype" w:cs="Arial"/>
          <w:i/>
        </w:rPr>
        <w:t>etropolitana No. 280</w:t>
      </w:r>
      <w:r w:rsidR="001F4D76" w:rsidRPr="0004520A">
        <w:rPr>
          <w:rFonts w:ascii="Palatino Linotype" w:hAnsi="Palatino Linotype" w:cs="Arial"/>
          <w:i/>
        </w:rPr>
        <w:t>,</w:t>
      </w:r>
      <w:r w:rsidR="00433798" w:rsidRPr="0004520A">
        <w:rPr>
          <w:rFonts w:ascii="Palatino Linotype" w:hAnsi="Palatino Linotype" w:cs="Arial"/>
          <w:i/>
        </w:rPr>
        <w:t xml:space="preserve"> de 7 de septiembre de 2010.</w:t>
      </w:r>
    </w:p>
    <w:p w:rsidR="00BC107B" w:rsidRPr="0004520A" w:rsidRDefault="00BC107B" w:rsidP="0004520A">
      <w:pPr>
        <w:tabs>
          <w:tab w:val="left" w:pos="0"/>
          <w:tab w:val="left" w:pos="1985"/>
        </w:tabs>
        <w:spacing w:after="120" w:line="276" w:lineRule="auto"/>
        <w:jc w:val="both"/>
        <w:rPr>
          <w:rFonts w:ascii="Palatino Linotype" w:hAnsi="Palatino Linotype" w:cs="Arial"/>
          <w:i/>
        </w:rPr>
      </w:pPr>
      <w:r w:rsidRPr="00F76045">
        <w:rPr>
          <w:rFonts w:ascii="Palatino Linotype" w:hAnsi="Palatino Linotype" w:cs="Arial"/>
          <w:b/>
          <w:i/>
        </w:rPr>
        <w:t>2.</w:t>
      </w:r>
      <w:r w:rsidRPr="0004520A">
        <w:rPr>
          <w:rFonts w:ascii="Palatino Linotype" w:hAnsi="Palatino Linotype" w:cs="Arial"/>
          <w:i/>
        </w:rPr>
        <w:t xml:space="preserve"> Sin perjuicio de la </w:t>
      </w:r>
      <w:r w:rsidR="00BA2974" w:rsidRPr="0004520A">
        <w:rPr>
          <w:rFonts w:ascii="Palatino Linotype" w:hAnsi="Palatino Linotype" w:cs="Arial"/>
          <w:i/>
        </w:rPr>
        <w:t>excepció</w:t>
      </w:r>
      <w:r w:rsidR="001F1936" w:rsidRPr="0004520A">
        <w:rPr>
          <w:rFonts w:ascii="Palatino Linotype" w:hAnsi="Palatino Linotype" w:cs="Arial"/>
          <w:i/>
        </w:rPr>
        <w:t>n</w:t>
      </w:r>
      <w:r w:rsidR="00BA2974" w:rsidRPr="0004520A">
        <w:rPr>
          <w:rFonts w:ascii="Palatino Linotype" w:hAnsi="Palatino Linotype" w:cs="Arial"/>
          <w:i/>
        </w:rPr>
        <w:t xml:space="preserve"> </w:t>
      </w:r>
      <w:r w:rsidRPr="0004520A">
        <w:rPr>
          <w:rFonts w:ascii="Palatino Linotype" w:hAnsi="Palatino Linotype" w:cs="Arial"/>
          <w:i/>
        </w:rPr>
        <w:t>prevista en el numeral 1 de este artículo, toda persona natural o jurídica está obligada a adecuar sus actividades económicas y establecimientos al ordenamiento jurídico metropolitano y a la zonificación, con atención a las excepciones vigentes dentro de la normativa municipal; y, especialmente a las normas administrativas y reglas técnicas que garanticen la seguridad de las personas, bienes y el ambiente, y a coadyuvar con sus actuaciones al orden público y la convivencia ciudadana.</w:t>
      </w:r>
    </w:p>
    <w:p w:rsidR="00BC107B" w:rsidRPr="0004520A" w:rsidRDefault="00806EEF" w:rsidP="0004520A">
      <w:pPr>
        <w:tabs>
          <w:tab w:val="left" w:pos="0"/>
          <w:tab w:val="left" w:pos="1843"/>
        </w:tabs>
        <w:spacing w:after="120" w:line="276" w:lineRule="auto"/>
        <w:jc w:val="both"/>
        <w:rPr>
          <w:rFonts w:ascii="Palatino Linotype" w:hAnsi="Palatino Linotype" w:cs="Arial"/>
          <w:i/>
        </w:rPr>
      </w:pPr>
      <w:r w:rsidRPr="00F76045">
        <w:rPr>
          <w:rStyle w:val="nrmar1"/>
          <w:rFonts w:ascii="Palatino Linotype" w:hAnsi="Palatino Linotype" w:cs="Arial"/>
          <w:i/>
          <w:color w:val="auto"/>
        </w:rPr>
        <w:t>Artículo</w:t>
      </w:r>
      <w:r w:rsidR="00DA5638" w:rsidRPr="00F76045">
        <w:rPr>
          <w:rStyle w:val="nrmar1"/>
          <w:rFonts w:ascii="Palatino Linotype" w:hAnsi="Palatino Linotype" w:cs="Arial"/>
          <w:i/>
          <w:color w:val="auto"/>
        </w:rPr>
        <w:t>…</w:t>
      </w:r>
      <w:r w:rsidRPr="00F76045">
        <w:rPr>
          <w:rStyle w:val="nrmar1"/>
          <w:rFonts w:ascii="Palatino Linotype" w:hAnsi="Palatino Linotype" w:cs="Arial"/>
          <w:i/>
          <w:color w:val="auto"/>
        </w:rPr>
        <w:t xml:space="preserve"> </w:t>
      </w:r>
      <w:r w:rsidR="00DA5638" w:rsidRPr="00F76045">
        <w:rPr>
          <w:rStyle w:val="nrmar1"/>
          <w:rFonts w:ascii="Palatino Linotype" w:hAnsi="Palatino Linotype" w:cs="Arial"/>
          <w:i/>
          <w:color w:val="auto"/>
        </w:rPr>
        <w:t>(</w:t>
      </w:r>
      <w:r w:rsidR="00130895" w:rsidRPr="00F76045">
        <w:rPr>
          <w:rStyle w:val="nrmar1"/>
          <w:rFonts w:ascii="Palatino Linotype" w:hAnsi="Palatino Linotype" w:cs="Arial"/>
          <w:i/>
          <w:color w:val="auto"/>
        </w:rPr>
        <w:t>30</w:t>
      </w:r>
      <w:r w:rsidR="00DA5638" w:rsidRPr="00F76045">
        <w:rPr>
          <w:rStyle w:val="nrmar1"/>
          <w:rFonts w:ascii="Palatino Linotype" w:hAnsi="Palatino Linotype" w:cs="Arial"/>
          <w:i/>
          <w:color w:val="auto"/>
        </w:rPr>
        <w:t>)</w:t>
      </w:r>
      <w:r w:rsidR="00BC107B" w:rsidRPr="00F76045">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Establecimiento.-</w:t>
      </w:r>
    </w:p>
    <w:p w:rsidR="00BC107B" w:rsidRPr="0040445D" w:rsidRDefault="00BC107B" w:rsidP="0004520A">
      <w:pPr>
        <w:tabs>
          <w:tab w:val="left" w:pos="0"/>
          <w:tab w:val="left" w:pos="1985"/>
        </w:tabs>
        <w:spacing w:after="120" w:line="276" w:lineRule="auto"/>
        <w:jc w:val="both"/>
        <w:rPr>
          <w:rFonts w:ascii="Palatino Linotype" w:hAnsi="Palatino Linotype" w:cs="Arial"/>
          <w:i/>
        </w:rPr>
      </w:pPr>
      <w:r w:rsidRPr="00F76045">
        <w:rPr>
          <w:rFonts w:ascii="Palatino Linotype" w:hAnsi="Palatino Linotype" w:cs="Arial"/>
          <w:b/>
          <w:i/>
        </w:rPr>
        <w:t>1.</w:t>
      </w:r>
      <w:r w:rsidRPr="0004520A">
        <w:rPr>
          <w:rFonts w:ascii="Palatino Linotype" w:hAnsi="Palatino Linotype" w:cs="Arial"/>
          <w:i/>
        </w:rPr>
        <w:t xml:space="preserve"> Se considera "establecimiento", cualquier edificación, construcción o instalación </w:t>
      </w:r>
      <w:r w:rsidR="00B45B1C" w:rsidRPr="0004520A">
        <w:rPr>
          <w:rFonts w:ascii="Palatino Linotype" w:hAnsi="Palatino Linotype" w:cs="Arial"/>
          <w:i/>
        </w:rPr>
        <w:t xml:space="preserve">fija o móvil, </w:t>
      </w:r>
      <w:r w:rsidRPr="0004520A">
        <w:rPr>
          <w:rFonts w:ascii="Palatino Linotype" w:hAnsi="Palatino Linotype" w:cs="Arial"/>
          <w:i/>
        </w:rPr>
        <w:t>así como las superficies cubiertas o sin cubrir, abiertas o no al público, que se utilicen para el ejercicio de cualquier actividad económica</w:t>
      </w:r>
      <w:r w:rsidR="00A90809" w:rsidRPr="0004520A">
        <w:rPr>
          <w:rFonts w:ascii="Palatino Linotype" w:hAnsi="Palatino Linotype" w:cs="Arial"/>
          <w:i/>
        </w:rPr>
        <w:t xml:space="preserve"> que se encuentre dentro de la circunscripción </w:t>
      </w:r>
      <w:r w:rsidR="00A90809" w:rsidRPr="0040445D">
        <w:rPr>
          <w:rFonts w:ascii="Palatino Linotype" w:hAnsi="Palatino Linotype" w:cs="Arial"/>
          <w:i/>
        </w:rPr>
        <w:t>territorial del Distrito Metropolitano de Quito</w:t>
      </w:r>
      <w:r w:rsidRPr="0040445D">
        <w:rPr>
          <w:rFonts w:ascii="Palatino Linotype" w:hAnsi="Palatino Linotype" w:cs="Arial"/>
          <w:i/>
        </w:rPr>
        <w:t>.</w:t>
      </w:r>
    </w:p>
    <w:p w:rsidR="00BA3498" w:rsidRPr="0004520A" w:rsidRDefault="00BA3498" w:rsidP="0004520A">
      <w:pPr>
        <w:tabs>
          <w:tab w:val="left" w:pos="0"/>
          <w:tab w:val="left" w:pos="1985"/>
        </w:tabs>
        <w:spacing w:after="120" w:line="276" w:lineRule="auto"/>
        <w:jc w:val="both"/>
        <w:rPr>
          <w:rFonts w:ascii="Palatino Linotype" w:hAnsi="Palatino Linotype" w:cs="Arial"/>
          <w:i/>
        </w:rPr>
      </w:pPr>
      <w:r w:rsidRPr="0040445D">
        <w:rPr>
          <w:rFonts w:ascii="Palatino Linotype" w:hAnsi="Palatino Linotype" w:cs="Arial"/>
          <w:i/>
        </w:rPr>
        <w:t>Se considera establecimiento móvil a</w:t>
      </w:r>
      <w:r w:rsidR="00B45B1C" w:rsidRPr="0040445D">
        <w:rPr>
          <w:rFonts w:ascii="Palatino Linotype" w:hAnsi="Palatino Linotype" w:cs="Arial"/>
          <w:i/>
        </w:rPr>
        <w:t xml:space="preserve"> la instalación que ejerce su actividad económica en espacio público autorizado, conforme a lo definido en esta Ordenanza, </w:t>
      </w:r>
      <w:r w:rsidR="002A161A" w:rsidRPr="0040445D">
        <w:rPr>
          <w:rFonts w:ascii="Palatino Linotype" w:hAnsi="Palatino Linotype" w:cs="Arial"/>
          <w:i/>
        </w:rPr>
        <w:t>y cumpliendo con la normativa técnica que para el efecto emitan las Secretarías y dependencias metropolitanas competentes</w:t>
      </w:r>
      <w:r w:rsidR="005E36D7" w:rsidRPr="0040445D">
        <w:rPr>
          <w:rFonts w:ascii="Palatino Linotype" w:hAnsi="Palatino Linotype" w:cs="Arial"/>
          <w:i/>
        </w:rPr>
        <w:t>, bajo los criterios mínimos de seguridad, salubridad y respeto al entorno.</w:t>
      </w:r>
      <w:r w:rsidR="00B45B1C" w:rsidRPr="0004520A">
        <w:rPr>
          <w:rFonts w:ascii="Palatino Linotype" w:hAnsi="Palatino Linotype" w:cs="Arial"/>
          <w:i/>
        </w:rPr>
        <w:t xml:space="preserve"> </w:t>
      </w:r>
    </w:p>
    <w:p w:rsidR="00BC107B" w:rsidRPr="0004520A" w:rsidRDefault="00BC107B" w:rsidP="0004520A">
      <w:pPr>
        <w:tabs>
          <w:tab w:val="left" w:pos="0"/>
          <w:tab w:val="left" w:pos="1985"/>
        </w:tabs>
        <w:spacing w:after="120" w:line="276" w:lineRule="auto"/>
        <w:jc w:val="both"/>
        <w:rPr>
          <w:rFonts w:ascii="Palatino Linotype" w:hAnsi="Palatino Linotype" w:cs="Arial"/>
          <w:i/>
        </w:rPr>
      </w:pPr>
      <w:r w:rsidRPr="00F76045">
        <w:rPr>
          <w:rFonts w:ascii="Palatino Linotype" w:hAnsi="Palatino Linotype" w:cs="Arial"/>
          <w:b/>
          <w:i/>
        </w:rPr>
        <w:t>2.</w:t>
      </w:r>
      <w:r w:rsidRPr="0004520A">
        <w:rPr>
          <w:rFonts w:ascii="Palatino Linotype" w:hAnsi="Palatino Linotype" w:cs="Arial"/>
          <w:i/>
        </w:rPr>
        <w:t xml:space="preserve"> La LUAE se otorgará por cada establecimiento</w:t>
      </w:r>
      <w:r w:rsidR="00B32D2E" w:rsidRPr="0004520A">
        <w:rPr>
          <w:rFonts w:ascii="Palatino Linotype" w:hAnsi="Palatino Linotype" w:cs="Arial"/>
          <w:i/>
        </w:rPr>
        <w:t>,</w:t>
      </w:r>
      <w:r w:rsidRPr="0004520A">
        <w:rPr>
          <w:rFonts w:ascii="Palatino Linotype" w:hAnsi="Palatino Linotype" w:cs="Arial"/>
          <w:i/>
        </w:rPr>
        <w:t xml:space="preserve"> en el que sujeto obligado realiza sus actividades económicas, siempre que el establecimiento, o parte de él, se encuentre ubicado en la circunscripción territorial del Distrito Metropolitano de Quito.</w:t>
      </w:r>
    </w:p>
    <w:p w:rsidR="00BC107B" w:rsidRPr="0004520A" w:rsidRDefault="00BC107B" w:rsidP="0004520A">
      <w:pPr>
        <w:tabs>
          <w:tab w:val="left" w:pos="0"/>
          <w:tab w:val="left" w:pos="1985"/>
        </w:tabs>
        <w:spacing w:after="120" w:line="276" w:lineRule="auto"/>
        <w:jc w:val="both"/>
        <w:rPr>
          <w:rFonts w:ascii="Palatino Linotype" w:hAnsi="Palatino Linotype" w:cs="Arial"/>
          <w:i/>
        </w:rPr>
      </w:pPr>
      <w:r w:rsidRPr="0004520A">
        <w:rPr>
          <w:rFonts w:ascii="Palatino Linotype" w:hAnsi="Palatino Linotype" w:cs="Arial"/>
          <w:i/>
        </w:rPr>
        <w:t>Si en el mismo establecimiento se desarrollase</w:t>
      </w:r>
      <w:r w:rsidR="00501908" w:rsidRPr="0004520A">
        <w:rPr>
          <w:rFonts w:ascii="Palatino Linotype" w:hAnsi="Palatino Linotype" w:cs="Arial"/>
          <w:i/>
        </w:rPr>
        <w:t>n</w:t>
      </w:r>
      <w:r w:rsidRPr="0004520A">
        <w:rPr>
          <w:rFonts w:ascii="Palatino Linotype" w:hAnsi="Palatino Linotype" w:cs="Arial"/>
          <w:i/>
        </w:rPr>
        <w:t xml:space="preserve"> más de una actividad económica, estando dichas actividades económicas vinculadas entre sí, la LUAE deberá corresponder al procedimient</w:t>
      </w:r>
      <w:r w:rsidR="00B35EB5" w:rsidRPr="0004520A">
        <w:rPr>
          <w:rFonts w:ascii="Palatino Linotype" w:hAnsi="Palatino Linotype" w:cs="Arial"/>
          <w:i/>
        </w:rPr>
        <w:t xml:space="preserve">o de la que genere mayor </w:t>
      </w:r>
      <w:r w:rsidR="00EF0F16">
        <w:rPr>
          <w:rFonts w:ascii="Palatino Linotype" w:hAnsi="Palatino Linotype" w:cs="Arial"/>
          <w:i/>
        </w:rPr>
        <w:t>impacto</w:t>
      </w:r>
      <w:r w:rsidRPr="0004520A">
        <w:rPr>
          <w:rFonts w:ascii="Palatino Linotype" w:hAnsi="Palatino Linotype" w:cs="Arial"/>
          <w:i/>
        </w:rPr>
        <w:t>, sin perjuicio del cumplimiento por parte del sujeto obligado de las normas técnicas para todas las actividades desarrolladas en dicho establecimiento.</w:t>
      </w:r>
    </w:p>
    <w:p w:rsidR="00BC107B" w:rsidRPr="0004520A" w:rsidRDefault="00BC107B" w:rsidP="0004520A">
      <w:pPr>
        <w:tabs>
          <w:tab w:val="left" w:pos="0"/>
          <w:tab w:val="left" w:pos="1985"/>
        </w:tabs>
        <w:spacing w:after="120" w:line="276" w:lineRule="auto"/>
        <w:jc w:val="both"/>
        <w:rPr>
          <w:rFonts w:ascii="Palatino Linotype" w:hAnsi="Palatino Linotype" w:cs="Arial"/>
          <w:i/>
        </w:rPr>
      </w:pPr>
      <w:r w:rsidRPr="00F76045">
        <w:rPr>
          <w:rFonts w:ascii="Palatino Linotype" w:hAnsi="Palatino Linotype" w:cs="Arial"/>
          <w:b/>
          <w:i/>
        </w:rPr>
        <w:t>3.</w:t>
      </w:r>
      <w:r w:rsidRPr="0004520A">
        <w:rPr>
          <w:rFonts w:ascii="Palatino Linotype" w:hAnsi="Palatino Linotype" w:cs="Arial"/>
          <w:i/>
        </w:rPr>
        <w:t xml:space="preserve"> Cuando dos o más actividades económicas desvinculadas entre sí funcionen en un mismo establecimiento, el titular de cada una de ellas deberá obtener su propia LUAE.</w:t>
      </w:r>
    </w:p>
    <w:p w:rsidR="00BC107B" w:rsidRPr="0004520A" w:rsidRDefault="00F76045"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CAPÍTULO III</w:t>
      </w:r>
    </w:p>
    <w:p w:rsidR="00BC107B" w:rsidRPr="0004520A" w:rsidRDefault="00F76045"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COMPETENCIA EN MATERIA DE LA LUAE</w:t>
      </w:r>
    </w:p>
    <w:p w:rsidR="007325BE" w:rsidRPr="0004520A" w:rsidRDefault="007325BE" w:rsidP="0004520A">
      <w:pPr>
        <w:tabs>
          <w:tab w:val="left" w:pos="0"/>
          <w:tab w:val="left" w:pos="1843"/>
        </w:tabs>
        <w:spacing w:after="120" w:line="276" w:lineRule="auto"/>
        <w:jc w:val="both"/>
        <w:rPr>
          <w:rStyle w:val="nrmar1"/>
          <w:rFonts w:ascii="Palatino Linotype" w:hAnsi="Palatino Linotype" w:cs="Arial"/>
          <w:b w:val="0"/>
          <w:i/>
          <w:color w:val="auto"/>
        </w:rPr>
      </w:pPr>
      <w:r w:rsidRPr="00F76045">
        <w:rPr>
          <w:rStyle w:val="nrmar1"/>
          <w:rFonts w:ascii="Palatino Linotype" w:hAnsi="Palatino Linotype" w:cs="Arial"/>
          <w:i/>
          <w:color w:val="auto"/>
        </w:rPr>
        <w:t>Artículo…</w:t>
      </w:r>
      <w:r w:rsidR="00BF484A" w:rsidRPr="00F76045">
        <w:rPr>
          <w:rStyle w:val="nrmar1"/>
          <w:rFonts w:ascii="Palatino Linotype" w:hAnsi="Palatino Linotype" w:cs="Arial"/>
          <w:i/>
          <w:color w:val="auto"/>
        </w:rPr>
        <w:t xml:space="preserve"> </w:t>
      </w:r>
      <w:r w:rsidRPr="00F76045">
        <w:rPr>
          <w:rStyle w:val="nrmar1"/>
          <w:rFonts w:ascii="Palatino Linotype" w:hAnsi="Palatino Linotype" w:cs="Arial"/>
          <w:i/>
          <w:color w:val="auto"/>
        </w:rPr>
        <w:t>(</w:t>
      </w:r>
      <w:r w:rsidR="00130895" w:rsidRPr="00F76045">
        <w:rPr>
          <w:rStyle w:val="nrmar1"/>
          <w:rFonts w:ascii="Palatino Linotype" w:hAnsi="Palatino Linotype" w:cs="Arial"/>
          <w:i/>
          <w:color w:val="auto"/>
        </w:rPr>
        <w:t>31</w:t>
      </w:r>
      <w:r w:rsidRPr="00F76045">
        <w:rPr>
          <w:rStyle w:val="nrmar1"/>
          <w:rFonts w:ascii="Palatino Linotype" w:hAnsi="Palatino Linotype" w:cs="Arial"/>
          <w:i/>
          <w:color w:val="auto"/>
        </w:rPr>
        <w:t>).-</w:t>
      </w:r>
      <w:r w:rsidRPr="0004520A">
        <w:rPr>
          <w:rStyle w:val="nrmar1"/>
          <w:rFonts w:ascii="Palatino Linotype" w:hAnsi="Palatino Linotype" w:cs="Arial"/>
          <w:b w:val="0"/>
          <w:i/>
          <w:color w:val="auto"/>
        </w:rPr>
        <w:t xml:space="preserve">  </w:t>
      </w:r>
      <w:r w:rsidRPr="0004520A">
        <w:rPr>
          <w:rStyle w:val="nrmar1"/>
          <w:rFonts w:ascii="Palatino Linotype" w:hAnsi="Palatino Linotype" w:cs="Arial"/>
          <w:i/>
          <w:color w:val="auto"/>
        </w:rPr>
        <w:t xml:space="preserve">Autoridad Coordinadora de la LUAE.- </w:t>
      </w:r>
      <w:r w:rsidR="008700E0" w:rsidRPr="0004520A">
        <w:rPr>
          <w:rStyle w:val="nrmar1"/>
          <w:rFonts w:ascii="Palatino Linotype" w:hAnsi="Palatino Linotype" w:cs="Arial"/>
          <w:b w:val="0"/>
          <w:i/>
          <w:color w:val="auto"/>
        </w:rPr>
        <w:t xml:space="preserve">La Administración General del </w:t>
      </w:r>
      <w:r w:rsidR="00BF484A" w:rsidRPr="0004520A">
        <w:rPr>
          <w:rStyle w:val="nrmar1"/>
          <w:rFonts w:ascii="Palatino Linotype" w:hAnsi="Palatino Linotype" w:cs="Arial"/>
          <w:b w:val="0"/>
          <w:i/>
          <w:color w:val="auto"/>
        </w:rPr>
        <w:t xml:space="preserve">Municipio del </w:t>
      </w:r>
      <w:r w:rsidR="008700E0" w:rsidRPr="0004520A">
        <w:rPr>
          <w:rStyle w:val="nrmar1"/>
          <w:rFonts w:ascii="Palatino Linotype" w:hAnsi="Palatino Linotype" w:cs="Arial"/>
          <w:b w:val="0"/>
          <w:i/>
          <w:color w:val="auto"/>
        </w:rPr>
        <w:t xml:space="preserve">Distrito Metropolitano de Quito, será el órgano </w:t>
      </w:r>
      <w:r w:rsidR="00F846C1" w:rsidRPr="0004520A">
        <w:rPr>
          <w:rStyle w:val="nrmar1"/>
          <w:rFonts w:ascii="Palatino Linotype" w:hAnsi="Palatino Linotype" w:cs="Arial"/>
          <w:b w:val="0"/>
          <w:i/>
          <w:color w:val="auto"/>
        </w:rPr>
        <w:t>administrativo y coordinador</w:t>
      </w:r>
      <w:r w:rsidR="008700E0" w:rsidRPr="0004520A">
        <w:rPr>
          <w:rStyle w:val="nrmar1"/>
          <w:rFonts w:ascii="Palatino Linotype" w:hAnsi="Palatino Linotype" w:cs="Arial"/>
          <w:b w:val="0"/>
          <w:i/>
          <w:color w:val="auto"/>
        </w:rPr>
        <w:t>, encargado de precautelar p</w:t>
      </w:r>
      <w:r w:rsidR="00BF484A" w:rsidRPr="0004520A">
        <w:rPr>
          <w:rStyle w:val="nrmar1"/>
          <w:rFonts w:ascii="Palatino Linotype" w:hAnsi="Palatino Linotype" w:cs="Arial"/>
          <w:b w:val="0"/>
          <w:i/>
          <w:color w:val="auto"/>
        </w:rPr>
        <w:t xml:space="preserve">or el correcto desenvolvimiento </w:t>
      </w:r>
      <w:r w:rsidR="008700E0" w:rsidRPr="0004520A">
        <w:rPr>
          <w:rStyle w:val="nrmar1"/>
          <w:rFonts w:ascii="Palatino Linotype" w:hAnsi="Palatino Linotype" w:cs="Arial"/>
          <w:b w:val="0"/>
          <w:i/>
          <w:color w:val="auto"/>
        </w:rPr>
        <w:t xml:space="preserve">de los procedimientos de </w:t>
      </w:r>
      <w:r w:rsidR="00BF484A" w:rsidRPr="0004520A">
        <w:rPr>
          <w:rStyle w:val="nrmar1"/>
          <w:rFonts w:ascii="Palatino Linotype" w:hAnsi="Palatino Linotype" w:cs="Arial"/>
          <w:b w:val="0"/>
          <w:i/>
          <w:color w:val="auto"/>
        </w:rPr>
        <w:t xml:space="preserve">la </w:t>
      </w:r>
      <w:r w:rsidR="008700E0" w:rsidRPr="0004520A">
        <w:rPr>
          <w:rStyle w:val="nrmar1"/>
          <w:rFonts w:ascii="Palatino Linotype" w:hAnsi="Palatino Linotype" w:cs="Arial"/>
          <w:b w:val="0"/>
          <w:i/>
          <w:color w:val="auto"/>
        </w:rPr>
        <w:t>LUAE.</w:t>
      </w:r>
    </w:p>
    <w:p w:rsidR="00BC107B" w:rsidRPr="0004520A" w:rsidRDefault="00806EEF" w:rsidP="0004520A">
      <w:pPr>
        <w:tabs>
          <w:tab w:val="left" w:pos="0"/>
          <w:tab w:val="left" w:pos="1843"/>
        </w:tabs>
        <w:spacing w:after="120" w:line="276" w:lineRule="auto"/>
        <w:jc w:val="both"/>
        <w:rPr>
          <w:rFonts w:ascii="Palatino Linotype" w:hAnsi="Palatino Linotype" w:cs="Arial"/>
          <w:i/>
        </w:rPr>
      </w:pPr>
      <w:r w:rsidRPr="00F76045">
        <w:rPr>
          <w:rStyle w:val="nrmar1"/>
          <w:rFonts w:ascii="Palatino Linotype" w:hAnsi="Palatino Linotype" w:cs="Arial"/>
          <w:i/>
          <w:color w:val="auto"/>
        </w:rPr>
        <w:lastRenderedPageBreak/>
        <w:t>Artículo</w:t>
      </w:r>
      <w:r w:rsidR="0000102D" w:rsidRPr="00F76045">
        <w:rPr>
          <w:rStyle w:val="nrmar1"/>
          <w:rFonts w:ascii="Palatino Linotype" w:hAnsi="Palatino Linotype" w:cs="Arial"/>
          <w:i/>
          <w:color w:val="auto"/>
        </w:rPr>
        <w:t>…</w:t>
      </w:r>
      <w:r w:rsidRPr="00F76045">
        <w:rPr>
          <w:rStyle w:val="nrmar1"/>
          <w:rFonts w:ascii="Palatino Linotype" w:hAnsi="Palatino Linotype" w:cs="Arial"/>
          <w:i/>
          <w:color w:val="auto"/>
        </w:rPr>
        <w:t xml:space="preserve"> </w:t>
      </w:r>
      <w:r w:rsidR="0000102D" w:rsidRPr="00F76045">
        <w:rPr>
          <w:rStyle w:val="nrmar1"/>
          <w:rFonts w:ascii="Palatino Linotype" w:hAnsi="Palatino Linotype" w:cs="Arial"/>
          <w:i/>
          <w:color w:val="auto"/>
        </w:rPr>
        <w:t>(</w:t>
      </w:r>
      <w:r w:rsidR="00501908" w:rsidRPr="00F76045">
        <w:rPr>
          <w:rStyle w:val="nrmar1"/>
          <w:rFonts w:ascii="Palatino Linotype" w:hAnsi="Palatino Linotype" w:cs="Arial"/>
          <w:i/>
          <w:color w:val="auto"/>
        </w:rPr>
        <w:t>3</w:t>
      </w:r>
      <w:r w:rsidR="00130895" w:rsidRPr="00F76045">
        <w:rPr>
          <w:rStyle w:val="nrmar1"/>
          <w:rFonts w:ascii="Palatino Linotype" w:hAnsi="Palatino Linotype" w:cs="Arial"/>
          <w:i/>
          <w:color w:val="auto"/>
        </w:rPr>
        <w:t>2</w:t>
      </w:r>
      <w:r w:rsidR="0000102D" w:rsidRPr="00F76045">
        <w:rPr>
          <w:rStyle w:val="nrmar1"/>
          <w:rFonts w:ascii="Palatino Linotype" w:hAnsi="Palatino Linotype" w:cs="Arial"/>
          <w:i/>
          <w:color w:val="auto"/>
        </w:rPr>
        <w:t>)</w:t>
      </w:r>
      <w:r w:rsidR="00BC107B" w:rsidRPr="00F76045">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Autoridades Administrativas Otorgantes de la LUAE.-</w:t>
      </w:r>
      <w:r w:rsidR="00BC107B" w:rsidRPr="0004520A">
        <w:rPr>
          <w:rFonts w:ascii="Palatino Linotype" w:hAnsi="Palatino Linotype" w:cs="Arial"/>
          <w:i/>
        </w:rPr>
        <w:t xml:space="preserve"> Los órganos competentes del Municipio del Distrito Metropolitano de Quito, para el otorgamiento de la LUAE son: </w:t>
      </w:r>
    </w:p>
    <w:p w:rsidR="00BC107B" w:rsidRPr="0004520A" w:rsidRDefault="00BC107B" w:rsidP="00F76045">
      <w:pPr>
        <w:pStyle w:val="Prrafodelista"/>
        <w:numPr>
          <w:ilvl w:val="0"/>
          <w:numId w:val="6"/>
        </w:numPr>
        <w:tabs>
          <w:tab w:val="left" w:pos="0"/>
          <w:tab w:val="left" w:pos="426"/>
        </w:tabs>
        <w:spacing w:after="120" w:line="276" w:lineRule="auto"/>
        <w:ind w:left="0" w:firstLine="0"/>
        <w:jc w:val="both"/>
        <w:rPr>
          <w:rFonts w:ascii="Palatino Linotype" w:hAnsi="Palatino Linotype" w:cs="Arial"/>
          <w:i/>
        </w:rPr>
      </w:pPr>
      <w:r w:rsidRPr="0004520A">
        <w:rPr>
          <w:rFonts w:ascii="Palatino Linotype" w:hAnsi="Palatino Linotype" w:cs="Arial"/>
          <w:i/>
        </w:rPr>
        <w:t>Las Administraciones Zonales Municipales, dentro de sus respectivas circunscripciones  territoriales, cuando  se  trate  de  los  procedimientos  simplificado</w:t>
      </w:r>
      <w:r w:rsidR="00501908" w:rsidRPr="0004520A">
        <w:rPr>
          <w:rFonts w:ascii="Palatino Linotype" w:hAnsi="Palatino Linotype" w:cs="Arial"/>
          <w:i/>
        </w:rPr>
        <w:t xml:space="preserve"> y</w:t>
      </w:r>
      <w:r w:rsidRPr="0004520A">
        <w:rPr>
          <w:rFonts w:ascii="Palatino Linotype" w:hAnsi="Palatino Linotype" w:cs="Arial"/>
          <w:i/>
        </w:rPr>
        <w:t xml:space="preserve"> ordinario. </w:t>
      </w:r>
    </w:p>
    <w:p w:rsidR="00BC107B" w:rsidRPr="0004520A" w:rsidRDefault="007325BE" w:rsidP="00D81909">
      <w:pPr>
        <w:pStyle w:val="Prrafodelista"/>
        <w:numPr>
          <w:ilvl w:val="0"/>
          <w:numId w:val="6"/>
        </w:numPr>
        <w:tabs>
          <w:tab w:val="left" w:pos="0"/>
          <w:tab w:val="left" w:pos="426"/>
        </w:tabs>
        <w:spacing w:after="120" w:line="276" w:lineRule="auto"/>
        <w:ind w:left="0" w:firstLine="0"/>
        <w:jc w:val="both"/>
        <w:rPr>
          <w:rFonts w:ascii="Palatino Linotype" w:hAnsi="Palatino Linotype" w:cs="Arial"/>
          <w:i/>
        </w:rPr>
      </w:pPr>
      <w:r w:rsidRPr="0004520A">
        <w:rPr>
          <w:rFonts w:ascii="Palatino Linotype" w:hAnsi="Palatino Linotype" w:cs="Arial"/>
          <w:i/>
        </w:rPr>
        <w:t>Las Secretarias</w:t>
      </w:r>
      <w:r w:rsidR="00BC107B" w:rsidRPr="0004520A">
        <w:rPr>
          <w:rFonts w:ascii="Palatino Linotype" w:hAnsi="Palatino Linotype" w:cs="Arial"/>
          <w:i/>
        </w:rPr>
        <w:t xml:space="preserve"> o quien</w:t>
      </w:r>
      <w:r w:rsidRPr="0004520A">
        <w:rPr>
          <w:rFonts w:ascii="Palatino Linotype" w:hAnsi="Palatino Linotype" w:cs="Arial"/>
          <w:i/>
        </w:rPr>
        <w:t>es</w:t>
      </w:r>
      <w:r w:rsidR="00BC107B" w:rsidRPr="0004520A">
        <w:rPr>
          <w:rFonts w:ascii="Palatino Linotype" w:hAnsi="Palatino Linotype" w:cs="Arial"/>
          <w:i/>
        </w:rPr>
        <w:t xml:space="preserve"> asumiere</w:t>
      </w:r>
      <w:r w:rsidRPr="0004520A">
        <w:rPr>
          <w:rFonts w:ascii="Palatino Linotype" w:hAnsi="Palatino Linotype" w:cs="Arial"/>
          <w:i/>
        </w:rPr>
        <w:t>n</w:t>
      </w:r>
      <w:r w:rsidR="00BC107B" w:rsidRPr="0004520A">
        <w:rPr>
          <w:rFonts w:ascii="Palatino Linotype" w:hAnsi="Palatino Linotype" w:cs="Arial"/>
          <w:i/>
        </w:rPr>
        <w:t xml:space="preserve"> sus competencias, en los casos de procedimientos especiales. </w:t>
      </w:r>
    </w:p>
    <w:p w:rsidR="00BC107B" w:rsidRPr="0004520A" w:rsidRDefault="00BC107B" w:rsidP="0004520A">
      <w:pPr>
        <w:tabs>
          <w:tab w:val="left" w:pos="0"/>
          <w:tab w:val="left" w:pos="1843"/>
        </w:tabs>
        <w:spacing w:after="120" w:line="276" w:lineRule="auto"/>
        <w:jc w:val="both"/>
        <w:rPr>
          <w:rFonts w:ascii="Palatino Linotype" w:hAnsi="Palatino Linotype" w:cs="Arial"/>
          <w:i/>
        </w:rPr>
      </w:pPr>
      <w:r w:rsidRPr="0004520A">
        <w:rPr>
          <w:rFonts w:ascii="Palatino Linotype" w:hAnsi="Palatino Linotype" w:cs="Arial"/>
          <w:i/>
        </w:rPr>
        <w:t>Sin perjuicio de lo arriba indicado la S</w:t>
      </w:r>
      <w:r w:rsidR="00CE4E26" w:rsidRPr="0004520A">
        <w:rPr>
          <w:rFonts w:ascii="Palatino Linotype" w:hAnsi="Palatino Linotype" w:cs="Arial"/>
          <w:i/>
        </w:rPr>
        <w:t>ecretaría de</w:t>
      </w:r>
      <w:r w:rsidR="00BF484A" w:rsidRPr="0004520A">
        <w:rPr>
          <w:rFonts w:ascii="Palatino Linotype" w:hAnsi="Palatino Linotype" w:cs="Arial"/>
          <w:i/>
        </w:rPr>
        <w:t xml:space="preserve"> Desarrollo </w:t>
      </w:r>
      <w:r w:rsidR="00CE4E26" w:rsidRPr="0004520A">
        <w:rPr>
          <w:rFonts w:ascii="Palatino Linotype" w:hAnsi="Palatino Linotype" w:cs="Arial"/>
          <w:i/>
        </w:rPr>
        <w:t xml:space="preserve"> </w:t>
      </w:r>
      <w:r w:rsidRPr="0004520A">
        <w:rPr>
          <w:rFonts w:ascii="Palatino Linotype" w:hAnsi="Palatino Linotype" w:cs="Arial"/>
          <w:i/>
        </w:rPr>
        <w:t>P</w:t>
      </w:r>
      <w:r w:rsidR="00CE4E26" w:rsidRPr="0004520A">
        <w:rPr>
          <w:rFonts w:ascii="Palatino Linotype" w:hAnsi="Palatino Linotype" w:cs="Arial"/>
          <w:i/>
        </w:rPr>
        <w:t>roduc</w:t>
      </w:r>
      <w:r w:rsidR="00BF484A" w:rsidRPr="0004520A">
        <w:rPr>
          <w:rFonts w:ascii="Palatino Linotype" w:hAnsi="Palatino Linotype" w:cs="Arial"/>
          <w:i/>
        </w:rPr>
        <w:t>tivo</w:t>
      </w:r>
      <w:r w:rsidR="00CE4E26" w:rsidRPr="0004520A">
        <w:rPr>
          <w:rFonts w:ascii="Palatino Linotype" w:hAnsi="Palatino Linotype" w:cs="Arial"/>
          <w:i/>
        </w:rPr>
        <w:t xml:space="preserve"> y </w:t>
      </w:r>
      <w:r w:rsidRPr="0004520A">
        <w:rPr>
          <w:rFonts w:ascii="Palatino Linotype" w:hAnsi="Palatino Linotype" w:cs="Arial"/>
          <w:i/>
        </w:rPr>
        <w:t>C</w:t>
      </w:r>
      <w:r w:rsidR="00CE4E26" w:rsidRPr="0004520A">
        <w:rPr>
          <w:rFonts w:ascii="Palatino Linotype" w:hAnsi="Palatino Linotype" w:cs="Arial"/>
          <w:i/>
        </w:rPr>
        <w:t>ompetitividad</w:t>
      </w:r>
      <w:r w:rsidR="008700E0" w:rsidRPr="0004520A">
        <w:rPr>
          <w:rFonts w:ascii="Palatino Linotype" w:hAnsi="Palatino Linotype" w:cs="Arial"/>
          <w:i/>
        </w:rPr>
        <w:t xml:space="preserve"> será el órgano </w:t>
      </w:r>
      <w:r w:rsidRPr="0004520A">
        <w:rPr>
          <w:rFonts w:ascii="Palatino Linotype" w:hAnsi="Palatino Linotype" w:cs="Arial"/>
          <w:i/>
        </w:rPr>
        <w:t xml:space="preserve">conductor de los procedimientos de emisión de </w:t>
      </w:r>
      <w:r w:rsidR="00BF484A" w:rsidRPr="0004520A">
        <w:rPr>
          <w:rFonts w:ascii="Palatino Linotype" w:hAnsi="Palatino Linotype" w:cs="Arial"/>
          <w:i/>
        </w:rPr>
        <w:t xml:space="preserve">la </w:t>
      </w:r>
      <w:r w:rsidRPr="0004520A">
        <w:rPr>
          <w:rFonts w:ascii="Palatino Linotype" w:hAnsi="Palatino Linotype" w:cs="Arial"/>
          <w:i/>
        </w:rPr>
        <w:t xml:space="preserve">LUAE en caso de conflicto </w:t>
      </w:r>
      <w:r w:rsidR="008321BB" w:rsidRPr="0004520A">
        <w:rPr>
          <w:rFonts w:ascii="Palatino Linotype" w:hAnsi="Palatino Linotype" w:cs="Arial"/>
          <w:i/>
        </w:rPr>
        <w:t xml:space="preserve"> </w:t>
      </w:r>
      <w:r w:rsidR="00BF484A" w:rsidRPr="0004520A">
        <w:rPr>
          <w:rFonts w:ascii="Palatino Linotype" w:hAnsi="Palatino Linotype" w:cs="Arial"/>
          <w:i/>
        </w:rPr>
        <w:t>o</w:t>
      </w:r>
      <w:r w:rsidRPr="0004520A">
        <w:rPr>
          <w:rFonts w:ascii="Palatino Linotype" w:hAnsi="Palatino Linotype" w:cs="Arial"/>
          <w:i/>
        </w:rPr>
        <w:t xml:space="preserve"> vacío procedimental. </w:t>
      </w:r>
      <w:r w:rsidR="00F846C1" w:rsidRPr="0004520A">
        <w:rPr>
          <w:rFonts w:ascii="Palatino Linotype" w:hAnsi="Palatino Linotype" w:cs="Arial"/>
          <w:i/>
        </w:rPr>
        <w:t>Dicha Secretaría tendrá la facultad de emitir, mediante resolución motivada, los manuales de procedimiento y reglamentos correspondientes</w:t>
      </w:r>
      <w:r w:rsidR="001F1936" w:rsidRPr="0004520A">
        <w:rPr>
          <w:rFonts w:ascii="Palatino Linotype" w:hAnsi="Palatino Linotype" w:cs="Arial"/>
          <w:i/>
        </w:rPr>
        <w:t>, con el aporte de los componentes de la LUAE</w:t>
      </w:r>
      <w:r w:rsidR="00F846C1" w:rsidRPr="0004520A">
        <w:rPr>
          <w:rFonts w:ascii="Palatino Linotype" w:hAnsi="Palatino Linotype" w:cs="Arial"/>
          <w:i/>
        </w:rPr>
        <w:t>.</w:t>
      </w:r>
    </w:p>
    <w:p w:rsidR="00BC107B" w:rsidRPr="0004520A" w:rsidRDefault="00806EEF" w:rsidP="0004520A">
      <w:pPr>
        <w:tabs>
          <w:tab w:val="left" w:pos="0"/>
          <w:tab w:val="left" w:pos="1843"/>
        </w:tabs>
        <w:spacing w:after="120" w:line="276" w:lineRule="auto"/>
        <w:jc w:val="both"/>
        <w:rPr>
          <w:rFonts w:ascii="Palatino Linotype" w:hAnsi="Palatino Linotype" w:cs="Arial"/>
          <w:b/>
          <w:i/>
        </w:rPr>
      </w:pPr>
      <w:r w:rsidRPr="00F76045">
        <w:rPr>
          <w:rStyle w:val="nrmar1"/>
          <w:rFonts w:ascii="Palatino Linotype" w:hAnsi="Palatino Linotype" w:cs="Arial"/>
          <w:i/>
          <w:color w:val="auto"/>
        </w:rPr>
        <w:t>Artículo</w:t>
      </w:r>
      <w:r w:rsidR="00AB33DD" w:rsidRPr="00F76045">
        <w:rPr>
          <w:rStyle w:val="nrmar1"/>
          <w:rFonts w:ascii="Palatino Linotype" w:hAnsi="Palatino Linotype" w:cs="Arial"/>
          <w:i/>
          <w:color w:val="auto"/>
        </w:rPr>
        <w:t>…</w:t>
      </w:r>
      <w:r w:rsidRPr="00F76045">
        <w:rPr>
          <w:rStyle w:val="nrmar1"/>
          <w:rFonts w:ascii="Palatino Linotype" w:hAnsi="Palatino Linotype" w:cs="Arial"/>
          <w:i/>
          <w:color w:val="auto"/>
        </w:rPr>
        <w:t xml:space="preserve"> </w:t>
      </w:r>
      <w:r w:rsidR="00AB33DD" w:rsidRPr="00F76045">
        <w:rPr>
          <w:rStyle w:val="nrmar1"/>
          <w:rFonts w:ascii="Palatino Linotype" w:hAnsi="Palatino Linotype" w:cs="Arial"/>
          <w:i/>
          <w:color w:val="auto"/>
        </w:rPr>
        <w:t>(</w:t>
      </w:r>
      <w:r w:rsidR="00130895" w:rsidRPr="00F76045">
        <w:rPr>
          <w:rStyle w:val="nrmar1"/>
          <w:rFonts w:ascii="Palatino Linotype" w:hAnsi="Palatino Linotype" w:cs="Arial"/>
          <w:i/>
          <w:color w:val="auto"/>
        </w:rPr>
        <w:t>33</w:t>
      </w:r>
      <w:r w:rsidR="00AB33DD" w:rsidRPr="00F76045">
        <w:rPr>
          <w:rStyle w:val="nrmar1"/>
          <w:rFonts w:ascii="Palatino Linotype" w:hAnsi="Palatino Linotype" w:cs="Arial"/>
          <w:i/>
          <w:color w:val="auto"/>
        </w:rPr>
        <w:t>)</w:t>
      </w:r>
      <w:r w:rsidR="00AB33DD" w:rsidRPr="00F76045">
        <w:rPr>
          <w:rFonts w:ascii="Palatino Linotype" w:hAnsi="Palatino Linotype" w:cs="Arial"/>
          <w:i/>
        </w:rPr>
        <w:t>.</w:t>
      </w:r>
      <w:r w:rsidR="00BC107B" w:rsidRPr="00F76045">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Órganos competentes para el ejercicio de la potestad de control anterior o posterior.-</w:t>
      </w:r>
    </w:p>
    <w:p w:rsidR="00BC107B" w:rsidRPr="0004520A" w:rsidRDefault="00BC107B" w:rsidP="0004520A">
      <w:pPr>
        <w:tabs>
          <w:tab w:val="left" w:pos="0"/>
          <w:tab w:val="left" w:pos="1985"/>
        </w:tabs>
        <w:spacing w:after="120" w:line="276" w:lineRule="auto"/>
        <w:jc w:val="both"/>
        <w:rPr>
          <w:rFonts w:ascii="Palatino Linotype" w:hAnsi="Palatino Linotype" w:cs="Arial"/>
          <w:i/>
        </w:rPr>
      </w:pPr>
      <w:r w:rsidRPr="00F76045">
        <w:rPr>
          <w:rFonts w:ascii="Palatino Linotype" w:hAnsi="Palatino Linotype" w:cs="Arial"/>
          <w:b/>
          <w:i/>
        </w:rPr>
        <w:t>1.</w:t>
      </w:r>
      <w:r w:rsidRPr="0004520A">
        <w:rPr>
          <w:rFonts w:ascii="Palatino Linotype" w:hAnsi="Palatino Linotype" w:cs="Arial"/>
          <w:i/>
        </w:rPr>
        <w:t xml:space="preserve"> Las tareas de inspección previa al otorgamiento de la LUAE, en los casos requeridos, son atribución de los distintos Componentes u órganos administrativos que integran la LUAE.</w:t>
      </w:r>
    </w:p>
    <w:p w:rsidR="00BC107B" w:rsidRPr="0004520A" w:rsidRDefault="00BC107B" w:rsidP="0004520A">
      <w:pPr>
        <w:tabs>
          <w:tab w:val="left" w:pos="0"/>
          <w:tab w:val="left" w:pos="1985"/>
        </w:tabs>
        <w:spacing w:after="120" w:line="276" w:lineRule="auto"/>
        <w:jc w:val="both"/>
        <w:rPr>
          <w:rFonts w:ascii="Palatino Linotype" w:hAnsi="Palatino Linotype" w:cs="Arial"/>
          <w:i/>
        </w:rPr>
      </w:pPr>
      <w:r w:rsidRPr="00F76045">
        <w:rPr>
          <w:rFonts w:ascii="Palatino Linotype" w:hAnsi="Palatino Linotype" w:cs="Arial"/>
          <w:b/>
          <w:i/>
        </w:rPr>
        <w:t xml:space="preserve">2. </w:t>
      </w:r>
      <w:r w:rsidRPr="0004520A">
        <w:rPr>
          <w:rFonts w:ascii="Palatino Linotype" w:hAnsi="Palatino Linotype" w:cs="Arial"/>
          <w:i/>
        </w:rPr>
        <w:t>Una vez que la LUAE hubiere sido emitida por la Autoridad Administrativa Otorgante, les corresponde</w:t>
      </w:r>
      <w:r w:rsidR="003B7816" w:rsidRPr="0004520A">
        <w:rPr>
          <w:rFonts w:ascii="Palatino Linotype" w:hAnsi="Palatino Linotype" w:cs="Arial"/>
          <w:i/>
        </w:rPr>
        <w:t>n</w:t>
      </w:r>
      <w:r w:rsidRPr="0004520A">
        <w:rPr>
          <w:rFonts w:ascii="Palatino Linotype" w:hAnsi="Palatino Linotype" w:cs="Arial"/>
          <w:i/>
        </w:rPr>
        <w:t xml:space="preserve"> a los Componentes u órganos administrativos arriba referidos, realizar las tareas de inspección ya sea para verificar el cumplimento de: Acuerdos, Actas, Cronogramas de cumplimiento o normas técnicas y administrativas vigentes.  Sin perjuicio de lo antes indicado, será la Agencia </w:t>
      </w:r>
      <w:r w:rsidR="00BF484A" w:rsidRPr="0004520A">
        <w:rPr>
          <w:rFonts w:ascii="Palatino Linotype" w:hAnsi="Palatino Linotype" w:cs="Arial"/>
          <w:i/>
        </w:rPr>
        <w:t xml:space="preserve">Metropolitana </w:t>
      </w:r>
      <w:r w:rsidRPr="0004520A">
        <w:rPr>
          <w:rFonts w:ascii="Palatino Linotype" w:hAnsi="Palatino Linotype" w:cs="Arial"/>
          <w:i/>
        </w:rPr>
        <w:t xml:space="preserve">de Control quien, en función de su potestad </w:t>
      </w:r>
      <w:r w:rsidR="0081308E">
        <w:rPr>
          <w:rFonts w:ascii="Palatino Linotype" w:hAnsi="Palatino Linotype" w:cs="Arial"/>
          <w:i/>
        </w:rPr>
        <w:t>sancionadora</w:t>
      </w:r>
      <w:r w:rsidR="0081308E" w:rsidRPr="0004520A">
        <w:rPr>
          <w:rFonts w:ascii="Palatino Linotype" w:hAnsi="Palatino Linotype" w:cs="Arial"/>
          <w:i/>
        </w:rPr>
        <w:t xml:space="preserve"> </w:t>
      </w:r>
      <w:r w:rsidRPr="0004520A">
        <w:rPr>
          <w:rFonts w:ascii="Palatino Linotype" w:hAnsi="Palatino Linotype" w:cs="Arial"/>
          <w:i/>
        </w:rPr>
        <w:t>d</w:t>
      </w:r>
      <w:r w:rsidR="003B7816" w:rsidRPr="0004520A">
        <w:rPr>
          <w:rFonts w:ascii="Palatino Linotype" w:hAnsi="Palatino Linotype" w:cs="Arial"/>
          <w:i/>
        </w:rPr>
        <w:t>e</w:t>
      </w:r>
      <w:r w:rsidRPr="0004520A">
        <w:rPr>
          <w:rFonts w:ascii="Palatino Linotype" w:hAnsi="Palatino Linotype" w:cs="Arial"/>
          <w:i/>
        </w:rPr>
        <w:t xml:space="preserve"> inicio a la instrucción y juzgamiento administrativo, de conformidad con la Ordenanza que norma el régimen jurídico de control administrativo en el Distrito Metropolitano de Quito.</w:t>
      </w:r>
    </w:p>
    <w:p w:rsidR="00BC107B" w:rsidRPr="0004520A" w:rsidRDefault="00BC107B" w:rsidP="0004520A">
      <w:pPr>
        <w:tabs>
          <w:tab w:val="left" w:pos="0"/>
          <w:tab w:val="left" w:pos="1985"/>
        </w:tabs>
        <w:spacing w:after="120" w:line="276" w:lineRule="auto"/>
        <w:jc w:val="both"/>
        <w:rPr>
          <w:rFonts w:ascii="Palatino Linotype" w:hAnsi="Palatino Linotype" w:cs="Arial"/>
          <w:i/>
        </w:rPr>
      </w:pPr>
      <w:r w:rsidRPr="00F76045">
        <w:rPr>
          <w:rFonts w:ascii="Palatino Linotype" w:hAnsi="Palatino Linotype" w:cs="Arial"/>
          <w:b/>
          <w:i/>
        </w:rPr>
        <w:t>3.</w:t>
      </w:r>
      <w:r w:rsidRPr="0004520A">
        <w:rPr>
          <w:rFonts w:ascii="Palatino Linotype" w:hAnsi="Palatino Linotype" w:cs="Arial"/>
          <w:i/>
        </w:rPr>
        <w:t xml:space="preserve"> La Autoridad Administrativa Otorgante, los Componentes antes señalados y la Agencia Metropolitana de Control deberán coordinar el ejercicio de la potestad inspectora que tienen atribuidas cada una en la etapa del procedimiento administrativo correspondiente.</w:t>
      </w:r>
    </w:p>
    <w:p w:rsidR="00BC107B" w:rsidRPr="0004520A" w:rsidRDefault="00BC107B" w:rsidP="0004520A">
      <w:pPr>
        <w:tabs>
          <w:tab w:val="left" w:pos="0"/>
          <w:tab w:val="left" w:pos="1985"/>
        </w:tabs>
        <w:spacing w:after="120" w:line="276" w:lineRule="auto"/>
        <w:jc w:val="both"/>
        <w:rPr>
          <w:rFonts w:ascii="Palatino Linotype" w:hAnsi="Palatino Linotype" w:cs="Arial"/>
          <w:i/>
        </w:rPr>
      </w:pPr>
      <w:r w:rsidRPr="00F76045">
        <w:rPr>
          <w:rFonts w:ascii="Palatino Linotype" w:hAnsi="Palatino Linotype" w:cs="Arial"/>
          <w:b/>
          <w:i/>
        </w:rPr>
        <w:t>4.</w:t>
      </w:r>
      <w:r w:rsidRPr="0004520A">
        <w:rPr>
          <w:rFonts w:ascii="Palatino Linotype" w:hAnsi="Palatino Linotype" w:cs="Arial"/>
          <w:i/>
        </w:rPr>
        <w:t xml:space="preserve"> Para el ejercicio de la potestad de inspección, la Autoridad Administrativa Otorgante, </w:t>
      </w:r>
      <w:r w:rsidR="00BA2974" w:rsidRPr="0004520A">
        <w:rPr>
          <w:rFonts w:ascii="Palatino Linotype" w:hAnsi="Palatino Linotype" w:cs="Arial"/>
          <w:i/>
        </w:rPr>
        <w:t xml:space="preserve">los </w:t>
      </w:r>
      <w:r w:rsidRPr="0004520A">
        <w:rPr>
          <w:rFonts w:ascii="Palatino Linotype" w:hAnsi="Palatino Linotype" w:cs="Arial"/>
          <w:i/>
        </w:rPr>
        <w:t xml:space="preserve">Componentes de </w:t>
      </w:r>
      <w:r w:rsidR="00BF484A" w:rsidRPr="0004520A">
        <w:rPr>
          <w:rFonts w:ascii="Palatino Linotype" w:hAnsi="Palatino Linotype" w:cs="Arial"/>
          <w:i/>
        </w:rPr>
        <w:t xml:space="preserve">la </w:t>
      </w:r>
      <w:r w:rsidRPr="0004520A">
        <w:rPr>
          <w:rFonts w:ascii="Palatino Linotype" w:hAnsi="Palatino Linotype" w:cs="Arial"/>
          <w:i/>
        </w:rPr>
        <w:t>LUAE y la Agencia Metropolitana de Control</w:t>
      </w:r>
      <w:r w:rsidR="00BA2974" w:rsidRPr="0004520A">
        <w:rPr>
          <w:rFonts w:ascii="Palatino Linotype" w:hAnsi="Palatino Linotype" w:cs="Arial"/>
          <w:i/>
        </w:rPr>
        <w:t>,</w:t>
      </w:r>
      <w:r w:rsidRPr="0004520A">
        <w:rPr>
          <w:rFonts w:ascii="Palatino Linotype" w:hAnsi="Palatino Linotype" w:cs="Arial"/>
          <w:i/>
        </w:rPr>
        <w:t xml:space="preserve"> podrán contar con el auxilio </w:t>
      </w:r>
      <w:r w:rsidR="00A90809" w:rsidRPr="0004520A">
        <w:rPr>
          <w:rFonts w:ascii="Palatino Linotype" w:hAnsi="Palatino Linotype" w:cs="Arial"/>
          <w:i/>
        </w:rPr>
        <w:t>de las entidades colaboradoras</w:t>
      </w:r>
      <w:r w:rsidR="001F2B67" w:rsidRPr="0004520A">
        <w:rPr>
          <w:rFonts w:ascii="Palatino Linotype" w:hAnsi="Palatino Linotype" w:cs="Arial"/>
          <w:i/>
        </w:rPr>
        <w:t xml:space="preserve"> que se hubiere</w:t>
      </w:r>
      <w:r w:rsidR="00EB5DDC" w:rsidRPr="0004520A">
        <w:rPr>
          <w:rFonts w:ascii="Palatino Linotype" w:hAnsi="Palatino Linotype" w:cs="Arial"/>
          <w:i/>
        </w:rPr>
        <w:t>n</w:t>
      </w:r>
      <w:r w:rsidR="001F2B67" w:rsidRPr="0004520A">
        <w:rPr>
          <w:rFonts w:ascii="Palatino Linotype" w:hAnsi="Palatino Linotype" w:cs="Arial"/>
          <w:i/>
        </w:rPr>
        <w:t xml:space="preserve"> contratado para el efecto.</w:t>
      </w:r>
      <w:r w:rsidRPr="0004520A">
        <w:rPr>
          <w:rFonts w:ascii="Palatino Linotype" w:hAnsi="Palatino Linotype" w:cs="Arial"/>
          <w:i/>
        </w:rPr>
        <w:t xml:space="preserve"> Las entidades colaboradoras únicamente ejercerán funciones auxiliares de comprobación del cumplimiento de normas administrativas y Reglas Técnicas a través de emisión de informes y certificados de conformidad.</w:t>
      </w:r>
    </w:p>
    <w:p w:rsidR="001779E6" w:rsidRPr="0004520A" w:rsidRDefault="00BC107B" w:rsidP="0004520A">
      <w:pPr>
        <w:tabs>
          <w:tab w:val="left" w:pos="0"/>
          <w:tab w:val="left" w:pos="1843"/>
        </w:tabs>
        <w:spacing w:after="120" w:line="276" w:lineRule="auto"/>
        <w:jc w:val="both"/>
        <w:rPr>
          <w:rFonts w:ascii="Palatino Linotype" w:hAnsi="Palatino Linotype" w:cs="Arial"/>
          <w:i/>
        </w:rPr>
      </w:pPr>
      <w:r w:rsidRPr="0004520A">
        <w:rPr>
          <w:rFonts w:ascii="Palatino Linotype" w:hAnsi="Palatino Linotype" w:cs="Arial"/>
          <w:i/>
        </w:rPr>
        <w:lastRenderedPageBreak/>
        <w:t>La falta de autorización del regulado para que se ejerzan los controles previstos en esta ordenanza y normas conexas por parte de la autoridad competente, podrá conllevar la suspensión tempor</w:t>
      </w:r>
      <w:r w:rsidR="001F2B67" w:rsidRPr="0004520A">
        <w:rPr>
          <w:rFonts w:ascii="Palatino Linotype" w:hAnsi="Palatino Linotype" w:cs="Arial"/>
          <w:i/>
        </w:rPr>
        <w:t>al de la LUAE.</w:t>
      </w:r>
    </w:p>
    <w:p w:rsidR="00BC107B" w:rsidRPr="0004520A" w:rsidRDefault="00F76045"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CAPÍTULO IV</w:t>
      </w:r>
    </w:p>
    <w:p w:rsidR="00715E86" w:rsidRPr="0004520A" w:rsidRDefault="00F76045"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DE LOS PROCEDIMIENTOS ADMINISTRATIVOS PARA EL OTORGAMIENTO DE LA LUAE</w:t>
      </w:r>
    </w:p>
    <w:p w:rsidR="00BC107B" w:rsidRPr="0004520A" w:rsidRDefault="00806EEF" w:rsidP="0004520A">
      <w:pPr>
        <w:tabs>
          <w:tab w:val="left" w:pos="0"/>
          <w:tab w:val="left" w:pos="1843"/>
        </w:tabs>
        <w:spacing w:after="120" w:line="276" w:lineRule="auto"/>
        <w:jc w:val="both"/>
        <w:rPr>
          <w:rFonts w:ascii="Palatino Linotype" w:hAnsi="Palatino Linotype" w:cs="Arial"/>
          <w:i/>
        </w:rPr>
      </w:pPr>
      <w:r w:rsidRPr="00F76045">
        <w:rPr>
          <w:rStyle w:val="nrmar1"/>
          <w:rFonts w:ascii="Palatino Linotype" w:hAnsi="Palatino Linotype" w:cs="Arial"/>
          <w:i/>
          <w:color w:val="auto"/>
        </w:rPr>
        <w:t>Artículo</w:t>
      </w:r>
      <w:r w:rsidR="00715E86" w:rsidRPr="00F76045">
        <w:rPr>
          <w:rStyle w:val="nrmar1"/>
          <w:rFonts w:ascii="Palatino Linotype" w:hAnsi="Palatino Linotype" w:cs="Arial"/>
          <w:i/>
          <w:color w:val="auto"/>
        </w:rPr>
        <w:t>…</w:t>
      </w:r>
      <w:r w:rsidRPr="00F76045">
        <w:rPr>
          <w:rStyle w:val="nrmar1"/>
          <w:rFonts w:ascii="Palatino Linotype" w:hAnsi="Palatino Linotype" w:cs="Arial"/>
          <w:i/>
          <w:color w:val="auto"/>
        </w:rPr>
        <w:t xml:space="preserve"> </w:t>
      </w:r>
      <w:r w:rsidR="00715E86" w:rsidRPr="00F76045">
        <w:rPr>
          <w:rStyle w:val="nrmar1"/>
          <w:rFonts w:ascii="Palatino Linotype" w:hAnsi="Palatino Linotype" w:cs="Arial"/>
          <w:i/>
          <w:color w:val="auto"/>
        </w:rPr>
        <w:t>(3</w:t>
      </w:r>
      <w:r w:rsidR="00130895" w:rsidRPr="00F76045">
        <w:rPr>
          <w:rStyle w:val="nrmar1"/>
          <w:rFonts w:ascii="Palatino Linotype" w:hAnsi="Palatino Linotype" w:cs="Arial"/>
          <w:i/>
          <w:color w:val="auto"/>
        </w:rPr>
        <w:t>4</w:t>
      </w:r>
      <w:r w:rsidR="00715E86" w:rsidRPr="00F76045">
        <w:rPr>
          <w:rStyle w:val="nrmar1"/>
          <w:rFonts w:ascii="Palatino Linotype" w:hAnsi="Palatino Linotype" w:cs="Arial"/>
          <w:i/>
          <w:color w:val="auto"/>
        </w:rPr>
        <w:t>)</w:t>
      </w:r>
      <w:r w:rsidR="00BC107B" w:rsidRPr="00F76045">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Categorización de actividades económicas para determinar el procedimiento administrativo de licenciamiento.-</w:t>
      </w:r>
    </w:p>
    <w:p w:rsidR="00BC107B" w:rsidRPr="0004520A" w:rsidRDefault="00BC107B" w:rsidP="00F76045">
      <w:pPr>
        <w:pStyle w:val="Prrafodelista"/>
        <w:numPr>
          <w:ilvl w:val="0"/>
          <w:numId w:val="18"/>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Con el fin de determinar las actividades económicas cuyo licenciamiento se sujeta a los procedimientos si</w:t>
      </w:r>
      <w:r w:rsidR="000350E5" w:rsidRPr="0004520A">
        <w:rPr>
          <w:rFonts w:ascii="Palatino Linotype" w:hAnsi="Palatino Linotype" w:cs="Arial"/>
          <w:i/>
        </w:rPr>
        <w:t>mplificado, ordinario y</w:t>
      </w:r>
      <w:r w:rsidR="008700E0" w:rsidRPr="0004520A">
        <w:rPr>
          <w:rFonts w:ascii="Palatino Linotype" w:hAnsi="Palatino Linotype" w:cs="Arial"/>
          <w:i/>
        </w:rPr>
        <w:t xml:space="preserve"> especial, s</w:t>
      </w:r>
      <w:r w:rsidR="000350E5" w:rsidRPr="0004520A">
        <w:rPr>
          <w:rFonts w:ascii="Palatino Linotype" w:hAnsi="Palatino Linotype" w:cs="Arial"/>
          <w:i/>
        </w:rPr>
        <w:t xml:space="preserve">e diferencian 3 </w:t>
      </w:r>
      <w:r w:rsidRPr="0004520A">
        <w:rPr>
          <w:rFonts w:ascii="Palatino Linotype" w:hAnsi="Palatino Linotype" w:cs="Arial"/>
          <w:i/>
        </w:rPr>
        <w:t>categorías de actividades económicas, en razón de la calificación del riesgo para las personas, los bienes, el ambiente, el orden público, la movilidad y la convivencia ciudadana.</w:t>
      </w:r>
    </w:p>
    <w:p w:rsidR="00BC107B" w:rsidRPr="0004520A" w:rsidRDefault="00BC107B" w:rsidP="00F76045">
      <w:pPr>
        <w:pStyle w:val="Prrafodelista"/>
        <w:numPr>
          <w:ilvl w:val="0"/>
          <w:numId w:val="18"/>
        </w:numPr>
        <w:tabs>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Las categorías I, II</w:t>
      </w:r>
      <w:r w:rsidR="008C2E07" w:rsidRPr="0004520A">
        <w:rPr>
          <w:rFonts w:ascii="Palatino Linotype" w:hAnsi="Palatino Linotype" w:cs="Arial"/>
          <w:i/>
        </w:rPr>
        <w:t xml:space="preserve"> y</w:t>
      </w:r>
      <w:r w:rsidRPr="0004520A">
        <w:rPr>
          <w:rFonts w:ascii="Palatino Linotype" w:hAnsi="Palatino Linotype" w:cs="Arial"/>
          <w:i/>
        </w:rPr>
        <w:t xml:space="preserve"> III se encontrarán detalladas en el CIIU utilizado por el Municipio </w:t>
      </w:r>
      <w:r w:rsidR="00EF6C61" w:rsidRPr="0004520A">
        <w:rPr>
          <w:rFonts w:ascii="Palatino Linotype" w:hAnsi="Palatino Linotype" w:cs="Arial"/>
          <w:i/>
        </w:rPr>
        <w:t>del Distrito Metropolitano de Quito.</w:t>
      </w:r>
    </w:p>
    <w:p w:rsidR="00BC107B" w:rsidRPr="0004520A" w:rsidRDefault="003C3419" w:rsidP="0004520A">
      <w:pPr>
        <w:tabs>
          <w:tab w:val="left" w:pos="0"/>
        </w:tabs>
        <w:spacing w:after="120" w:line="276" w:lineRule="auto"/>
        <w:jc w:val="both"/>
        <w:rPr>
          <w:rFonts w:ascii="Palatino Linotype" w:hAnsi="Palatino Linotype" w:cs="Arial"/>
          <w:i/>
        </w:rPr>
      </w:pPr>
      <w:r w:rsidRPr="003C3419">
        <w:rPr>
          <w:rFonts w:ascii="Palatino Linotype" w:hAnsi="Palatino Linotype" w:cs="Arial"/>
          <w:b/>
          <w:i/>
        </w:rPr>
        <w:t>3</w:t>
      </w:r>
      <w:r w:rsidR="004E0934" w:rsidRPr="003C3419">
        <w:rPr>
          <w:rFonts w:ascii="Palatino Linotype" w:hAnsi="Palatino Linotype" w:cs="Arial"/>
          <w:b/>
          <w:i/>
        </w:rPr>
        <w:t xml:space="preserve">. </w:t>
      </w:r>
      <w:r w:rsidR="004E0934" w:rsidRPr="0004520A">
        <w:rPr>
          <w:rFonts w:ascii="Palatino Linotype" w:hAnsi="Palatino Linotype" w:cs="Arial"/>
          <w:i/>
        </w:rPr>
        <w:t xml:space="preserve">En caso de duda acerca del procedimiento que corresponde para el licenciamiento de una específica actividad económica, la Secretaría de Desarrollo Productivo y Competitividad deberá determinar el procedimiento administrativo correspondiente. </w:t>
      </w:r>
    </w:p>
    <w:p w:rsidR="00BC107B" w:rsidRPr="0004520A" w:rsidRDefault="00B90316" w:rsidP="0004520A">
      <w:pPr>
        <w:tabs>
          <w:tab w:val="left" w:pos="0"/>
          <w:tab w:val="left" w:pos="1843"/>
        </w:tabs>
        <w:spacing w:after="120" w:line="276" w:lineRule="auto"/>
        <w:jc w:val="both"/>
        <w:rPr>
          <w:rFonts w:ascii="Palatino Linotype" w:hAnsi="Palatino Linotype" w:cs="Arial"/>
          <w:i/>
        </w:rPr>
      </w:pPr>
      <w:r w:rsidRPr="009E121D">
        <w:rPr>
          <w:rStyle w:val="nrmar1"/>
          <w:rFonts w:ascii="Palatino Linotype" w:hAnsi="Palatino Linotype" w:cs="Arial"/>
          <w:i/>
          <w:color w:val="auto"/>
        </w:rPr>
        <w:t>Artículo… (</w:t>
      </w:r>
      <w:r w:rsidR="00130895" w:rsidRPr="009E121D">
        <w:rPr>
          <w:rStyle w:val="nrmar1"/>
          <w:rFonts w:ascii="Palatino Linotype" w:hAnsi="Palatino Linotype" w:cs="Arial"/>
          <w:i/>
          <w:color w:val="auto"/>
        </w:rPr>
        <w:t>35</w:t>
      </w:r>
      <w:r w:rsidRPr="009E121D">
        <w:rPr>
          <w:rStyle w:val="nrmar1"/>
          <w:rFonts w:ascii="Palatino Linotype" w:hAnsi="Palatino Linotype" w:cs="Arial"/>
          <w:i/>
          <w:color w:val="auto"/>
        </w:rPr>
        <w:t>)</w:t>
      </w:r>
      <w:r w:rsidR="00F846C1" w:rsidRPr="009E121D">
        <w:rPr>
          <w:rFonts w:ascii="Palatino Linotype" w:hAnsi="Palatino Linotype" w:cs="Arial"/>
          <w:i/>
        </w:rPr>
        <w:t>.-</w:t>
      </w:r>
      <w:r w:rsidR="00F846C1" w:rsidRPr="0004520A">
        <w:rPr>
          <w:rFonts w:ascii="Palatino Linotype" w:hAnsi="Palatino Linotype" w:cs="Arial"/>
          <w:i/>
        </w:rPr>
        <w:t xml:space="preserve"> De conformidad con lo establecido en el Artículo 8 de la Ordenanza Metropolitana No. 308 (publicada en el R.O. No. 48, de 30 de Junio de 2010), el Distrito Metropolitano de Quito fomentará la emisión de la LUAE por medios informáticos, electrónicos o telemáticos.</w:t>
      </w:r>
    </w:p>
    <w:p w:rsidR="00EF59DD" w:rsidRPr="0004520A" w:rsidRDefault="00EF59DD" w:rsidP="0004520A">
      <w:pPr>
        <w:tabs>
          <w:tab w:val="left" w:pos="0"/>
          <w:tab w:val="left" w:pos="1843"/>
        </w:tabs>
        <w:spacing w:after="120" w:line="276" w:lineRule="auto"/>
        <w:jc w:val="both"/>
        <w:rPr>
          <w:rFonts w:ascii="Palatino Linotype" w:hAnsi="Palatino Linotype" w:cs="Arial"/>
          <w:i/>
        </w:rPr>
      </w:pPr>
      <w:r w:rsidRPr="009E121D">
        <w:rPr>
          <w:rFonts w:ascii="Palatino Linotype" w:hAnsi="Palatino Linotype" w:cs="Arial"/>
          <w:b/>
          <w:i/>
        </w:rPr>
        <w:t>Artículo… (</w:t>
      </w:r>
      <w:r w:rsidR="00130895" w:rsidRPr="009E121D">
        <w:rPr>
          <w:rFonts w:ascii="Palatino Linotype" w:hAnsi="Palatino Linotype" w:cs="Arial"/>
          <w:b/>
          <w:i/>
        </w:rPr>
        <w:t>36</w:t>
      </w:r>
      <w:r w:rsidRPr="009E121D">
        <w:rPr>
          <w:rFonts w:ascii="Palatino Linotype" w:hAnsi="Palatino Linotype" w:cs="Arial"/>
          <w:b/>
          <w:i/>
        </w:rPr>
        <w:t>).-</w:t>
      </w:r>
      <w:r w:rsidR="009E121D">
        <w:rPr>
          <w:rFonts w:ascii="Palatino Linotype" w:hAnsi="Palatino Linotype" w:cs="Arial"/>
          <w:b/>
          <w:i/>
        </w:rPr>
        <w:t xml:space="preserve"> </w:t>
      </w:r>
      <w:r w:rsidRPr="0004520A">
        <w:rPr>
          <w:rFonts w:ascii="Palatino Linotype" w:hAnsi="Palatino Linotype" w:cs="Arial"/>
          <w:i/>
        </w:rPr>
        <w:t>La Administración se reserva el derecho de verificar oportunamente la veracidad de la información contenida en el expediente administrativo conformado para el otorgamiento de la LUAE.  En caso de existir un acto doloso de simulación, ocultación, omisión, falsedad o engaño que induzca a error grave a la Administración, se podrá denunciar a la Fiscalía General, con el fin de que abra la investigación correspondiente y se aplique la sanción contemplada en el Código Orgánico Integral Penal, en caso de ser necesario.</w:t>
      </w:r>
    </w:p>
    <w:p w:rsidR="00BC107B" w:rsidRPr="0004520A" w:rsidRDefault="009E121D"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SECCIÓN 1</w:t>
      </w:r>
    </w:p>
    <w:p w:rsidR="00BC107B" w:rsidRPr="0004520A" w:rsidRDefault="009E121D"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LICENCIAMIENTO SUJETO AL PROCEDIMIENTO ADMINISTRATIVO SIMPLIFICADO</w:t>
      </w:r>
    </w:p>
    <w:p w:rsidR="00BC107B" w:rsidRPr="0004520A" w:rsidRDefault="00806EEF" w:rsidP="0004520A">
      <w:pPr>
        <w:tabs>
          <w:tab w:val="left" w:pos="0"/>
          <w:tab w:val="left" w:pos="1843"/>
        </w:tabs>
        <w:spacing w:after="120" w:line="276" w:lineRule="auto"/>
        <w:jc w:val="both"/>
        <w:rPr>
          <w:rFonts w:ascii="Palatino Linotype" w:hAnsi="Palatino Linotype" w:cs="Arial"/>
          <w:i/>
        </w:rPr>
      </w:pPr>
      <w:r w:rsidRPr="009E121D">
        <w:rPr>
          <w:rStyle w:val="nrmar1"/>
          <w:rFonts w:ascii="Palatino Linotype" w:hAnsi="Palatino Linotype" w:cs="Arial"/>
          <w:i/>
          <w:color w:val="auto"/>
        </w:rPr>
        <w:t>Artículo</w:t>
      </w:r>
      <w:r w:rsidR="00DA14B7" w:rsidRPr="009E121D">
        <w:rPr>
          <w:rStyle w:val="nrmar1"/>
          <w:rFonts w:ascii="Palatino Linotype" w:hAnsi="Palatino Linotype" w:cs="Arial"/>
          <w:i/>
          <w:color w:val="auto"/>
        </w:rPr>
        <w:t>…</w:t>
      </w:r>
      <w:r w:rsidRPr="009E121D">
        <w:rPr>
          <w:rStyle w:val="nrmar1"/>
          <w:rFonts w:ascii="Palatino Linotype" w:hAnsi="Palatino Linotype" w:cs="Arial"/>
          <w:i/>
          <w:color w:val="auto"/>
        </w:rPr>
        <w:t xml:space="preserve"> </w:t>
      </w:r>
      <w:r w:rsidR="00DA14B7" w:rsidRPr="009E121D">
        <w:rPr>
          <w:rStyle w:val="nrmar1"/>
          <w:rFonts w:ascii="Palatino Linotype" w:hAnsi="Palatino Linotype" w:cs="Arial"/>
          <w:i/>
          <w:color w:val="auto"/>
        </w:rPr>
        <w:t>(</w:t>
      </w:r>
      <w:r w:rsidR="00B54C81" w:rsidRPr="009E121D">
        <w:rPr>
          <w:rStyle w:val="nrmar1"/>
          <w:rFonts w:ascii="Palatino Linotype" w:hAnsi="Palatino Linotype" w:cs="Arial"/>
          <w:i/>
          <w:color w:val="auto"/>
        </w:rPr>
        <w:t>3</w:t>
      </w:r>
      <w:r w:rsidR="00130895" w:rsidRPr="009E121D">
        <w:rPr>
          <w:rStyle w:val="nrmar1"/>
          <w:rFonts w:ascii="Palatino Linotype" w:hAnsi="Palatino Linotype" w:cs="Arial"/>
          <w:i/>
          <w:color w:val="auto"/>
        </w:rPr>
        <w:t>7</w:t>
      </w:r>
      <w:r w:rsidR="00DA14B7" w:rsidRPr="009E121D">
        <w:rPr>
          <w:rStyle w:val="nrmar1"/>
          <w:rFonts w:ascii="Palatino Linotype" w:hAnsi="Palatino Linotype" w:cs="Arial"/>
          <w:i/>
          <w:color w:val="auto"/>
        </w:rPr>
        <w:t>)</w:t>
      </w:r>
      <w:r w:rsidR="00BC107B" w:rsidRPr="009E121D">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Ámbito de aplicación</w:t>
      </w:r>
      <w:r w:rsidR="00DA14B7" w:rsidRPr="0004520A">
        <w:rPr>
          <w:rFonts w:ascii="Palatino Linotype" w:hAnsi="Palatino Linotype" w:cs="Arial"/>
          <w:i/>
        </w:rPr>
        <w:t>.-</w:t>
      </w:r>
      <w:r w:rsidR="00BC107B" w:rsidRPr="0004520A">
        <w:rPr>
          <w:rFonts w:ascii="Palatino Linotype" w:hAnsi="Palatino Linotype" w:cs="Arial"/>
          <w:i/>
        </w:rPr>
        <w:t xml:space="preserve"> </w:t>
      </w:r>
      <w:r w:rsidR="00DA14B7" w:rsidRPr="0004520A">
        <w:rPr>
          <w:rFonts w:ascii="Palatino Linotype" w:hAnsi="Palatino Linotype" w:cs="Arial"/>
          <w:i/>
        </w:rPr>
        <w:t>Por regla general, s</w:t>
      </w:r>
      <w:r w:rsidR="00BC107B" w:rsidRPr="0004520A">
        <w:rPr>
          <w:rFonts w:ascii="Palatino Linotype" w:hAnsi="Palatino Linotype" w:cs="Arial"/>
          <w:i/>
        </w:rPr>
        <w:t xml:space="preserve">e sujetan al procedimiento administrativo simplificado las solicitudes de LUAE para el ejercicio de actividades económicas </w:t>
      </w:r>
      <w:r w:rsidR="00BC107B" w:rsidRPr="0004520A">
        <w:rPr>
          <w:rFonts w:ascii="Palatino Linotype" w:hAnsi="Palatino Linotype" w:cs="Arial"/>
          <w:i/>
        </w:rPr>
        <w:lastRenderedPageBreak/>
        <w:t xml:space="preserve">de la Categoría I de </w:t>
      </w:r>
      <w:r w:rsidR="00DA14B7" w:rsidRPr="0004520A">
        <w:rPr>
          <w:rFonts w:ascii="Palatino Linotype" w:hAnsi="Palatino Linotype" w:cs="Arial"/>
          <w:i/>
        </w:rPr>
        <w:t xml:space="preserve">la “Tabla de aplicación de categorías para la </w:t>
      </w:r>
      <w:r w:rsidR="00BC107B" w:rsidRPr="0004520A">
        <w:rPr>
          <w:rFonts w:ascii="Palatino Linotype" w:hAnsi="Palatino Linotype" w:cs="Arial"/>
          <w:i/>
        </w:rPr>
        <w:t>LUAE</w:t>
      </w:r>
      <w:r w:rsidR="00DA14B7" w:rsidRPr="0004520A">
        <w:rPr>
          <w:rFonts w:ascii="Palatino Linotype" w:hAnsi="Palatino Linotype" w:cs="Arial"/>
          <w:i/>
        </w:rPr>
        <w:t xml:space="preserve">”, constante como Anexo dentro de la Ordenanza Metropolitana No. </w:t>
      </w:r>
      <w:r w:rsidR="002F471E" w:rsidRPr="0004520A">
        <w:rPr>
          <w:rFonts w:ascii="Palatino Linotype" w:hAnsi="Palatino Linotype" w:cs="Arial"/>
          <w:i/>
        </w:rPr>
        <w:t>308</w:t>
      </w:r>
      <w:r w:rsidR="00BC107B" w:rsidRPr="0004520A">
        <w:rPr>
          <w:rFonts w:ascii="Palatino Linotype" w:hAnsi="Palatino Linotype" w:cs="Arial"/>
          <w:i/>
        </w:rPr>
        <w:t>.</w:t>
      </w:r>
    </w:p>
    <w:p w:rsidR="00BC107B" w:rsidRDefault="00F641DC" w:rsidP="0004520A">
      <w:pPr>
        <w:tabs>
          <w:tab w:val="left" w:pos="0"/>
          <w:tab w:val="left" w:pos="1843"/>
        </w:tabs>
        <w:spacing w:after="120" w:line="276" w:lineRule="auto"/>
        <w:jc w:val="both"/>
        <w:rPr>
          <w:rFonts w:ascii="Palatino Linotype" w:hAnsi="Palatino Linotype" w:cs="Arial"/>
          <w:i/>
        </w:rPr>
      </w:pPr>
      <w:r w:rsidRPr="009E121D">
        <w:rPr>
          <w:rFonts w:ascii="Palatino Linotype" w:hAnsi="Palatino Linotype" w:cs="Arial"/>
          <w:b/>
          <w:i/>
        </w:rPr>
        <w:t xml:space="preserve">Artículo… </w:t>
      </w:r>
      <w:r w:rsidR="00BC107B" w:rsidRPr="009E121D">
        <w:rPr>
          <w:rStyle w:val="nrmar1"/>
          <w:rFonts w:ascii="Palatino Linotype" w:hAnsi="Palatino Linotype" w:cs="Arial"/>
          <w:i/>
          <w:color w:val="auto"/>
        </w:rPr>
        <w:t>(3</w:t>
      </w:r>
      <w:r w:rsidR="00130895" w:rsidRPr="009E121D">
        <w:rPr>
          <w:rStyle w:val="nrmar1"/>
          <w:rFonts w:ascii="Palatino Linotype" w:hAnsi="Palatino Linotype" w:cs="Arial"/>
          <w:i/>
          <w:color w:val="auto"/>
        </w:rPr>
        <w:t>8</w:t>
      </w:r>
      <w:r w:rsidR="00BC107B" w:rsidRPr="009E121D">
        <w:rPr>
          <w:rStyle w:val="nrmar1"/>
          <w:rFonts w:ascii="Palatino Linotype" w:hAnsi="Palatino Linotype" w:cs="Arial"/>
          <w:i/>
          <w:color w:val="auto"/>
        </w:rPr>
        <w:t>)</w:t>
      </w:r>
      <w:r w:rsidRPr="009E121D">
        <w:rPr>
          <w:rStyle w:val="nrmar1"/>
          <w:rFonts w:ascii="Palatino Linotype" w:hAnsi="Palatino Linotype" w:cs="Arial"/>
          <w:i/>
          <w:color w:val="auto"/>
        </w:rPr>
        <w:t>.-</w:t>
      </w:r>
      <w:r w:rsidR="00BC107B" w:rsidRPr="0004520A">
        <w:rPr>
          <w:rStyle w:val="nrmar1"/>
          <w:rFonts w:ascii="Palatino Linotype" w:hAnsi="Palatino Linotype" w:cs="Arial"/>
          <w:i/>
          <w:color w:val="auto"/>
        </w:rPr>
        <w:t xml:space="preserve"> </w:t>
      </w:r>
      <w:r w:rsidR="00BC107B" w:rsidRPr="0004520A">
        <w:rPr>
          <w:rFonts w:ascii="Palatino Linotype" w:hAnsi="Palatino Linotype" w:cs="Arial"/>
          <w:b/>
          <w:i/>
        </w:rPr>
        <w:t>Trámite.-</w:t>
      </w:r>
      <w:r w:rsidR="00BC107B" w:rsidRPr="0004520A">
        <w:rPr>
          <w:rFonts w:ascii="Palatino Linotype" w:hAnsi="Palatino Linotype" w:cs="Arial"/>
          <w:i/>
        </w:rPr>
        <w:t xml:space="preserve"> El procedimiento administrativo simplificado estará sujeto al régimen general, únicamente con las variaciones previstas en esta sección. En cualquier caso, de ser necesario, el flujo de los procedimientos se organizará mediante instrucciones contenidas en Resoluciones Administrativas que se dicten para el efecto.</w:t>
      </w:r>
    </w:p>
    <w:p w:rsidR="00BC107B" w:rsidRPr="0004520A" w:rsidRDefault="00806EEF" w:rsidP="0004520A">
      <w:pPr>
        <w:tabs>
          <w:tab w:val="left" w:pos="0"/>
          <w:tab w:val="left" w:pos="1843"/>
        </w:tabs>
        <w:spacing w:after="120" w:line="276" w:lineRule="auto"/>
        <w:jc w:val="both"/>
        <w:rPr>
          <w:rFonts w:ascii="Palatino Linotype" w:hAnsi="Palatino Linotype" w:cs="Arial"/>
          <w:b/>
          <w:i/>
        </w:rPr>
      </w:pPr>
      <w:r w:rsidRPr="009E121D">
        <w:rPr>
          <w:rStyle w:val="nrmar1"/>
          <w:rFonts w:ascii="Palatino Linotype" w:hAnsi="Palatino Linotype" w:cs="Arial"/>
          <w:i/>
          <w:color w:val="auto"/>
        </w:rPr>
        <w:t>Artículo</w:t>
      </w:r>
      <w:r w:rsidR="00F641DC" w:rsidRPr="009E121D">
        <w:rPr>
          <w:rStyle w:val="nrmar1"/>
          <w:rFonts w:ascii="Palatino Linotype" w:hAnsi="Palatino Linotype" w:cs="Arial"/>
          <w:i/>
          <w:color w:val="auto"/>
        </w:rPr>
        <w:t>…</w:t>
      </w:r>
      <w:r w:rsidRPr="009E121D">
        <w:rPr>
          <w:rStyle w:val="nrmar1"/>
          <w:rFonts w:ascii="Palatino Linotype" w:hAnsi="Palatino Linotype" w:cs="Arial"/>
          <w:i/>
          <w:color w:val="auto"/>
        </w:rPr>
        <w:t xml:space="preserve"> </w:t>
      </w:r>
      <w:r w:rsidR="00F641DC" w:rsidRPr="009E121D">
        <w:rPr>
          <w:rStyle w:val="nrmar1"/>
          <w:rFonts w:ascii="Palatino Linotype" w:hAnsi="Palatino Linotype" w:cs="Arial"/>
          <w:i/>
          <w:color w:val="auto"/>
        </w:rPr>
        <w:t>(3</w:t>
      </w:r>
      <w:r w:rsidR="00130895" w:rsidRPr="009E121D">
        <w:rPr>
          <w:rStyle w:val="nrmar1"/>
          <w:rFonts w:ascii="Palatino Linotype" w:hAnsi="Palatino Linotype" w:cs="Arial"/>
          <w:i/>
          <w:color w:val="auto"/>
        </w:rPr>
        <w:t>9</w:t>
      </w:r>
      <w:r w:rsidR="00F641DC" w:rsidRPr="009E121D">
        <w:rPr>
          <w:rStyle w:val="nrmar1"/>
          <w:rFonts w:ascii="Palatino Linotype" w:hAnsi="Palatino Linotype" w:cs="Arial"/>
          <w:i/>
          <w:color w:val="auto"/>
        </w:rPr>
        <w:t>)</w:t>
      </w:r>
      <w:r w:rsidR="00BC107B" w:rsidRPr="009E121D">
        <w:rPr>
          <w:rFonts w:ascii="Palatino Linotype" w:hAnsi="Palatino Linotype" w:cs="Arial"/>
          <w:i/>
        </w:rPr>
        <w:t xml:space="preserve">.- </w:t>
      </w:r>
      <w:r w:rsidR="00BC107B" w:rsidRPr="0004520A">
        <w:rPr>
          <w:rFonts w:ascii="Palatino Linotype" w:hAnsi="Palatino Linotype" w:cs="Arial"/>
          <w:b/>
          <w:i/>
        </w:rPr>
        <w:t>Otorgamiento automático de la LUAE.-</w:t>
      </w:r>
    </w:p>
    <w:p w:rsidR="00BC107B" w:rsidRPr="0004520A" w:rsidRDefault="00BC107B" w:rsidP="0004520A">
      <w:pPr>
        <w:tabs>
          <w:tab w:val="left" w:pos="0"/>
          <w:tab w:val="left" w:pos="1985"/>
        </w:tabs>
        <w:spacing w:after="120" w:line="276" w:lineRule="auto"/>
        <w:jc w:val="both"/>
        <w:rPr>
          <w:rFonts w:ascii="Palatino Linotype" w:hAnsi="Palatino Linotype" w:cs="Arial"/>
          <w:i/>
        </w:rPr>
      </w:pPr>
      <w:r w:rsidRPr="009E121D">
        <w:rPr>
          <w:rFonts w:ascii="Palatino Linotype" w:hAnsi="Palatino Linotype" w:cs="Arial"/>
          <w:b/>
          <w:i/>
        </w:rPr>
        <w:t>1.</w:t>
      </w:r>
      <w:r w:rsidRPr="0004520A">
        <w:rPr>
          <w:rFonts w:ascii="Palatino Linotype" w:hAnsi="Palatino Linotype" w:cs="Arial"/>
          <w:i/>
        </w:rPr>
        <w:t xml:space="preserve"> En el procedimiento administrativo simplificado, la mera presentación del formulario de solicitud de la LUAE, implicará automáticamente el otorgamiento de la LUAE cuando se cumplan </w:t>
      </w:r>
      <w:r w:rsidR="00740E69" w:rsidRPr="0004520A">
        <w:rPr>
          <w:rFonts w:ascii="Palatino Linotype" w:hAnsi="Palatino Linotype" w:cs="Arial"/>
          <w:i/>
        </w:rPr>
        <w:t xml:space="preserve">simultáneamente </w:t>
      </w:r>
      <w:r w:rsidRPr="0004520A">
        <w:rPr>
          <w:rFonts w:ascii="Palatino Linotype" w:hAnsi="Palatino Linotype" w:cs="Arial"/>
          <w:i/>
        </w:rPr>
        <w:t>las siguientes condiciones:</w:t>
      </w:r>
    </w:p>
    <w:p w:rsidR="00BC107B" w:rsidRPr="0004520A" w:rsidRDefault="00BC107B" w:rsidP="0004520A">
      <w:pPr>
        <w:tabs>
          <w:tab w:val="left" w:pos="0"/>
          <w:tab w:val="left" w:pos="2410"/>
        </w:tabs>
        <w:spacing w:after="120" w:line="276" w:lineRule="auto"/>
        <w:jc w:val="both"/>
        <w:rPr>
          <w:rFonts w:ascii="Palatino Linotype" w:hAnsi="Palatino Linotype" w:cs="Arial"/>
          <w:i/>
        </w:rPr>
      </w:pPr>
      <w:r w:rsidRPr="009E121D">
        <w:rPr>
          <w:rFonts w:ascii="Palatino Linotype" w:hAnsi="Palatino Linotype" w:cs="Arial"/>
          <w:b/>
          <w:i/>
        </w:rPr>
        <w:t xml:space="preserve">a) </w:t>
      </w:r>
      <w:r w:rsidRPr="0004520A">
        <w:rPr>
          <w:rFonts w:ascii="Palatino Linotype" w:hAnsi="Palatino Linotype" w:cs="Arial"/>
          <w:i/>
        </w:rPr>
        <w:t>Que el formulario de solicitud haya sido presentado a la Autoridad Administrativa Otorgante en el lugar que el Municipio del Distrito Metropolitano de Quito hubiere habilitado para el efecto;</w:t>
      </w:r>
    </w:p>
    <w:p w:rsidR="00BC107B" w:rsidRPr="0004520A" w:rsidRDefault="00BC107B" w:rsidP="0004520A">
      <w:pPr>
        <w:tabs>
          <w:tab w:val="left" w:pos="0"/>
          <w:tab w:val="left" w:pos="2410"/>
        </w:tabs>
        <w:spacing w:after="120" w:line="276" w:lineRule="auto"/>
        <w:jc w:val="both"/>
        <w:rPr>
          <w:rFonts w:ascii="Palatino Linotype" w:hAnsi="Palatino Linotype" w:cs="Arial"/>
          <w:i/>
        </w:rPr>
      </w:pPr>
      <w:r w:rsidRPr="009E121D">
        <w:rPr>
          <w:rFonts w:ascii="Palatino Linotype" w:hAnsi="Palatino Linotype" w:cs="Arial"/>
          <w:b/>
          <w:i/>
        </w:rPr>
        <w:t xml:space="preserve">b) </w:t>
      </w:r>
      <w:r w:rsidRPr="0004520A">
        <w:rPr>
          <w:rFonts w:ascii="Palatino Linotype" w:hAnsi="Palatino Linotype" w:cs="Arial"/>
          <w:i/>
        </w:rPr>
        <w:t>Que la actividad económica materia del licenciamiento corresponda a la Categoría I;</w:t>
      </w:r>
    </w:p>
    <w:p w:rsidR="00BC107B" w:rsidRPr="0004520A" w:rsidRDefault="00BC107B" w:rsidP="0004520A">
      <w:pPr>
        <w:tabs>
          <w:tab w:val="left" w:pos="0"/>
          <w:tab w:val="left" w:pos="2410"/>
        </w:tabs>
        <w:spacing w:after="120" w:line="276" w:lineRule="auto"/>
        <w:jc w:val="both"/>
        <w:rPr>
          <w:rFonts w:ascii="Palatino Linotype" w:hAnsi="Palatino Linotype" w:cs="Arial"/>
          <w:i/>
        </w:rPr>
      </w:pPr>
      <w:r w:rsidRPr="009E121D">
        <w:rPr>
          <w:rFonts w:ascii="Palatino Linotype" w:hAnsi="Palatino Linotype" w:cs="Arial"/>
          <w:b/>
          <w:i/>
        </w:rPr>
        <w:t xml:space="preserve">c) </w:t>
      </w:r>
      <w:r w:rsidRPr="0004520A">
        <w:rPr>
          <w:rFonts w:ascii="Palatino Linotype" w:hAnsi="Palatino Linotype" w:cs="Arial"/>
          <w:i/>
        </w:rPr>
        <w:t>Que el formulario de solicitud cumpla con los requisitos establecidos y conste la declaración jurada de cumplimiento y observancia de normas administrativas y de Reglas Técnicas vigentes; y,</w:t>
      </w:r>
    </w:p>
    <w:p w:rsidR="00BC107B" w:rsidRPr="0004520A" w:rsidRDefault="00BC107B" w:rsidP="0004520A">
      <w:pPr>
        <w:tabs>
          <w:tab w:val="left" w:pos="0"/>
          <w:tab w:val="left" w:pos="2410"/>
        </w:tabs>
        <w:spacing w:after="120" w:line="276" w:lineRule="auto"/>
        <w:jc w:val="both"/>
        <w:rPr>
          <w:rFonts w:ascii="Palatino Linotype" w:hAnsi="Palatino Linotype" w:cs="Arial"/>
          <w:i/>
        </w:rPr>
      </w:pPr>
      <w:r w:rsidRPr="009E121D">
        <w:rPr>
          <w:rFonts w:ascii="Palatino Linotype" w:hAnsi="Palatino Linotype" w:cs="Arial"/>
          <w:b/>
          <w:i/>
        </w:rPr>
        <w:t xml:space="preserve">d) </w:t>
      </w:r>
      <w:r w:rsidRPr="0004520A">
        <w:rPr>
          <w:rFonts w:ascii="Palatino Linotype" w:hAnsi="Palatino Linotype" w:cs="Arial"/>
          <w:i/>
        </w:rPr>
        <w:t>Que se hubieren acompañado todos los requisitos documentales exigidos dentro del procedimiento.</w:t>
      </w:r>
    </w:p>
    <w:p w:rsidR="00BC107B" w:rsidRPr="0004520A" w:rsidRDefault="00BC107B" w:rsidP="0004520A">
      <w:pPr>
        <w:tabs>
          <w:tab w:val="left" w:pos="0"/>
          <w:tab w:val="left" w:pos="1985"/>
        </w:tabs>
        <w:spacing w:after="120" w:line="276" w:lineRule="auto"/>
        <w:jc w:val="both"/>
        <w:rPr>
          <w:rFonts w:ascii="Palatino Linotype" w:hAnsi="Palatino Linotype" w:cs="Arial"/>
          <w:i/>
        </w:rPr>
      </w:pPr>
      <w:r w:rsidRPr="009E121D">
        <w:rPr>
          <w:rFonts w:ascii="Palatino Linotype" w:hAnsi="Palatino Linotype" w:cs="Arial"/>
          <w:b/>
          <w:i/>
        </w:rPr>
        <w:t>2.</w:t>
      </w:r>
      <w:r w:rsidRPr="0004520A">
        <w:rPr>
          <w:rFonts w:ascii="Palatino Linotype" w:hAnsi="Palatino Linotype" w:cs="Arial"/>
          <w:i/>
        </w:rPr>
        <w:t xml:space="preserve"> Una vez cumplidas las condiciones establecidas en el numeral precedente se continuará con el procedimiento de emisión de la LUAE.</w:t>
      </w:r>
    </w:p>
    <w:p w:rsidR="00910113" w:rsidRPr="0004520A" w:rsidRDefault="00BC107B" w:rsidP="0004520A">
      <w:pPr>
        <w:tabs>
          <w:tab w:val="left" w:pos="0"/>
          <w:tab w:val="left" w:pos="1985"/>
        </w:tabs>
        <w:spacing w:after="120" w:line="276" w:lineRule="auto"/>
        <w:jc w:val="both"/>
        <w:rPr>
          <w:rFonts w:ascii="Palatino Linotype" w:hAnsi="Palatino Linotype" w:cs="Arial"/>
          <w:i/>
        </w:rPr>
      </w:pPr>
      <w:r w:rsidRPr="009E121D">
        <w:rPr>
          <w:rFonts w:ascii="Palatino Linotype" w:hAnsi="Palatino Linotype" w:cs="Arial"/>
          <w:b/>
          <w:i/>
        </w:rPr>
        <w:t>3.</w:t>
      </w:r>
      <w:r w:rsidRPr="0004520A">
        <w:rPr>
          <w:rFonts w:ascii="Palatino Linotype" w:hAnsi="Palatino Linotype" w:cs="Arial"/>
          <w:i/>
        </w:rPr>
        <w:t xml:space="preserve"> Si el administrado no hubiese cumplido las condiciones previstas en el numeral 1 de este artículo, el funcionario asignado deberá informar al administrado las razones del rechazo de su solicitud, así como las acciones que de</w:t>
      </w:r>
      <w:r w:rsidR="00910113" w:rsidRPr="0004520A">
        <w:rPr>
          <w:rFonts w:ascii="Palatino Linotype" w:hAnsi="Palatino Linotype" w:cs="Arial"/>
          <w:i/>
        </w:rPr>
        <w:t>ba tomar para obtener la LUAE.</w:t>
      </w:r>
    </w:p>
    <w:p w:rsidR="00BC107B" w:rsidRPr="0004520A" w:rsidRDefault="00806EEF" w:rsidP="0004520A">
      <w:pPr>
        <w:tabs>
          <w:tab w:val="left" w:pos="0"/>
          <w:tab w:val="left" w:pos="1843"/>
        </w:tabs>
        <w:spacing w:after="120" w:line="276" w:lineRule="auto"/>
        <w:jc w:val="both"/>
        <w:rPr>
          <w:rFonts w:ascii="Palatino Linotype" w:hAnsi="Palatino Linotype" w:cs="Arial"/>
          <w:i/>
        </w:rPr>
      </w:pPr>
      <w:r w:rsidRPr="009E121D">
        <w:rPr>
          <w:rStyle w:val="nrmar1"/>
          <w:rFonts w:ascii="Palatino Linotype" w:hAnsi="Palatino Linotype" w:cs="Arial"/>
          <w:i/>
          <w:color w:val="auto"/>
        </w:rPr>
        <w:t>Artículo</w:t>
      </w:r>
      <w:r w:rsidR="00844823" w:rsidRPr="009E121D">
        <w:rPr>
          <w:rStyle w:val="nrmar1"/>
          <w:rFonts w:ascii="Palatino Linotype" w:hAnsi="Palatino Linotype" w:cs="Arial"/>
          <w:i/>
          <w:color w:val="auto"/>
        </w:rPr>
        <w:t>…</w:t>
      </w:r>
      <w:r w:rsidRPr="009E121D">
        <w:rPr>
          <w:rStyle w:val="nrmar1"/>
          <w:rFonts w:ascii="Palatino Linotype" w:hAnsi="Palatino Linotype" w:cs="Arial"/>
          <w:i/>
          <w:color w:val="auto"/>
        </w:rPr>
        <w:t xml:space="preserve"> </w:t>
      </w:r>
      <w:r w:rsidR="00844823" w:rsidRPr="009E121D">
        <w:rPr>
          <w:rStyle w:val="nrmar1"/>
          <w:rFonts w:ascii="Palatino Linotype" w:hAnsi="Palatino Linotype" w:cs="Arial"/>
          <w:i/>
          <w:color w:val="auto"/>
        </w:rPr>
        <w:t>(</w:t>
      </w:r>
      <w:r w:rsidR="00130895" w:rsidRPr="009E121D">
        <w:rPr>
          <w:rStyle w:val="nrmar1"/>
          <w:rFonts w:ascii="Palatino Linotype" w:hAnsi="Palatino Linotype" w:cs="Arial"/>
          <w:i/>
          <w:color w:val="auto"/>
        </w:rPr>
        <w:t>40</w:t>
      </w:r>
      <w:r w:rsidR="00844823" w:rsidRPr="009E121D">
        <w:rPr>
          <w:rStyle w:val="nrmar1"/>
          <w:rFonts w:ascii="Palatino Linotype" w:hAnsi="Palatino Linotype" w:cs="Arial"/>
          <w:i/>
          <w:color w:val="auto"/>
        </w:rPr>
        <w:t>)</w:t>
      </w:r>
      <w:r w:rsidR="00BC107B" w:rsidRPr="009E121D">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Alcance específico de la LUAE obtenida en procedimiento administrativo simplificado y responsabilidad.-</w:t>
      </w:r>
    </w:p>
    <w:p w:rsidR="00BC107B" w:rsidRPr="0004520A" w:rsidRDefault="00BC107B" w:rsidP="009E121D">
      <w:pPr>
        <w:pStyle w:val="Prrafodelista"/>
        <w:numPr>
          <w:ilvl w:val="0"/>
          <w:numId w:val="17"/>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La Autoridad Administrativa Otorgante emitirá la LUAE con la constatación del cumplimiento de los requisitos formales para su otorgamiento.</w:t>
      </w:r>
    </w:p>
    <w:p w:rsidR="00BC107B" w:rsidRPr="0004520A" w:rsidRDefault="00BC107B" w:rsidP="009E121D">
      <w:pPr>
        <w:pStyle w:val="Prrafodelista"/>
        <w:numPr>
          <w:ilvl w:val="0"/>
          <w:numId w:val="17"/>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La emisión de la LUAE en el procedimiento administrativo simplificado no supone informe o aprobación alguna del Municipio del Distrito Metropolitano de Quito sobre el cumplimiento de los requisitos materiales, sean estas normas administrativas o Reglas Técnicas para el ejercicio de la actividad económica de la que se trate o para el funcionamiento del o los establecimientos.</w:t>
      </w:r>
    </w:p>
    <w:p w:rsidR="00BC107B" w:rsidRPr="0004520A" w:rsidRDefault="00BC107B" w:rsidP="009E121D">
      <w:pPr>
        <w:pStyle w:val="Prrafodelista"/>
        <w:numPr>
          <w:ilvl w:val="0"/>
          <w:numId w:val="17"/>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lastRenderedPageBreak/>
        <w:t>La verificación de los requisitos materiales para el ejercicio de la actividad económica o el funcionamiento se efectuará aleatoriamente con posterioridad al otorgamiento de la LUAE.</w:t>
      </w:r>
    </w:p>
    <w:p w:rsidR="00BC107B" w:rsidRDefault="00BC107B" w:rsidP="0004520A">
      <w:pPr>
        <w:tabs>
          <w:tab w:val="left" w:pos="0"/>
          <w:tab w:val="left" w:pos="1985"/>
        </w:tabs>
        <w:spacing w:after="120" w:line="276" w:lineRule="auto"/>
        <w:jc w:val="both"/>
        <w:rPr>
          <w:rFonts w:ascii="Palatino Linotype" w:hAnsi="Palatino Linotype" w:cs="Arial"/>
          <w:i/>
        </w:rPr>
      </w:pPr>
      <w:r w:rsidRPr="009E121D">
        <w:rPr>
          <w:rFonts w:ascii="Palatino Linotype" w:hAnsi="Palatino Linotype" w:cs="Arial"/>
          <w:b/>
          <w:i/>
        </w:rPr>
        <w:t>4.</w:t>
      </w:r>
      <w:r w:rsidRPr="0004520A">
        <w:rPr>
          <w:rFonts w:ascii="Palatino Linotype" w:hAnsi="Palatino Linotype" w:cs="Arial"/>
          <w:i/>
        </w:rPr>
        <w:t xml:space="preserve"> El titular de la LUAE es responsable exclusivo del contenido de las declaraciones que, bajo juramento, ha efectuado en el formulario de solicitud. La información sobre cuya base se emite la autorización administrativa se presume </w:t>
      </w:r>
      <w:proofErr w:type="gramStart"/>
      <w:r w:rsidRPr="0004520A">
        <w:rPr>
          <w:rFonts w:ascii="Palatino Linotype" w:hAnsi="Palatino Linotype" w:cs="Arial"/>
          <w:i/>
        </w:rPr>
        <w:t>verídica</w:t>
      </w:r>
      <w:proofErr w:type="gramEnd"/>
      <w:r w:rsidRPr="0004520A">
        <w:rPr>
          <w:rFonts w:ascii="Palatino Linotype" w:hAnsi="Palatino Linotype" w:cs="Arial"/>
          <w:i/>
        </w:rPr>
        <w:t xml:space="preserve"> hasta que se constate a través de inspecciones o verificaciones.</w:t>
      </w:r>
    </w:p>
    <w:p w:rsidR="00BC107B" w:rsidRPr="0004520A" w:rsidRDefault="009E121D"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SECCIÓN 2</w:t>
      </w:r>
    </w:p>
    <w:p w:rsidR="00BC107B" w:rsidRPr="0004520A" w:rsidRDefault="009E121D"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LICENCIAMIENTO SUJETO AL PROCEDIMIENTO ADMINISTRATIVO ORDINARIO</w:t>
      </w:r>
    </w:p>
    <w:p w:rsidR="00992D60" w:rsidRPr="0004520A" w:rsidRDefault="00806EEF" w:rsidP="0004520A">
      <w:pPr>
        <w:tabs>
          <w:tab w:val="left" w:pos="0"/>
          <w:tab w:val="left" w:pos="1843"/>
        </w:tabs>
        <w:spacing w:after="120" w:line="276" w:lineRule="auto"/>
        <w:jc w:val="both"/>
        <w:rPr>
          <w:rFonts w:ascii="Palatino Linotype" w:hAnsi="Palatino Linotype" w:cs="Arial"/>
          <w:i/>
        </w:rPr>
      </w:pPr>
      <w:r w:rsidRPr="009E121D">
        <w:rPr>
          <w:rStyle w:val="nrmar1"/>
          <w:rFonts w:ascii="Palatino Linotype" w:hAnsi="Palatino Linotype" w:cs="Arial"/>
          <w:i/>
          <w:color w:val="auto"/>
        </w:rPr>
        <w:t>Artículo</w:t>
      </w:r>
      <w:r w:rsidR="00D71211" w:rsidRPr="009E121D">
        <w:rPr>
          <w:rStyle w:val="nrmar1"/>
          <w:rFonts w:ascii="Palatino Linotype" w:hAnsi="Palatino Linotype" w:cs="Arial"/>
          <w:i/>
          <w:color w:val="auto"/>
        </w:rPr>
        <w:t>…</w:t>
      </w:r>
      <w:r w:rsidRPr="009E121D">
        <w:rPr>
          <w:rStyle w:val="nrmar1"/>
          <w:rFonts w:ascii="Palatino Linotype" w:hAnsi="Palatino Linotype" w:cs="Arial"/>
          <w:i/>
          <w:color w:val="auto"/>
        </w:rPr>
        <w:t xml:space="preserve"> </w:t>
      </w:r>
      <w:r w:rsidR="00D71211" w:rsidRPr="009E121D">
        <w:rPr>
          <w:rStyle w:val="nrmar1"/>
          <w:rFonts w:ascii="Palatino Linotype" w:hAnsi="Palatino Linotype" w:cs="Arial"/>
          <w:i/>
          <w:color w:val="auto"/>
        </w:rPr>
        <w:t>(</w:t>
      </w:r>
      <w:r w:rsidR="00130895" w:rsidRPr="009E121D">
        <w:rPr>
          <w:rStyle w:val="nrmar1"/>
          <w:rFonts w:ascii="Palatino Linotype" w:hAnsi="Palatino Linotype" w:cs="Arial"/>
          <w:i/>
          <w:color w:val="auto"/>
        </w:rPr>
        <w:t>41</w:t>
      </w:r>
      <w:r w:rsidR="00D71211" w:rsidRPr="009E121D">
        <w:rPr>
          <w:rStyle w:val="nrmar1"/>
          <w:rFonts w:ascii="Palatino Linotype" w:hAnsi="Palatino Linotype" w:cs="Arial"/>
          <w:i/>
          <w:color w:val="auto"/>
        </w:rPr>
        <w:t>)</w:t>
      </w:r>
      <w:r w:rsidR="00BC107B" w:rsidRPr="009E121D">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Ámbito de Aplicación</w:t>
      </w:r>
      <w:r w:rsidR="00BC107B" w:rsidRPr="0004520A">
        <w:rPr>
          <w:rFonts w:ascii="Palatino Linotype" w:hAnsi="Palatino Linotype" w:cs="Arial"/>
          <w:i/>
        </w:rPr>
        <w:t>.- Se sujetan al procedimiento administrativo ordinario las solicitudes de LUAE para el ejercicio de actividades económicas de la Categoría II establecidas en el CI</w:t>
      </w:r>
      <w:r w:rsidR="00DA44B1" w:rsidRPr="0004520A">
        <w:rPr>
          <w:rFonts w:ascii="Palatino Linotype" w:hAnsi="Palatino Linotype" w:cs="Arial"/>
          <w:i/>
        </w:rPr>
        <w:t>I</w:t>
      </w:r>
      <w:r w:rsidR="002A4F3C" w:rsidRPr="0004520A">
        <w:rPr>
          <w:rFonts w:ascii="Palatino Linotype" w:hAnsi="Palatino Linotype" w:cs="Arial"/>
          <w:i/>
        </w:rPr>
        <w:t>U</w:t>
      </w:r>
      <w:r w:rsidR="00025BA8" w:rsidRPr="0004520A">
        <w:rPr>
          <w:rFonts w:ascii="Palatino Linotype" w:hAnsi="Palatino Linotype" w:cs="Arial"/>
          <w:i/>
        </w:rPr>
        <w:t>.</w:t>
      </w:r>
    </w:p>
    <w:p w:rsidR="00BC107B" w:rsidRPr="0004520A" w:rsidRDefault="0099174D" w:rsidP="0004520A">
      <w:pPr>
        <w:tabs>
          <w:tab w:val="left" w:pos="0"/>
          <w:tab w:val="left" w:pos="1843"/>
        </w:tabs>
        <w:spacing w:after="120" w:line="276" w:lineRule="auto"/>
        <w:jc w:val="both"/>
        <w:rPr>
          <w:rFonts w:ascii="Palatino Linotype" w:hAnsi="Palatino Linotype" w:cs="Arial"/>
          <w:i/>
        </w:rPr>
      </w:pPr>
      <w:r w:rsidRPr="009E121D">
        <w:rPr>
          <w:rFonts w:ascii="Palatino Linotype" w:hAnsi="Palatino Linotype" w:cs="Arial"/>
          <w:b/>
          <w:i/>
        </w:rPr>
        <w:t>Artículo</w:t>
      </w:r>
      <w:r w:rsidRPr="009E121D">
        <w:rPr>
          <w:rFonts w:ascii="Palatino Linotype" w:hAnsi="Palatino Linotype" w:cs="Arial"/>
          <w:i/>
        </w:rPr>
        <w:t xml:space="preserve">… </w:t>
      </w:r>
      <w:r w:rsidR="00BC107B" w:rsidRPr="009E121D">
        <w:rPr>
          <w:rStyle w:val="nrmar1"/>
          <w:rFonts w:ascii="Palatino Linotype" w:hAnsi="Palatino Linotype" w:cs="Arial"/>
          <w:i/>
          <w:color w:val="auto"/>
        </w:rPr>
        <w:t>(</w:t>
      </w:r>
      <w:r w:rsidR="00130895" w:rsidRPr="009E121D">
        <w:rPr>
          <w:rStyle w:val="nrmar1"/>
          <w:rFonts w:ascii="Palatino Linotype" w:hAnsi="Palatino Linotype" w:cs="Arial"/>
          <w:i/>
          <w:color w:val="auto"/>
        </w:rPr>
        <w:t>42</w:t>
      </w:r>
      <w:r w:rsidR="00BC107B" w:rsidRPr="009E121D">
        <w:rPr>
          <w:rStyle w:val="nrmar1"/>
          <w:rFonts w:ascii="Palatino Linotype" w:hAnsi="Palatino Linotype" w:cs="Arial"/>
          <w:i/>
          <w:color w:val="auto"/>
        </w:rPr>
        <w:t>)</w:t>
      </w:r>
      <w:r w:rsidRPr="009E121D">
        <w:rPr>
          <w:rStyle w:val="nrmar1"/>
          <w:rFonts w:ascii="Palatino Linotype" w:hAnsi="Palatino Linotype" w:cs="Arial"/>
          <w:i/>
          <w:color w:val="auto"/>
        </w:rPr>
        <w:t>.-</w:t>
      </w:r>
      <w:r w:rsidR="00BC107B" w:rsidRPr="0004520A">
        <w:rPr>
          <w:rStyle w:val="nrmar1"/>
          <w:rFonts w:ascii="Palatino Linotype" w:hAnsi="Palatino Linotype" w:cs="Arial"/>
          <w:i/>
          <w:color w:val="auto"/>
        </w:rPr>
        <w:t xml:space="preserve"> </w:t>
      </w:r>
      <w:r w:rsidR="00BC107B" w:rsidRPr="0004520A">
        <w:rPr>
          <w:rFonts w:ascii="Palatino Linotype" w:hAnsi="Palatino Linotype" w:cs="Arial"/>
          <w:b/>
          <w:i/>
        </w:rPr>
        <w:t>Trámite.-</w:t>
      </w:r>
      <w:r w:rsidR="00BC107B" w:rsidRPr="0004520A">
        <w:rPr>
          <w:rFonts w:ascii="Palatino Linotype" w:hAnsi="Palatino Linotype" w:cs="Arial"/>
          <w:i/>
        </w:rPr>
        <w:t xml:space="preserve"> El procedimiento administrativo ordinario estará sujeto al régimen </w:t>
      </w:r>
      <w:r w:rsidR="00FD25C6" w:rsidRPr="0004520A">
        <w:rPr>
          <w:rFonts w:ascii="Palatino Linotype" w:hAnsi="Palatino Linotype" w:cs="Arial"/>
          <w:i/>
        </w:rPr>
        <w:t>común (general) establecido en el Título Primero de la presente ordenanza</w:t>
      </w:r>
      <w:r w:rsidR="00BC107B" w:rsidRPr="0004520A">
        <w:rPr>
          <w:rFonts w:ascii="Palatino Linotype" w:hAnsi="Palatino Linotype" w:cs="Arial"/>
          <w:i/>
        </w:rPr>
        <w:t>, únicamente con las variaciones previstas en esta sección e instrucciones contenidas en la correspondiente Resolución Administrativa.</w:t>
      </w:r>
    </w:p>
    <w:p w:rsidR="00BC107B" w:rsidRPr="0004520A" w:rsidRDefault="00BC107B" w:rsidP="0004520A">
      <w:pPr>
        <w:tabs>
          <w:tab w:val="left" w:pos="0"/>
        </w:tabs>
        <w:spacing w:after="120" w:line="276" w:lineRule="auto"/>
        <w:jc w:val="both"/>
        <w:rPr>
          <w:rFonts w:ascii="Palatino Linotype" w:hAnsi="Palatino Linotype" w:cs="Arial"/>
          <w:i/>
        </w:rPr>
      </w:pPr>
      <w:r w:rsidRPr="0040445D">
        <w:rPr>
          <w:rFonts w:ascii="Palatino Linotype" w:hAnsi="Palatino Linotype" w:cs="Arial"/>
          <w:i/>
        </w:rPr>
        <w:t xml:space="preserve">En estos casos, la verificación de cumplimiento de </w:t>
      </w:r>
      <w:r w:rsidR="003E7F29" w:rsidRPr="0040445D">
        <w:rPr>
          <w:rFonts w:ascii="Palatino Linotype" w:hAnsi="Palatino Linotype" w:cs="Arial"/>
          <w:i/>
        </w:rPr>
        <w:t xml:space="preserve">las </w:t>
      </w:r>
      <w:r w:rsidRPr="0040445D">
        <w:rPr>
          <w:rFonts w:ascii="Palatino Linotype" w:hAnsi="Palatino Linotype" w:cs="Arial"/>
          <w:i/>
        </w:rPr>
        <w:t>normas técnicas y administrativas,</w:t>
      </w:r>
      <w:r w:rsidR="003E7F29" w:rsidRPr="0040445D">
        <w:rPr>
          <w:rFonts w:ascii="Palatino Linotype" w:hAnsi="Palatino Linotype" w:cs="Arial"/>
          <w:i/>
        </w:rPr>
        <w:t xml:space="preserve"> </w:t>
      </w:r>
      <w:r w:rsidRPr="0040445D">
        <w:rPr>
          <w:rFonts w:ascii="Palatino Linotype" w:hAnsi="Palatino Linotype" w:cs="Arial"/>
          <w:i/>
        </w:rPr>
        <w:t>posterior al otorgamiento de la LUAE, será obligatori</w:t>
      </w:r>
      <w:r w:rsidR="003E7F29" w:rsidRPr="0040445D">
        <w:rPr>
          <w:rFonts w:ascii="Palatino Linotype" w:hAnsi="Palatino Linotype" w:cs="Arial"/>
          <w:i/>
        </w:rPr>
        <w:t>a</w:t>
      </w:r>
      <w:r w:rsidRPr="0040445D">
        <w:rPr>
          <w:rFonts w:ascii="Palatino Linotype" w:hAnsi="Palatino Linotype" w:cs="Arial"/>
          <w:i/>
        </w:rPr>
        <w:t xml:space="preserve"> por parte de los Componentes o Entidades Colaboradoras.</w:t>
      </w:r>
      <w:r w:rsidR="00977BAD" w:rsidRPr="0040445D">
        <w:rPr>
          <w:rFonts w:ascii="Palatino Linotype" w:hAnsi="Palatino Linotype" w:cs="Arial"/>
          <w:i/>
        </w:rPr>
        <w:t xml:space="preserve"> La verificación previa se efec</w:t>
      </w:r>
      <w:r w:rsidR="009C3EC3" w:rsidRPr="0040445D">
        <w:rPr>
          <w:rFonts w:ascii="Palatino Linotype" w:hAnsi="Palatino Linotype" w:cs="Arial"/>
          <w:i/>
        </w:rPr>
        <w:t>tu</w:t>
      </w:r>
      <w:r w:rsidR="00977BAD" w:rsidRPr="0040445D">
        <w:rPr>
          <w:rFonts w:ascii="Palatino Linotype" w:hAnsi="Palatino Linotype" w:cs="Arial"/>
          <w:i/>
        </w:rPr>
        <w:t>ará en los casos en que la actividad</w:t>
      </w:r>
      <w:r w:rsidR="00977BAD">
        <w:rPr>
          <w:rFonts w:ascii="Palatino Linotype" w:hAnsi="Palatino Linotype" w:cs="Arial"/>
          <w:i/>
        </w:rPr>
        <w:t xml:space="preserve"> económica a licenciar esté inmersa en la categoría turística.</w:t>
      </w:r>
    </w:p>
    <w:p w:rsidR="004E7CDC" w:rsidRPr="0004520A" w:rsidRDefault="00806EEF" w:rsidP="0004520A">
      <w:pPr>
        <w:tabs>
          <w:tab w:val="left" w:pos="0"/>
          <w:tab w:val="left" w:pos="1843"/>
        </w:tabs>
        <w:spacing w:after="120" w:line="276" w:lineRule="auto"/>
        <w:jc w:val="both"/>
        <w:rPr>
          <w:rFonts w:ascii="Palatino Linotype" w:hAnsi="Palatino Linotype" w:cs="Arial"/>
          <w:i/>
        </w:rPr>
      </w:pPr>
      <w:r w:rsidRPr="009E121D">
        <w:rPr>
          <w:rStyle w:val="nrmar1"/>
          <w:rFonts w:ascii="Palatino Linotype" w:hAnsi="Palatino Linotype" w:cs="Arial"/>
          <w:i/>
          <w:color w:val="auto"/>
        </w:rPr>
        <w:t>Artículo</w:t>
      </w:r>
      <w:r w:rsidR="003E7F29" w:rsidRPr="009E121D">
        <w:rPr>
          <w:rStyle w:val="nrmar1"/>
          <w:rFonts w:ascii="Palatino Linotype" w:hAnsi="Palatino Linotype" w:cs="Arial"/>
          <w:i/>
          <w:color w:val="auto"/>
        </w:rPr>
        <w:t>…</w:t>
      </w:r>
      <w:r w:rsidRPr="009E121D">
        <w:rPr>
          <w:rStyle w:val="nrmar1"/>
          <w:rFonts w:ascii="Palatino Linotype" w:hAnsi="Palatino Linotype" w:cs="Arial"/>
          <w:i/>
          <w:color w:val="auto"/>
        </w:rPr>
        <w:t xml:space="preserve"> </w:t>
      </w:r>
      <w:r w:rsidR="003E7F29" w:rsidRPr="009E121D">
        <w:rPr>
          <w:rStyle w:val="nrmar1"/>
          <w:rFonts w:ascii="Palatino Linotype" w:hAnsi="Palatino Linotype" w:cs="Arial"/>
          <w:i/>
          <w:color w:val="auto"/>
        </w:rPr>
        <w:t>(</w:t>
      </w:r>
      <w:r w:rsidR="00130895" w:rsidRPr="009E121D">
        <w:rPr>
          <w:rStyle w:val="nrmar1"/>
          <w:rFonts w:ascii="Palatino Linotype" w:hAnsi="Palatino Linotype" w:cs="Arial"/>
          <w:i/>
          <w:color w:val="auto"/>
        </w:rPr>
        <w:t>43</w:t>
      </w:r>
      <w:r w:rsidR="003E7F29" w:rsidRPr="009E121D">
        <w:rPr>
          <w:rStyle w:val="nrmar1"/>
          <w:rFonts w:ascii="Palatino Linotype" w:hAnsi="Palatino Linotype" w:cs="Arial"/>
          <w:i/>
          <w:color w:val="auto"/>
        </w:rPr>
        <w:t>)</w:t>
      </w:r>
      <w:r w:rsidR="00BC107B" w:rsidRPr="009E121D">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Habilitación al administrado para el ejercicio de actividades económicas.-</w:t>
      </w:r>
    </w:p>
    <w:p w:rsidR="00BC107B" w:rsidRPr="0004520A" w:rsidRDefault="00BC107B" w:rsidP="0004520A">
      <w:pPr>
        <w:tabs>
          <w:tab w:val="left" w:pos="0"/>
          <w:tab w:val="left" w:pos="1843"/>
        </w:tabs>
        <w:spacing w:after="120" w:line="276" w:lineRule="auto"/>
        <w:jc w:val="both"/>
        <w:rPr>
          <w:rFonts w:ascii="Palatino Linotype" w:hAnsi="Palatino Linotype" w:cs="Arial"/>
          <w:i/>
        </w:rPr>
      </w:pPr>
      <w:r w:rsidRPr="009E121D">
        <w:rPr>
          <w:rFonts w:ascii="Palatino Linotype" w:hAnsi="Palatino Linotype" w:cs="Arial"/>
          <w:b/>
          <w:i/>
        </w:rPr>
        <w:t>1.</w:t>
      </w:r>
      <w:r w:rsidRPr="0004520A">
        <w:rPr>
          <w:rFonts w:ascii="Palatino Linotype" w:hAnsi="Palatino Linotype" w:cs="Arial"/>
          <w:i/>
        </w:rPr>
        <w:t xml:space="preserve"> Se otorgará la LUAE a aquellos administrados, siempre que se cumplan las siguientes condiciones:</w:t>
      </w:r>
    </w:p>
    <w:p w:rsidR="00BC107B" w:rsidRPr="0004520A" w:rsidRDefault="00BC107B" w:rsidP="0004520A">
      <w:pPr>
        <w:tabs>
          <w:tab w:val="left" w:pos="0"/>
          <w:tab w:val="left" w:pos="2268"/>
        </w:tabs>
        <w:spacing w:after="120" w:line="276" w:lineRule="auto"/>
        <w:jc w:val="both"/>
        <w:rPr>
          <w:rFonts w:ascii="Palatino Linotype" w:hAnsi="Palatino Linotype" w:cs="Arial"/>
          <w:i/>
        </w:rPr>
      </w:pPr>
      <w:r w:rsidRPr="009E121D">
        <w:rPr>
          <w:rFonts w:ascii="Palatino Linotype" w:hAnsi="Palatino Linotype" w:cs="Arial"/>
          <w:b/>
          <w:i/>
        </w:rPr>
        <w:t>a)</w:t>
      </w:r>
      <w:r w:rsidRPr="0004520A">
        <w:rPr>
          <w:rFonts w:ascii="Palatino Linotype" w:hAnsi="Palatino Linotype" w:cs="Arial"/>
          <w:i/>
        </w:rPr>
        <w:t xml:space="preserve"> Que el formulario de solicitud haya sido presentado a la Autoridad Administrativa Otorgante, ya sea de manera presencial o virtual;</w:t>
      </w:r>
    </w:p>
    <w:p w:rsidR="00BC107B" w:rsidRPr="0004520A" w:rsidRDefault="00BC107B" w:rsidP="0004520A">
      <w:pPr>
        <w:tabs>
          <w:tab w:val="left" w:pos="0"/>
          <w:tab w:val="left" w:pos="2268"/>
        </w:tabs>
        <w:spacing w:after="120" w:line="276" w:lineRule="auto"/>
        <w:jc w:val="both"/>
        <w:rPr>
          <w:rFonts w:ascii="Palatino Linotype" w:hAnsi="Palatino Linotype" w:cs="Arial"/>
          <w:i/>
        </w:rPr>
      </w:pPr>
      <w:r w:rsidRPr="009E121D">
        <w:rPr>
          <w:rFonts w:ascii="Palatino Linotype" w:hAnsi="Palatino Linotype" w:cs="Arial"/>
          <w:b/>
          <w:i/>
        </w:rPr>
        <w:t xml:space="preserve">b) </w:t>
      </w:r>
      <w:r w:rsidRPr="0004520A">
        <w:rPr>
          <w:rFonts w:ascii="Palatino Linotype" w:hAnsi="Palatino Linotype" w:cs="Arial"/>
          <w:i/>
        </w:rPr>
        <w:t>Que la actividad económica materia del licenciamiento corresponda a la Categoría II;</w:t>
      </w:r>
    </w:p>
    <w:p w:rsidR="00BC107B" w:rsidRPr="0004520A" w:rsidRDefault="00BC107B" w:rsidP="0004520A">
      <w:pPr>
        <w:tabs>
          <w:tab w:val="left" w:pos="0"/>
          <w:tab w:val="left" w:pos="2268"/>
        </w:tabs>
        <w:spacing w:after="120" w:line="276" w:lineRule="auto"/>
        <w:jc w:val="both"/>
        <w:rPr>
          <w:rFonts w:ascii="Palatino Linotype" w:hAnsi="Palatino Linotype" w:cs="Arial"/>
          <w:i/>
        </w:rPr>
      </w:pPr>
      <w:r w:rsidRPr="009E121D">
        <w:rPr>
          <w:rFonts w:ascii="Palatino Linotype" w:hAnsi="Palatino Linotype" w:cs="Arial"/>
          <w:b/>
          <w:i/>
        </w:rPr>
        <w:t xml:space="preserve">c) </w:t>
      </w:r>
      <w:r w:rsidRPr="0004520A">
        <w:rPr>
          <w:rFonts w:ascii="Palatino Linotype" w:hAnsi="Palatino Linotype" w:cs="Arial"/>
          <w:i/>
        </w:rPr>
        <w:t>Que el formulario de solicitud cumpla con los requisitos establecidos; y,</w:t>
      </w:r>
    </w:p>
    <w:p w:rsidR="00BC107B" w:rsidRPr="0004520A" w:rsidRDefault="00BC107B" w:rsidP="0004520A">
      <w:pPr>
        <w:tabs>
          <w:tab w:val="left" w:pos="0"/>
          <w:tab w:val="left" w:pos="2268"/>
        </w:tabs>
        <w:spacing w:after="120" w:line="276" w:lineRule="auto"/>
        <w:jc w:val="both"/>
        <w:rPr>
          <w:rFonts w:ascii="Palatino Linotype" w:hAnsi="Palatino Linotype" w:cs="Arial"/>
          <w:i/>
        </w:rPr>
      </w:pPr>
      <w:r w:rsidRPr="009E121D">
        <w:rPr>
          <w:rFonts w:ascii="Palatino Linotype" w:hAnsi="Palatino Linotype" w:cs="Arial"/>
          <w:b/>
          <w:i/>
        </w:rPr>
        <w:t>d)</w:t>
      </w:r>
      <w:r w:rsidRPr="0004520A">
        <w:rPr>
          <w:rFonts w:ascii="Palatino Linotype" w:hAnsi="Palatino Linotype" w:cs="Arial"/>
          <w:i/>
        </w:rPr>
        <w:t xml:space="preserve"> Que se hubieren acompañado todos los requisitos documentales exigidos dentro del procedimiento</w:t>
      </w:r>
      <w:r w:rsidR="00A8583C" w:rsidRPr="0004520A">
        <w:rPr>
          <w:rFonts w:ascii="Palatino Linotype" w:hAnsi="Palatino Linotype" w:cs="Arial"/>
          <w:i/>
        </w:rPr>
        <w:t>.</w:t>
      </w:r>
    </w:p>
    <w:p w:rsidR="00BC107B" w:rsidRPr="0004520A" w:rsidRDefault="00BC107B" w:rsidP="0004520A">
      <w:pPr>
        <w:tabs>
          <w:tab w:val="left" w:pos="0"/>
          <w:tab w:val="left" w:pos="1985"/>
        </w:tabs>
        <w:spacing w:after="120" w:line="276" w:lineRule="auto"/>
        <w:jc w:val="both"/>
        <w:rPr>
          <w:rFonts w:ascii="Palatino Linotype" w:hAnsi="Palatino Linotype" w:cs="Arial"/>
          <w:i/>
        </w:rPr>
      </w:pPr>
      <w:r w:rsidRPr="009E121D">
        <w:rPr>
          <w:rFonts w:ascii="Palatino Linotype" w:hAnsi="Palatino Linotype" w:cs="Arial"/>
          <w:b/>
          <w:i/>
        </w:rPr>
        <w:t>2.</w:t>
      </w:r>
      <w:r w:rsidRPr="0004520A">
        <w:rPr>
          <w:rFonts w:ascii="Palatino Linotype" w:hAnsi="Palatino Linotype" w:cs="Arial"/>
          <w:i/>
        </w:rPr>
        <w:t xml:space="preserve"> La habilitación no se producirá en el caso de que el ejercicio de la actividad económica de la que se trate esté sujeta al r</w:t>
      </w:r>
      <w:r w:rsidR="00025BA8" w:rsidRPr="0004520A">
        <w:rPr>
          <w:rFonts w:ascii="Palatino Linotype" w:hAnsi="Palatino Linotype" w:cs="Arial"/>
          <w:i/>
        </w:rPr>
        <w:t>égimen de tramitación previa de</w:t>
      </w:r>
      <w:r w:rsidRPr="0004520A">
        <w:rPr>
          <w:rFonts w:ascii="Palatino Linotype" w:hAnsi="Palatino Linotype" w:cs="Arial"/>
          <w:i/>
        </w:rPr>
        <w:t xml:space="preserve"> otras li</w:t>
      </w:r>
      <w:r w:rsidR="00025BA8" w:rsidRPr="0004520A">
        <w:rPr>
          <w:rFonts w:ascii="Palatino Linotype" w:hAnsi="Palatino Linotype" w:cs="Arial"/>
          <w:i/>
        </w:rPr>
        <w:t>cencias o autorizaciones.</w:t>
      </w:r>
    </w:p>
    <w:p w:rsidR="00BC107B" w:rsidRDefault="00BC107B" w:rsidP="0004520A">
      <w:pPr>
        <w:tabs>
          <w:tab w:val="left" w:pos="0"/>
          <w:tab w:val="left" w:pos="1985"/>
        </w:tabs>
        <w:spacing w:after="120" w:line="276" w:lineRule="auto"/>
        <w:jc w:val="both"/>
        <w:rPr>
          <w:rFonts w:ascii="Palatino Linotype" w:hAnsi="Palatino Linotype" w:cs="Arial"/>
          <w:i/>
        </w:rPr>
      </w:pPr>
      <w:r w:rsidRPr="009E121D">
        <w:rPr>
          <w:rFonts w:ascii="Palatino Linotype" w:hAnsi="Palatino Linotype" w:cs="Arial"/>
          <w:b/>
          <w:i/>
        </w:rPr>
        <w:lastRenderedPageBreak/>
        <w:t>3.</w:t>
      </w:r>
      <w:r w:rsidRPr="0004520A">
        <w:rPr>
          <w:rFonts w:ascii="Palatino Linotype" w:hAnsi="Palatino Linotype" w:cs="Arial"/>
          <w:i/>
        </w:rPr>
        <w:t xml:space="preserve"> La habilitación se entenderá otorgada dejando a salvo la facultad resolutoria de la Administración del Municipio del Distrito Metropolitano de Quito que podría suspender o revocar la LUAE otorgada o emitida, y no podrá ser invocada para excluir o disminuir la responsabilidad administrativa, civil o penal en que hubieran incurrido los administrados en el ejercicio de las actividades económicas.</w:t>
      </w:r>
    </w:p>
    <w:p w:rsidR="00BC107B" w:rsidRPr="0004520A" w:rsidRDefault="009E121D"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SECCIÓN 3</w:t>
      </w:r>
    </w:p>
    <w:p w:rsidR="00BC107B" w:rsidRPr="0004520A" w:rsidRDefault="009E121D"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LICENCIAMIENTO SUJETO AL PROCEDIMIENTO ADMINISTRATIVO ESPECIAL</w:t>
      </w:r>
    </w:p>
    <w:p w:rsidR="00BC107B" w:rsidRPr="0004520A" w:rsidRDefault="00806EEF" w:rsidP="0004520A">
      <w:pPr>
        <w:tabs>
          <w:tab w:val="left" w:pos="0"/>
          <w:tab w:val="left" w:pos="1843"/>
        </w:tabs>
        <w:spacing w:after="120" w:line="276" w:lineRule="auto"/>
        <w:jc w:val="both"/>
        <w:rPr>
          <w:rFonts w:ascii="Palatino Linotype" w:hAnsi="Palatino Linotype" w:cs="Arial"/>
          <w:i/>
        </w:rPr>
      </w:pPr>
      <w:r w:rsidRPr="009E121D">
        <w:rPr>
          <w:rStyle w:val="nrmar1"/>
          <w:rFonts w:ascii="Palatino Linotype" w:hAnsi="Palatino Linotype" w:cs="Arial"/>
          <w:i/>
          <w:color w:val="auto"/>
        </w:rPr>
        <w:t>Artículo</w:t>
      </w:r>
      <w:r w:rsidR="00FB4739" w:rsidRPr="009E121D">
        <w:rPr>
          <w:rStyle w:val="nrmar1"/>
          <w:rFonts w:ascii="Palatino Linotype" w:hAnsi="Palatino Linotype" w:cs="Arial"/>
          <w:i/>
          <w:color w:val="auto"/>
        </w:rPr>
        <w:t>…</w:t>
      </w:r>
      <w:r w:rsidRPr="009E121D">
        <w:rPr>
          <w:rStyle w:val="nrmar1"/>
          <w:rFonts w:ascii="Palatino Linotype" w:hAnsi="Palatino Linotype" w:cs="Arial"/>
          <w:i/>
          <w:color w:val="auto"/>
        </w:rPr>
        <w:t xml:space="preserve"> </w:t>
      </w:r>
      <w:r w:rsidR="00FB4739" w:rsidRPr="009E121D">
        <w:rPr>
          <w:rStyle w:val="nrmar1"/>
          <w:rFonts w:ascii="Palatino Linotype" w:hAnsi="Palatino Linotype" w:cs="Arial"/>
          <w:i/>
          <w:color w:val="auto"/>
        </w:rPr>
        <w:t>(</w:t>
      </w:r>
      <w:r w:rsidR="00C53A9A" w:rsidRPr="009E121D">
        <w:rPr>
          <w:rStyle w:val="nrmar1"/>
          <w:rFonts w:ascii="Palatino Linotype" w:hAnsi="Palatino Linotype" w:cs="Arial"/>
          <w:i/>
          <w:color w:val="auto"/>
        </w:rPr>
        <w:t>4</w:t>
      </w:r>
      <w:r w:rsidR="00130895" w:rsidRPr="009E121D">
        <w:rPr>
          <w:rStyle w:val="nrmar1"/>
          <w:rFonts w:ascii="Palatino Linotype" w:hAnsi="Palatino Linotype" w:cs="Arial"/>
          <w:i/>
          <w:color w:val="auto"/>
        </w:rPr>
        <w:t>4</w:t>
      </w:r>
      <w:r w:rsidR="00FB4739" w:rsidRPr="009E121D">
        <w:rPr>
          <w:rStyle w:val="nrmar1"/>
          <w:rFonts w:ascii="Palatino Linotype" w:hAnsi="Palatino Linotype" w:cs="Arial"/>
          <w:i/>
          <w:color w:val="auto"/>
        </w:rPr>
        <w:t>)</w:t>
      </w:r>
      <w:r w:rsidR="00BC107B" w:rsidRPr="009E121D">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Ámbito de aplicación.-</w:t>
      </w:r>
      <w:r w:rsidR="00BC107B" w:rsidRPr="0004520A">
        <w:rPr>
          <w:rFonts w:ascii="Palatino Linotype" w:hAnsi="Palatino Linotype" w:cs="Arial"/>
          <w:i/>
        </w:rPr>
        <w:t xml:space="preserve"> Se sujetan al procedimiento administrativo especial las solicitudes de LUAE para el ejercicio de actividades económicas de la Categoría III.</w:t>
      </w:r>
    </w:p>
    <w:p w:rsidR="00FB4739" w:rsidRPr="0004520A" w:rsidRDefault="00F450D6" w:rsidP="0004520A">
      <w:pPr>
        <w:tabs>
          <w:tab w:val="left" w:pos="0"/>
        </w:tabs>
        <w:spacing w:after="120" w:line="276" w:lineRule="auto"/>
        <w:jc w:val="both"/>
        <w:rPr>
          <w:rFonts w:ascii="Palatino Linotype" w:hAnsi="Palatino Linotype" w:cs="Arial"/>
          <w:i/>
        </w:rPr>
      </w:pPr>
      <w:r w:rsidRPr="0004520A">
        <w:rPr>
          <w:rFonts w:ascii="Palatino Linotype" w:hAnsi="Palatino Linotype" w:cs="Arial"/>
          <w:i/>
        </w:rPr>
        <w:t xml:space="preserve">Se sujetarán al procedimiento administrativo especial el licenciamiento de las actividades económicas que se encuentren en las categorías CZ1A, CZ1B y CM1. </w:t>
      </w:r>
      <w:r w:rsidR="00EF6C61" w:rsidRPr="0004520A">
        <w:rPr>
          <w:rFonts w:ascii="Palatino Linotype" w:hAnsi="Palatino Linotype" w:cs="Arial"/>
          <w:i/>
        </w:rPr>
        <w:t>Igual procedimiento seguirán los centros de faenamiento</w:t>
      </w:r>
      <w:r w:rsidR="00415A7C" w:rsidRPr="0004520A">
        <w:rPr>
          <w:rFonts w:ascii="Palatino Linotype" w:hAnsi="Palatino Linotype" w:cs="Arial"/>
          <w:i/>
        </w:rPr>
        <w:t xml:space="preserve"> y procesamiento</w:t>
      </w:r>
      <w:r w:rsidR="00EF6C61" w:rsidRPr="0004520A">
        <w:rPr>
          <w:rFonts w:ascii="Palatino Linotype" w:hAnsi="Palatino Linotype" w:cs="Arial"/>
          <w:i/>
        </w:rPr>
        <w:t xml:space="preserve"> de carnes.</w:t>
      </w:r>
    </w:p>
    <w:p w:rsidR="00BC107B" w:rsidRPr="0004520A" w:rsidRDefault="00806EEF" w:rsidP="0004520A">
      <w:pPr>
        <w:tabs>
          <w:tab w:val="left" w:pos="0"/>
          <w:tab w:val="left" w:pos="1843"/>
        </w:tabs>
        <w:spacing w:after="120" w:line="276" w:lineRule="auto"/>
        <w:jc w:val="both"/>
        <w:rPr>
          <w:rFonts w:ascii="Palatino Linotype" w:hAnsi="Palatino Linotype" w:cs="Arial"/>
          <w:b/>
          <w:i/>
        </w:rPr>
      </w:pPr>
      <w:r w:rsidRPr="009E121D">
        <w:rPr>
          <w:rStyle w:val="nrmar1"/>
          <w:rFonts w:ascii="Palatino Linotype" w:hAnsi="Palatino Linotype" w:cs="Arial"/>
          <w:i/>
          <w:color w:val="auto"/>
        </w:rPr>
        <w:t>Artículo</w:t>
      </w:r>
      <w:r w:rsidR="00FB4739" w:rsidRPr="009E121D">
        <w:rPr>
          <w:rStyle w:val="nrmar1"/>
          <w:rFonts w:ascii="Palatino Linotype" w:hAnsi="Palatino Linotype" w:cs="Arial"/>
          <w:i/>
          <w:color w:val="auto"/>
        </w:rPr>
        <w:t>…</w:t>
      </w:r>
      <w:r w:rsidRPr="009E121D">
        <w:rPr>
          <w:rStyle w:val="nrmar1"/>
          <w:rFonts w:ascii="Palatino Linotype" w:hAnsi="Palatino Linotype" w:cs="Arial"/>
          <w:i/>
          <w:color w:val="auto"/>
        </w:rPr>
        <w:t xml:space="preserve"> </w:t>
      </w:r>
      <w:r w:rsidR="00FB4739" w:rsidRPr="009E121D">
        <w:rPr>
          <w:rStyle w:val="nrmar1"/>
          <w:rFonts w:ascii="Palatino Linotype" w:hAnsi="Palatino Linotype" w:cs="Arial"/>
          <w:i/>
          <w:color w:val="auto"/>
        </w:rPr>
        <w:t>(4</w:t>
      </w:r>
      <w:r w:rsidR="00130895" w:rsidRPr="009E121D">
        <w:rPr>
          <w:rStyle w:val="nrmar1"/>
          <w:rFonts w:ascii="Palatino Linotype" w:hAnsi="Palatino Linotype" w:cs="Arial"/>
          <w:i/>
          <w:color w:val="auto"/>
        </w:rPr>
        <w:t>5</w:t>
      </w:r>
      <w:r w:rsidR="00FB4739" w:rsidRPr="009E121D">
        <w:rPr>
          <w:rStyle w:val="nrmar1"/>
          <w:rFonts w:ascii="Palatino Linotype" w:hAnsi="Palatino Linotype" w:cs="Arial"/>
          <w:i/>
          <w:color w:val="auto"/>
        </w:rPr>
        <w:t>)</w:t>
      </w:r>
      <w:r w:rsidR="00BC107B" w:rsidRPr="009E121D">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Trámite.-</w:t>
      </w:r>
    </w:p>
    <w:p w:rsidR="00BC107B" w:rsidRPr="0004520A" w:rsidRDefault="00BC107B" w:rsidP="009E121D">
      <w:pPr>
        <w:pStyle w:val="Prrafodelista"/>
        <w:numPr>
          <w:ilvl w:val="0"/>
          <w:numId w:val="7"/>
        </w:numPr>
        <w:tabs>
          <w:tab w:val="left" w:pos="0"/>
          <w:tab w:val="left" w:pos="284"/>
        </w:tabs>
        <w:spacing w:after="120" w:line="276" w:lineRule="auto"/>
        <w:ind w:left="0" w:firstLine="0"/>
        <w:jc w:val="both"/>
        <w:rPr>
          <w:rFonts w:ascii="Palatino Linotype" w:eastAsia="Times New Roman" w:hAnsi="Palatino Linotype" w:cs="Arial"/>
          <w:i/>
          <w:lang w:eastAsia="es-EC"/>
        </w:rPr>
      </w:pPr>
      <w:r w:rsidRPr="0004520A">
        <w:rPr>
          <w:rFonts w:ascii="Palatino Linotype" w:eastAsia="Times New Roman" w:hAnsi="Palatino Linotype" w:cs="Arial"/>
          <w:i/>
          <w:lang w:val="es-ES" w:eastAsia="es-EC"/>
        </w:rPr>
        <w:t>El administrado deberá dirigir su solicitud a la Secretaría, a través del portal habilitado</w:t>
      </w:r>
      <w:r w:rsidRPr="0004520A">
        <w:rPr>
          <w:rFonts w:ascii="Palatino Linotype" w:eastAsia="Times New Roman" w:hAnsi="Palatino Linotype" w:cs="Arial"/>
          <w:i/>
          <w:lang w:eastAsia="es-EC"/>
        </w:rPr>
        <w:t>, a la cual adjuntará los requisitos exigidos dentro del instructivo expedido para el efecto</w:t>
      </w:r>
      <w:r w:rsidRPr="0004520A">
        <w:rPr>
          <w:rFonts w:ascii="Palatino Linotype" w:eastAsia="Times New Roman" w:hAnsi="Palatino Linotype" w:cs="Arial"/>
          <w:i/>
          <w:lang w:val="es-ES" w:eastAsia="es-EC"/>
        </w:rPr>
        <w:t xml:space="preserve">. </w:t>
      </w:r>
    </w:p>
    <w:p w:rsidR="00BC107B" w:rsidRPr="0004520A" w:rsidRDefault="00BC107B" w:rsidP="0004520A">
      <w:pPr>
        <w:tabs>
          <w:tab w:val="left" w:pos="0"/>
          <w:tab w:val="left" w:pos="284"/>
          <w:tab w:val="left" w:pos="1985"/>
        </w:tabs>
        <w:spacing w:after="120" w:line="276" w:lineRule="auto"/>
        <w:jc w:val="both"/>
        <w:rPr>
          <w:rFonts w:ascii="Palatino Linotype" w:eastAsia="Times New Roman" w:hAnsi="Palatino Linotype" w:cs="Arial"/>
          <w:i/>
          <w:lang w:val="es-ES" w:eastAsia="es-EC"/>
        </w:rPr>
      </w:pPr>
      <w:r w:rsidRPr="009E121D">
        <w:rPr>
          <w:rFonts w:ascii="Palatino Linotype" w:eastAsia="Times New Roman" w:hAnsi="Palatino Linotype" w:cs="Arial"/>
          <w:b/>
          <w:i/>
          <w:lang w:val="es-ES" w:eastAsia="es-EC"/>
        </w:rPr>
        <w:t>2.</w:t>
      </w:r>
      <w:r w:rsidRPr="0004520A">
        <w:rPr>
          <w:rFonts w:ascii="Palatino Linotype" w:eastAsia="Times New Roman" w:hAnsi="Palatino Linotype" w:cs="Arial"/>
          <w:i/>
          <w:lang w:val="es-ES" w:eastAsia="es-EC"/>
        </w:rPr>
        <w:t> </w:t>
      </w:r>
      <w:r w:rsidRPr="0004520A">
        <w:rPr>
          <w:rFonts w:ascii="Palatino Linotype" w:eastAsia="Times New Roman" w:hAnsi="Palatino Linotype" w:cs="Arial"/>
          <w:i/>
          <w:lang w:val="es-ES" w:eastAsia="es-EC"/>
        </w:rPr>
        <w:tab/>
        <w:t>La Secretaría convocará a Mesa de Trabajo, física o virtual, con el objeto de: i. Verificar la preexistencia de</w:t>
      </w:r>
      <w:r w:rsidR="00433857">
        <w:rPr>
          <w:rFonts w:ascii="Palatino Linotype" w:eastAsia="Times New Roman" w:hAnsi="Palatino Linotype" w:cs="Arial"/>
          <w:i/>
          <w:lang w:val="es-ES" w:eastAsia="es-EC"/>
        </w:rPr>
        <w:t>l negocio o establecimiento</w:t>
      </w:r>
      <w:r w:rsidRPr="0004520A">
        <w:rPr>
          <w:rFonts w:ascii="Palatino Linotype" w:eastAsia="Times New Roman" w:hAnsi="Palatino Linotype" w:cs="Arial"/>
          <w:i/>
          <w:lang w:val="es-ES" w:eastAsia="es-EC"/>
        </w:rPr>
        <w:t xml:space="preserve">; ii. </w:t>
      </w:r>
      <w:proofErr w:type="gramStart"/>
      <w:r w:rsidRPr="0004520A">
        <w:rPr>
          <w:rFonts w:ascii="Palatino Linotype" w:eastAsia="Times New Roman" w:hAnsi="Palatino Linotype" w:cs="Arial"/>
          <w:i/>
          <w:lang w:val="es-ES" w:eastAsia="es-EC"/>
        </w:rPr>
        <w:t>solicitar</w:t>
      </w:r>
      <w:proofErr w:type="gramEnd"/>
      <w:r w:rsidRPr="0004520A">
        <w:rPr>
          <w:rFonts w:ascii="Palatino Linotype" w:eastAsia="Times New Roman" w:hAnsi="Palatino Linotype" w:cs="Arial"/>
          <w:i/>
          <w:lang w:val="es-ES" w:eastAsia="es-EC"/>
        </w:rPr>
        <w:t xml:space="preserve"> las inspecciones de control previo pertinentes; y, iii. Elaborar el pliego de información contentivo de: la Aprobación de Inspecciones o cuando fuere del caso, los Acuerdos o Cronogramas de Implementación de Observaciones Técnicas.   </w:t>
      </w:r>
    </w:p>
    <w:p w:rsidR="00BC107B" w:rsidRPr="0004520A" w:rsidRDefault="00BC107B" w:rsidP="0004520A">
      <w:pPr>
        <w:tabs>
          <w:tab w:val="left" w:pos="0"/>
          <w:tab w:val="left" w:pos="284"/>
          <w:tab w:val="left" w:pos="1985"/>
        </w:tabs>
        <w:spacing w:after="120" w:line="276" w:lineRule="auto"/>
        <w:jc w:val="both"/>
        <w:rPr>
          <w:rFonts w:ascii="Palatino Linotype" w:eastAsia="Times New Roman" w:hAnsi="Palatino Linotype" w:cs="Arial"/>
          <w:i/>
          <w:lang w:val="es-ES" w:eastAsia="es-EC"/>
        </w:rPr>
      </w:pPr>
      <w:r w:rsidRPr="0004520A">
        <w:rPr>
          <w:rFonts w:ascii="Palatino Linotype" w:eastAsia="Times New Roman" w:hAnsi="Palatino Linotype" w:cs="Arial"/>
          <w:i/>
          <w:lang w:val="es-ES" w:eastAsia="es-EC"/>
        </w:rPr>
        <w:t>Los Acuerdos o Cronogramas serán presentados por el administrado quien propondrá subsanar las observaciones técnicas realizadas. Presentados que fueren los acuerdos o cronogramas antedichos, la Secretaría procederá con el otorgamiento y emisión de la LUAE.</w:t>
      </w:r>
    </w:p>
    <w:p w:rsidR="00BC107B" w:rsidRPr="0004520A" w:rsidRDefault="00BC107B" w:rsidP="0004520A">
      <w:pPr>
        <w:tabs>
          <w:tab w:val="left" w:pos="0"/>
          <w:tab w:val="left" w:pos="284"/>
          <w:tab w:val="left" w:pos="1985"/>
        </w:tabs>
        <w:spacing w:after="120" w:line="276" w:lineRule="auto"/>
        <w:jc w:val="both"/>
        <w:rPr>
          <w:rFonts w:ascii="Palatino Linotype" w:eastAsia="Times New Roman" w:hAnsi="Palatino Linotype" w:cs="Arial"/>
          <w:i/>
          <w:lang w:val="es-ES" w:eastAsia="es-EC"/>
        </w:rPr>
      </w:pPr>
      <w:r w:rsidRPr="0004520A">
        <w:rPr>
          <w:rFonts w:ascii="Palatino Linotype" w:eastAsia="Times New Roman" w:hAnsi="Palatino Linotype" w:cs="Arial"/>
          <w:i/>
          <w:lang w:val="es-ES" w:eastAsia="es-EC"/>
        </w:rPr>
        <w:t>La falta de seguimiento por parte del administrado para la aprobación y suscripción del acuerdo o cronograma de implementación de observaciones técnicas o, más adelante, su incumplimiento acarreará la suspensión o extinción de la LUAE, dependiendo del caso y de acuerdo a la normativa legal vigente.</w:t>
      </w:r>
    </w:p>
    <w:p w:rsidR="0025668D" w:rsidRPr="0004520A" w:rsidRDefault="00806EEF" w:rsidP="0004520A">
      <w:pPr>
        <w:tabs>
          <w:tab w:val="left" w:pos="0"/>
          <w:tab w:val="left" w:pos="1843"/>
        </w:tabs>
        <w:spacing w:after="120" w:line="276" w:lineRule="auto"/>
        <w:jc w:val="both"/>
        <w:rPr>
          <w:rFonts w:ascii="Palatino Linotype" w:hAnsi="Palatino Linotype" w:cs="Arial"/>
          <w:b/>
          <w:i/>
        </w:rPr>
      </w:pPr>
      <w:r w:rsidRPr="009E121D">
        <w:rPr>
          <w:rStyle w:val="nrmar1"/>
          <w:rFonts w:ascii="Palatino Linotype" w:hAnsi="Palatino Linotype" w:cs="Arial"/>
          <w:i/>
          <w:color w:val="auto"/>
        </w:rPr>
        <w:t>Artículo</w:t>
      </w:r>
      <w:r w:rsidR="00BF139E" w:rsidRPr="009E121D">
        <w:rPr>
          <w:rStyle w:val="nrmar1"/>
          <w:rFonts w:ascii="Palatino Linotype" w:hAnsi="Palatino Linotype" w:cs="Arial"/>
          <w:i/>
          <w:color w:val="auto"/>
        </w:rPr>
        <w:t>…</w:t>
      </w:r>
      <w:r w:rsidRPr="009E121D">
        <w:rPr>
          <w:rStyle w:val="nrmar1"/>
          <w:rFonts w:ascii="Palatino Linotype" w:hAnsi="Palatino Linotype" w:cs="Arial"/>
          <w:i/>
          <w:color w:val="auto"/>
        </w:rPr>
        <w:t xml:space="preserve"> </w:t>
      </w:r>
      <w:r w:rsidR="00BF139E" w:rsidRPr="009E121D">
        <w:rPr>
          <w:rStyle w:val="nrmar1"/>
          <w:rFonts w:ascii="Palatino Linotype" w:hAnsi="Palatino Linotype" w:cs="Arial"/>
          <w:i/>
          <w:color w:val="auto"/>
        </w:rPr>
        <w:t>(4</w:t>
      </w:r>
      <w:r w:rsidR="00130895" w:rsidRPr="009E121D">
        <w:rPr>
          <w:rStyle w:val="nrmar1"/>
          <w:rFonts w:ascii="Palatino Linotype" w:hAnsi="Palatino Linotype" w:cs="Arial"/>
          <w:i/>
          <w:color w:val="auto"/>
        </w:rPr>
        <w:t>6</w:t>
      </w:r>
      <w:r w:rsidR="00BF139E" w:rsidRPr="009E121D">
        <w:rPr>
          <w:rStyle w:val="nrmar1"/>
          <w:rFonts w:ascii="Palatino Linotype" w:hAnsi="Palatino Linotype" w:cs="Arial"/>
          <w:i/>
          <w:color w:val="auto"/>
        </w:rPr>
        <w:t>)</w:t>
      </w:r>
      <w:r w:rsidR="00BC107B" w:rsidRPr="009E121D">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Habilitación al administrado para el ejerci</w:t>
      </w:r>
      <w:r w:rsidR="0025668D" w:rsidRPr="0004520A">
        <w:rPr>
          <w:rFonts w:ascii="Palatino Linotype" w:hAnsi="Palatino Linotype" w:cs="Arial"/>
          <w:b/>
          <w:i/>
        </w:rPr>
        <w:t>cio de actividades económicas.-</w:t>
      </w:r>
    </w:p>
    <w:p w:rsidR="00BC107B" w:rsidRPr="0004520A" w:rsidRDefault="00BC107B" w:rsidP="009E121D">
      <w:pPr>
        <w:pStyle w:val="Prrafodelista"/>
        <w:numPr>
          <w:ilvl w:val="0"/>
          <w:numId w:val="14"/>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Se otorgará la LUAE a aquellos administrados, cuya actividad económica corresponda a la categoría III siempre que se cumplan las siguientes condiciones:</w:t>
      </w:r>
    </w:p>
    <w:p w:rsidR="00751519" w:rsidRPr="0004520A" w:rsidRDefault="00BC107B" w:rsidP="0004520A">
      <w:pPr>
        <w:tabs>
          <w:tab w:val="left" w:pos="0"/>
          <w:tab w:val="left" w:pos="2268"/>
        </w:tabs>
        <w:spacing w:after="120" w:line="276" w:lineRule="auto"/>
        <w:jc w:val="both"/>
        <w:rPr>
          <w:rFonts w:ascii="Palatino Linotype" w:hAnsi="Palatino Linotype" w:cs="Arial"/>
          <w:i/>
        </w:rPr>
      </w:pPr>
      <w:r w:rsidRPr="009E121D">
        <w:rPr>
          <w:rFonts w:ascii="Palatino Linotype" w:hAnsi="Palatino Linotype" w:cs="Arial"/>
          <w:b/>
          <w:i/>
        </w:rPr>
        <w:lastRenderedPageBreak/>
        <w:t>a)</w:t>
      </w:r>
      <w:r w:rsidRPr="0004520A">
        <w:rPr>
          <w:rFonts w:ascii="Palatino Linotype" w:hAnsi="Palatino Linotype" w:cs="Arial"/>
          <w:i/>
        </w:rPr>
        <w:t xml:space="preserve"> Que el formulario de solicitud haya sido presentado a la Auto</w:t>
      </w:r>
      <w:r w:rsidR="00751519" w:rsidRPr="0004520A">
        <w:rPr>
          <w:rFonts w:ascii="Palatino Linotype" w:hAnsi="Palatino Linotype" w:cs="Arial"/>
          <w:i/>
        </w:rPr>
        <w:t>ridad Administrativa Otorgante;</w:t>
      </w:r>
    </w:p>
    <w:p w:rsidR="00BC107B" w:rsidRPr="0004520A" w:rsidRDefault="00BC107B" w:rsidP="0004520A">
      <w:pPr>
        <w:tabs>
          <w:tab w:val="left" w:pos="0"/>
          <w:tab w:val="left" w:pos="2268"/>
        </w:tabs>
        <w:spacing w:after="120" w:line="276" w:lineRule="auto"/>
        <w:jc w:val="both"/>
        <w:rPr>
          <w:rFonts w:ascii="Palatino Linotype" w:hAnsi="Palatino Linotype" w:cs="Arial"/>
          <w:i/>
        </w:rPr>
      </w:pPr>
      <w:r w:rsidRPr="009E121D">
        <w:rPr>
          <w:rFonts w:ascii="Palatino Linotype" w:hAnsi="Palatino Linotype" w:cs="Arial"/>
          <w:b/>
          <w:i/>
        </w:rPr>
        <w:t xml:space="preserve">b) </w:t>
      </w:r>
      <w:r w:rsidRPr="0004520A">
        <w:rPr>
          <w:rFonts w:ascii="Palatino Linotype" w:hAnsi="Palatino Linotype" w:cs="Arial"/>
          <w:i/>
        </w:rPr>
        <w:t>Que el formulario de solicitud cumpla con los requisitos establecidos para el efecto; y,</w:t>
      </w:r>
    </w:p>
    <w:p w:rsidR="00BC107B" w:rsidRPr="0004520A" w:rsidRDefault="00BC107B" w:rsidP="0004520A">
      <w:pPr>
        <w:tabs>
          <w:tab w:val="left" w:pos="0"/>
          <w:tab w:val="left" w:pos="2268"/>
        </w:tabs>
        <w:spacing w:after="120" w:line="276" w:lineRule="auto"/>
        <w:jc w:val="both"/>
        <w:rPr>
          <w:rFonts w:ascii="Palatino Linotype" w:hAnsi="Palatino Linotype" w:cs="Arial"/>
          <w:i/>
        </w:rPr>
      </w:pPr>
      <w:r w:rsidRPr="009E121D">
        <w:rPr>
          <w:rFonts w:ascii="Palatino Linotype" w:hAnsi="Palatino Linotype" w:cs="Arial"/>
          <w:b/>
          <w:i/>
        </w:rPr>
        <w:t xml:space="preserve">c) </w:t>
      </w:r>
      <w:r w:rsidRPr="0004520A">
        <w:rPr>
          <w:rFonts w:ascii="Palatino Linotype" w:hAnsi="Palatino Linotype" w:cs="Arial"/>
          <w:i/>
        </w:rPr>
        <w:t xml:space="preserve">Que se hubieren acompañado todos los requisitos documentales exigidos dentro del procedimiento y los informes otorgados por los Componentes o las Actas de Compromiso o Cronogramas de Implementación de Observaciones Técnicas presentadas ante dichos Componentes mismos que son de obligatorio cumplimiento en los términos convenidos.  </w:t>
      </w:r>
    </w:p>
    <w:p w:rsidR="00BC107B" w:rsidRPr="0004520A" w:rsidRDefault="00BC107B" w:rsidP="0004520A">
      <w:pPr>
        <w:tabs>
          <w:tab w:val="left" w:pos="0"/>
          <w:tab w:val="left" w:pos="1843"/>
        </w:tabs>
        <w:spacing w:after="120" w:line="276" w:lineRule="auto"/>
        <w:jc w:val="both"/>
        <w:rPr>
          <w:rFonts w:ascii="Palatino Linotype" w:hAnsi="Palatino Linotype" w:cs="Arial"/>
          <w:i/>
        </w:rPr>
      </w:pPr>
      <w:r w:rsidRPr="009E121D">
        <w:rPr>
          <w:rFonts w:ascii="Palatino Linotype" w:hAnsi="Palatino Linotype" w:cs="Arial"/>
          <w:b/>
          <w:i/>
        </w:rPr>
        <w:t>2.</w:t>
      </w:r>
      <w:r w:rsidRPr="0004520A">
        <w:rPr>
          <w:rFonts w:ascii="Palatino Linotype" w:hAnsi="Palatino Linotype" w:cs="Arial"/>
          <w:i/>
        </w:rPr>
        <w:t xml:space="preserve"> La habilitación no se producirá en el caso de que el ejercicio de la actividad económica de la que se trate esté sujeta al régimen de tramitación previa con otras licencias o autorizaciones.</w:t>
      </w:r>
    </w:p>
    <w:p w:rsidR="00BC107B" w:rsidRPr="0004520A" w:rsidRDefault="00BC107B" w:rsidP="0004520A">
      <w:pPr>
        <w:tabs>
          <w:tab w:val="left" w:pos="0"/>
          <w:tab w:val="left" w:pos="1843"/>
        </w:tabs>
        <w:spacing w:after="120" w:line="276" w:lineRule="auto"/>
        <w:jc w:val="both"/>
        <w:rPr>
          <w:rFonts w:ascii="Palatino Linotype" w:hAnsi="Palatino Linotype" w:cs="Arial"/>
          <w:i/>
        </w:rPr>
      </w:pPr>
      <w:r w:rsidRPr="009E121D">
        <w:rPr>
          <w:rFonts w:ascii="Palatino Linotype" w:hAnsi="Palatino Linotype" w:cs="Arial"/>
          <w:b/>
          <w:i/>
        </w:rPr>
        <w:t>3.</w:t>
      </w:r>
      <w:r w:rsidRPr="0004520A">
        <w:rPr>
          <w:rFonts w:ascii="Palatino Linotype" w:hAnsi="Palatino Linotype" w:cs="Arial"/>
          <w:i/>
        </w:rPr>
        <w:t xml:space="preserve"> La habilitación se entenderá otorgada dejando a salvo la facultad resolutoria de la Administración del Municipio del Distrito Metropolitano de Quito que podría suspender o revocar la LUAE otorgada o emitida, y no podrá ser invocada para excluir o disminuir la responsabilidad administrativa, civil o penal en que hubieran incurrido los administrados en el ejercicio de las actividades económicas.</w:t>
      </w:r>
    </w:p>
    <w:p w:rsidR="00BC107B" w:rsidRPr="0004520A" w:rsidRDefault="009E121D"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SECCIÓN 4</w:t>
      </w:r>
    </w:p>
    <w:p w:rsidR="00BC107B" w:rsidRPr="0004520A" w:rsidRDefault="009E121D"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RECAUDACIÓN DE TRIBUTOS Y OTRAS PRESTACIONES ECONÓMICAS VINCULADAS CON EL EJERCICIO DE ACTIVIDADES ECONÓMICAS</w:t>
      </w:r>
    </w:p>
    <w:p w:rsidR="00BC107B" w:rsidRPr="0004520A" w:rsidRDefault="00806EEF" w:rsidP="0004520A">
      <w:pPr>
        <w:tabs>
          <w:tab w:val="left" w:pos="0"/>
          <w:tab w:val="left" w:pos="1843"/>
        </w:tabs>
        <w:spacing w:after="120" w:line="276" w:lineRule="auto"/>
        <w:jc w:val="both"/>
        <w:rPr>
          <w:rFonts w:ascii="Palatino Linotype" w:hAnsi="Palatino Linotype" w:cs="Arial"/>
          <w:i/>
        </w:rPr>
      </w:pPr>
      <w:r w:rsidRPr="009E121D">
        <w:rPr>
          <w:rStyle w:val="nrmar1"/>
          <w:rFonts w:ascii="Palatino Linotype" w:hAnsi="Palatino Linotype" w:cs="Arial"/>
          <w:i/>
          <w:color w:val="auto"/>
        </w:rPr>
        <w:t>Artículo</w:t>
      </w:r>
      <w:r w:rsidR="003B13BB" w:rsidRPr="009E121D">
        <w:rPr>
          <w:rStyle w:val="nrmar1"/>
          <w:rFonts w:ascii="Palatino Linotype" w:hAnsi="Palatino Linotype" w:cs="Arial"/>
          <w:i/>
          <w:color w:val="auto"/>
        </w:rPr>
        <w:t>…</w:t>
      </w:r>
      <w:r w:rsidRPr="009E121D">
        <w:rPr>
          <w:rStyle w:val="nrmar1"/>
          <w:rFonts w:ascii="Palatino Linotype" w:hAnsi="Palatino Linotype" w:cs="Arial"/>
          <w:i/>
          <w:color w:val="auto"/>
        </w:rPr>
        <w:t xml:space="preserve"> </w:t>
      </w:r>
      <w:r w:rsidR="003B13BB" w:rsidRPr="009E121D">
        <w:rPr>
          <w:rStyle w:val="nrmar1"/>
          <w:rFonts w:ascii="Palatino Linotype" w:hAnsi="Palatino Linotype" w:cs="Arial"/>
          <w:i/>
          <w:color w:val="auto"/>
        </w:rPr>
        <w:t>(</w:t>
      </w:r>
      <w:r w:rsidR="00BC107B" w:rsidRPr="009E121D">
        <w:rPr>
          <w:rStyle w:val="nrmar1"/>
          <w:rFonts w:ascii="Palatino Linotype" w:hAnsi="Palatino Linotype" w:cs="Arial"/>
          <w:i/>
          <w:color w:val="auto"/>
        </w:rPr>
        <w:t>4</w:t>
      </w:r>
      <w:r w:rsidR="00130895" w:rsidRPr="009E121D">
        <w:rPr>
          <w:rStyle w:val="nrmar1"/>
          <w:rFonts w:ascii="Palatino Linotype" w:hAnsi="Palatino Linotype" w:cs="Arial"/>
          <w:i/>
          <w:color w:val="auto"/>
        </w:rPr>
        <w:t>7</w:t>
      </w:r>
      <w:r w:rsidR="00BC107B" w:rsidRPr="009E121D">
        <w:rPr>
          <w:rStyle w:val="nrmar1"/>
          <w:rFonts w:ascii="Palatino Linotype" w:hAnsi="Palatino Linotype" w:cs="Arial"/>
          <w:i/>
          <w:color w:val="auto"/>
        </w:rPr>
        <w:t>)</w:t>
      </w:r>
      <w:r w:rsidR="00BC107B" w:rsidRPr="009E121D">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Recaudación Tributaria.-</w:t>
      </w:r>
    </w:p>
    <w:p w:rsidR="00BC107B" w:rsidRPr="0004520A" w:rsidRDefault="00B35EB5" w:rsidP="009E121D">
      <w:pPr>
        <w:pStyle w:val="Prrafodelista"/>
        <w:numPr>
          <w:ilvl w:val="0"/>
          <w:numId w:val="15"/>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 xml:space="preserve">La patente municipal </w:t>
      </w:r>
      <w:r w:rsidR="00BC107B" w:rsidRPr="0004520A">
        <w:rPr>
          <w:rFonts w:ascii="Palatino Linotype" w:hAnsi="Palatino Linotype" w:cs="Arial"/>
          <w:i/>
        </w:rPr>
        <w:t xml:space="preserve"> y otras prestaciones económicas derivadas de las autorizaciones administrativas integradas en la LUAE, del año inmediato anterior, relacionadas con el ejercicio de la actividad económica deberán haber sido canceladas previa la emisión de la LUAE.</w:t>
      </w:r>
    </w:p>
    <w:p w:rsidR="00470FC1" w:rsidRPr="0004520A" w:rsidRDefault="004D4EA7" w:rsidP="0004520A">
      <w:pPr>
        <w:tabs>
          <w:tab w:val="left" w:pos="0"/>
          <w:tab w:val="left" w:pos="1843"/>
        </w:tabs>
        <w:spacing w:after="120" w:line="276" w:lineRule="auto"/>
        <w:jc w:val="both"/>
        <w:rPr>
          <w:rFonts w:ascii="Palatino Linotype" w:hAnsi="Palatino Linotype" w:cs="Arial"/>
          <w:i/>
        </w:rPr>
      </w:pPr>
      <w:r w:rsidRPr="009E121D">
        <w:rPr>
          <w:rFonts w:ascii="Palatino Linotype" w:hAnsi="Palatino Linotype" w:cs="Arial"/>
          <w:b/>
          <w:i/>
        </w:rPr>
        <w:t>2</w:t>
      </w:r>
      <w:r w:rsidR="00BC107B" w:rsidRPr="009E121D">
        <w:rPr>
          <w:rFonts w:ascii="Palatino Linotype" w:hAnsi="Palatino Linotype" w:cs="Arial"/>
          <w:b/>
          <w:i/>
        </w:rPr>
        <w:t>.</w:t>
      </w:r>
      <w:r w:rsidR="00BC107B" w:rsidRPr="0004520A">
        <w:rPr>
          <w:rFonts w:ascii="Palatino Linotype" w:hAnsi="Palatino Linotype" w:cs="Arial"/>
          <w:i/>
        </w:rPr>
        <w:t xml:space="preserve"> El Municipio del Distrito Metropolitano de Quito podrá suscribir los convenios correspondientes para recaudar los valores que el administrado deba pagar a entidades públicas o privadas vinculadas con la actividad</w:t>
      </w:r>
      <w:r w:rsidR="00470FC1" w:rsidRPr="0004520A">
        <w:rPr>
          <w:rFonts w:ascii="Palatino Linotype" w:hAnsi="Palatino Linotype" w:cs="Arial"/>
          <w:i/>
        </w:rPr>
        <w:t xml:space="preserve"> económica de la que se trate.</w:t>
      </w:r>
    </w:p>
    <w:p w:rsidR="00BC107B" w:rsidRPr="0004520A" w:rsidRDefault="00806EEF" w:rsidP="0004520A">
      <w:pPr>
        <w:tabs>
          <w:tab w:val="left" w:pos="0"/>
          <w:tab w:val="left" w:pos="1843"/>
        </w:tabs>
        <w:spacing w:after="120" w:line="276" w:lineRule="auto"/>
        <w:jc w:val="both"/>
        <w:rPr>
          <w:rFonts w:ascii="Palatino Linotype" w:hAnsi="Palatino Linotype" w:cs="Arial"/>
          <w:b/>
          <w:i/>
        </w:rPr>
      </w:pPr>
      <w:r w:rsidRPr="009E121D">
        <w:rPr>
          <w:rStyle w:val="nrmar1"/>
          <w:rFonts w:ascii="Palatino Linotype" w:hAnsi="Palatino Linotype" w:cs="Arial"/>
          <w:i/>
          <w:color w:val="auto"/>
        </w:rPr>
        <w:t>Artículo</w:t>
      </w:r>
      <w:r w:rsidR="00470FC1" w:rsidRPr="009E121D">
        <w:rPr>
          <w:rStyle w:val="nrmar1"/>
          <w:rFonts w:ascii="Palatino Linotype" w:hAnsi="Palatino Linotype" w:cs="Arial"/>
          <w:i/>
          <w:color w:val="auto"/>
        </w:rPr>
        <w:t>…</w:t>
      </w:r>
      <w:r w:rsidRPr="009E121D">
        <w:rPr>
          <w:rStyle w:val="nrmar1"/>
          <w:rFonts w:ascii="Palatino Linotype" w:hAnsi="Palatino Linotype" w:cs="Arial"/>
          <w:i/>
          <w:color w:val="auto"/>
        </w:rPr>
        <w:t xml:space="preserve"> </w:t>
      </w:r>
      <w:r w:rsidR="00470FC1" w:rsidRPr="009E121D">
        <w:rPr>
          <w:rStyle w:val="nrmar1"/>
          <w:rFonts w:ascii="Palatino Linotype" w:hAnsi="Palatino Linotype" w:cs="Arial"/>
          <w:i/>
          <w:color w:val="auto"/>
        </w:rPr>
        <w:t>(4</w:t>
      </w:r>
      <w:r w:rsidR="00130895" w:rsidRPr="009E121D">
        <w:rPr>
          <w:rStyle w:val="nrmar1"/>
          <w:rFonts w:ascii="Palatino Linotype" w:hAnsi="Palatino Linotype" w:cs="Arial"/>
          <w:i/>
          <w:color w:val="auto"/>
        </w:rPr>
        <w:t>8</w:t>
      </w:r>
      <w:r w:rsidR="00470FC1" w:rsidRPr="009E121D">
        <w:rPr>
          <w:rStyle w:val="nrmar1"/>
          <w:rFonts w:ascii="Palatino Linotype" w:hAnsi="Palatino Linotype" w:cs="Arial"/>
          <w:i/>
          <w:color w:val="auto"/>
        </w:rPr>
        <w:t>)</w:t>
      </w:r>
      <w:r w:rsidR="00BC107B" w:rsidRPr="009E121D">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Convenios de débito o pago fraccionado.-</w:t>
      </w:r>
    </w:p>
    <w:p w:rsidR="00BC107B" w:rsidRPr="0004520A" w:rsidRDefault="00BC107B" w:rsidP="009E121D">
      <w:pPr>
        <w:pStyle w:val="Prrafodelista"/>
        <w:numPr>
          <w:ilvl w:val="0"/>
          <w:numId w:val="16"/>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En el procedimiento de recaudación establecido por Resolución Administrativa, se arbitrarán los medios y herramientas administrativos para que el administrado pueda suscribir convenios de débito o pago fraccionado de las obligaciones tributarias o prestaciones económicas de recaudación unificada, durante el ejercicio al que corresponda la LUAE.</w:t>
      </w:r>
    </w:p>
    <w:p w:rsidR="00BC107B" w:rsidRPr="0004520A" w:rsidRDefault="00BC107B" w:rsidP="0004520A">
      <w:pPr>
        <w:tabs>
          <w:tab w:val="left" w:pos="0"/>
          <w:tab w:val="left" w:pos="1843"/>
        </w:tabs>
        <w:spacing w:after="120" w:line="276" w:lineRule="auto"/>
        <w:jc w:val="both"/>
        <w:rPr>
          <w:rFonts w:ascii="Palatino Linotype" w:hAnsi="Palatino Linotype" w:cs="Arial"/>
          <w:i/>
        </w:rPr>
      </w:pPr>
      <w:r w:rsidRPr="009E121D">
        <w:rPr>
          <w:rFonts w:ascii="Palatino Linotype" w:hAnsi="Palatino Linotype" w:cs="Arial"/>
          <w:b/>
          <w:i/>
        </w:rPr>
        <w:t>2.</w:t>
      </w:r>
      <w:r w:rsidRPr="0004520A">
        <w:rPr>
          <w:rFonts w:ascii="Palatino Linotype" w:hAnsi="Palatino Linotype" w:cs="Arial"/>
          <w:i/>
        </w:rPr>
        <w:t xml:space="preserve"> En ningún caso se otorgará la renovación de la LUAE si existiesen saldos pendientes de pago de las obligaciones tributarias o prestaciones económicas de recaudación unificada, por el ejercicio inmediatamente anterior.</w:t>
      </w:r>
    </w:p>
    <w:p w:rsidR="005B3ABB" w:rsidRDefault="00806EEF" w:rsidP="00D81909">
      <w:pPr>
        <w:tabs>
          <w:tab w:val="left" w:pos="0"/>
          <w:tab w:val="left" w:pos="1843"/>
        </w:tabs>
        <w:spacing w:after="120" w:line="276" w:lineRule="auto"/>
        <w:jc w:val="both"/>
        <w:rPr>
          <w:rFonts w:ascii="Palatino Linotype" w:hAnsi="Palatino Linotype" w:cs="Arial"/>
          <w:i/>
        </w:rPr>
      </w:pPr>
      <w:r w:rsidRPr="009E121D">
        <w:rPr>
          <w:rStyle w:val="nrmar1"/>
          <w:rFonts w:ascii="Palatino Linotype" w:hAnsi="Palatino Linotype" w:cs="Arial"/>
          <w:i/>
          <w:color w:val="auto"/>
        </w:rPr>
        <w:lastRenderedPageBreak/>
        <w:t>Artículo</w:t>
      </w:r>
      <w:r w:rsidR="00B5062A" w:rsidRPr="009E121D">
        <w:rPr>
          <w:rStyle w:val="nrmar1"/>
          <w:rFonts w:ascii="Palatino Linotype" w:hAnsi="Palatino Linotype" w:cs="Arial"/>
          <w:i/>
          <w:color w:val="auto"/>
        </w:rPr>
        <w:t>… (4</w:t>
      </w:r>
      <w:r w:rsidR="00130895" w:rsidRPr="009E121D">
        <w:rPr>
          <w:rStyle w:val="nrmar1"/>
          <w:rFonts w:ascii="Palatino Linotype" w:hAnsi="Palatino Linotype" w:cs="Arial"/>
          <w:i/>
          <w:color w:val="auto"/>
        </w:rPr>
        <w:t>9</w:t>
      </w:r>
      <w:r w:rsidR="00B5062A" w:rsidRPr="009E121D">
        <w:rPr>
          <w:rStyle w:val="nrmar1"/>
          <w:rFonts w:ascii="Palatino Linotype" w:hAnsi="Palatino Linotype" w:cs="Arial"/>
          <w:i/>
          <w:color w:val="auto"/>
        </w:rPr>
        <w:t>)</w:t>
      </w:r>
      <w:r w:rsidR="00BC107B" w:rsidRPr="009E121D">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Potestad coactiva y aplicación independiente del régimen.-</w:t>
      </w:r>
      <w:r w:rsidR="00D81909">
        <w:rPr>
          <w:rFonts w:ascii="Palatino Linotype" w:hAnsi="Palatino Linotype" w:cs="Arial"/>
          <w:b/>
          <w:i/>
        </w:rPr>
        <w:t xml:space="preserve"> </w:t>
      </w:r>
      <w:r w:rsidR="00BC107B" w:rsidRPr="0004520A">
        <w:rPr>
          <w:rFonts w:ascii="Palatino Linotype" w:hAnsi="Palatino Linotype" w:cs="Arial"/>
          <w:i/>
        </w:rPr>
        <w:t>Las obligaciones tributarias y no tributarias de los administrados serán cobradas coactivamente una vez que estas se hayan vuelto exigibles de conformidad con este título y el ordenamiento jurídico metropolitano, con independencia del otorgamiento de la LUAE y de las infracciones y sanciones a que hubiere lugar, siguiendo el procedimiento general que corresponde a la naturaleza de cada tipo de obligación.</w:t>
      </w:r>
    </w:p>
    <w:p w:rsidR="00BC107B" w:rsidRPr="0004520A" w:rsidRDefault="009E121D"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CAPÍTULO V</w:t>
      </w:r>
    </w:p>
    <w:p w:rsidR="00BC107B" w:rsidRPr="0004520A" w:rsidRDefault="009E121D" w:rsidP="0004520A">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DE LA VIGENCIA, MODIFICACIÓN, SUSPENSIÓN Y EXTINCIÓN DE LA LUAE</w:t>
      </w:r>
    </w:p>
    <w:p w:rsidR="00BC107B" w:rsidRPr="0004520A" w:rsidRDefault="00806EEF" w:rsidP="0004520A">
      <w:pPr>
        <w:tabs>
          <w:tab w:val="left" w:pos="0"/>
          <w:tab w:val="left" w:pos="1843"/>
        </w:tabs>
        <w:spacing w:after="120" w:line="276" w:lineRule="auto"/>
        <w:jc w:val="both"/>
        <w:rPr>
          <w:rFonts w:ascii="Palatino Linotype" w:hAnsi="Palatino Linotype" w:cs="Arial"/>
          <w:b/>
          <w:i/>
        </w:rPr>
      </w:pPr>
      <w:r w:rsidRPr="009E121D">
        <w:rPr>
          <w:rStyle w:val="nrmar1"/>
          <w:rFonts w:ascii="Palatino Linotype" w:hAnsi="Palatino Linotype" w:cs="Arial"/>
          <w:i/>
          <w:color w:val="auto"/>
        </w:rPr>
        <w:t>Artículo</w:t>
      </w:r>
      <w:r w:rsidR="00DD0902" w:rsidRPr="009E121D">
        <w:rPr>
          <w:rStyle w:val="nrmar1"/>
          <w:rFonts w:ascii="Palatino Linotype" w:hAnsi="Palatino Linotype" w:cs="Arial"/>
          <w:i/>
          <w:color w:val="auto"/>
        </w:rPr>
        <w:t>…</w:t>
      </w:r>
      <w:r w:rsidRPr="009E121D">
        <w:rPr>
          <w:rStyle w:val="nrmar1"/>
          <w:rFonts w:ascii="Palatino Linotype" w:hAnsi="Palatino Linotype" w:cs="Arial"/>
          <w:i/>
          <w:color w:val="auto"/>
        </w:rPr>
        <w:t xml:space="preserve"> </w:t>
      </w:r>
      <w:r w:rsidR="00DD0902" w:rsidRPr="009E121D">
        <w:rPr>
          <w:rStyle w:val="nrmar1"/>
          <w:rFonts w:ascii="Palatino Linotype" w:hAnsi="Palatino Linotype" w:cs="Arial"/>
          <w:i/>
          <w:color w:val="auto"/>
        </w:rPr>
        <w:t>(</w:t>
      </w:r>
      <w:r w:rsidR="00130895" w:rsidRPr="009E121D">
        <w:rPr>
          <w:rStyle w:val="nrmar1"/>
          <w:rFonts w:ascii="Palatino Linotype" w:hAnsi="Palatino Linotype" w:cs="Arial"/>
          <w:i/>
          <w:color w:val="auto"/>
        </w:rPr>
        <w:t>50</w:t>
      </w:r>
      <w:r w:rsidR="00DD0902" w:rsidRPr="009E121D">
        <w:rPr>
          <w:rStyle w:val="nrmar1"/>
          <w:rFonts w:ascii="Palatino Linotype" w:hAnsi="Palatino Linotype" w:cs="Arial"/>
          <w:i/>
          <w:color w:val="auto"/>
        </w:rPr>
        <w:t>)</w:t>
      </w:r>
      <w:r w:rsidR="00BC107B" w:rsidRPr="009E121D">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Vigencia de la LUAE.-</w:t>
      </w:r>
    </w:p>
    <w:p w:rsidR="00BC107B" w:rsidRPr="0004520A" w:rsidRDefault="00BC107B" w:rsidP="0004520A">
      <w:pPr>
        <w:tabs>
          <w:tab w:val="left" w:pos="0"/>
          <w:tab w:val="left" w:pos="1843"/>
        </w:tabs>
        <w:spacing w:after="120" w:line="276" w:lineRule="auto"/>
        <w:jc w:val="both"/>
        <w:rPr>
          <w:rFonts w:ascii="Palatino Linotype" w:hAnsi="Palatino Linotype" w:cs="Arial"/>
          <w:i/>
        </w:rPr>
      </w:pPr>
      <w:r w:rsidRPr="009E121D">
        <w:rPr>
          <w:rFonts w:ascii="Palatino Linotype" w:hAnsi="Palatino Linotype" w:cs="Arial"/>
          <w:b/>
          <w:i/>
        </w:rPr>
        <w:t>1.</w:t>
      </w:r>
      <w:r w:rsidRPr="0004520A">
        <w:rPr>
          <w:rFonts w:ascii="Palatino Linotype" w:hAnsi="Palatino Linotype" w:cs="Arial"/>
          <w:i/>
        </w:rPr>
        <w:t xml:space="preserve"> La LUAE tiene una vigencia </w:t>
      </w:r>
      <w:r w:rsidR="007D77FF" w:rsidRPr="0004520A">
        <w:rPr>
          <w:rFonts w:ascii="Palatino Linotype" w:hAnsi="Palatino Linotype" w:cs="Arial"/>
          <w:i/>
        </w:rPr>
        <w:t>indefinida</w:t>
      </w:r>
      <w:r w:rsidR="0088161F" w:rsidRPr="0004520A">
        <w:rPr>
          <w:rFonts w:ascii="Palatino Linotype" w:hAnsi="Palatino Linotype" w:cs="Arial"/>
          <w:i/>
        </w:rPr>
        <w:t xml:space="preserve">, con renovación </w:t>
      </w:r>
      <w:r w:rsidR="007D77FF" w:rsidRPr="0004520A">
        <w:rPr>
          <w:rFonts w:ascii="Palatino Linotype" w:hAnsi="Palatino Linotype" w:cs="Arial"/>
          <w:i/>
        </w:rPr>
        <w:t>anual, previa actualización de datos</w:t>
      </w:r>
      <w:r w:rsidR="0088161F" w:rsidRPr="0004520A">
        <w:rPr>
          <w:rFonts w:ascii="Palatino Linotype" w:hAnsi="Palatino Linotype" w:cs="Arial"/>
          <w:i/>
        </w:rPr>
        <w:t>.</w:t>
      </w:r>
      <w:r w:rsidRPr="0004520A">
        <w:rPr>
          <w:rFonts w:ascii="Palatino Linotype" w:hAnsi="Palatino Linotype" w:cs="Arial"/>
          <w:i/>
        </w:rPr>
        <w:t xml:space="preserve"> </w:t>
      </w:r>
      <w:r w:rsidR="0088161F" w:rsidRPr="0004520A">
        <w:rPr>
          <w:rFonts w:ascii="Palatino Linotype" w:hAnsi="Palatino Linotype" w:cs="Arial"/>
          <w:i/>
        </w:rPr>
        <w:t xml:space="preserve">La renovación se realizará </w:t>
      </w:r>
      <w:r w:rsidRPr="0004520A">
        <w:rPr>
          <w:rFonts w:ascii="Palatino Linotype" w:hAnsi="Palatino Linotype" w:cs="Arial"/>
          <w:i/>
        </w:rPr>
        <w:t>de acuerdo al noveno dígito del RUC</w:t>
      </w:r>
      <w:r w:rsidR="00741DF0" w:rsidRPr="0004520A">
        <w:rPr>
          <w:rFonts w:ascii="Palatino Linotype" w:hAnsi="Palatino Linotype" w:cs="Arial"/>
          <w:i/>
        </w:rPr>
        <w:t>, RISE o cédula de ciudadanía</w:t>
      </w:r>
      <w:r w:rsidRPr="0004520A">
        <w:rPr>
          <w:rFonts w:ascii="Palatino Linotype" w:hAnsi="Palatino Linotype" w:cs="Arial"/>
          <w:i/>
        </w:rPr>
        <w:t xml:space="preserve"> de acuerdo a la tabla que abajo se detalla. La renovación será realizada de manera automática, sin perjuicio de las potestades de control y sus consecuencias, y siempre que en cada año, se hayan cancelado las tasas o prestaciones económicas vinculadas con el ejercicio de las actividades económicas materia de la LUAE, a través de la ventanilla de licenciamiento o cualquier medio disponible habilitado por la Autoridad Administrativa Otorgante. </w:t>
      </w:r>
    </w:p>
    <w:tbl>
      <w:tblPr>
        <w:tblStyle w:val="Tablaconcuadrcula"/>
        <w:tblW w:w="0" w:type="auto"/>
        <w:jc w:val="center"/>
        <w:tblInd w:w="2547" w:type="dxa"/>
        <w:tblLook w:val="04A0" w:firstRow="1" w:lastRow="0" w:firstColumn="1" w:lastColumn="0" w:noHBand="0" w:noVBand="1"/>
      </w:tblPr>
      <w:tblGrid>
        <w:gridCol w:w="2239"/>
        <w:gridCol w:w="3260"/>
      </w:tblGrid>
      <w:tr w:rsidR="00BC107B" w:rsidRPr="0004520A" w:rsidTr="00A47A99">
        <w:trPr>
          <w:jc w:val="center"/>
        </w:trPr>
        <w:tc>
          <w:tcPr>
            <w:tcW w:w="2239" w:type="dxa"/>
          </w:tcPr>
          <w:p w:rsidR="00BC107B" w:rsidRPr="0004520A" w:rsidRDefault="009E121D" w:rsidP="009E121D">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 xml:space="preserve">Noveno </w:t>
            </w:r>
            <w:r>
              <w:rPr>
                <w:rFonts w:ascii="Palatino Linotype" w:hAnsi="Palatino Linotype" w:cs="Arial"/>
                <w:b/>
                <w:i/>
              </w:rPr>
              <w:t>d</w:t>
            </w:r>
            <w:r w:rsidRPr="0004520A">
              <w:rPr>
                <w:rFonts w:ascii="Palatino Linotype" w:hAnsi="Palatino Linotype" w:cs="Arial"/>
                <w:b/>
                <w:i/>
              </w:rPr>
              <w:t>igito</w:t>
            </w:r>
          </w:p>
        </w:tc>
        <w:tc>
          <w:tcPr>
            <w:tcW w:w="3260" w:type="dxa"/>
          </w:tcPr>
          <w:p w:rsidR="00BC107B" w:rsidRPr="0004520A" w:rsidRDefault="009E121D" w:rsidP="009E121D">
            <w:pPr>
              <w:tabs>
                <w:tab w:val="left" w:pos="0"/>
              </w:tabs>
              <w:spacing w:after="120" w:line="276" w:lineRule="auto"/>
              <w:jc w:val="center"/>
              <w:rPr>
                <w:rFonts w:ascii="Palatino Linotype" w:hAnsi="Palatino Linotype" w:cs="Arial"/>
                <w:b/>
                <w:i/>
              </w:rPr>
            </w:pPr>
            <w:r w:rsidRPr="0004520A">
              <w:rPr>
                <w:rFonts w:ascii="Palatino Linotype" w:hAnsi="Palatino Linotype" w:cs="Arial"/>
                <w:b/>
                <w:i/>
              </w:rPr>
              <w:t xml:space="preserve">Mes </w:t>
            </w:r>
            <w:r>
              <w:rPr>
                <w:rFonts w:ascii="Palatino Linotype" w:hAnsi="Palatino Linotype" w:cs="Arial"/>
                <w:b/>
                <w:i/>
              </w:rPr>
              <w:t>d</w:t>
            </w:r>
            <w:r w:rsidRPr="0004520A">
              <w:rPr>
                <w:rFonts w:ascii="Palatino Linotype" w:hAnsi="Palatino Linotype" w:cs="Arial"/>
                <w:b/>
                <w:i/>
              </w:rPr>
              <w:t xml:space="preserve">e </w:t>
            </w:r>
            <w:r>
              <w:rPr>
                <w:rFonts w:ascii="Palatino Linotype" w:hAnsi="Palatino Linotype" w:cs="Arial"/>
                <w:b/>
                <w:i/>
              </w:rPr>
              <w:t>l</w:t>
            </w:r>
            <w:r w:rsidRPr="0004520A">
              <w:rPr>
                <w:rFonts w:ascii="Palatino Linotype" w:hAnsi="Palatino Linotype" w:cs="Arial"/>
                <w:b/>
                <w:i/>
              </w:rPr>
              <w:t>icenciamiento</w:t>
            </w:r>
          </w:p>
        </w:tc>
      </w:tr>
      <w:tr w:rsidR="00BC107B" w:rsidRPr="0004520A" w:rsidTr="00A47A99">
        <w:trPr>
          <w:jc w:val="center"/>
        </w:trPr>
        <w:tc>
          <w:tcPr>
            <w:tcW w:w="2239" w:type="dxa"/>
          </w:tcPr>
          <w:p w:rsidR="00BC107B" w:rsidRPr="0004520A" w:rsidRDefault="00BC107B" w:rsidP="0004520A">
            <w:pPr>
              <w:tabs>
                <w:tab w:val="left" w:pos="0"/>
              </w:tabs>
              <w:spacing w:after="120" w:line="276" w:lineRule="auto"/>
              <w:jc w:val="center"/>
              <w:rPr>
                <w:rFonts w:ascii="Palatino Linotype" w:hAnsi="Palatino Linotype" w:cs="Arial"/>
                <w:i/>
              </w:rPr>
            </w:pPr>
          </w:p>
        </w:tc>
        <w:tc>
          <w:tcPr>
            <w:tcW w:w="3260"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ENERO</w:t>
            </w:r>
          </w:p>
        </w:tc>
      </w:tr>
      <w:tr w:rsidR="00BC107B" w:rsidRPr="0004520A" w:rsidTr="00A47A99">
        <w:trPr>
          <w:jc w:val="center"/>
        </w:trPr>
        <w:tc>
          <w:tcPr>
            <w:tcW w:w="2239"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1</w:t>
            </w:r>
          </w:p>
        </w:tc>
        <w:tc>
          <w:tcPr>
            <w:tcW w:w="3260"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FEBRERO</w:t>
            </w:r>
          </w:p>
        </w:tc>
      </w:tr>
      <w:tr w:rsidR="00BC107B" w:rsidRPr="0004520A" w:rsidTr="00A47A99">
        <w:trPr>
          <w:jc w:val="center"/>
        </w:trPr>
        <w:tc>
          <w:tcPr>
            <w:tcW w:w="2239"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2</w:t>
            </w:r>
          </w:p>
        </w:tc>
        <w:tc>
          <w:tcPr>
            <w:tcW w:w="3260"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MARZO</w:t>
            </w:r>
          </w:p>
        </w:tc>
      </w:tr>
      <w:tr w:rsidR="00BC107B" w:rsidRPr="0004520A" w:rsidTr="00A47A99">
        <w:trPr>
          <w:jc w:val="center"/>
        </w:trPr>
        <w:tc>
          <w:tcPr>
            <w:tcW w:w="2239"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3</w:t>
            </w:r>
          </w:p>
        </w:tc>
        <w:tc>
          <w:tcPr>
            <w:tcW w:w="3260"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ABRIL</w:t>
            </w:r>
          </w:p>
        </w:tc>
      </w:tr>
      <w:tr w:rsidR="00BC107B" w:rsidRPr="0004520A" w:rsidTr="00A47A99">
        <w:trPr>
          <w:jc w:val="center"/>
        </w:trPr>
        <w:tc>
          <w:tcPr>
            <w:tcW w:w="2239"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4</w:t>
            </w:r>
          </w:p>
        </w:tc>
        <w:tc>
          <w:tcPr>
            <w:tcW w:w="3260"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MAYO</w:t>
            </w:r>
          </w:p>
        </w:tc>
      </w:tr>
      <w:tr w:rsidR="00BC107B" w:rsidRPr="0004520A" w:rsidTr="00A47A99">
        <w:trPr>
          <w:jc w:val="center"/>
        </w:trPr>
        <w:tc>
          <w:tcPr>
            <w:tcW w:w="2239"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5</w:t>
            </w:r>
          </w:p>
        </w:tc>
        <w:tc>
          <w:tcPr>
            <w:tcW w:w="3260"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JUNIO</w:t>
            </w:r>
          </w:p>
        </w:tc>
      </w:tr>
      <w:tr w:rsidR="00BC107B" w:rsidRPr="0004520A" w:rsidTr="00A47A99">
        <w:trPr>
          <w:jc w:val="center"/>
        </w:trPr>
        <w:tc>
          <w:tcPr>
            <w:tcW w:w="2239"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6</w:t>
            </w:r>
          </w:p>
        </w:tc>
        <w:tc>
          <w:tcPr>
            <w:tcW w:w="3260"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JULIO</w:t>
            </w:r>
          </w:p>
        </w:tc>
      </w:tr>
      <w:tr w:rsidR="00BC107B" w:rsidRPr="0004520A" w:rsidTr="00A47A99">
        <w:trPr>
          <w:jc w:val="center"/>
        </w:trPr>
        <w:tc>
          <w:tcPr>
            <w:tcW w:w="2239"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7</w:t>
            </w:r>
          </w:p>
        </w:tc>
        <w:tc>
          <w:tcPr>
            <w:tcW w:w="3260"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AGOSTO</w:t>
            </w:r>
          </w:p>
        </w:tc>
      </w:tr>
      <w:tr w:rsidR="00BC107B" w:rsidRPr="0004520A" w:rsidTr="00A47A99">
        <w:trPr>
          <w:jc w:val="center"/>
        </w:trPr>
        <w:tc>
          <w:tcPr>
            <w:tcW w:w="2239"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8</w:t>
            </w:r>
          </w:p>
        </w:tc>
        <w:tc>
          <w:tcPr>
            <w:tcW w:w="3260"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SEPTIEMBRE</w:t>
            </w:r>
          </w:p>
        </w:tc>
      </w:tr>
      <w:tr w:rsidR="00BC107B" w:rsidRPr="0004520A" w:rsidTr="00A47A99">
        <w:trPr>
          <w:jc w:val="center"/>
        </w:trPr>
        <w:tc>
          <w:tcPr>
            <w:tcW w:w="2239"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9</w:t>
            </w:r>
          </w:p>
        </w:tc>
        <w:tc>
          <w:tcPr>
            <w:tcW w:w="3260"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OCTUBRE</w:t>
            </w:r>
          </w:p>
        </w:tc>
      </w:tr>
      <w:tr w:rsidR="00BC107B" w:rsidRPr="0004520A" w:rsidTr="00A47A99">
        <w:trPr>
          <w:jc w:val="center"/>
        </w:trPr>
        <w:tc>
          <w:tcPr>
            <w:tcW w:w="2239"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0</w:t>
            </w:r>
          </w:p>
        </w:tc>
        <w:tc>
          <w:tcPr>
            <w:tcW w:w="3260"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NOVIEMBRE</w:t>
            </w:r>
          </w:p>
        </w:tc>
      </w:tr>
      <w:tr w:rsidR="00BC107B" w:rsidRPr="0004520A" w:rsidTr="00A47A99">
        <w:trPr>
          <w:jc w:val="center"/>
        </w:trPr>
        <w:tc>
          <w:tcPr>
            <w:tcW w:w="2239"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TODOS</w:t>
            </w:r>
          </w:p>
        </w:tc>
        <w:tc>
          <w:tcPr>
            <w:tcW w:w="3260" w:type="dxa"/>
          </w:tcPr>
          <w:p w:rsidR="00BC107B" w:rsidRPr="0004520A" w:rsidRDefault="00BC107B" w:rsidP="0004520A">
            <w:pPr>
              <w:tabs>
                <w:tab w:val="left" w:pos="0"/>
              </w:tabs>
              <w:spacing w:after="120" w:line="276" w:lineRule="auto"/>
              <w:jc w:val="center"/>
              <w:rPr>
                <w:rFonts w:ascii="Palatino Linotype" w:hAnsi="Palatino Linotype" w:cs="Arial"/>
                <w:i/>
              </w:rPr>
            </w:pPr>
            <w:r w:rsidRPr="0004520A">
              <w:rPr>
                <w:rFonts w:ascii="Palatino Linotype" w:hAnsi="Palatino Linotype" w:cs="Arial"/>
                <w:i/>
              </w:rPr>
              <w:t>DICIEMBRE</w:t>
            </w:r>
          </w:p>
        </w:tc>
      </w:tr>
    </w:tbl>
    <w:p w:rsidR="00211119" w:rsidRPr="0004520A" w:rsidRDefault="00211119" w:rsidP="0004520A">
      <w:pPr>
        <w:tabs>
          <w:tab w:val="left" w:pos="0"/>
          <w:tab w:val="left" w:pos="1843"/>
        </w:tabs>
        <w:spacing w:after="120" w:line="276" w:lineRule="auto"/>
        <w:jc w:val="both"/>
        <w:rPr>
          <w:rFonts w:ascii="Palatino Linotype" w:hAnsi="Palatino Linotype" w:cs="Arial"/>
          <w:i/>
        </w:rPr>
      </w:pPr>
    </w:p>
    <w:p w:rsidR="00BC107B" w:rsidRPr="0004520A" w:rsidRDefault="00BC107B" w:rsidP="009E121D">
      <w:pPr>
        <w:pStyle w:val="Prrafodelista"/>
        <w:numPr>
          <w:ilvl w:val="0"/>
          <w:numId w:val="16"/>
        </w:numPr>
        <w:tabs>
          <w:tab w:val="left" w:pos="0"/>
          <w:tab w:val="left" w:pos="284"/>
        </w:tabs>
        <w:spacing w:after="120" w:line="276" w:lineRule="auto"/>
        <w:ind w:left="0" w:firstLine="0"/>
        <w:jc w:val="both"/>
        <w:rPr>
          <w:rFonts w:ascii="Palatino Linotype" w:hAnsi="Palatino Linotype" w:cs="Arial"/>
        </w:rPr>
      </w:pPr>
      <w:r w:rsidRPr="0004520A">
        <w:rPr>
          <w:rFonts w:ascii="Palatino Linotype" w:hAnsi="Palatino Linotype" w:cs="Arial"/>
          <w:i/>
        </w:rPr>
        <w:lastRenderedPageBreak/>
        <w:t xml:space="preserve">Podrá otorgarse una LUAE de vigencia temporal menor, cuando así sea requerido expresamente por el administrado o cuando el inicio de la actividad económica se produzca en el transcurso del año calendario. En este caso, transcurrido el término de vigencia, no será necesario presentar la </w:t>
      </w:r>
      <w:r w:rsidRPr="0004520A">
        <w:rPr>
          <w:rFonts w:ascii="Palatino Linotype" w:hAnsi="Palatino Linotype" w:cs="Arial"/>
        </w:rPr>
        <w:t>comunicación de cese de actividades a que se refiere este título</w:t>
      </w:r>
      <w:r w:rsidR="001C29B8" w:rsidRPr="0004520A">
        <w:rPr>
          <w:rFonts w:ascii="Palatino Linotype" w:hAnsi="Palatino Linotype" w:cs="Arial"/>
        </w:rPr>
        <w:t>.</w:t>
      </w:r>
    </w:p>
    <w:p w:rsidR="00011E70" w:rsidRPr="0004520A" w:rsidRDefault="00B163ED" w:rsidP="009E121D">
      <w:pPr>
        <w:pStyle w:val="Prrafodelista"/>
        <w:numPr>
          <w:ilvl w:val="0"/>
          <w:numId w:val="16"/>
        </w:numPr>
        <w:tabs>
          <w:tab w:val="left" w:pos="0"/>
          <w:tab w:val="left" w:pos="284"/>
        </w:tabs>
        <w:spacing w:after="120" w:line="276" w:lineRule="auto"/>
        <w:ind w:left="0" w:firstLine="0"/>
        <w:jc w:val="both"/>
        <w:rPr>
          <w:rFonts w:ascii="Palatino Linotype" w:hAnsi="Palatino Linotype" w:cs="Arial"/>
        </w:rPr>
      </w:pPr>
      <w:r w:rsidRPr="0004520A">
        <w:rPr>
          <w:rFonts w:ascii="Palatino Linotype" w:hAnsi="Palatino Linotype" w:cs="Arial"/>
          <w:i/>
        </w:rPr>
        <w:t xml:space="preserve">Para el caso de aprovechamiento de espacio público, la LUAE será otorgada bajo el proceso que se defina </w:t>
      </w:r>
      <w:r w:rsidR="0031315D" w:rsidRPr="0004520A">
        <w:rPr>
          <w:rFonts w:ascii="Palatino Linotype" w:hAnsi="Palatino Linotype" w:cs="Arial"/>
          <w:i/>
        </w:rPr>
        <w:t>en la norma específica respectiva</w:t>
      </w:r>
      <w:r w:rsidR="00011E70" w:rsidRPr="0004520A">
        <w:rPr>
          <w:rFonts w:ascii="Palatino Linotype" w:hAnsi="Palatino Linotype" w:cs="Arial"/>
          <w:i/>
        </w:rPr>
        <w:t>.</w:t>
      </w:r>
    </w:p>
    <w:p w:rsidR="00BC107B" w:rsidRPr="0004520A" w:rsidRDefault="00806EEF" w:rsidP="0004520A">
      <w:pPr>
        <w:tabs>
          <w:tab w:val="left" w:pos="0"/>
          <w:tab w:val="left" w:pos="1843"/>
        </w:tabs>
        <w:spacing w:after="120" w:line="276" w:lineRule="auto"/>
        <w:jc w:val="both"/>
        <w:rPr>
          <w:rFonts w:ascii="Palatino Linotype" w:hAnsi="Palatino Linotype" w:cs="Arial"/>
          <w:b/>
          <w:i/>
        </w:rPr>
      </w:pPr>
      <w:r w:rsidRPr="009E121D">
        <w:rPr>
          <w:rStyle w:val="nrmar1"/>
          <w:rFonts w:ascii="Palatino Linotype" w:hAnsi="Palatino Linotype" w:cs="Arial"/>
          <w:i/>
          <w:color w:val="auto"/>
        </w:rPr>
        <w:t>Artículo</w:t>
      </w:r>
      <w:r w:rsidR="002163A6" w:rsidRPr="009E121D">
        <w:rPr>
          <w:rStyle w:val="nrmar1"/>
          <w:rFonts w:ascii="Palatino Linotype" w:hAnsi="Palatino Linotype" w:cs="Arial"/>
          <w:i/>
          <w:color w:val="auto"/>
        </w:rPr>
        <w:t>…</w:t>
      </w:r>
      <w:r w:rsidRPr="009E121D">
        <w:rPr>
          <w:rStyle w:val="nrmar1"/>
          <w:rFonts w:ascii="Palatino Linotype" w:hAnsi="Palatino Linotype" w:cs="Arial"/>
          <w:i/>
          <w:color w:val="auto"/>
        </w:rPr>
        <w:t xml:space="preserve"> </w:t>
      </w:r>
      <w:r w:rsidR="002163A6" w:rsidRPr="009E121D">
        <w:rPr>
          <w:rStyle w:val="nrmar1"/>
          <w:rFonts w:ascii="Palatino Linotype" w:hAnsi="Palatino Linotype" w:cs="Arial"/>
          <w:i/>
          <w:color w:val="auto"/>
        </w:rPr>
        <w:t>(</w:t>
      </w:r>
      <w:r w:rsidR="00130895" w:rsidRPr="009E121D">
        <w:rPr>
          <w:rStyle w:val="nrmar1"/>
          <w:rFonts w:ascii="Palatino Linotype" w:hAnsi="Palatino Linotype" w:cs="Arial"/>
          <w:i/>
          <w:color w:val="auto"/>
        </w:rPr>
        <w:t>51</w:t>
      </w:r>
      <w:r w:rsidR="002163A6" w:rsidRPr="009E121D">
        <w:rPr>
          <w:rStyle w:val="nrmar1"/>
          <w:rFonts w:ascii="Palatino Linotype" w:hAnsi="Palatino Linotype" w:cs="Arial"/>
          <w:i/>
          <w:color w:val="auto"/>
        </w:rPr>
        <w:t>)</w:t>
      </w:r>
      <w:r w:rsidR="00BC107B" w:rsidRPr="009E121D">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De la modificación de la LUAE.-</w:t>
      </w:r>
    </w:p>
    <w:p w:rsidR="00BC107B" w:rsidRPr="0004520A" w:rsidRDefault="00BC107B" w:rsidP="009E121D">
      <w:pPr>
        <w:pStyle w:val="Prrafodelista"/>
        <w:numPr>
          <w:ilvl w:val="0"/>
          <w:numId w:val="19"/>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 xml:space="preserve">Durante la vigencia de la LUAE se deberá solicitar modificación cuando las variaciones que se hayan producido en las actividades autorizadas alteren las condiciones e información de su otorgamiento. </w:t>
      </w:r>
    </w:p>
    <w:p w:rsidR="00BC107B" w:rsidRPr="0004520A" w:rsidRDefault="00BC107B" w:rsidP="009E121D">
      <w:pPr>
        <w:pStyle w:val="Prrafodelista"/>
        <w:numPr>
          <w:ilvl w:val="0"/>
          <w:numId w:val="19"/>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La modificación deberá ser solicitada en el plazo máximo de 30 días contados desde la fecha en que se produjo la variación.</w:t>
      </w:r>
    </w:p>
    <w:p w:rsidR="00BC107B" w:rsidRPr="0004520A" w:rsidRDefault="00BC107B" w:rsidP="0004520A">
      <w:pPr>
        <w:tabs>
          <w:tab w:val="left" w:pos="0"/>
          <w:tab w:val="left" w:pos="1985"/>
        </w:tabs>
        <w:spacing w:after="120" w:line="276" w:lineRule="auto"/>
        <w:jc w:val="both"/>
        <w:rPr>
          <w:rFonts w:ascii="Palatino Linotype" w:hAnsi="Palatino Linotype" w:cs="Arial"/>
          <w:i/>
        </w:rPr>
      </w:pPr>
      <w:r w:rsidRPr="009E121D">
        <w:rPr>
          <w:rFonts w:ascii="Palatino Linotype" w:hAnsi="Palatino Linotype" w:cs="Arial"/>
          <w:b/>
          <w:i/>
        </w:rPr>
        <w:t>3.</w:t>
      </w:r>
      <w:r w:rsidRPr="0004520A">
        <w:rPr>
          <w:rFonts w:ascii="Palatino Linotype" w:hAnsi="Palatino Linotype" w:cs="Arial"/>
          <w:i/>
        </w:rPr>
        <w:t xml:space="preserve"> La modificación puede ser requerida y aplicada de oficio. El requerimiento indicará las alteraciones existentes, motivando la necesidad de la modificación de la licencia.</w:t>
      </w:r>
    </w:p>
    <w:p w:rsidR="00BC107B" w:rsidRPr="0004520A" w:rsidRDefault="00BC107B" w:rsidP="0004520A">
      <w:pPr>
        <w:tabs>
          <w:tab w:val="left" w:pos="0"/>
          <w:tab w:val="left" w:pos="1985"/>
        </w:tabs>
        <w:spacing w:after="120" w:line="276" w:lineRule="auto"/>
        <w:jc w:val="both"/>
        <w:rPr>
          <w:rFonts w:ascii="Palatino Linotype" w:hAnsi="Palatino Linotype" w:cs="Arial"/>
          <w:i/>
        </w:rPr>
      </w:pPr>
      <w:r w:rsidRPr="009E121D">
        <w:rPr>
          <w:rFonts w:ascii="Palatino Linotype" w:hAnsi="Palatino Linotype" w:cs="Arial"/>
          <w:b/>
          <w:i/>
        </w:rPr>
        <w:t>4.</w:t>
      </w:r>
      <w:r w:rsidRPr="0004520A">
        <w:rPr>
          <w:rFonts w:ascii="Palatino Linotype" w:hAnsi="Palatino Linotype" w:cs="Arial"/>
          <w:i/>
        </w:rPr>
        <w:t xml:space="preserve"> Desde la fecha del otorgamiento de la LUAE que incluye las modificaciones, la LUAE anteriormente otorgada, caducará.</w:t>
      </w:r>
    </w:p>
    <w:p w:rsidR="00BC107B" w:rsidRPr="0004520A" w:rsidRDefault="00BC107B" w:rsidP="009E121D">
      <w:pPr>
        <w:pStyle w:val="Prrafodelista"/>
        <w:numPr>
          <w:ilvl w:val="0"/>
          <w:numId w:val="26"/>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Será necesario solicitar una nueva LUAE, cumpliendo el procedimiento y requisitos que le corresponden, en todos los casos en que las modificaciones que se introducen supongan una variación sustancial de la actividad económica o establecimiento.</w:t>
      </w:r>
    </w:p>
    <w:p w:rsidR="00A90809" w:rsidRPr="0004520A" w:rsidRDefault="00A90809" w:rsidP="0004520A">
      <w:pPr>
        <w:tabs>
          <w:tab w:val="left" w:pos="0"/>
        </w:tabs>
        <w:spacing w:after="120" w:line="276" w:lineRule="auto"/>
        <w:jc w:val="both"/>
        <w:rPr>
          <w:rFonts w:ascii="Palatino Linotype" w:hAnsi="Palatino Linotype" w:cs="Arial"/>
          <w:i/>
        </w:rPr>
      </w:pPr>
      <w:r w:rsidRPr="0004520A">
        <w:rPr>
          <w:rFonts w:ascii="Palatino Linotype" w:hAnsi="Palatino Linotype" w:cs="Arial"/>
          <w:i/>
        </w:rPr>
        <w:t>Las modificaciones en la LUAE deberán ser inscritas en el Registro General de Licencias Metropolitanas</w:t>
      </w:r>
    </w:p>
    <w:p w:rsidR="00BC107B" w:rsidRPr="0004520A" w:rsidRDefault="00806EEF" w:rsidP="0004520A">
      <w:pPr>
        <w:tabs>
          <w:tab w:val="left" w:pos="0"/>
          <w:tab w:val="left" w:pos="1843"/>
        </w:tabs>
        <w:spacing w:after="120" w:line="276" w:lineRule="auto"/>
        <w:jc w:val="both"/>
        <w:rPr>
          <w:rFonts w:ascii="Palatino Linotype" w:hAnsi="Palatino Linotype" w:cs="Arial"/>
          <w:b/>
          <w:i/>
        </w:rPr>
      </w:pPr>
      <w:r w:rsidRPr="009E121D">
        <w:rPr>
          <w:rStyle w:val="nrmar1"/>
          <w:rFonts w:ascii="Palatino Linotype" w:hAnsi="Palatino Linotype" w:cs="Arial"/>
          <w:i/>
          <w:color w:val="auto"/>
        </w:rPr>
        <w:t>Artículo</w:t>
      </w:r>
      <w:r w:rsidR="00D10F67" w:rsidRPr="009E121D">
        <w:rPr>
          <w:rStyle w:val="nrmar1"/>
          <w:rFonts w:ascii="Palatino Linotype" w:hAnsi="Palatino Linotype" w:cs="Arial"/>
          <w:i/>
          <w:color w:val="auto"/>
        </w:rPr>
        <w:t>… (</w:t>
      </w:r>
      <w:r w:rsidR="00130895" w:rsidRPr="009E121D">
        <w:rPr>
          <w:rStyle w:val="nrmar1"/>
          <w:rFonts w:ascii="Palatino Linotype" w:hAnsi="Palatino Linotype" w:cs="Arial"/>
          <w:i/>
          <w:color w:val="auto"/>
        </w:rPr>
        <w:t>52</w:t>
      </w:r>
      <w:r w:rsidR="00D10F67" w:rsidRPr="009E121D">
        <w:rPr>
          <w:rStyle w:val="nrmar1"/>
          <w:rFonts w:ascii="Palatino Linotype" w:hAnsi="Palatino Linotype" w:cs="Arial"/>
          <w:i/>
          <w:color w:val="auto"/>
        </w:rPr>
        <w:t>)</w:t>
      </w:r>
      <w:r w:rsidR="00BC107B" w:rsidRPr="009E121D">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Caducidad de la LUAE.-</w:t>
      </w:r>
    </w:p>
    <w:p w:rsidR="00BC107B" w:rsidRPr="0004520A" w:rsidRDefault="00BC107B" w:rsidP="0004520A">
      <w:pPr>
        <w:tabs>
          <w:tab w:val="left" w:pos="0"/>
          <w:tab w:val="left" w:pos="2127"/>
        </w:tabs>
        <w:spacing w:after="120" w:line="276" w:lineRule="auto"/>
        <w:jc w:val="both"/>
        <w:rPr>
          <w:rFonts w:ascii="Palatino Linotype" w:hAnsi="Palatino Linotype" w:cs="Arial"/>
          <w:i/>
        </w:rPr>
      </w:pPr>
      <w:r w:rsidRPr="009E121D">
        <w:rPr>
          <w:rFonts w:ascii="Palatino Linotype" w:hAnsi="Palatino Linotype" w:cs="Arial"/>
          <w:b/>
          <w:i/>
        </w:rPr>
        <w:t>1.</w:t>
      </w:r>
      <w:r w:rsidRPr="0004520A">
        <w:rPr>
          <w:rFonts w:ascii="Palatino Linotype" w:hAnsi="Palatino Linotype" w:cs="Arial"/>
          <w:i/>
        </w:rPr>
        <w:t xml:space="preserve"> La LUAE caducará en los siguientes supuestos:</w:t>
      </w:r>
    </w:p>
    <w:p w:rsidR="00BC107B" w:rsidRPr="0004520A" w:rsidRDefault="0081308E" w:rsidP="0004520A">
      <w:pPr>
        <w:tabs>
          <w:tab w:val="left" w:pos="0"/>
          <w:tab w:val="left" w:pos="2410"/>
        </w:tabs>
        <w:spacing w:after="120" w:line="276" w:lineRule="auto"/>
        <w:jc w:val="both"/>
        <w:rPr>
          <w:rFonts w:ascii="Palatino Linotype" w:hAnsi="Palatino Linotype" w:cs="Arial"/>
          <w:i/>
        </w:rPr>
      </w:pPr>
      <w:r>
        <w:rPr>
          <w:rFonts w:ascii="Palatino Linotype" w:hAnsi="Palatino Linotype" w:cs="Arial"/>
          <w:b/>
          <w:i/>
        </w:rPr>
        <w:t>a</w:t>
      </w:r>
      <w:r w:rsidR="00BC107B" w:rsidRPr="009E121D">
        <w:rPr>
          <w:rFonts w:ascii="Palatino Linotype" w:hAnsi="Palatino Linotype" w:cs="Arial"/>
          <w:b/>
          <w:i/>
        </w:rPr>
        <w:t xml:space="preserve">) </w:t>
      </w:r>
      <w:r w:rsidR="00BC107B" w:rsidRPr="0004520A">
        <w:rPr>
          <w:rFonts w:ascii="Palatino Linotype" w:hAnsi="Palatino Linotype" w:cs="Arial"/>
          <w:i/>
        </w:rPr>
        <w:t>En el plazo de tres meses de expedida, si su titular no ha iniciado el giro o actividad económica específica;</w:t>
      </w:r>
    </w:p>
    <w:p w:rsidR="00BC107B" w:rsidRPr="0004520A" w:rsidRDefault="0081308E" w:rsidP="0004520A">
      <w:pPr>
        <w:tabs>
          <w:tab w:val="left" w:pos="0"/>
          <w:tab w:val="left" w:pos="2410"/>
        </w:tabs>
        <w:spacing w:after="120" w:line="276" w:lineRule="auto"/>
        <w:jc w:val="both"/>
        <w:rPr>
          <w:rFonts w:ascii="Palatino Linotype" w:hAnsi="Palatino Linotype" w:cs="Arial"/>
          <w:i/>
        </w:rPr>
      </w:pPr>
      <w:r>
        <w:rPr>
          <w:rFonts w:ascii="Palatino Linotype" w:hAnsi="Palatino Linotype" w:cs="Arial"/>
          <w:b/>
          <w:i/>
        </w:rPr>
        <w:t>b</w:t>
      </w:r>
      <w:r w:rsidR="00BC107B" w:rsidRPr="009E121D">
        <w:rPr>
          <w:rFonts w:ascii="Palatino Linotype" w:hAnsi="Palatino Linotype" w:cs="Arial"/>
          <w:b/>
          <w:i/>
        </w:rPr>
        <w:t xml:space="preserve">)  </w:t>
      </w:r>
      <w:r w:rsidR="00BC107B" w:rsidRPr="0004520A">
        <w:rPr>
          <w:rFonts w:ascii="Palatino Linotype" w:hAnsi="Palatino Linotype" w:cs="Arial"/>
          <w:i/>
        </w:rPr>
        <w:t xml:space="preserve">En </w:t>
      </w:r>
      <w:r w:rsidR="005A7133" w:rsidRPr="0004520A">
        <w:rPr>
          <w:rFonts w:ascii="Palatino Linotype" w:hAnsi="Palatino Linotype" w:cs="Arial"/>
          <w:i/>
        </w:rPr>
        <w:t>e</w:t>
      </w:r>
      <w:r w:rsidR="00BC107B" w:rsidRPr="0004520A">
        <w:rPr>
          <w:rFonts w:ascii="Palatino Linotype" w:hAnsi="Palatino Linotype" w:cs="Arial"/>
          <w:i/>
        </w:rPr>
        <w:t>l plazo de tres meses de expedida la renovación cuando ésta no se haya podido entregar al regulado</w:t>
      </w:r>
      <w:r w:rsidR="0088161F" w:rsidRPr="0004520A">
        <w:rPr>
          <w:rFonts w:ascii="Palatino Linotype" w:hAnsi="Palatino Linotype" w:cs="Arial"/>
          <w:i/>
        </w:rPr>
        <w:t>, por situaciones atribuibles al administrado</w:t>
      </w:r>
      <w:r w:rsidR="00011B99" w:rsidRPr="0004520A">
        <w:rPr>
          <w:rFonts w:ascii="Palatino Linotype" w:hAnsi="Palatino Linotype" w:cs="Arial"/>
          <w:i/>
        </w:rPr>
        <w:t>;</w:t>
      </w:r>
    </w:p>
    <w:p w:rsidR="00BC107B" w:rsidRPr="0004520A" w:rsidRDefault="0081308E" w:rsidP="0004520A">
      <w:pPr>
        <w:tabs>
          <w:tab w:val="left" w:pos="0"/>
          <w:tab w:val="left" w:pos="2410"/>
        </w:tabs>
        <w:spacing w:after="120" w:line="276" w:lineRule="auto"/>
        <w:jc w:val="both"/>
        <w:rPr>
          <w:rFonts w:ascii="Palatino Linotype" w:hAnsi="Palatino Linotype" w:cs="Arial"/>
          <w:i/>
        </w:rPr>
      </w:pPr>
      <w:r>
        <w:rPr>
          <w:rFonts w:ascii="Palatino Linotype" w:hAnsi="Palatino Linotype" w:cs="Arial"/>
          <w:b/>
          <w:i/>
        </w:rPr>
        <w:t>c</w:t>
      </w:r>
      <w:r w:rsidR="00BC107B" w:rsidRPr="009E121D">
        <w:rPr>
          <w:rFonts w:ascii="Palatino Linotype" w:hAnsi="Palatino Linotype" w:cs="Arial"/>
          <w:b/>
          <w:i/>
        </w:rPr>
        <w:t xml:space="preserve">) </w:t>
      </w:r>
      <w:r w:rsidR="00BC107B" w:rsidRPr="0004520A">
        <w:rPr>
          <w:rFonts w:ascii="Palatino Linotype" w:hAnsi="Palatino Linotype" w:cs="Arial"/>
          <w:i/>
        </w:rPr>
        <w:t>Cuando el titular, mediante el formulario normalizado correspondiente, informe a la Autoridad Administrativa Otorgante el cese de la actividad económica, en los términos previstos en este título; y,</w:t>
      </w:r>
    </w:p>
    <w:p w:rsidR="005A7133" w:rsidRPr="0004520A" w:rsidRDefault="0081308E" w:rsidP="0004520A">
      <w:pPr>
        <w:tabs>
          <w:tab w:val="left" w:pos="0"/>
          <w:tab w:val="left" w:pos="2410"/>
        </w:tabs>
        <w:spacing w:after="120" w:line="276" w:lineRule="auto"/>
        <w:jc w:val="both"/>
        <w:rPr>
          <w:rFonts w:ascii="Palatino Linotype" w:hAnsi="Palatino Linotype" w:cs="Arial"/>
          <w:i/>
        </w:rPr>
      </w:pPr>
      <w:r>
        <w:rPr>
          <w:rFonts w:ascii="Palatino Linotype" w:hAnsi="Palatino Linotype" w:cs="Arial"/>
          <w:b/>
          <w:i/>
        </w:rPr>
        <w:t>d</w:t>
      </w:r>
      <w:r w:rsidR="00BC107B" w:rsidRPr="009E121D">
        <w:rPr>
          <w:rFonts w:ascii="Palatino Linotype" w:hAnsi="Palatino Linotype" w:cs="Arial"/>
          <w:b/>
          <w:i/>
        </w:rPr>
        <w:t xml:space="preserve">) </w:t>
      </w:r>
      <w:r w:rsidR="00BC107B" w:rsidRPr="0004520A">
        <w:rPr>
          <w:rFonts w:ascii="Palatino Linotype" w:hAnsi="Palatino Linotype" w:cs="Arial"/>
          <w:i/>
        </w:rPr>
        <w:t>En los demás casos previstos en el ordena</w:t>
      </w:r>
      <w:r w:rsidR="005A7133" w:rsidRPr="0004520A">
        <w:rPr>
          <w:rFonts w:ascii="Palatino Linotype" w:hAnsi="Palatino Linotype" w:cs="Arial"/>
          <w:i/>
        </w:rPr>
        <w:t>miento jurídico metropolitano.</w:t>
      </w:r>
    </w:p>
    <w:p w:rsidR="00BC107B" w:rsidRPr="0004520A" w:rsidRDefault="00BC107B" w:rsidP="0004520A">
      <w:pPr>
        <w:tabs>
          <w:tab w:val="left" w:pos="0"/>
          <w:tab w:val="left" w:pos="2127"/>
        </w:tabs>
        <w:spacing w:after="120" w:line="276" w:lineRule="auto"/>
        <w:jc w:val="both"/>
        <w:rPr>
          <w:rFonts w:ascii="Palatino Linotype" w:hAnsi="Palatino Linotype" w:cs="Arial"/>
          <w:i/>
        </w:rPr>
      </w:pPr>
      <w:r w:rsidRPr="009E121D">
        <w:rPr>
          <w:rFonts w:ascii="Palatino Linotype" w:hAnsi="Palatino Linotype" w:cs="Arial"/>
          <w:b/>
          <w:i/>
        </w:rPr>
        <w:lastRenderedPageBreak/>
        <w:t>2.</w:t>
      </w:r>
      <w:r w:rsidRPr="0004520A">
        <w:rPr>
          <w:rFonts w:ascii="Palatino Linotype" w:hAnsi="Palatino Linotype" w:cs="Arial"/>
          <w:i/>
        </w:rPr>
        <w:t xml:space="preserve"> La caducidad extinguirá la LUAE, sin que se pueda iniciar ni proseguir la actividad económica, salvo la realización de los trabajos de seguridad, mantenimiento y protección de las personas, los bienes y el ambiente, de los cuales se dará cuenta a la Municipalidad para su control.</w:t>
      </w:r>
    </w:p>
    <w:p w:rsidR="00BC107B" w:rsidRPr="0004520A" w:rsidRDefault="00BC107B" w:rsidP="0004520A">
      <w:pPr>
        <w:tabs>
          <w:tab w:val="left" w:pos="0"/>
          <w:tab w:val="left" w:pos="2127"/>
        </w:tabs>
        <w:spacing w:after="120" w:line="276" w:lineRule="auto"/>
        <w:jc w:val="both"/>
        <w:rPr>
          <w:rFonts w:ascii="Palatino Linotype" w:hAnsi="Palatino Linotype" w:cs="Arial"/>
          <w:i/>
        </w:rPr>
      </w:pPr>
      <w:r w:rsidRPr="009E121D">
        <w:rPr>
          <w:rFonts w:ascii="Palatino Linotype" w:hAnsi="Palatino Linotype" w:cs="Arial"/>
          <w:b/>
          <w:i/>
        </w:rPr>
        <w:t>3.</w:t>
      </w:r>
      <w:r w:rsidRPr="0004520A">
        <w:rPr>
          <w:rFonts w:ascii="Palatino Linotype" w:hAnsi="Palatino Linotype" w:cs="Arial"/>
          <w:i/>
        </w:rPr>
        <w:t xml:space="preserve"> La caducidad de la LUAE por alguna de las causas previstas en el presente artículo no dará derecho a indemnización alguna.</w:t>
      </w:r>
    </w:p>
    <w:p w:rsidR="00BC107B" w:rsidRPr="0004520A" w:rsidRDefault="00806EEF" w:rsidP="0004520A">
      <w:pPr>
        <w:tabs>
          <w:tab w:val="left" w:pos="0"/>
          <w:tab w:val="left" w:pos="1843"/>
        </w:tabs>
        <w:spacing w:after="120" w:line="276" w:lineRule="auto"/>
        <w:jc w:val="both"/>
        <w:rPr>
          <w:rFonts w:ascii="Palatino Linotype" w:hAnsi="Palatino Linotype" w:cs="Arial"/>
          <w:i/>
        </w:rPr>
      </w:pPr>
      <w:r w:rsidRPr="009E121D">
        <w:rPr>
          <w:rFonts w:ascii="Palatino Linotype" w:hAnsi="Palatino Linotype" w:cs="Arial"/>
          <w:b/>
          <w:i/>
        </w:rPr>
        <w:t>Artículo</w:t>
      </w:r>
      <w:r w:rsidR="004F780A" w:rsidRPr="009E121D">
        <w:rPr>
          <w:rFonts w:ascii="Palatino Linotype" w:hAnsi="Palatino Linotype" w:cs="Arial"/>
          <w:b/>
          <w:i/>
        </w:rPr>
        <w:t>…</w:t>
      </w:r>
      <w:r w:rsidRPr="009E121D">
        <w:rPr>
          <w:rFonts w:ascii="Palatino Linotype" w:hAnsi="Palatino Linotype" w:cs="Arial"/>
          <w:b/>
          <w:i/>
        </w:rPr>
        <w:t xml:space="preserve"> </w:t>
      </w:r>
      <w:r w:rsidR="004F780A" w:rsidRPr="009E121D">
        <w:rPr>
          <w:rFonts w:ascii="Palatino Linotype" w:hAnsi="Palatino Linotype" w:cs="Arial"/>
          <w:b/>
          <w:i/>
        </w:rPr>
        <w:t>(</w:t>
      </w:r>
      <w:r w:rsidR="00F92044" w:rsidRPr="009E121D">
        <w:rPr>
          <w:rFonts w:ascii="Palatino Linotype" w:hAnsi="Palatino Linotype" w:cs="Arial"/>
          <w:b/>
          <w:i/>
        </w:rPr>
        <w:t>53</w:t>
      </w:r>
      <w:r w:rsidR="004F780A" w:rsidRPr="009E121D">
        <w:rPr>
          <w:rFonts w:ascii="Palatino Linotype" w:hAnsi="Palatino Linotype" w:cs="Arial"/>
          <w:b/>
          <w:i/>
        </w:rPr>
        <w:t>)</w:t>
      </w:r>
      <w:r w:rsidR="00BC107B" w:rsidRPr="009E121D">
        <w:rPr>
          <w:rFonts w:ascii="Palatino Linotype" w:hAnsi="Palatino Linotype" w:cs="Arial"/>
          <w:b/>
          <w:i/>
        </w:rPr>
        <w:t>.-</w:t>
      </w:r>
      <w:r w:rsidR="00D81909">
        <w:rPr>
          <w:rFonts w:ascii="Palatino Linotype" w:hAnsi="Palatino Linotype" w:cs="Arial"/>
          <w:b/>
          <w:i/>
        </w:rPr>
        <w:t xml:space="preserve"> Suspensión de LUAE.- </w:t>
      </w:r>
      <w:r w:rsidR="00BC107B" w:rsidRPr="0004520A">
        <w:rPr>
          <w:rFonts w:ascii="Palatino Linotype" w:hAnsi="Palatino Linotype" w:cs="Arial"/>
          <w:i/>
        </w:rPr>
        <w:t>La LUAE podrá suspenderse de oficio en cualquier momento por la Autoridad Administrativa Otorgante cuando el administrado no hubiere cumplido con las Actas, Acuerdos o Cronogramas de Cumplimiento suscritos, siempre y cuando:</w:t>
      </w:r>
    </w:p>
    <w:p w:rsidR="00BC107B" w:rsidRPr="0004520A" w:rsidRDefault="0040445D" w:rsidP="0004520A">
      <w:pPr>
        <w:tabs>
          <w:tab w:val="left" w:pos="0"/>
          <w:tab w:val="left" w:pos="2127"/>
        </w:tabs>
        <w:spacing w:after="120" w:line="276" w:lineRule="auto"/>
        <w:jc w:val="both"/>
        <w:rPr>
          <w:rFonts w:ascii="Palatino Linotype" w:hAnsi="Palatino Linotype" w:cs="Arial"/>
          <w:i/>
        </w:rPr>
      </w:pPr>
      <w:r>
        <w:rPr>
          <w:rFonts w:ascii="Palatino Linotype" w:hAnsi="Palatino Linotype" w:cs="Arial"/>
          <w:b/>
          <w:i/>
        </w:rPr>
        <w:t>1</w:t>
      </w:r>
      <w:r w:rsidR="00BC107B" w:rsidRPr="009E121D">
        <w:rPr>
          <w:rFonts w:ascii="Palatino Linotype" w:hAnsi="Palatino Linotype" w:cs="Arial"/>
          <w:b/>
          <w:i/>
        </w:rPr>
        <w:t>.</w:t>
      </w:r>
      <w:r w:rsidR="009E121D" w:rsidRPr="0004520A">
        <w:rPr>
          <w:rFonts w:ascii="Palatino Linotype" w:hAnsi="Palatino Linotype" w:cs="Arial"/>
          <w:i/>
        </w:rPr>
        <w:t xml:space="preserve"> </w:t>
      </w:r>
      <w:r w:rsidR="00BC107B" w:rsidRPr="0004520A">
        <w:rPr>
          <w:rFonts w:ascii="Palatino Linotype" w:hAnsi="Palatino Linotype" w:cs="Arial"/>
          <w:i/>
        </w:rPr>
        <w:t>Si una vez realizada la inspección de cumplimiento de Actas, Acuerdos o Cronogramas de compromiso, por segunda ocasión, el regulado no hubiere tomado los correctivos acordados.</w:t>
      </w:r>
    </w:p>
    <w:p w:rsidR="00BC107B" w:rsidRPr="0004520A" w:rsidRDefault="0040445D" w:rsidP="0004520A">
      <w:pPr>
        <w:tabs>
          <w:tab w:val="left" w:pos="0"/>
          <w:tab w:val="left" w:pos="2127"/>
        </w:tabs>
        <w:spacing w:after="120" w:line="276" w:lineRule="auto"/>
        <w:jc w:val="both"/>
        <w:rPr>
          <w:rFonts w:ascii="Palatino Linotype" w:hAnsi="Palatino Linotype" w:cs="Arial"/>
          <w:i/>
        </w:rPr>
      </w:pPr>
      <w:r>
        <w:rPr>
          <w:rFonts w:ascii="Palatino Linotype" w:hAnsi="Palatino Linotype" w:cs="Arial"/>
          <w:b/>
          <w:i/>
        </w:rPr>
        <w:t>2</w:t>
      </w:r>
      <w:r w:rsidR="00BC107B" w:rsidRPr="009E121D">
        <w:rPr>
          <w:rFonts w:ascii="Palatino Linotype" w:hAnsi="Palatino Linotype" w:cs="Arial"/>
          <w:b/>
          <w:i/>
        </w:rPr>
        <w:t>.</w:t>
      </w:r>
      <w:r w:rsidR="00BC107B" w:rsidRPr="0004520A">
        <w:rPr>
          <w:rFonts w:ascii="Palatino Linotype" w:hAnsi="Palatino Linotype" w:cs="Arial"/>
          <w:i/>
        </w:rPr>
        <w:t xml:space="preserve"> En caso de que el incumplimiento arriba mencionado causare daño inminente y grave al ambiente, las personas o la comunidad.</w:t>
      </w:r>
    </w:p>
    <w:p w:rsidR="00BC107B" w:rsidRPr="0004520A" w:rsidRDefault="0040445D" w:rsidP="0004520A">
      <w:pPr>
        <w:tabs>
          <w:tab w:val="left" w:pos="0"/>
          <w:tab w:val="left" w:pos="2127"/>
        </w:tabs>
        <w:spacing w:after="120" w:line="276" w:lineRule="auto"/>
        <w:jc w:val="both"/>
        <w:rPr>
          <w:rFonts w:ascii="Palatino Linotype" w:hAnsi="Palatino Linotype" w:cs="Arial"/>
          <w:i/>
        </w:rPr>
      </w:pPr>
      <w:r>
        <w:rPr>
          <w:rFonts w:ascii="Palatino Linotype" w:hAnsi="Palatino Linotype" w:cs="Arial"/>
          <w:b/>
          <w:i/>
        </w:rPr>
        <w:t>3</w:t>
      </w:r>
      <w:r w:rsidR="00BC107B" w:rsidRPr="009E121D">
        <w:rPr>
          <w:rFonts w:ascii="Palatino Linotype" w:hAnsi="Palatino Linotype" w:cs="Arial"/>
          <w:b/>
          <w:i/>
        </w:rPr>
        <w:t>.</w:t>
      </w:r>
      <w:r w:rsidR="009E121D">
        <w:rPr>
          <w:rFonts w:ascii="Palatino Linotype" w:hAnsi="Palatino Linotype" w:cs="Arial"/>
          <w:b/>
          <w:i/>
        </w:rPr>
        <w:t xml:space="preserve"> </w:t>
      </w:r>
      <w:r w:rsidR="00BC107B" w:rsidRPr="0004520A">
        <w:rPr>
          <w:rFonts w:ascii="Palatino Linotype" w:hAnsi="Palatino Linotype" w:cs="Arial"/>
          <w:i/>
        </w:rPr>
        <w:t xml:space="preserve">Por recomendación debidamente motivada por alguno de los </w:t>
      </w:r>
      <w:r w:rsidR="00E95108" w:rsidRPr="0004520A">
        <w:rPr>
          <w:rFonts w:ascii="Palatino Linotype" w:hAnsi="Palatino Linotype" w:cs="Arial"/>
          <w:i/>
        </w:rPr>
        <w:t>C</w:t>
      </w:r>
      <w:r w:rsidR="00BC107B" w:rsidRPr="0004520A">
        <w:rPr>
          <w:rFonts w:ascii="Palatino Linotype" w:hAnsi="Palatino Linotype" w:cs="Arial"/>
          <w:i/>
        </w:rPr>
        <w:t>omponentes o Agencia Metropolitana de Control.</w:t>
      </w:r>
    </w:p>
    <w:p w:rsidR="00BC107B" w:rsidRPr="0004520A" w:rsidRDefault="00BC107B" w:rsidP="0004520A">
      <w:pPr>
        <w:tabs>
          <w:tab w:val="left" w:pos="0"/>
          <w:tab w:val="left" w:pos="1843"/>
          <w:tab w:val="left" w:pos="3181"/>
        </w:tabs>
        <w:spacing w:after="120" w:line="276" w:lineRule="auto"/>
        <w:jc w:val="both"/>
        <w:rPr>
          <w:rFonts w:ascii="Palatino Linotype" w:hAnsi="Palatino Linotype" w:cs="Arial"/>
          <w:i/>
        </w:rPr>
      </w:pPr>
      <w:r w:rsidRPr="0004520A">
        <w:rPr>
          <w:rFonts w:ascii="Palatino Linotype" w:hAnsi="Palatino Linotype" w:cs="Arial"/>
          <w:i/>
        </w:rPr>
        <w:t xml:space="preserve">En caso de suspensión de la LUAE </w:t>
      </w:r>
      <w:r w:rsidR="00E801E1" w:rsidRPr="0004520A">
        <w:rPr>
          <w:rFonts w:ascii="Palatino Linotype" w:hAnsi="Palatino Linotype" w:cs="Arial"/>
          <w:i/>
        </w:rPr>
        <w:t xml:space="preserve"> el regulado</w:t>
      </w:r>
      <w:r w:rsidR="00E845EA">
        <w:rPr>
          <w:rFonts w:ascii="Palatino Linotype" w:hAnsi="Palatino Linotype" w:cs="Arial"/>
          <w:i/>
        </w:rPr>
        <w:t>, o quien haga sus veces,</w:t>
      </w:r>
      <w:r w:rsidR="00F10F30" w:rsidRPr="0004520A">
        <w:rPr>
          <w:rFonts w:ascii="Palatino Linotype" w:hAnsi="Palatino Linotype" w:cs="Arial"/>
          <w:i/>
        </w:rPr>
        <w:t xml:space="preserve"> </w:t>
      </w:r>
      <w:r w:rsidRPr="0004520A">
        <w:rPr>
          <w:rFonts w:ascii="Palatino Linotype" w:hAnsi="Palatino Linotype" w:cs="Arial"/>
          <w:i/>
        </w:rPr>
        <w:t>no podrá realizar su actividad económica durante el tiempo que se encontrare suspendido.</w:t>
      </w:r>
    </w:p>
    <w:p w:rsidR="00185252" w:rsidRPr="0004520A" w:rsidRDefault="00185252" w:rsidP="0004520A">
      <w:pPr>
        <w:tabs>
          <w:tab w:val="left" w:pos="0"/>
          <w:tab w:val="left" w:pos="1843"/>
          <w:tab w:val="left" w:pos="3181"/>
        </w:tabs>
        <w:spacing w:after="120" w:line="276" w:lineRule="auto"/>
        <w:jc w:val="both"/>
        <w:rPr>
          <w:rFonts w:ascii="Palatino Linotype" w:hAnsi="Palatino Linotype" w:cs="Arial"/>
          <w:i/>
        </w:rPr>
      </w:pPr>
      <w:r w:rsidRPr="0004520A">
        <w:rPr>
          <w:rFonts w:ascii="Palatino Linotype" w:hAnsi="Palatino Linotype" w:cs="Arial"/>
          <w:i/>
        </w:rPr>
        <w:t>La suspensión de la LUAE deberá ser declarada por el órgano que la otorgó, previa notificación al administrado debidamente motivada, a quien se le dará un térm</w:t>
      </w:r>
      <w:r w:rsidR="00523D84">
        <w:rPr>
          <w:rFonts w:ascii="Palatino Linotype" w:hAnsi="Palatino Linotype" w:cs="Arial"/>
          <w:i/>
        </w:rPr>
        <w:t>ino de 5 días para que present</w:t>
      </w:r>
      <w:r w:rsidRPr="0004520A">
        <w:rPr>
          <w:rFonts w:ascii="Palatino Linotype" w:hAnsi="Palatino Linotype" w:cs="Arial"/>
          <w:i/>
        </w:rPr>
        <w:t>e</w:t>
      </w:r>
      <w:r w:rsidR="0053721B" w:rsidRPr="0004520A">
        <w:rPr>
          <w:rFonts w:ascii="Palatino Linotype" w:hAnsi="Palatino Linotype" w:cs="Arial"/>
          <w:i/>
        </w:rPr>
        <w:t xml:space="preserve"> los documentos</w:t>
      </w:r>
      <w:r w:rsidR="00523D84">
        <w:rPr>
          <w:rFonts w:ascii="Palatino Linotype" w:hAnsi="Palatino Linotype" w:cs="Arial"/>
          <w:i/>
        </w:rPr>
        <w:t xml:space="preserve"> de descargo correspondientes. </w:t>
      </w:r>
      <w:r w:rsidR="0053721B" w:rsidRPr="0004520A">
        <w:rPr>
          <w:rFonts w:ascii="Palatino Linotype" w:hAnsi="Palatino Linotype" w:cs="Arial"/>
          <w:i/>
        </w:rPr>
        <w:t>Vencido dicho término la Autoridad decidirá sobre la pertinencia o no de la suspensión.</w:t>
      </w:r>
    </w:p>
    <w:p w:rsidR="00E801E1" w:rsidRPr="0004520A" w:rsidRDefault="0053721B" w:rsidP="0004520A">
      <w:pPr>
        <w:tabs>
          <w:tab w:val="left" w:pos="0"/>
          <w:tab w:val="left" w:pos="1843"/>
          <w:tab w:val="left" w:pos="3181"/>
        </w:tabs>
        <w:spacing w:after="120" w:line="276" w:lineRule="auto"/>
        <w:jc w:val="both"/>
        <w:rPr>
          <w:rFonts w:ascii="Palatino Linotype" w:hAnsi="Palatino Linotype" w:cs="Arial"/>
          <w:i/>
        </w:rPr>
      </w:pPr>
      <w:r w:rsidRPr="0004520A">
        <w:rPr>
          <w:rFonts w:ascii="Palatino Linotype" w:hAnsi="Palatino Linotype" w:cs="Arial"/>
          <w:i/>
        </w:rPr>
        <w:t>Sin perjuicio de lo antes indicado, u</w:t>
      </w:r>
      <w:r w:rsidR="00E801E1" w:rsidRPr="0004520A">
        <w:rPr>
          <w:rFonts w:ascii="Palatino Linotype" w:hAnsi="Palatino Linotype" w:cs="Arial"/>
          <w:i/>
        </w:rPr>
        <w:t>na vez subsanado el incumplimiento que dio origen a la suspensión de la LUAE, el administrado solicitará al órgano que la otorgó una inspección de cumplimiento, luego de la cual, comprobada la subsanación, la suspensión será levantada inmediatamente.</w:t>
      </w:r>
    </w:p>
    <w:p w:rsidR="00BC107B" w:rsidRPr="0004520A" w:rsidRDefault="009E121D" w:rsidP="0004520A">
      <w:pPr>
        <w:tabs>
          <w:tab w:val="left" w:pos="0"/>
          <w:tab w:val="left" w:pos="1843"/>
        </w:tabs>
        <w:spacing w:after="120" w:line="276" w:lineRule="auto"/>
        <w:jc w:val="both"/>
        <w:rPr>
          <w:rFonts w:ascii="Palatino Linotype" w:hAnsi="Palatino Linotype" w:cs="Arial"/>
          <w:b/>
          <w:i/>
        </w:rPr>
      </w:pPr>
      <w:r w:rsidRPr="009E121D">
        <w:rPr>
          <w:rStyle w:val="nrmar1"/>
          <w:rFonts w:ascii="Palatino Linotype" w:hAnsi="Palatino Linotype" w:cs="Arial"/>
          <w:i/>
          <w:color w:val="auto"/>
        </w:rPr>
        <w:softHyphen/>
      </w:r>
      <w:r w:rsidR="00806EEF" w:rsidRPr="009E121D">
        <w:rPr>
          <w:rStyle w:val="nrmar1"/>
          <w:rFonts w:ascii="Palatino Linotype" w:hAnsi="Palatino Linotype" w:cs="Arial"/>
          <w:i/>
          <w:color w:val="auto"/>
        </w:rPr>
        <w:t>Artículo</w:t>
      </w:r>
      <w:r w:rsidR="006C3F4A" w:rsidRPr="009E121D">
        <w:rPr>
          <w:rStyle w:val="nrmar1"/>
          <w:rFonts w:ascii="Palatino Linotype" w:hAnsi="Palatino Linotype" w:cs="Arial"/>
          <w:i/>
          <w:color w:val="auto"/>
        </w:rPr>
        <w:t>…</w:t>
      </w:r>
      <w:r w:rsidR="00806EEF" w:rsidRPr="009E121D">
        <w:rPr>
          <w:rStyle w:val="nrmar1"/>
          <w:rFonts w:ascii="Palatino Linotype" w:hAnsi="Palatino Linotype" w:cs="Arial"/>
          <w:i/>
          <w:color w:val="auto"/>
        </w:rPr>
        <w:t xml:space="preserve"> </w:t>
      </w:r>
      <w:r w:rsidR="006C3F4A" w:rsidRPr="009E121D">
        <w:rPr>
          <w:rStyle w:val="nrmar1"/>
          <w:rFonts w:ascii="Palatino Linotype" w:hAnsi="Palatino Linotype" w:cs="Arial"/>
          <w:i/>
          <w:color w:val="auto"/>
        </w:rPr>
        <w:t>(</w:t>
      </w:r>
      <w:r w:rsidR="00F92044" w:rsidRPr="009E121D">
        <w:rPr>
          <w:rStyle w:val="nrmar1"/>
          <w:rFonts w:ascii="Palatino Linotype" w:hAnsi="Palatino Linotype" w:cs="Arial"/>
          <w:i/>
          <w:color w:val="auto"/>
        </w:rPr>
        <w:t>54</w:t>
      </w:r>
      <w:r w:rsidR="006C3F4A" w:rsidRPr="009E121D">
        <w:rPr>
          <w:rStyle w:val="nrmar1"/>
          <w:rFonts w:ascii="Palatino Linotype" w:hAnsi="Palatino Linotype" w:cs="Arial"/>
          <w:i/>
          <w:color w:val="auto"/>
        </w:rPr>
        <w:t>)</w:t>
      </w:r>
      <w:r w:rsidR="00BC107B" w:rsidRPr="009E121D">
        <w:rPr>
          <w:rFonts w:ascii="Palatino Linotype" w:hAnsi="Palatino Linotype" w:cs="Arial"/>
          <w:i/>
        </w:rPr>
        <w:t>.-</w:t>
      </w:r>
      <w:r w:rsidR="00BC107B" w:rsidRPr="0004520A">
        <w:rPr>
          <w:rFonts w:ascii="Palatino Linotype" w:hAnsi="Palatino Linotype" w:cs="Arial"/>
          <w:i/>
        </w:rPr>
        <w:t xml:space="preserve"> </w:t>
      </w:r>
      <w:r w:rsidR="00BC107B" w:rsidRPr="0004520A">
        <w:rPr>
          <w:rFonts w:ascii="Palatino Linotype" w:hAnsi="Palatino Linotype" w:cs="Arial"/>
          <w:b/>
          <w:i/>
        </w:rPr>
        <w:t>Extinción por razones de legitimidad.-</w:t>
      </w:r>
    </w:p>
    <w:p w:rsidR="00BC107B" w:rsidRPr="0004520A" w:rsidRDefault="00BC107B" w:rsidP="009E121D">
      <w:pPr>
        <w:pStyle w:val="Prrafodelista"/>
        <w:numPr>
          <w:ilvl w:val="0"/>
          <w:numId w:val="20"/>
        </w:numPr>
        <w:tabs>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La LUAE podrá ser extinguida, en cualquier momento por la Autoridad Administrativa Otorgante:</w:t>
      </w:r>
    </w:p>
    <w:p w:rsidR="00BC107B" w:rsidRPr="0004520A" w:rsidRDefault="00BC107B" w:rsidP="0004520A">
      <w:pPr>
        <w:pStyle w:val="Prrafodelista"/>
        <w:numPr>
          <w:ilvl w:val="0"/>
          <w:numId w:val="2"/>
        </w:numPr>
        <w:tabs>
          <w:tab w:val="left" w:pos="0"/>
          <w:tab w:val="left" w:pos="567"/>
        </w:tabs>
        <w:spacing w:after="120" w:line="276" w:lineRule="auto"/>
        <w:ind w:left="0" w:firstLine="0"/>
        <w:jc w:val="both"/>
        <w:rPr>
          <w:rFonts w:ascii="Palatino Linotype" w:hAnsi="Palatino Linotype" w:cs="Arial"/>
          <w:i/>
        </w:rPr>
      </w:pPr>
      <w:r w:rsidRPr="0004520A">
        <w:rPr>
          <w:rFonts w:ascii="Palatino Linotype" w:hAnsi="Palatino Linotype" w:cs="Arial"/>
          <w:i/>
        </w:rPr>
        <w:t>Por falsedad evidente de los datos proporcionados y las declaraciones juramentadas, de ser el caso, para su emisión</w:t>
      </w:r>
      <w:r w:rsidR="00185252" w:rsidRPr="0004520A">
        <w:rPr>
          <w:rFonts w:ascii="Palatino Linotype" w:hAnsi="Palatino Linotype" w:cs="Arial"/>
          <w:i/>
        </w:rPr>
        <w:t>, siempre y cuando las mismas indujeren en tal error a la Administración, que si conociendo la verdad de los mismos, la autoridad no hubiere otorgado la LUAE</w:t>
      </w:r>
      <w:r w:rsidR="00D11C60" w:rsidRPr="0004520A">
        <w:rPr>
          <w:rFonts w:ascii="Palatino Linotype" w:hAnsi="Palatino Linotype" w:cs="Arial"/>
          <w:i/>
        </w:rPr>
        <w:t>;</w:t>
      </w:r>
    </w:p>
    <w:p w:rsidR="00F846C1" w:rsidRPr="0004520A" w:rsidRDefault="00BC107B" w:rsidP="0004520A">
      <w:pPr>
        <w:pStyle w:val="Prrafodelista"/>
        <w:numPr>
          <w:ilvl w:val="0"/>
          <w:numId w:val="2"/>
        </w:numPr>
        <w:tabs>
          <w:tab w:val="left" w:pos="0"/>
          <w:tab w:val="left" w:pos="567"/>
        </w:tabs>
        <w:spacing w:after="120" w:line="276" w:lineRule="auto"/>
        <w:ind w:left="0" w:firstLine="0"/>
        <w:jc w:val="both"/>
        <w:rPr>
          <w:rFonts w:ascii="Palatino Linotype" w:hAnsi="Palatino Linotype" w:cs="Arial"/>
          <w:i/>
        </w:rPr>
      </w:pPr>
      <w:r w:rsidRPr="0004520A">
        <w:rPr>
          <w:rFonts w:ascii="Palatino Linotype" w:hAnsi="Palatino Linotype" w:cs="Arial"/>
          <w:i/>
        </w:rPr>
        <w:lastRenderedPageBreak/>
        <w:t>Cuando no se hubieren cumplido los Acuerdos, Actas o Cronogramas a los que el regulado se hubiere comprometido y después de haberla suspendido de acuerdo al artículo anterior</w:t>
      </w:r>
      <w:r w:rsidR="00D11C60" w:rsidRPr="0004520A">
        <w:rPr>
          <w:rFonts w:ascii="Palatino Linotype" w:hAnsi="Palatino Linotype" w:cs="Arial"/>
          <w:i/>
        </w:rPr>
        <w:t xml:space="preserve">; </w:t>
      </w:r>
    </w:p>
    <w:p w:rsidR="00F846C1" w:rsidRPr="0004520A" w:rsidRDefault="00F846C1" w:rsidP="0004520A">
      <w:pPr>
        <w:pStyle w:val="Prrafodelista"/>
        <w:numPr>
          <w:ilvl w:val="0"/>
          <w:numId w:val="2"/>
        </w:numPr>
        <w:tabs>
          <w:tab w:val="left" w:pos="0"/>
          <w:tab w:val="left" w:pos="567"/>
        </w:tabs>
        <w:spacing w:after="120" w:line="276" w:lineRule="auto"/>
        <w:ind w:left="0" w:firstLine="0"/>
        <w:jc w:val="both"/>
        <w:rPr>
          <w:rFonts w:ascii="Palatino Linotype" w:hAnsi="Palatino Linotype" w:cs="Arial"/>
          <w:i/>
        </w:rPr>
      </w:pPr>
      <w:r w:rsidRPr="0004520A">
        <w:rPr>
          <w:rFonts w:ascii="Palatino Linotype" w:hAnsi="Palatino Linotype" w:cs="Arial"/>
          <w:i/>
        </w:rPr>
        <w:t>Por recomendación, debidamente motivada, de la Agencia Metropolitana de Control;</w:t>
      </w:r>
      <w:r w:rsidR="00B76DCF" w:rsidRPr="0004520A">
        <w:rPr>
          <w:rFonts w:ascii="Palatino Linotype" w:hAnsi="Palatino Linotype" w:cs="Arial"/>
          <w:i/>
        </w:rPr>
        <w:t xml:space="preserve"> y, </w:t>
      </w:r>
    </w:p>
    <w:p w:rsidR="00BC107B" w:rsidRPr="0004520A" w:rsidRDefault="00F846C1" w:rsidP="0004520A">
      <w:pPr>
        <w:pStyle w:val="Prrafodelista"/>
        <w:numPr>
          <w:ilvl w:val="0"/>
          <w:numId w:val="2"/>
        </w:numPr>
        <w:tabs>
          <w:tab w:val="left" w:pos="0"/>
          <w:tab w:val="left" w:pos="567"/>
        </w:tabs>
        <w:spacing w:after="120" w:line="276" w:lineRule="auto"/>
        <w:ind w:left="0" w:firstLine="0"/>
        <w:jc w:val="both"/>
        <w:rPr>
          <w:rFonts w:ascii="Palatino Linotype" w:hAnsi="Palatino Linotype" w:cs="Arial"/>
          <w:i/>
        </w:rPr>
      </w:pPr>
      <w:r w:rsidRPr="0004520A">
        <w:rPr>
          <w:rFonts w:ascii="Palatino Linotype" w:hAnsi="Palatino Linotype" w:cs="Arial"/>
          <w:i/>
        </w:rPr>
        <w:t>Por cualquier otra causal existente en el Código Orgánico de Organización Territorial, Autonomía y Descentralización.</w:t>
      </w:r>
    </w:p>
    <w:p w:rsidR="004F3A74" w:rsidRPr="0004520A" w:rsidRDefault="00F846C1" w:rsidP="009E121D">
      <w:pPr>
        <w:pStyle w:val="Prrafodelista"/>
        <w:numPr>
          <w:ilvl w:val="0"/>
          <w:numId w:val="5"/>
        </w:numPr>
        <w:tabs>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 xml:space="preserve">La extinción de </w:t>
      </w:r>
      <w:r w:rsidR="00523D84">
        <w:rPr>
          <w:rFonts w:ascii="Palatino Linotype" w:hAnsi="Palatino Linotype" w:cs="Arial"/>
          <w:i/>
        </w:rPr>
        <w:t xml:space="preserve">la </w:t>
      </w:r>
      <w:r w:rsidRPr="0004520A">
        <w:rPr>
          <w:rFonts w:ascii="Palatino Linotype" w:hAnsi="Palatino Linotype" w:cs="Arial"/>
          <w:i/>
        </w:rPr>
        <w:t xml:space="preserve">LUAE, por razones de legitimidad, </w:t>
      </w:r>
      <w:r w:rsidR="00185252" w:rsidRPr="0004520A">
        <w:rPr>
          <w:rFonts w:ascii="Palatino Linotype" w:hAnsi="Palatino Linotype" w:cs="Arial"/>
          <w:i/>
        </w:rPr>
        <w:t>será declarada por la misma autoridad que otorgó la LUAE, previa notificación al administrado con exposición expresa de la causal en que ha incurrido, y luego de haberle otorgado 5 días para que el mismo desvirtúe la causal que originaría la extinción de su LUAE.</w:t>
      </w:r>
      <w:r w:rsidR="0053721B" w:rsidRPr="0004520A">
        <w:rPr>
          <w:rFonts w:ascii="Palatino Linotype" w:hAnsi="Palatino Linotype" w:cs="Arial"/>
          <w:i/>
        </w:rPr>
        <w:t xml:space="preserve">  Vencido dicho término, la Autoridad deberá decidir sobre la extinción de la LUAE.</w:t>
      </w:r>
      <w:r w:rsidR="00185252" w:rsidRPr="0004520A">
        <w:rPr>
          <w:rFonts w:ascii="Palatino Linotype" w:hAnsi="Palatino Linotype" w:cs="Arial"/>
          <w:i/>
        </w:rPr>
        <w:t xml:space="preserve">  </w:t>
      </w:r>
    </w:p>
    <w:p w:rsidR="00BC107B" w:rsidRPr="0004520A" w:rsidRDefault="00806EEF" w:rsidP="0004520A">
      <w:pPr>
        <w:tabs>
          <w:tab w:val="left" w:pos="0"/>
          <w:tab w:val="left" w:pos="1843"/>
        </w:tabs>
        <w:spacing w:after="120" w:line="276" w:lineRule="auto"/>
        <w:jc w:val="both"/>
        <w:rPr>
          <w:rFonts w:ascii="Palatino Linotype" w:hAnsi="Palatino Linotype" w:cs="Arial"/>
          <w:b/>
          <w:i/>
        </w:rPr>
      </w:pPr>
      <w:r w:rsidRPr="009E121D">
        <w:rPr>
          <w:rStyle w:val="nrmar1"/>
          <w:rFonts w:ascii="Palatino Linotype" w:hAnsi="Palatino Linotype" w:cs="Arial"/>
          <w:i/>
          <w:color w:val="auto"/>
        </w:rPr>
        <w:t>Artículo</w:t>
      </w:r>
      <w:r w:rsidR="00431F63" w:rsidRPr="009E121D">
        <w:rPr>
          <w:rStyle w:val="nrmar1"/>
          <w:rFonts w:ascii="Palatino Linotype" w:hAnsi="Palatino Linotype" w:cs="Arial"/>
          <w:i/>
          <w:color w:val="auto"/>
        </w:rPr>
        <w:t>…</w:t>
      </w:r>
      <w:r w:rsidRPr="009E121D">
        <w:rPr>
          <w:rStyle w:val="nrmar1"/>
          <w:rFonts w:ascii="Palatino Linotype" w:hAnsi="Palatino Linotype" w:cs="Arial"/>
          <w:i/>
          <w:color w:val="auto"/>
        </w:rPr>
        <w:t xml:space="preserve"> </w:t>
      </w:r>
      <w:r w:rsidR="00431F63" w:rsidRPr="009E121D">
        <w:rPr>
          <w:rStyle w:val="nrmar1"/>
          <w:rFonts w:ascii="Palatino Linotype" w:hAnsi="Palatino Linotype" w:cs="Arial"/>
          <w:i/>
          <w:color w:val="auto"/>
        </w:rPr>
        <w:t>(5</w:t>
      </w:r>
      <w:r w:rsidR="00F92044" w:rsidRPr="009E121D">
        <w:rPr>
          <w:rStyle w:val="nrmar1"/>
          <w:rFonts w:ascii="Palatino Linotype" w:hAnsi="Palatino Linotype" w:cs="Arial"/>
          <w:i/>
          <w:color w:val="auto"/>
        </w:rPr>
        <w:t>5</w:t>
      </w:r>
      <w:r w:rsidR="00431F63" w:rsidRPr="009E121D">
        <w:rPr>
          <w:rStyle w:val="nrmar1"/>
          <w:rFonts w:ascii="Palatino Linotype" w:hAnsi="Palatino Linotype" w:cs="Arial"/>
          <w:i/>
          <w:color w:val="auto"/>
        </w:rPr>
        <w:t>)</w:t>
      </w:r>
      <w:r w:rsidR="00BC107B" w:rsidRPr="009E121D">
        <w:rPr>
          <w:rFonts w:ascii="Palatino Linotype" w:hAnsi="Palatino Linotype" w:cs="Arial"/>
          <w:i/>
        </w:rPr>
        <w:t xml:space="preserve">.- </w:t>
      </w:r>
      <w:r w:rsidR="00BC107B" w:rsidRPr="0004520A">
        <w:rPr>
          <w:rFonts w:ascii="Palatino Linotype" w:hAnsi="Palatino Linotype" w:cs="Arial"/>
          <w:b/>
          <w:i/>
        </w:rPr>
        <w:t>Cese de actividades.-</w:t>
      </w:r>
    </w:p>
    <w:p w:rsidR="00BC107B" w:rsidRPr="0004520A" w:rsidRDefault="00BC107B" w:rsidP="0004520A">
      <w:pPr>
        <w:tabs>
          <w:tab w:val="left" w:pos="0"/>
          <w:tab w:val="left" w:pos="2127"/>
        </w:tabs>
        <w:spacing w:after="120" w:line="276" w:lineRule="auto"/>
        <w:jc w:val="both"/>
        <w:rPr>
          <w:rFonts w:ascii="Palatino Linotype" w:hAnsi="Palatino Linotype" w:cs="Arial"/>
          <w:i/>
        </w:rPr>
      </w:pPr>
      <w:r w:rsidRPr="00B147D3">
        <w:rPr>
          <w:rFonts w:ascii="Palatino Linotype" w:hAnsi="Palatino Linotype" w:cs="Arial"/>
          <w:b/>
          <w:i/>
        </w:rPr>
        <w:t>1.</w:t>
      </w:r>
      <w:r w:rsidRPr="0004520A">
        <w:rPr>
          <w:rFonts w:ascii="Palatino Linotype" w:hAnsi="Palatino Linotype" w:cs="Arial"/>
          <w:i/>
        </w:rPr>
        <w:t xml:space="preserve"> El titular de la LUAE, mediante el formulario normalizado correspondiente, deberá informar a la Autoridad Administrativa Otorgante el cese de la actividad económica, y ésta efectuará el asiento correspondiente en </w:t>
      </w:r>
      <w:r w:rsidR="00D8198B" w:rsidRPr="0004520A">
        <w:rPr>
          <w:rFonts w:ascii="Palatino Linotype" w:hAnsi="Palatino Linotype" w:cs="Arial"/>
          <w:i/>
        </w:rPr>
        <w:t>-</w:t>
      </w:r>
      <w:r w:rsidRPr="0004520A">
        <w:rPr>
          <w:rFonts w:ascii="Palatino Linotype" w:hAnsi="Palatino Linotype" w:cs="Arial"/>
          <w:i/>
        </w:rPr>
        <w:t>el Registro General de Licencias Metropolitanas y dejará sin efecto la LUAE otorgada desde la fecha de notificación del cese de la actividad económica.</w:t>
      </w:r>
    </w:p>
    <w:p w:rsidR="00BC107B" w:rsidRPr="0004520A" w:rsidRDefault="00BC107B" w:rsidP="00B147D3">
      <w:pPr>
        <w:pStyle w:val="Prrafodelista"/>
        <w:numPr>
          <w:ilvl w:val="0"/>
          <w:numId w:val="20"/>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Este procedimiento es de aprobación automática, sin perjuicio del cumplimiento de las obligaciones económicas que estuvieren pendientes de solución.</w:t>
      </w:r>
      <w:r w:rsidR="00D81CBE" w:rsidRPr="0004520A">
        <w:rPr>
          <w:rFonts w:ascii="Palatino Linotype" w:hAnsi="Palatino Linotype" w:cs="Arial"/>
          <w:i/>
        </w:rPr>
        <w:t>”.</w:t>
      </w:r>
    </w:p>
    <w:p w:rsidR="0099767E" w:rsidRPr="0004520A" w:rsidRDefault="00B147D3" w:rsidP="0004520A">
      <w:pPr>
        <w:tabs>
          <w:tab w:val="left" w:pos="0"/>
          <w:tab w:val="left" w:pos="1843"/>
        </w:tabs>
        <w:spacing w:after="120" w:line="276" w:lineRule="auto"/>
        <w:jc w:val="center"/>
        <w:rPr>
          <w:rFonts w:ascii="Palatino Linotype" w:hAnsi="Palatino Linotype" w:cs="Arial"/>
          <w:b/>
          <w:i/>
        </w:rPr>
      </w:pPr>
      <w:r w:rsidRPr="0004520A">
        <w:rPr>
          <w:rFonts w:ascii="Palatino Linotype" w:hAnsi="Palatino Linotype" w:cs="Arial"/>
          <w:b/>
          <w:i/>
        </w:rPr>
        <w:t>CAPÍTULO VI</w:t>
      </w:r>
    </w:p>
    <w:p w:rsidR="0099767E" w:rsidRPr="0004520A" w:rsidRDefault="00B147D3" w:rsidP="0004520A">
      <w:pPr>
        <w:tabs>
          <w:tab w:val="left" w:pos="0"/>
          <w:tab w:val="left" w:pos="1843"/>
        </w:tabs>
        <w:spacing w:after="120" w:line="276" w:lineRule="auto"/>
        <w:jc w:val="center"/>
        <w:rPr>
          <w:rFonts w:ascii="Palatino Linotype" w:hAnsi="Palatino Linotype" w:cs="Arial"/>
          <w:b/>
          <w:i/>
        </w:rPr>
      </w:pPr>
      <w:r w:rsidRPr="0004520A">
        <w:rPr>
          <w:rFonts w:ascii="Palatino Linotype" w:hAnsi="Palatino Linotype" w:cs="Arial"/>
          <w:b/>
          <w:i/>
        </w:rPr>
        <w:t>CONTROL, INFRACCIONES Y SANCIONES ADMINISTRATIVAS</w:t>
      </w:r>
    </w:p>
    <w:p w:rsidR="0099767E" w:rsidRPr="0004520A" w:rsidRDefault="0099767E" w:rsidP="0004520A">
      <w:pPr>
        <w:tabs>
          <w:tab w:val="left" w:pos="0"/>
          <w:tab w:val="left" w:pos="1701"/>
        </w:tabs>
        <w:spacing w:after="120" w:line="276" w:lineRule="auto"/>
        <w:jc w:val="both"/>
        <w:rPr>
          <w:rFonts w:ascii="Palatino Linotype" w:hAnsi="Palatino Linotype" w:cs="Arial"/>
          <w:i/>
        </w:rPr>
      </w:pPr>
      <w:r w:rsidRPr="00B147D3">
        <w:rPr>
          <w:rFonts w:ascii="Palatino Linotype" w:hAnsi="Palatino Linotype" w:cs="Arial"/>
          <w:b/>
          <w:i/>
        </w:rPr>
        <w:t>Artículo…</w:t>
      </w:r>
      <w:r w:rsidR="00D81909">
        <w:rPr>
          <w:rFonts w:ascii="Palatino Linotype" w:hAnsi="Palatino Linotype" w:cs="Arial"/>
          <w:b/>
          <w:i/>
        </w:rPr>
        <w:t xml:space="preserve"> </w:t>
      </w:r>
      <w:r w:rsidRPr="00B147D3">
        <w:rPr>
          <w:rFonts w:ascii="Palatino Linotype" w:hAnsi="Palatino Linotype" w:cs="Arial"/>
          <w:b/>
          <w:i/>
        </w:rPr>
        <w:t>(</w:t>
      </w:r>
      <w:r w:rsidR="00F92044" w:rsidRPr="00B147D3">
        <w:rPr>
          <w:rFonts w:ascii="Palatino Linotype" w:hAnsi="Palatino Linotype" w:cs="Arial"/>
          <w:b/>
          <w:i/>
        </w:rPr>
        <w:t>56</w:t>
      </w:r>
      <w:r w:rsidRPr="00B147D3">
        <w:rPr>
          <w:rFonts w:ascii="Palatino Linotype" w:hAnsi="Palatino Linotype" w:cs="Arial"/>
          <w:b/>
          <w:i/>
        </w:rPr>
        <w:t>)</w:t>
      </w:r>
      <w:r w:rsidR="00B147D3">
        <w:rPr>
          <w:rFonts w:ascii="Palatino Linotype" w:hAnsi="Palatino Linotype" w:cs="Arial"/>
          <w:i/>
        </w:rPr>
        <w:t xml:space="preserve">.- </w:t>
      </w:r>
      <w:r w:rsidRPr="0004520A">
        <w:rPr>
          <w:rFonts w:ascii="Palatino Linotype" w:hAnsi="Palatino Linotype" w:cs="Arial"/>
          <w:b/>
          <w:i/>
        </w:rPr>
        <w:t>Control.-</w:t>
      </w:r>
      <w:r w:rsidR="00F40C4A" w:rsidRPr="0004520A">
        <w:rPr>
          <w:rFonts w:ascii="Palatino Linotype" w:hAnsi="Palatino Linotype" w:cs="Arial"/>
          <w:b/>
          <w:i/>
        </w:rPr>
        <w:t xml:space="preserve"> </w:t>
      </w:r>
      <w:r w:rsidRPr="0004520A">
        <w:rPr>
          <w:rFonts w:ascii="Palatino Linotype" w:hAnsi="Palatino Linotype" w:cs="Arial"/>
          <w:i/>
        </w:rPr>
        <w:t xml:space="preserve">El control general de establecimientos que generen cualquier tipo de actividad económica se realizará a través de la Agencia Metropolitana de Control, en coordinación con las entidades competentes, sin perjuicio de las inspecciones previstas para el cumplimiento de normas técnicas previstas en esta ordenanza metropolitana, mismas que se realizarán a través de órganos competentes del Municipio del Distrito Metropolitano de Quito, </w:t>
      </w:r>
      <w:r w:rsidR="00B20E3F" w:rsidRPr="0004520A">
        <w:rPr>
          <w:rFonts w:ascii="Palatino Linotype" w:hAnsi="Palatino Linotype" w:cs="Arial"/>
          <w:i/>
        </w:rPr>
        <w:t>o Entidades Colaboradoras contratadas.</w:t>
      </w:r>
    </w:p>
    <w:p w:rsidR="00B20E3F" w:rsidRPr="0004520A" w:rsidRDefault="00B20E3F" w:rsidP="00D81909">
      <w:pPr>
        <w:tabs>
          <w:tab w:val="left" w:pos="0"/>
          <w:tab w:val="left" w:pos="1701"/>
        </w:tabs>
        <w:spacing w:after="120" w:line="276" w:lineRule="auto"/>
        <w:jc w:val="both"/>
        <w:rPr>
          <w:rFonts w:ascii="Palatino Linotype" w:hAnsi="Palatino Linotype" w:cs="Arial"/>
          <w:i/>
        </w:rPr>
      </w:pPr>
      <w:r w:rsidRPr="00B147D3">
        <w:rPr>
          <w:rFonts w:ascii="Palatino Linotype" w:hAnsi="Palatino Linotype" w:cs="Arial"/>
          <w:b/>
          <w:i/>
        </w:rPr>
        <w:t>Artículo</w:t>
      </w:r>
      <w:r w:rsidR="001468B5" w:rsidRPr="00B147D3">
        <w:rPr>
          <w:rFonts w:ascii="Palatino Linotype" w:hAnsi="Palatino Linotype" w:cs="Arial"/>
          <w:b/>
          <w:i/>
        </w:rPr>
        <w:t>… (</w:t>
      </w:r>
      <w:r w:rsidR="00F92044" w:rsidRPr="00B147D3">
        <w:rPr>
          <w:rFonts w:ascii="Palatino Linotype" w:hAnsi="Palatino Linotype" w:cs="Arial"/>
          <w:b/>
          <w:i/>
        </w:rPr>
        <w:t>57</w:t>
      </w:r>
      <w:r w:rsidRPr="00B147D3">
        <w:rPr>
          <w:rFonts w:ascii="Palatino Linotype" w:hAnsi="Palatino Linotype" w:cs="Arial"/>
          <w:b/>
          <w:i/>
        </w:rPr>
        <w:t>)</w:t>
      </w:r>
      <w:r w:rsidR="00B147D3">
        <w:rPr>
          <w:rFonts w:ascii="Palatino Linotype" w:hAnsi="Palatino Linotype" w:cs="Arial"/>
          <w:i/>
        </w:rPr>
        <w:t>.-</w:t>
      </w:r>
      <w:r w:rsidRPr="0004520A">
        <w:rPr>
          <w:rFonts w:ascii="Palatino Linotype" w:hAnsi="Palatino Linotype" w:cs="Arial"/>
          <w:i/>
        </w:rPr>
        <w:tab/>
      </w:r>
      <w:r w:rsidRPr="0004520A">
        <w:rPr>
          <w:rFonts w:ascii="Palatino Linotype" w:hAnsi="Palatino Linotype" w:cs="Arial"/>
          <w:b/>
          <w:i/>
        </w:rPr>
        <w:t>Potestad sancionadora del Municipio del Distrito Metropolitano de Quito.-</w:t>
      </w:r>
      <w:r w:rsidR="00D81909">
        <w:rPr>
          <w:rFonts w:ascii="Palatino Linotype" w:hAnsi="Palatino Linotype" w:cs="Arial"/>
          <w:b/>
          <w:i/>
        </w:rPr>
        <w:t xml:space="preserve"> </w:t>
      </w:r>
      <w:r w:rsidRPr="0004520A">
        <w:rPr>
          <w:rFonts w:ascii="Palatino Linotype" w:hAnsi="Palatino Linotype" w:cs="Arial"/>
          <w:i/>
        </w:rPr>
        <w:t>La Agencia Metropolitana de Control será responsable de hacer cumplir las disposiciones de la presente ordenanza, en el marco de sus competencias, así como de sustanciar los procedimientos administrativos sancionadores a que haya lugar.</w:t>
      </w:r>
    </w:p>
    <w:p w:rsidR="005A6A34" w:rsidRPr="0004520A" w:rsidRDefault="00B20E3F" w:rsidP="00D81909">
      <w:pPr>
        <w:tabs>
          <w:tab w:val="left" w:pos="0"/>
          <w:tab w:val="left" w:pos="1701"/>
        </w:tabs>
        <w:spacing w:after="120" w:line="276" w:lineRule="auto"/>
        <w:jc w:val="both"/>
        <w:rPr>
          <w:rFonts w:ascii="Palatino Linotype" w:hAnsi="Palatino Linotype" w:cs="Arial"/>
          <w:i/>
        </w:rPr>
      </w:pPr>
      <w:r w:rsidRPr="00B147D3">
        <w:rPr>
          <w:rFonts w:ascii="Palatino Linotype" w:hAnsi="Palatino Linotype" w:cs="Arial"/>
          <w:b/>
          <w:i/>
        </w:rPr>
        <w:t>Artículo</w:t>
      </w:r>
      <w:r w:rsidR="001468B5" w:rsidRPr="00B147D3">
        <w:rPr>
          <w:rFonts w:ascii="Palatino Linotype" w:hAnsi="Palatino Linotype" w:cs="Arial"/>
          <w:b/>
          <w:i/>
        </w:rPr>
        <w:t>… (</w:t>
      </w:r>
      <w:r w:rsidR="00F92044" w:rsidRPr="00B147D3">
        <w:rPr>
          <w:rFonts w:ascii="Palatino Linotype" w:hAnsi="Palatino Linotype" w:cs="Arial"/>
          <w:b/>
          <w:i/>
        </w:rPr>
        <w:t>58</w:t>
      </w:r>
      <w:r w:rsidRPr="00B147D3">
        <w:rPr>
          <w:rFonts w:ascii="Palatino Linotype" w:hAnsi="Palatino Linotype" w:cs="Arial"/>
          <w:b/>
          <w:i/>
        </w:rPr>
        <w:t>)</w:t>
      </w:r>
      <w:r w:rsidR="00B147D3">
        <w:rPr>
          <w:rFonts w:ascii="Palatino Linotype" w:hAnsi="Palatino Linotype" w:cs="Arial"/>
          <w:i/>
        </w:rPr>
        <w:t>.-</w:t>
      </w:r>
      <w:r w:rsidRPr="0004520A">
        <w:rPr>
          <w:rFonts w:ascii="Palatino Linotype" w:hAnsi="Palatino Linotype" w:cs="Arial"/>
          <w:i/>
        </w:rPr>
        <w:tab/>
      </w:r>
      <w:r w:rsidR="00D81909">
        <w:rPr>
          <w:rFonts w:ascii="Palatino Linotype" w:hAnsi="Palatino Linotype" w:cs="Arial"/>
          <w:b/>
          <w:i/>
        </w:rPr>
        <w:t xml:space="preserve">Del debido proceso.- </w:t>
      </w:r>
      <w:r w:rsidR="005A6A34" w:rsidRPr="0004520A">
        <w:rPr>
          <w:rFonts w:ascii="Palatino Linotype" w:hAnsi="Palatino Linotype" w:cs="Arial"/>
          <w:i/>
        </w:rPr>
        <w:t>Las autoridades y funcionarios en el ejercicio de sus actividades de supervisión y control, deberán observar las normas y procedimientos establecidos  para el efecto, así como el debido proceso, conforme a la normativa nacional y metropolitana.</w:t>
      </w:r>
    </w:p>
    <w:p w:rsidR="0053721B" w:rsidRPr="0004520A" w:rsidRDefault="0053721B" w:rsidP="0004520A">
      <w:pPr>
        <w:tabs>
          <w:tab w:val="left" w:pos="0"/>
        </w:tabs>
        <w:spacing w:after="120" w:line="276" w:lineRule="auto"/>
        <w:jc w:val="both"/>
        <w:rPr>
          <w:rFonts w:ascii="Palatino Linotype" w:hAnsi="Palatino Linotype" w:cs="Arial"/>
          <w:i/>
        </w:rPr>
      </w:pPr>
      <w:r w:rsidRPr="0004520A">
        <w:rPr>
          <w:rFonts w:ascii="Palatino Linotype" w:hAnsi="Palatino Linotype" w:cs="Arial"/>
          <w:i/>
        </w:rPr>
        <w:lastRenderedPageBreak/>
        <w:t>Dentro de este ámbito, se deberá aplicar, en todo momento, los principios de proporcionalidad, tipicidad, responsabilidad, irretroactividad y prescripción, establecidos en el Código Orgánico de Organización Territorial, Autonomía y Descentralización; así como los demás establecidos en la Constitución de la República.</w:t>
      </w:r>
    </w:p>
    <w:p w:rsidR="0040445D" w:rsidRDefault="005A6A34" w:rsidP="0004520A">
      <w:pPr>
        <w:tabs>
          <w:tab w:val="left" w:pos="0"/>
        </w:tabs>
        <w:spacing w:after="120" w:line="276" w:lineRule="auto"/>
        <w:jc w:val="both"/>
        <w:rPr>
          <w:rFonts w:ascii="Palatino Linotype" w:hAnsi="Palatino Linotype" w:cs="Arial"/>
          <w:i/>
        </w:rPr>
      </w:pPr>
      <w:r w:rsidRPr="00B147D3">
        <w:rPr>
          <w:rFonts w:ascii="Palatino Linotype" w:hAnsi="Palatino Linotype" w:cs="Arial"/>
          <w:b/>
          <w:i/>
        </w:rPr>
        <w:t>Artículo</w:t>
      </w:r>
      <w:r w:rsidR="001468B5" w:rsidRPr="00B147D3">
        <w:rPr>
          <w:rFonts w:ascii="Palatino Linotype" w:hAnsi="Palatino Linotype" w:cs="Arial"/>
          <w:b/>
          <w:i/>
        </w:rPr>
        <w:t>… (</w:t>
      </w:r>
      <w:r w:rsidR="00F92044" w:rsidRPr="00B147D3">
        <w:rPr>
          <w:rFonts w:ascii="Palatino Linotype" w:hAnsi="Palatino Linotype" w:cs="Arial"/>
          <w:b/>
          <w:i/>
        </w:rPr>
        <w:t>59</w:t>
      </w:r>
      <w:r w:rsidRPr="00B147D3">
        <w:rPr>
          <w:rFonts w:ascii="Palatino Linotype" w:hAnsi="Palatino Linotype" w:cs="Arial"/>
          <w:b/>
          <w:i/>
        </w:rPr>
        <w:t>)</w:t>
      </w:r>
      <w:r w:rsidR="00B147D3">
        <w:rPr>
          <w:rFonts w:ascii="Palatino Linotype" w:hAnsi="Palatino Linotype" w:cs="Arial"/>
          <w:b/>
          <w:i/>
        </w:rPr>
        <w:t xml:space="preserve">.- </w:t>
      </w:r>
      <w:r w:rsidRPr="0004520A">
        <w:rPr>
          <w:rFonts w:ascii="Palatino Linotype" w:hAnsi="Palatino Linotype" w:cs="Arial"/>
          <w:b/>
          <w:i/>
        </w:rPr>
        <w:t>De</w:t>
      </w:r>
      <w:r w:rsidR="00D81909">
        <w:rPr>
          <w:rFonts w:ascii="Palatino Linotype" w:hAnsi="Palatino Linotype" w:cs="Arial"/>
          <w:b/>
          <w:i/>
        </w:rPr>
        <w:t xml:space="preserve"> las infracciones.- </w:t>
      </w:r>
      <w:r w:rsidRPr="0004520A">
        <w:rPr>
          <w:rFonts w:ascii="Palatino Linotype" w:hAnsi="Palatino Linotype" w:cs="Arial"/>
          <w:i/>
        </w:rPr>
        <w:t xml:space="preserve">Constituyen infracciones administrativas las acciones y omisiones que vulneren las normas que contiene la presente ordenanza.  </w:t>
      </w:r>
    </w:p>
    <w:p w:rsidR="005A6A34" w:rsidRPr="0004520A" w:rsidRDefault="005A6A34" w:rsidP="0004520A">
      <w:pPr>
        <w:tabs>
          <w:tab w:val="left" w:pos="0"/>
        </w:tabs>
        <w:spacing w:after="120" w:line="276" w:lineRule="auto"/>
        <w:jc w:val="both"/>
        <w:rPr>
          <w:rFonts w:ascii="Palatino Linotype" w:hAnsi="Palatino Linotype" w:cs="Arial"/>
          <w:i/>
        </w:rPr>
      </w:pPr>
      <w:r w:rsidRPr="00B147D3">
        <w:rPr>
          <w:rFonts w:ascii="Palatino Linotype" w:hAnsi="Palatino Linotype" w:cs="Arial"/>
          <w:b/>
          <w:i/>
        </w:rPr>
        <w:t>Artículo</w:t>
      </w:r>
      <w:r w:rsidR="001468B5" w:rsidRPr="00B147D3">
        <w:rPr>
          <w:rFonts w:ascii="Palatino Linotype" w:hAnsi="Palatino Linotype" w:cs="Arial"/>
          <w:b/>
          <w:i/>
        </w:rPr>
        <w:t>… (</w:t>
      </w:r>
      <w:r w:rsidR="00F92044" w:rsidRPr="00B147D3">
        <w:rPr>
          <w:rFonts w:ascii="Palatino Linotype" w:hAnsi="Palatino Linotype" w:cs="Arial"/>
          <w:b/>
          <w:i/>
        </w:rPr>
        <w:t>60</w:t>
      </w:r>
      <w:r w:rsidRPr="00B147D3">
        <w:rPr>
          <w:rFonts w:ascii="Palatino Linotype" w:hAnsi="Palatino Linotype" w:cs="Arial"/>
          <w:b/>
          <w:i/>
        </w:rPr>
        <w:t>)</w:t>
      </w:r>
      <w:r w:rsidR="00B147D3">
        <w:rPr>
          <w:rFonts w:ascii="Palatino Linotype" w:hAnsi="Palatino Linotype" w:cs="Arial"/>
          <w:i/>
        </w:rPr>
        <w:t xml:space="preserve">.- </w:t>
      </w:r>
      <w:r w:rsidRPr="0004520A">
        <w:rPr>
          <w:rFonts w:ascii="Palatino Linotype" w:hAnsi="Palatino Linotype" w:cs="Arial"/>
          <w:b/>
          <w:i/>
        </w:rPr>
        <w:t>Infracciones</w:t>
      </w:r>
      <w:r w:rsidR="00433857">
        <w:rPr>
          <w:rFonts w:ascii="Palatino Linotype" w:hAnsi="Palatino Linotype" w:cs="Arial"/>
          <w:b/>
          <w:i/>
        </w:rPr>
        <w:t xml:space="preserve"> y sanciones</w:t>
      </w:r>
      <w:r w:rsidRPr="0004520A">
        <w:rPr>
          <w:rFonts w:ascii="Palatino Linotype" w:hAnsi="Palatino Linotype" w:cs="Arial"/>
          <w:b/>
          <w:i/>
        </w:rPr>
        <w:t xml:space="preserve">.- </w:t>
      </w:r>
      <w:r w:rsidR="000F5A6C" w:rsidRPr="0004520A">
        <w:rPr>
          <w:rFonts w:ascii="Palatino Linotype" w:hAnsi="Palatino Linotype" w:cs="Arial"/>
          <w:i/>
        </w:rPr>
        <w:t xml:space="preserve">El administrado incurrirá en infracción </w:t>
      </w:r>
      <w:r w:rsidRPr="0004520A">
        <w:rPr>
          <w:rFonts w:ascii="Palatino Linotype" w:hAnsi="Palatino Linotype" w:cs="Arial"/>
          <w:i/>
        </w:rPr>
        <w:t>cuando:</w:t>
      </w:r>
    </w:p>
    <w:p w:rsidR="005A6A34" w:rsidRPr="0004520A" w:rsidRDefault="005A6A34" w:rsidP="00B147D3">
      <w:pPr>
        <w:pStyle w:val="Prrafodelista"/>
        <w:numPr>
          <w:ilvl w:val="0"/>
          <w:numId w:val="22"/>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 xml:space="preserve">El establecimiento realice una actividad económica </w:t>
      </w:r>
      <w:r w:rsidR="000F5A6C" w:rsidRPr="0004520A">
        <w:rPr>
          <w:rFonts w:ascii="Palatino Linotype" w:hAnsi="Palatino Linotype" w:cs="Arial"/>
          <w:i/>
        </w:rPr>
        <w:t xml:space="preserve">sin contar </w:t>
      </w:r>
      <w:r w:rsidRPr="0004520A">
        <w:rPr>
          <w:rFonts w:ascii="Palatino Linotype" w:hAnsi="Palatino Linotype" w:cs="Arial"/>
          <w:i/>
        </w:rPr>
        <w:t>con</w:t>
      </w:r>
      <w:r w:rsidR="000F5A6C" w:rsidRPr="0004520A">
        <w:rPr>
          <w:rFonts w:ascii="Palatino Linotype" w:hAnsi="Palatino Linotype" w:cs="Arial"/>
          <w:i/>
        </w:rPr>
        <w:t xml:space="preserve"> la</w:t>
      </w:r>
      <w:r w:rsidRPr="0004520A">
        <w:rPr>
          <w:rFonts w:ascii="Palatino Linotype" w:hAnsi="Palatino Linotype" w:cs="Arial"/>
          <w:i/>
        </w:rPr>
        <w:t xml:space="preserve"> Licencia Única de Actividades Económicas vigente.</w:t>
      </w:r>
    </w:p>
    <w:p w:rsidR="0053721B" w:rsidRPr="0004520A" w:rsidRDefault="000F5A6C" w:rsidP="00B147D3">
      <w:pPr>
        <w:pStyle w:val="Prrafodelista"/>
        <w:numPr>
          <w:ilvl w:val="0"/>
          <w:numId w:val="22"/>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E</w:t>
      </w:r>
      <w:r w:rsidR="0053721B" w:rsidRPr="0004520A">
        <w:rPr>
          <w:rFonts w:ascii="Palatino Linotype" w:hAnsi="Palatino Linotype" w:cs="Arial"/>
          <w:i/>
        </w:rPr>
        <w:t>l establecimiento impidiere la inspección de cualquiera de sus componentes para verificación de normas técnicas.</w:t>
      </w:r>
    </w:p>
    <w:p w:rsidR="005A6A34" w:rsidRPr="0004520A" w:rsidRDefault="000F5A6C" w:rsidP="00B147D3">
      <w:pPr>
        <w:pStyle w:val="Prrafodelista"/>
        <w:numPr>
          <w:ilvl w:val="0"/>
          <w:numId w:val="22"/>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t>E</w:t>
      </w:r>
      <w:r w:rsidR="005A6A34" w:rsidRPr="0004520A">
        <w:rPr>
          <w:rFonts w:ascii="Palatino Linotype" w:hAnsi="Palatino Linotype" w:cs="Arial"/>
          <w:i/>
        </w:rPr>
        <w:t>l establecimiento realice una actividad económica distinta a la declarada; es decir</w:t>
      </w:r>
      <w:r w:rsidRPr="0004520A">
        <w:rPr>
          <w:rFonts w:ascii="Palatino Linotype" w:hAnsi="Palatino Linotype" w:cs="Arial"/>
          <w:i/>
        </w:rPr>
        <w:t>,</w:t>
      </w:r>
      <w:r w:rsidR="005A6A34" w:rsidRPr="0004520A">
        <w:rPr>
          <w:rFonts w:ascii="Palatino Linotype" w:hAnsi="Palatino Linotype" w:cs="Arial"/>
          <w:i/>
        </w:rPr>
        <w:t xml:space="preserve"> haga un mal uso de la Licencia Única de Activid</w:t>
      </w:r>
      <w:r w:rsidR="00A943A0" w:rsidRPr="0004520A">
        <w:rPr>
          <w:rFonts w:ascii="Palatino Linotype" w:hAnsi="Palatino Linotype" w:cs="Arial"/>
          <w:i/>
        </w:rPr>
        <w:t>ades Económicas.</w:t>
      </w:r>
    </w:p>
    <w:p w:rsidR="000F5A6C" w:rsidRPr="0004520A" w:rsidRDefault="00EE529F" w:rsidP="0004520A">
      <w:pPr>
        <w:tabs>
          <w:tab w:val="left" w:pos="0"/>
        </w:tabs>
        <w:spacing w:after="120" w:line="276" w:lineRule="auto"/>
        <w:jc w:val="both"/>
        <w:rPr>
          <w:rFonts w:ascii="Palatino Linotype" w:hAnsi="Palatino Linotype" w:cs="Arial"/>
          <w:i/>
        </w:rPr>
      </w:pPr>
      <w:r w:rsidRPr="0004520A">
        <w:rPr>
          <w:rFonts w:ascii="Palatino Linotype" w:hAnsi="Palatino Linotype" w:cs="Arial"/>
          <w:i/>
        </w:rPr>
        <w:t>Cuando l</w:t>
      </w:r>
      <w:r w:rsidR="000F5A6C" w:rsidRPr="0004520A">
        <w:rPr>
          <w:rFonts w:ascii="Palatino Linotype" w:hAnsi="Palatino Linotype" w:cs="Arial"/>
          <w:i/>
        </w:rPr>
        <w:t>as</w:t>
      </w:r>
      <w:r w:rsidRPr="0004520A">
        <w:rPr>
          <w:rFonts w:ascii="Palatino Linotype" w:hAnsi="Palatino Linotype" w:cs="Arial"/>
          <w:i/>
        </w:rPr>
        <w:t xml:space="preserve"> referidas</w:t>
      </w:r>
      <w:r w:rsidR="000F5A6C" w:rsidRPr="0004520A">
        <w:rPr>
          <w:rFonts w:ascii="Palatino Linotype" w:hAnsi="Palatino Linotype" w:cs="Arial"/>
          <w:i/>
        </w:rPr>
        <w:t xml:space="preserve"> infracciones </w:t>
      </w:r>
      <w:r w:rsidRPr="0004520A">
        <w:rPr>
          <w:rFonts w:ascii="Palatino Linotype" w:hAnsi="Palatino Linotype" w:cs="Arial"/>
          <w:i/>
        </w:rPr>
        <w:t>sean cometidas por el administrado que ejerce actividades económicas de Categoría I,</w:t>
      </w:r>
      <w:r w:rsidR="00977BAD">
        <w:rPr>
          <w:rFonts w:ascii="Palatino Linotype" w:hAnsi="Palatino Linotype" w:cs="Arial"/>
          <w:i/>
        </w:rPr>
        <w:t xml:space="preserve"> </w:t>
      </w:r>
      <w:r w:rsidRPr="0004520A">
        <w:rPr>
          <w:rFonts w:ascii="Palatino Linotype" w:hAnsi="Palatino Linotype" w:cs="Arial"/>
          <w:i/>
        </w:rPr>
        <w:t>será</w:t>
      </w:r>
      <w:r w:rsidR="00977BAD">
        <w:rPr>
          <w:rFonts w:ascii="Palatino Linotype" w:hAnsi="Palatino Linotype" w:cs="Arial"/>
          <w:i/>
        </w:rPr>
        <w:t>n</w:t>
      </w:r>
      <w:r w:rsidRPr="0004520A">
        <w:rPr>
          <w:rFonts w:ascii="Palatino Linotype" w:hAnsi="Palatino Linotype" w:cs="Arial"/>
          <w:i/>
        </w:rPr>
        <w:t xml:space="preserve"> </w:t>
      </w:r>
      <w:r w:rsidR="00977BAD" w:rsidRPr="0004520A">
        <w:rPr>
          <w:rFonts w:ascii="Palatino Linotype" w:hAnsi="Palatino Linotype" w:cs="Arial"/>
          <w:i/>
        </w:rPr>
        <w:t>sancionad</w:t>
      </w:r>
      <w:r w:rsidR="00977BAD">
        <w:rPr>
          <w:rFonts w:ascii="Palatino Linotype" w:hAnsi="Palatino Linotype" w:cs="Arial"/>
          <w:i/>
        </w:rPr>
        <w:t>as</w:t>
      </w:r>
      <w:r w:rsidR="00977BAD" w:rsidRPr="0004520A">
        <w:rPr>
          <w:rFonts w:ascii="Palatino Linotype" w:hAnsi="Palatino Linotype" w:cs="Arial"/>
          <w:i/>
        </w:rPr>
        <w:t xml:space="preserve"> </w:t>
      </w:r>
      <w:r w:rsidR="000F5A6C" w:rsidRPr="0004520A">
        <w:rPr>
          <w:rFonts w:ascii="Palatino Linotype" w:hAnsi="Palatino Linotype" w:cs="Arial"/>
          <w:i/>
        </w:rPr>
        <w:t>con una multa de una remuneración básica unificada (RBU) a cuatro remuneraciones básicas unificadas</w:t>
      </w:r>
      <w:r w:rsidRPr="0004520A">
        <w:rPr>
          <w:rFonts w:ascii="Palatino Linotype" w:hAnsi="Palatino Linotype" w:cs="Arial"/>
          <w:i/>
        </w:rPr>
        <w:t>.</w:t>
      </w:r>
    </w:p>
    <w:p w:rsidR="00EE529F" w:rsidRPr="0004520A" w:rsidRDefault="00EE529F" w:rsidP="0004520A">
      <w:pPr>
        <w:tabs>
          <w:tab w:val="left" w:pos="0"/>
        </w:tabs>
        <w:spacing w:after="120" w:line="276" w:lineRule="auto"/>
        <w:jc w:val="both"/>
        <w:rPr>
          <w:rFonts w:ascii="Palatino Linotype" w:hAnsi="Palatino Linotype" w:cs="Arial"/>
          <w:i/>
        </w:rPr>
      </w:pPr>
      <w:r w:rsidRPr="0004520A">
        <w:rPr>
          <w:rFonts w:ascii="Palatino Linotype" w:hAnsi="Palatino Linotype" w:cs="Arial"/>
          <w:i/>
        </w:rPr>
        <w:t>Si la infracción es cometida por un administrado que ejerce actividades económicas de Categoría II, será</w:t>
      </w:r>
      <w:r w:rsidR="00977BAD">
        <w:rPr>
          <w:rFonts w:ascii="Palatino Linotype" w:hAnsi="Palatino Linotype" w:cs="Arial"/>
          <w:i/>
        </w:rPr>
        <w:t>n</w:t>
      </w:r>
      <w:r w:rsidRPr="0004520A">
        <w:rPr>
          <w:rFonts w:ascii="Palatino Linotype" w:hAnsi="Palatino Linotype" w:cs="Arial"/>
          <w:i/>
        </w:rPr>
        <w:t xml:space="preserve"> </w:t>
      </w:r>
      <w:r w:rsidR="00977BAD" w:rsidRPr="0004520A">
        <w:rPr>
          <w:rFonts w:ascii="Palatino Linotype" w:hAnsi="Palatino Linotype" w:cs="Arial"/>
          <w:i/>
        </w:rPr>
        <w:t>sancionad</w:t>
      </w:r>
      <w:r w:rsidR="00977BAD">
        <w:rPr>
          <w:rFonts w:ascii="Palatino Linotype" w:hAnsi="Palatino Linotype" w:cs="Arial"/>
          <w:i/>
        </w:rPr>
        <w:t>as</w:t>
      </w:r>
      <w:r w:rsidR="00977BAD" w:rsidRPr="0004520A">
        <w:rPr>
          <w:rFonts w:ascii="Palatino Linotype" w:hAnsi="Palatino Linotype" w:cs="Arial"/>
          <w:i/>
        </w:rPr>
        <w:t xml:space="preserve"> </w:t>
      </w:r>
      <w:r w:rsidRPr="0004520A">
        <w:rPr>
          <w:rFonts w:ascii="Palatino Linotype" w:hAnsi="Palatino Linotype" w:cs="Arial"/>
          <w:i/>
        </w:rPr>
        <w:t xml:space="preserve">con una multa que va de </w:t>
      </w:r>
      <w:r w:rsidR="00AD692F" w:rsidRPr="0004520A">
        <w:rPr>
          <w:rFonts w:ascii="Palatino Linotype" w:hAnsi="Palatino Linotype" w:cs="Arial"/>
          <w:i/>
        </w:rPr>
        <w:t>cinco</w:t>
      </w:r>
      <w:r w:rsidRPr="0004520A">
        <w:rPr>
          <w:rFonts w:ascii="Palatino Linotype" w:hAnsi="Palatino Linotype" w:cs="Arial"/>
          <w:i/>
        </w:rPr>
        <w:t xml:space="preserve"> remuneraciones básicas unificadas (RBU) a ocho remuneraciones básicas unificadas.</w:t>
      </w:r>
    </w:p>
    <w:p w:rsidR="00EE529F" w:rsidRPr="0004520A" w:rsidRDefault="00EE529F" w:rsidP="0004520A">
      <w:pPr>
        <w:tabs>
          <w:tab w:val="left" w:pos="0"/>
        </w:tabs>
        <w:spacing w:after="120" w:line="276" w:lineRule="auto"/>
        <w:jc w:val="both"/>
        <w:rPr>
          <w:rFonts w:ascii="Palatino Linotype" w:hAnsi="Palatino Linotype" w:cs="Arial"/>
          <w:i/>
        </w:rPr>
      </w:pPr>
      <w:r w:rsidRPr="0004520A">
        <w:rPr>
          <w:rFonts w:ascii="Palatino Linotype" w:hAnsi="Palatino Linotype" w:cs="Arial"/>
          <w:i/>
        </w:rPr>
        <w:t>Para el caso en que la infracción sea cometida por un administrado que ejerce actividades económicas de Categoría III, éste será sancionado con una multa que va de nueve remuneraciones básicas unificadas (RBU) a quince remunera</w:t>
      </w:r>
      <w:r w:rsidR="00AD692F" w:rsidRPr="0004520A">
        <w:rPr>
          <w:rFonts w:ascii="Palatino Linotype" w:hAnsi="Palatino Linotype" w:cs="Arial"/>
          <w:i/>
        </w:rPr>
        <w:t xml:space="preserve">ciones básicas </w:t>
      </w:r>
      <w:r w:rsidR="00F5061C" w:rsidRPr="0004520A">
        <w:rPr>
          <w:rFonts w:ascii="Palatino Linotype" w:hAnsi="Palatino Linotype" w:cs="Arial"/>
          <w:i/>
        </w:rPr>
        <w:t>unificadas</w:t>
      </w:r>
      <w:r w:rsidR="00AD692F" w:rsidRPr="0004520A">
        <w:rPr>
          <w:rFonts w:ascii="Palatino Linotype" w:hAnsi="Palatino Linotype" w:cs="Arial"/>
          <w:i/>
        </w:rPr>
        <w:t>.</w:t>
      </w:r>
    </w:p>
    <w:p w:rsidR="005A6A34" w:rsidRPr="0004520A" w:rsidRDefault="00EE529F" w:rsidP="0004520A">
      <w:pPr>
        <w:tabs>
          <w:tab w:val="left" w:pos="0"/>
        </w:tabs>
        <w:spacing w:after="120" w:line="276" w:lineRule="auto"/>
        <w:jc w:val="both"/>
        <w:rPr>
          <w:rFonts w:ascii="Palatino Linotype" w:hAnsi="Palatino Linotype" w:cs="Arial"/>
          <w:i/>
        </w:rPr>
      </w:pPr>
      <w:r w:rsidRPr="0004520A">
        <w:rPr>
          <w:rFonts w:ascii="Palatino Linotype" w:hAnsi="Palatino Linotype" w:cs="Arial"/>
          <w:i/>
        </w:rPr>
        <w:t xml:space="preserve">La </w:t>
      </w:r>
      <w:r w:rsidR="005A6A34" w:rsidRPr="0004520A">
        <w:rPr>
          <w:rFonts w:ascii="Palatino Linotype" w:hAnsi="Palatino Linotype" w:cs="Arial"/>
          <w:i/>
        </w:rPr>
        <w:t>reincidencia en el cometimiento de una infracción</w:t>
      </w:r>
      <w:r w:rsidR="004E1CFD" w:rsidRPr="0004520A">
        <w:rPr>
          <w:rFonts w:ascii="Palatino Linotype" w:hAnsi="Palatino Linotype" w:cs="Arial"/>
          <w:i/>
        </w:rPr>
        <w:t>,</w:t>
      </w:r>
      <w:r w:rsidR="005A6A34" w:rsidRPr="0004520A">
        <w:rPr>
          <w:rFonts w:ascii="Palatino Linotype" w:hAnsi="Palatino Linotype" w:cs="Arial"/>
          <w:i/>
        </w:rPr>
        <w:t xml:space="preserve"> </w:t>
      </w:r>
      <w:r w:rsidR="00A90809" w:rsidRPr="0004520A">
        <w:rPr>
          <w:rFonts w:ascii="Palatino Linotype" w:hAnsi="Palatino Linotype" w:cs="Arial"/>
          <w:i/>
        </w:rPr>
        <w:t>dentro de un año calendario,</w:t>
      </w:r>
      <w:r w:rsidR="005A6A34" w:rsidRPr="0004520A">
        <w:rPr>
          <w:rFonts w:ascii="Palatino Linotype" w:hAnsi="Palatino Linotype" w:cs="Arial"/>
          <w:i/>
        </w:rPr>
        <w:t xml:space="preserve"> será sancionada con el doble de la multa impuesta por la Autoridad Administrativa competente como producto de la resolución del correspondiente expediente administrativo sancionador aperturado.</w:t>
      </w:r>
    </w:p>
    <w:p w:rsidR="00A943A0" w:rsidRPr="0004520A" w:rsidRDefault="00A943A0" w:rsidP="0004520A">
      <w:pPr>
        <w:tabs>
          <w:tab w:val="left" w:pos="0"/>
        </w:tabs>
        <w:spacing w:after="120" w:line="276" w:lineRule="auto"/>
        <w:jc w:val="both"/>
        <w:rPr>
          <w:rFonts w:ascii="Palatino Linotype" w:hAnsi="Palatino Linotype" w:cs="Arial"/>
          <w:i/>
        </w:rPr>
      </w:pPr>
      <w:r w:rsidRPr="0004520A">
        <w:rPr>
          <w:rFonts w:ascii="Palatino Linotype" w:hAnsi="Palatino Linotype" w:cs="Arial"/>
          <w:i/>
        </w:rPr>
        <w:t>En caso de una segunda reincidencia, se solicitará además del pago de la multa, la extinción de la LUAE.</w:t>
      </w:r>
    </w:p>
    <w:p w:rsidR="005A6A34" w:rsidRPr="0004520A" w:rsidRDefault="002008FD" w:rsidP="0004520A">
      <w:pPr>
        <w:tabs>
          <w:tab w:val="left" w:pos="0"/>
          <w:tab w:val="left" w:pos="1701"/>
        </w:tabs>
        <w:spacing w:after="120" w:line="276" w:lineRule="auto"/>
        <w:jc w:val="both"/>
        <w:rPr>
          <w:rFonts w:ascii="Palatino Linotype" w:hAnsi="Palatino Linotype" w:cs="Arial"/>
          <w:i/>
        </w:rPr>
      </w:pPr>
      <w:r w:rsidRPr="00B147D3">
        <w:rPr>
          <w:rFonts w:ascii="Palatino Linotype" w:hAnsi="Palatino Linotype" w:cs="Arial"/>
          <w:b/>
          <w:i/>
        </w:rPr>
        <w:t>Artículo…</w:t>
      </w:r>
      <w:r w:rsidR="00AF6FDB" w:rsidRPr="00B147D3">
        <w:rPr>
          <w:rFonts w:ascii="Palatino Linotype" w:hAnsi="Palatino Linotype" w:cs="Arial"/>
          <w:b/>
          <w:i/>
        </w:rPr>
        <w:t xml:space="preserve"> </w:t>
      </w:r>
      <w:r w:rsidRPr="00B147D3">
        <w:rPr>
          <w:rFonts w:ascii="Palatino Linotype" w:hAnsi="Palatino Linotype" w:cs="Arial"/>
          <w:b/>
          <w:i/>
        </w:rPr>
        <w:t>(</w:t>
      </w:r>
      <w:r w:rsidR="00F92044" w:rsidRPr="00B147D3">
        <w:rPr>
          <w:rFonts w:ascii="Palatino Linotype" w:hAnsi="Palatino Linotype" w:cs="Arial"/>
          <w:b/>
          <w:i/>
        </w:rPr>
        <w:t>6</w:t>
      </w:r>
      <w:r w:rsidR="004E1CFD" w:rsidRPr="00B147D3">
        <w:rPr>
          <w:rFonts w:ascii="Palatino Linotype" w:hAnsi="Palatino Linotype" w:cs="Arial"/>
          <w:b/>
          <w:i/>
        </w:rPr>
        <w:t>1</w:t>
      </w:r>
      <w:r w:rsidRPr="00B147D3">
        <w:rPr>
          <w:rFonts w:ascii="Palatino Linotype" w:hAnsi="Palatino Linotype" w:cs="Arial"/>
          <w:b/>
          <w:i/>
        </w:rPr>
        <w:t>)</w:t>
      </w:r>
      <w:r w:rsidR="00B147D3">
        <w:rPr>
          <w:rFonts w:ascii="Palatino Linotype" w:hAnsi="Palatino Linotype" w:cs="Arial"/>
          <w:b/>
          <w:i/>
        </w:rPr>
        <w:t>.-</w:t>
      </w:r>
      <w:r w:rsidRPr="0004520A">
        <w:rPr>
          <w:rFonts w:ascii="Palatino Linotype" w:hAnsi="Palatino Linotype" w:cs="Arial"/>
          <w:b/>
          <w:i/>
        </w:rPr>
        <w:t xml:space="preserve"> </w:t>
      </w:r>
      <w:r w:rsidR="00471ACD" w:rsidRPr="0004520A">
        <w:rPr>
          <w:rFonts w:ascii="Palatino Linotype" w:hAnsi="Palatino Linotype" w:cs="Arial"/>
          <w:b/>
          <w:i/>
        </w:rPr>
        <w:tab/>
      </w:r>
      <w:r w:rsidR="005A6A34" w:rsidRPr="0004520A">
        <w:rPr>
          <w:rFonts w:ascii="Palatino Linotype" w:hAnsi="Palatino Linotype" w:cs="Arial"/>
          <w:b/>
          <w:i/>
        </w:rPr>
        <w:t xml:space="preserve">Infracciones </w:t>
      </w:r>
      <w:r w:rsidR="00433857">
        <w:rPr>
          <w:rFonts w:ascii="Palatino Linotype" w:hAnsi="Palatino Linotype" w:cs="Arial"/>
          <w:b/>
          <w:i/>
        </w:rPr>
        <w:t>y Sanciones Graves</w:t>
      </w:r>
      <w:r w:rsidR="005A6A34" w:rsidRPr="0004520A">
        <w:rPr>
          <w:rFonts w:ascii="Palatino Linotype" w:hAnsi="Palatino Linotype" w:cs="Arial"/>
          <w:b/>
          <w:i/>
        </w:rPr>
        <w:t xml:space="preserve">.- </w:t>
      </w:r>
      <w:r w:rsidR="005A6A34" w:rsidRPr="0004520A">
        <w:rPr>
          <w:rFonts w:ascii="Palatino Linotype" w:hAnsi="Palatino Linotype" w:cs="Arial"/>
          <w:i/>
        </w:rPr>
        <w:t xml:space="preserve">Serán sancionadas con una multa equivalente a 15 remuneraciones básicas unificadas </w:t>
      </w:r>
      <w:r w:rsidRPr="0004520A">
        <w:rPr>
          <w:rFonts w:ascii="Palatino Linotype" w:hAnsi="Palatino Linotype" w:cs="Arial"/>
          <w:i/>
        </w:rPr>
        <w:t xml:space="preserve">(RBU) </w:t>
      </w:r>
      <w:r w:rsidR="005A6A34" w:rsidRPr="0004520A">
        <w:rPr>
          <w:rFonts w:ascii="Palatino Linotype" w:hAnsi="Palatino Linotype" w:cs="Arial"/>
          <w:i/>
        </w:rPr>
        <w:t xml:space="preserve">y con la prohibición de realizar el trámite para obtener nuevamente </w:t>
      </w:r>
      <w:r w:rsidR="00523D84">
        <w:rPr>
          <w:rFonts w:ascii="Palatino Linotype" w:hAnsi="Palatino Linotype" w:cs="Arial"/>
          <w:i/>
        </w:rPr>
        <w:t xml:space="preserve">la </w:t>
      </w:r>
      <w:bookmarkStart w:id="0" w:name="_GoBack"/>
      <w:bookmarkEnd w:id="0"/>
      <w:r w:rsidR="005A6A34" w:rsidRPr="0004520A">
        <w:rPr>
          <w:rFonts w:ascii="Palatino Linotype" w:hAnsi="Palatino Linotype" w:cs="Arial"/>
          <w:i/>
        </w:rPr>
        <w:t>Licencia Única de Actividades Económicas quienes:</w:t>
      </w:r>
    </w:p>
    <w:p w:rsidR="005A6A34" w:rsidRPr="0004520A" w:rsidRDefault="002008FD" w:rsidP="00B147D3">
      <w:pPr>
        <w:pStyle w:val="Prrafodelista"/>
        <w:numPr>
          <w:ilvl w:val="0"/>
          <w:numId w:val="25"/>
        </w:numPr>
        <w:tabs>
          <w:tab w:val="left" w:pos="0"/>
          <w:tab w:val="left" w:pos="284"/>
          <w:tab w:val="left" w:pos="2127"/>
        </w:tabs>
        <w:spacing w:after="120" w:line="276" w:lineRule="auto"/>
        <w:ind w:left="0" w:firstLine="0"/>
        <w:jc w:val="both"/>
        <w:rPr>
          <w:rFonts w:ascii="Palatino Linotype" w:hAnsi="Palatino Linotype" w:cs="Arial"/>
          <w:i/>
        </w:rPr>
      </w:pPr>
      <w:r w:rsidRPr="0004520A">
        <w:rPr>
          <w:rFonts w:ascii="Palatino Linotype" w:hAnsi="Palatino Linotype" w:cs="Arial"/>
          <w:i/>
        </w:rPr>
        <w:t>Quienes mediante engaño, calificado por autoridad competente,</w:t>
      </w:r>
      <w:r w:rsidR="005A6A34" w:rsidRPr="0004520A">
        <w:rPr>
          <w:rFonts w:ascii="Palatino Linotype" w:hAnsi="Palatino Linotype" w:cs="Arial"/>
          <w:i/>
        </w:rPr>
        <w:t xml:space="preserve"> obtengan la Licencia Única de Actividades Económicas.</w:t>
      </w:r>
    </w:p>
    <w:p w:rsidR="005A6A34" w:rsidRPr="0004520A" w:rsidRDefault="005A6A34" w:rsidP="00B147D3">
      <w:pPr>
        <w:pStyle w:val="Prrafodelista"/>
        <w:numPr>
          <w:ilvl w:val="0"/>
          <w:numId w:val="25"/>
        </w:numPr>
        <w:tabs>
          <w:tab w:val="left" w:pos="0"/>
          <w:tab w:val="left" w:pos="284"/>
        </w:tabs>
        <w:spacing w:after="120" w:line="276" w:lineRule="auto"/>
        <w:ind w:left="0" w:firstLine="0"/>
        <w:jc w:val="both"/>
        <w:rPr>
          <w:rFonts w:ascii="Palatino Linotype" w:hAnsi="Palatino Linotype" w:cs="Arial"/>
          <w:i/>
        </w:rPr>
      </w:pPr>
      <w:r w:rsidRPr="0004520A">
        <w:rPr>
          <w:rFonts w:ascii="Palatino Linotype" w:hAnsi="Palatino Linotype" w:cs="Arial"/>
          <w:i/>
        </w:rPr>
        <w:lastRenderedPageBreak/>
        <w:t>Realicen una actividad económica con una Licencia Única de Actividades Económicas alterada o falsificada.</w:t>
      </w:r>
    </w:p>
    <w:p w:rsidR="00B147D3" w:rsidRDefault="00425361" w:rsidP="0004520A">
      <w:pPr>
        <w:pStyle w:val="Prrafodelista"/>
        <w:tabs>
          <w:tab w:val="left" w:pos="0"/>
          <w:tab w:val="left" w:pos="1701"/>
        </w:tabs>
        <w:spacing w:after="120" w:line="276" w:lineRule="auto"/>
        <w:ind w:left="0"/>
        <w:jc w:val="both"/>
        <w:rPr>
          <w:rFonts w:ascii="Palatino Linotype" w:hAnsi="Palatino Linotype" w:cs="Arial"/>
          <w:i/>
        </w:rPr>
      </w:pPr>
      <w:r w:rsidRPr="00B147D3">
        <w:rPr>
          <w:rFonts w:ascii="Palatino Linotype" w:hAnsi="Palatino Linotype" w:cs="Arial"/>
          <w:b/>
          <w:i/>
        </w:rPr>
        <w:t>Artículo…</w:t>
      </w:r>
      <w:r w:rsidR="00AF6FDB" w:rsidRPr="00B147D3">
        <w:rPr>
          <w:rFonts w:ascii="Palatino Linotype" w:hAnsi="Palatino Linotype" w:cs="Arial"/>
          <w:b/>
          <w:i/>
        </w:rPr>
        <w:t xml:space="preserve"> </w:t>
      </w:r>
      <w:r w:rsidRPr="00B147D3">
        <w:rPr>
          <w:rFonts w:ascii="Palatino Linotype" w:hAnsi="Palatino Linotype" w:cs="Arial"/>
          <w:b/>
          <w:i/>
        </w:rPr>
        <w:t>(</w:t>
      </w:r>
      <w:r w:rsidR="00F92044" w:rsidRPr="00B147D3">
        <w:rPr>
          <w:rFonts w:ascii="Palatino Linotype" w:hAnsi="Palatino Linotype" w:cs="Arial"/>
          <w:b/>
          <w:i/>
        </w:rPr>
        <w:t>6</w:t>
      </w:r>
      <w:r w:rsidR="004E1CFD" w:rsidRPr="00B147D3">
        <w:rPr>
          <w:rFonts w:ascii="Palatino Linotype" w:hAnsi="Palatino Linotype" w:cs="Arial"/>
          <w:b/>
          <w:i/>
        </w:rPr>
        <w:t>2</w:t>
      </w:r>
      <w:r w:rsidRPr="00B147D3">
        <w:rPr>
          <w:rFonts w:ascii="Palatino Linotype" w:hAnsi="Palatino Linotype" w:cs="Arial"/>
          <w:b/>
          <w:i/>
        </w:rPr>
        <w:t>)</w:t>
      </w:r>
      <w:r w:rsidR="00B147D3">
        <w:rPr>
          <w:rFonts w:ascii="Palatino Linotype" w:hAnsi="Palatino Linotype" w:cs="Arial"/>
          <w:b/>
          <w:i/>
        </w:rPr>
        <w:t>.-</w:t>
      </w:r>
      <w:r w:rsidR="005A6A34" w:rsidRPr="0004520A">
        <w:rPr>
          <w:rFonts w:ascii="Palatino Linotype" w:hAnsi="Palatino Linotype" w:cs="Arial"/>
          <w:b/>
          <w:i/>
        </w:rPr>
        <w:t xml:space="preserve"> </w:t>
      </w:r>
      <w:r w:rsidR="00471ACD" w:rsidRPr="0004520A">
        <w:rPr>
          <w:rFonts w:ascii="Palatino Linotype" w:hAnsi="Palatino Linotype" w:cs="Arial"/>
          <w:b/>
          <w:i/>
        </w:rPr>
        <w:tab/>
      </w:r>
      <w:r w:rsidR="005A6A34" w:rsidRPr="0004520A">
        <w:rPr>
          <w:rFonts w:ascii="Palatino Linotype" w:hAnsi="Palatino Linotype" w:cs="Arial"/>
          <w:b/>
          <w:i/>
        </w:rPr>
        <w:t xml:space="preserve">Medidas Cautelares.- </w:t>
      </w:r>
      <w:r w:rsidR="005A6A34" w:rsidRPr="0004520A">
        <w:rPr>
          <w:rFonts w:ascii="Palatino Linotype" w:hAnsi="Palatino Linotype" w:cs="Arial"/>
          <w:i/>
        </w:rPr>
        <w:t>La Agencia Me</w:t>
      </w:r>
      <w:r w:rsidRPr="0004520A">
        <w:rPr>
          <w:rFonts w:ascii="Palatino Linotype" w:hAnsi="Palatino Linotype" w:cs="Arial"/>
          <w:i/>
        </w:rPr>
        <w:t xml:space="preserve">tropolitana de Control podrá adoptar </w:t>
      </w:r>
      <w:r w:rsidR="005A6A34" w:rsidRPr="0004520A">
        <w:rPr>
          <w:rFonts w:ascii="Palatino Linotype" w:hAnsi="Palatino Linotype" w:cs="Arial"/>
          <w:i/>
        </w:rPr>
        <w:t>las medidas cautelares</w:t>
      </w:r>
      <w:r w:rsidRPr="0004520A">
        <w:rPr>
          <w:rFonts w:ascii="Palatino Linotype" w:hAnsi="Palatino Linotype" w:cs="Arial"/>
          <w:i/>
        </w:rPr>
        <w:t xml:space="preserve"> pertinentes</w:t>
      </w:r>
      <w:r w:rsidR="005A6A34" w:rsidRPr="0004520A">
        <w:rPr>
          <w:rFonts w:ascii="Palatino Linotype" w:hAnsi="Palatino Linotype" w:cs="Arial"/>
          <w:i/>
        </w:rPr>
        <w:t xml:space="preserve"> según lo estipulado en el artículo 22 de Ordenanza Metropolitana No. 0321.</w:t>
      </w:r>
    </w:p>
    <w:p w:rsidR="00D81909" w:rsidRPr="00D81909" w:rsidRDefault="00D81909" w:rsidP="0004520A">
      <w:pPr>
        <w:pStyle w:val="Prrafodelista"/>
        <w:tabs>
          <w:tab w:val="left" w:pos="0"/>
          <w:tab w:val="left" w:pos="1701"/>
        </w:tabs>
        <w:spacing w:after="120" w:line="276" w:lineRule="auto"/>
        <w:ind w:left="0"/>
        <w:jc w:val="both"/>
        <w:rPr>
          <w:rFonts w:ascii="Palatino Linotype" w:hAnsi="Palatino Linotype" w:cs="Arial"/>
          <w:i/>
        </w:rPr>
      </w:pPr>
    </w:p>
    <w:p w:rsidR="005A6A34" w:rsidRPr="0004520A" w:rsidRDefault="00425361" w:rsidP="00D81909">
      <w:pPr>
        <w:pStyle w:val="Prrafodelista"/>
        <w:tabs>
          <w:tab w:val="left" w:pos="0"/>
          <w:tab w:val="left" w:pos="1701"/>
        </w:tabs>
        <w:spacing w:after="120" w:line="276" w:lineRule="auto"/>
        <w:ind w:left="0"/>
        <w:jc w:val="both"/>
        <w:rPr>
          <w:rFonts w:ascii="Palatino Linotype" w:hAnsi="Palatino Linotype" w:cs="Arial"/>
          <w:i/>
        </w:rPr>
      </w:pPr>
      <w:r w:rsidRPr="00B147D3">
        <w:rPr>
          <w:rFonts w:ascii="Palatino Linotype" w:hAnsi="Palatino Linotype" w:cs="Arial"/>
          <w:b/>
          <w:i/>
        </w:rPr>
        <w:t>Artículo…</w:t>
      </w:r>
      <w:r w:rsidR="00AF6FDB" w:rsidRPr="00B147D3">
        <w:rPr>
          <w:rFonts w:ascii="Palatino Linotype" w:hAnsi="Palatino Linotype" w:cs="Arial"/>
          <w:b/>
          <w:i/>
        </w:rPr>
        <w:t xml:space="preserve"> </w:t>
      </w:r>
      <w:r w:rsidRPr="00B147D3">
        <w:rPr>
          <w:rFonts w:ascii="Palatino Linotype" w:hAnsi="Palatino Linotype" w:cs="Arial"/>
          <w:b/>
          <w:i/>
        </w:rPr>
        <w:t>(</w:t>
      </w:r>
      <w:r w:rsidR="00F92044" w:rsidRPr="00B147D3">
        <w:rPr>
          <w:rFonts w:ascii="Palatino Linotype" w:hAnsi="Palatino Linotype" w:cs="Arial"/>
          <w:b/>
          <w:i/>
        </w:rPr>
        <w:t>6</w:t>
      </w:r>
      <w:r w:rsidR="004E1CFD" w:rsidRPr="00B147D3">
        <w:rPr>
          <w:rFonts w:ascii="Palatino Linotype" w:hAnsi="Palatino Linotype" w:cs="Arial"/>
          <w:b/>
          <w:i/>
        </w:rPr>
        <w:t>3</w:t>
      </w:r>
      <w:r w:rsidRPr="00B147D3">
        <w:rPr>
          <w:rFonts w:ascii="Palatino Linotype" w:hAnsi="Palatino Linotype" w:cs="Arial"/>
          <w:b/>
          <w:i/>
        </w:rPr>
        <w:t>)</w:t>
      </w:r>
      <w:r w:rsidR="00B147D3">
        <w:rPr>
          <w:rFonts w:ascii="Palatino Linotype" w:hAnsi="Palatino Linotype" w:cs="Arial"/>
          <w:i/>
        </w:rPr>
        <w:t>.-</w:t>
      </w:r>
      <w:r w:rsidR="00471ACD" w:rsidRPr="0004520A">
        <w:rPr>
          <w:rFonts w:ascii="Palatino Linotype" w:hAnsi="Palatino Linotype" w:cs="Arial"/>
          <w:i/>
        </w:rPr>
        <w:tab/>
      </w:r>
      <w:r w:rsidR="005A6A34" w:rsidRPr="0004520A">
        <w:rPr>
          <w:rFonts w:ascii="Palatino Linotype" w:hAnsi="Palatino Linotype" w:cs="Arial"/>
          <w:b/>
          <w:i/>
        </w:rPr>
        <w:t xml:space="preserve">Aviso a las autoridades competentes.- </w:t>
      </w:r>
      <w:r w:rsidR="005A6A34" w:rsidRPr="0004520A">
        <w:rPr>
          <w:rFonts w:ascii="Palatino Linotype" w:hAnsi="Palatino Linotype" w:cs="Arial"/>
          <w:i/>
        </w:rPr>
        <w:t xml:space="preserve">Sin perjuicio de las sanciones administrativas que se impongan a los administrados, de acuerdo a la gravedad de la infracción, será obligación del  </w:t>
      </w:r>
      <w:r w:rsidR="0056659B" w:rsidRPr="0004520A">
        <w:rPr>
          <w:rFonts w:ascii="Palatino Linotype" w:hAnsi="Palatino Linotype" w:cs="Arial"/>
          <w:i/>
        </w:rPr>
        <w:t>funcionario competente</w:t>
      </w:r>
      <w:r w:rsidR="005A6A34" w:rsidRPr="0004520A">
        <w:rPr>
          <w:rFonts w:ascii="Palatino Linotype" w:hAnsi="Palatino Linotype" w:cs="Arial"/>
          <w:i/>
        </w:rPr>
        <w:t>, poner en conocimiento de las autoridades de la Fiscalía, Juez de Contravenciones y demás autoridades competentes, los hechos que correspondan para su investigación y juzgamiento de ser el caso.</w:t>
      </w:r>
      <w:r w:rsidR="000223E8" w:rsidRPr="0004520A">
        <w:rPr>
          <w:rFonts w:ascii="Palatino Linotype" w:hAnsi="Palatino Linotype" w:cs="Arial"/>
          <w:i/>
        </w:rPr>
        <w:t>”</w:t>
      </w:r>
    </w:p>
    <w:p w:rsidR="00135645" w:rsidRPr="0004520A" w:rsidRDefault="00135645" w:rsidP="0004520A">
      <w:pPr>
        <w:tabs>
          <w:tab w:val="left" w:pos="0"/>
          <w:tab w:val="left" w:pos="1843"/>
        </w:tabs>
        <w:spacing w:after="120" w:line="276" w:lineRule="auto"/>
        <w:jc w:val="both"/>
        <w:rPr>
          <w:rFonts w:ascii="Palatino Linotype" w:hAnsi="Palatino Linotype" w:cs="Arial"/>
        </w:rPr>
      </w:pPr>
      <w:r w:rsidRPr="0004520A">
        <w:rPr>
          <w:rFonts w:ascii="Palatino Linotype" w:hAnsi="Palatino Linotype" w:cs="Arial"/>
          <w:b/>
        </w:rPr>
        <w:t xml:space="preserve">Artículo </w:t>
      </w:r>
      <w:r w:rsidR="00381F42" w:rsidRPr="0004520A">
        <w:rPr>
          <w:rFonts w:ascii="Palatino Linotype" w:hAnsi="Palatino Linotype" w:cs="Arial"/>
          <w:b/>
        </w:rPr>
        <w:t>1</w:t>
      </w:r>
      <w:r w:rsidR="00F35C28" w:rsidRPr="0004520A">
        <w:rPr>
          <w:rFonts w:ascii="Palatino Linotype" w:hAnsi="Palatino Linotype" w:cs="Arial"/>
          <w:b/>
        </w:rPr>
        <w:t>0</w:t>
      </w:r>
      <w:r w:rsidR="00381F42" w:rsidRPr="0004520A">
        <w:rPr>
          <w:rFonts w:ascii="Palatino Linotype" w:hAnsi="Palatino Linotype" w:cs="Arial"/>
          <w:b/>
        </w:rPr>
        <w:t>.-</w:t>
      </w:r>
      <w:r w:rsidR="00B147D3">
        <w:rPr>
          <w:rFonts w:ascii="Palatino Linotype" w:hAnsi="Palatino Linotype" w:cs="Arial"/>
          <w:b/>
        </w:rPr>
        <w:t xml:space="preserve"> </w:t>
      </w:r>
      <w:r w:rsidR="00131FD9" w:rsidRPr="0004520A">
        <w:rPr>
          <w:rFonts w:ascii="Palatino Linotype" w:hAnsi="Palatino Linotype" w:cs="Arial"/>
        </w:rPr>
        <w:t>Elimínese el artículo</w:t>
      </w:r>
      <w:r w:rsidR="00131FD9" w:rsidRPr="0004520A">
        <w:rPr>
          <w:rFonts w:ascii="Palatino Linotype" w:hAnsi="Palatino Linotype" w:cs="Arial"/>
          <w:b/>
        </w:rPr>
        <w:t xml:space="preserve"> </w:t>
      </w:r>
      <w:r w:rsidR="00381F42" w:rsidRPr="0004520A">
        <w:rPr>
          <w:rFonts w:ascii="Palatino Linotype" w:hAnsi="Palatino Linotype" w:cs="Arial"/>
        </w:rPr>
        <w:t xml:space="preserve">3 de la Ordenanza Metropolitana No. </w:t>
      </w:r>
      <w:r w:rsidR="00131FD9" w:rsidRPr="0004520A">
        <w:rPr>
          <w:rFonts w:ascii="Palatino Linotype" w:hAnsi="Palatino Linotype" w:cs="Arial"/>
        </w:rPr>
        <w:t>308.</w:t>
      </w:r>
    </w:p>
    <w:p w:rsidR="00131FD9" w:rsidRPr="00B147D3" w:rsidRDefault="00131FD9" w:rsidP="0004520A">
      <w:pPr>
        <w:tabs>
          <w:tab w:val="left" w:pos="0"/>
          <w:tab w:val="left" w:pos="1843"/>
        </w:tabs>
        <w:spacing w:after="120" w:line="276" w:lineRule="auto"/>
        <w:jc w:val="both"/>
        <w:rPr>
          <w:rFonts w:ascii="Palatino Linotype" w:hAnsi="Palatino Linotype" w:cs="Arial"/>
        </w:rPr>
      </w:pPr>
      <w:r w:rsidRPr="00B147D3">
        <w:rPr>
          <w:rFonts w:ascii="Palatino Linotype" w:hAnsi="Palatino Linotype" w:cs="Arial"/>
          <w:b/>
        </w:rPr>
        <w:t>Disposiciones Generales</w:t>
      </w:r>
      <w:r w:rsidR="00D81909">
        <w:rPr>
          <w:rFonts w:ascii="Palatino Linotype" w:hAnsi="Palatino Linotype" w:cs="Arial"/>
        </w:rPr>
        <w:t>:</w:t>
      </w:r>
      <w:r w:rsidRPr="00B147D3">
        <w:rPr>
          <w:rFonts w:ascii="Palatino Linotype" w:hAnsi="Palatino Linotype" w:cs="Arial"/>
        </w:rPr>
        <w:t xml:space="preserve"> </w:t>
      </w:r>
      <w:r w:rsidRPr="00B147D3">
        <w:rPr>
          <w:rFonts w:ascii="Palatino Linotype" w:hAnsi="Palatino Linotype" w:cs="Arial"/>
        </w:rPr>
        <w:tab/>
      </w:r>
    </w:p>
    <w:p w:rsidR="0089285E" w:rsidRPr="00B147D3" w:rsidRDefault="00F846C1" w:rsidP="0004520A">
      <w:pPr>
        <w:tabs>
          <w:tab w:val="left" w:pos="0"/>
          <w:tab w:val="left" w:pos="3402"/>
        </w:tabs>
        <w:spacing w:after="120" w:line="276" w:lineRule="auto"/>
        <w:jc w:val="both"/>
        <w:rPr>
          <w:rFonts w:ascii="Palatino Linotype" w:hAnsi="Palatino Linotype" w:cs="Arial"/>
        </w:rPr>
      </w:pPr>
      <w:r w:rsidRPr="00B147D3">
        <w:rPr>
          <w:rFonts w:ascii="Palatino Linotype" w:hAnsi="Palatino Linotype" w:cs="Arial"/>
          <w:b/>
        </w:rPr>
        <w:t>Primera.-</w:t>
      </w:r>
      <w:r w:rsidR="00906A6C" w:rsidRPr="00B147D3">
        <w:rPr>
          <w:rFonts w:ascii="Palatino Linotype" w:hAnsi="Palatino Linotype" w:cs="Arial"/>
          <w:b/>
        </w:rPr>
        <w:t xml:space="preserve"> </w:t>
      </w:r>
      <w:r w:rsidRPr="00B147D3">
        <w:rPr>
          <w:rFonts w:ascii="Palatino Linotype" w:hAnsi="Palatino Linotype" w:cs="Arial"/>
        </w:rPr>
        <w:t xml:space="preserve">Se mantienen vigentes los anexos de normas técnicas que forman parte </w:t>
      </w:r>
      <w:r w:rsidR="00D8192F" w:rsidRPr="00B147D3">
        <w:rPr>
          <w:rFonts w:ascii="Palatino Linotype" w:hAnsi="Palatino Linotype" w:cs="Arial"/>
        </w:rPr>
        <w:t xml:space="preserve">del Título II </w:t>
      </w:r>
      <w:r w:rsidRPr="00B147D3">
        <w:rPr>
          <w:rFonts w:ascii="Palatino Linotype" w:hAnsi="Palatino Linotype" w:cs="Arial"/>
        </w:rPr>
        <w:t xml:space="preserve">de la Ordenanza Metropolitana No. 308, a excepción del </w:t>
      </w:r>
      <w:r w:rsidR="00E06FB7" w:rsidRPr="00B147D3">
        <w:rPr>
          <w:rFonts w:ascii="Palatino Linotype" w:hAnsi="Palatino Linotype" w:cs="Arial"/>
        </w:rPr>
        <w:t>Anexo de Reglas Técnicas en Materia Ambiental,</w:t>
      </w:r>
      <w:r w:rsidRPr="00B147D3">
        <w:rPr>
          <w:rFonts w:ascii="Palatino Linotype" w:hAnsi="Palatino Linotype" w:cs="Arial"/>
        </w:rPr>
        <w:t xml:space="preserve"> mismos que podrán ser reformados, derogados, sustituidos</w:t>
      </w:r>
      <w:r w:rsidR="003234A5" w:rsidRPr="00B147D3">
        <w:rPr>
          <w:rFonts w:ascii="Palatino Linotype" w:hAnsi="Palatino Linotype" w:cs="Arial"/>
        </w:rPr>
        <w:t>,</w:t>
      </w:r>
      <w:r w:rsidRPr="00B147D3">
        <w:rPr>
          <w:rFonts w:ascii="Palatino Linotype" w:hAnsi="Palatino Linotype" w:cs="Arial"/>
        </w:rPr>
        <w:t xml:space="preserve"> complementados</w:t>
      </w:r>
      <w:r w:rsidR="003234A5" w:rsidRPr="00B147D3">
        <w:rPr>
          <w:rFonts w:ascii="Palatino Linotype" w:hAnsi="Palatino Linotype" w:cs="Arial"/>
        </w:rPr>
        <w:t>, o incluirse nuevos anexos</w:t>
      </w:r>
      <w:r w:rsidRPr="00B147D3">
        <w:rPr>
          <w:rFonts w:ascii="Palatino Linotype" w:hAnsi="Palatino Linotype" w:cs="Arial"/>
        </w:rPr>
        <w:t xml:space="preserve"> a través de Resolución </w:t>
      </w:r>
      <w:r w:rsidR="003234A5" w:rsidRPr="00B147D3">
        <w:rPr>
          <w:rFonts w:ascii="Palatino Linotype" w:hAnsi="Palatino Linotype" w:cs="Arial"/>
        </w:rPr>
        <w:t xml:space="preserve">del Alcalde del Distrito Metropolitano de Quito, o </w:t>
      </w:r>
      <w:r w:rsidRPr="00B147D3">
        <w:rPr>
          <w:rFonts w:ascii="Palatino Linotype" w:hAnsi="Palatino Linotype" w:cs="Arial"/>
        </w:rPr>
        <w:t xml:space="preserve">de </w:t>
      </w:r>
      <w:r w:rsidR="003234A5" w:rsidRPr="00B147D3">
        <w:rPr>
          <w:rFonts w:ascii="Palatino Linotype" w:hAnsi="Palatino Linotype" w:cs="Arial"/>
        </w:rPr>
        <w:t xml:space="preserve">la </w:t>
      </w:r>
      <w:r w:rsidR="00BB0099" w:rsidRPr="00B147D3">
        <w:rPr>
          <w:rFonts w:ascii="Palatino Linotype" w:hAnsi="Palatino Linotype" w:cs="Arial"/>
        </w:rPr>
        <w:t xml:space="preserve">autoridad </w:t>
      </w:r>
      <w:r w:rsidR="003234A5" w:rsidRPr="00B147D3">
        <w:rPr>
          <w:rFonts w:ascii="Palatino Linotype" w:hAnsi="Palatino Linotype" w:cs="Arial"/>
        </w:rPr>
        <w:t>que éste delegue</w:t>
      </w:r>
      <w:r w:rsidR="00BB0099" w:rsidRPr="00B147D3">
        <w:rPr>
          <w:rFonts w:ascii="Palatino Linotype" w:hAnsi="Palatino Linotype" w:cs="Arial"/>
        </w:rPr>
        <w:t xml:space="preserve">, </w:t>
      </w:r>
      <w:r w:rsidRPr="00B147D3">
        <w:rPr>
          <w:rFonts w:ascii="Palatino Linotype" w:hAnsi="Palatino Linotype" w:cs="Arial"/>
        </w:rPr>
        <w:t xml:space="preserve">de conformidad con </w:t>
      </w:r>
      <w:r w:rsidR="00BB0099" w:rsidRPr="00B147D3">
        <w:rPr>
          <w:rFonts w:ascii="Palatino Linotype" w:hAnsi="Palatino Linotype" w:cs="Arial"/>
        </w:rPr>
        <w:t>la normativa metropolitana vigente</w:t>
      </w:r>
      <w:r w:rsidRPr="00B147D3">
        <w:rPr>
          <w:rFonts w:ascii="Palatino Linotype" w:hAnsi="Palatino Linotype" w:cs="Arial"/>
        </w:rPr>
        <w:t>.</w:t>
      </w:r>
    </w:p>
    <w:p w:rsidR="0056659B" w:rsidRDefault="005B4F5B" w:rsidP="0004520A">
      <w:pPr>
        <w:tabs>
          <w:tab w:val="left" w:pos="0"/>
          <w:tab w:val="left" w:pos="3402"/>
        </w:tabs>
        <w:spacing w:after="120" w:line="276" w:lineRule="auto"/>
        <w:jc w:val="both"/>
        <w:rPr>
          <w:rFonts w:ascii="Palatino Linotype" w:hAnsi="Palatino Linotype" w:cs="Arial"/>
        </w:rPr>
      </w:pPr>
      <w:r w:rsidRPr="00B147D3">
        <w:rPr>
          <w:rFonts w:ascii="Palatino Linotype" w:hAnsi="Palatino Linotype" w:cs="Arial"/>
          <w:b/>
        </w:rPr>
        <w:t>Segund</w:t>
      </w:r>
      <w:r w:rsidR="00B147D3">
        <w:rPr>
          <w:rFonts w:ascii="Palatino Linotype" w:hAnsi="Palatino Linotype" w:cs="Arial"/>
          <w:b/>
        </w:rPr>
        <w:t xml:space="preserve">a.- </w:t>
      </w:r>
      <w:r w:rsidR="0056659B" w:rsidRPr="00B147D3">
        <w:rPr>
          <w:rFonts w:ascii="Palatino Linotype" w:hAnsi="Palatino Linotype" w:cs="Arial"/>
        </w:rPr>
        <w:t xml:space="preserve">A continuación del Título II, </w:t>
      </w:r>
      <w:r w:rsidR="00127515" w:rsidRPr="00B147D3">
        <w:rPr>
          <w:rFonts w:ascii="Palatino Linotype" w:hAnsi="Palatino Linotype" w:cs="Arial"/>
        </w:rPr>
        <w:t xml:space="preserve">reformado en </w:t>
      </w:r>
      <w:r w:rsidR="0056659B" w:rsidRPr="00B147D3">
        <w:rPr>
          <w:rFonts w:ascii="Palatino Linotype" w:hAnsi="Palatino Linotype" w:cs="Arial"/>
        </w:rPr>
        <w:t>la presente Ordenanza, reenumére</w:t>
      </w:r>
      <w:r w:rsidR="000223E8" w:rsidRPr="00B147D3">
        <w:rPr>
          <w:rFonts w:ascii="Palatino Linotype" w:hAnsi="Palatino Linotype" w:cs="Arial"/>
        </w:rPr>
        <w:t>n</w:t>
      </w:r>
      <w:r w:rsidR="0056659B" w:rsidRPr="00B147D3">
        <w:rPr>
          <w:rFonts w:ascii="Palatino Linotype" w:hAnsi="Palatino Linotype" w:cs="Arial"/>
        </w:rPr>
        <w:t xml:space="preserve">se </w:t>
      </w:r>
      <w:r w:rsidR="00127515" w:rsidRPr="00B147D3">
        <w:rPr>
          <w:rFonts w:ascii="Palatino Linotype" w:hAnsi="Palatino Linotype" w:cs="Arial"/>
        </w:rPr>
        <w:t xml:space="preserve">los títulos incorporados a </w:t>
      </w:r>
      <w:r w:rsidR="0056659B" w:rsidRPr="00B147D3">
        <w:rPr>
          <w:rFonts w:ascii="Palatino Linotype" w:hAnsi="Palatino Linotype" w:cs="Arial"/>
        </w:rPr>
        <w:t>la Ordenanza Metropolitana 308.</w:t>
      </w:r>
    </w:p>
    <w:p w:rsidR="004827AB" w:rsidRPr="00B147D3" w:rsidRDefault="004827AB" w:rsidP="004827AB">
      <w:pPr>
        <w:tabs>
          <w:tab w:val="left" w:pos="0"/>
          <w:tab w:val="left" w:pos="3402"/>
        </w:tabs>
        <w:spacing w:after="120" w:line="276" w:lineRule="auto"/>
        <w:jc w:val="both"/>
        <w:rPr>
          <w:rFonts w:ascii="Palatino Linotype" w:hAnsi="Palatino Linotype" w:cs="Arial"/>
        </w:rPr>
      </w:pPr>
      <w:r>
        <w:rPr>
          <w:rFonts w:ascii="Palatino Linotype" w:hAnsi="Palatino Linotype" w:cs="Arial"/>
          <w:b/>
        </w:rPr>
        <w:t xml:space="preserve">Tercera.- </w:t>
      </w:r>
      <w:r w:rsidR="00EF0F16">
        <w:rPr>
          <w:rFonts w:ascii="Palatino Linotype" w:hAnsi="Palatino Linotype" w:cs="Arial"/>
        </w:rPr>
        <w:t>Para el caso de desarrollo de actividades económicas en espacio público autorizado, esta</w:t>
      </w:r>
      <w:r w:rsidR="00433857">
        <w:rPr>
          <w:rFonts w:ascii="Palatino Linotype" w:hAnsi="Palatino Linotype" w:cs="Arial"/>
        </w:rPr>
        <w:t>s</w:t>
      </w:r>
      <w:r w:rsidR="00EF0F16">
        <w:rPr>
          <w:rFonts w:ascii="Palatino Linotype" w:hAnsi="Palatino Linotype" w:cs="Arial"/>
        </w:rPr>
        <w:t xml:space="preserve"> será</w:t>
      </w:r>
      <w:r w:rsidR="00433857">
        <w:rPr>
          <w:rFonts w:ascii="Palatino Linotype" w:hAnsi="Palatino Linotype" w:cs="Arial"/>
        </w:rPr>
        <w:t>n</w:t>
      </w:r>
      <w:r w:rsidR="00EF0F16">
        <w:rPr>
          <w:rFonts w:ascii="Palatino Linotype" w:hAnsi="Palatino Linotype" w:cs="Arial"/>
        </w:rPr>
        <w:t xml:space="preserve"> regulada</w:t>
      </w:r>
      <w:r w:rsidR="00433857">
        <w:rPr>
          <w:rFonts w:ascii="Palatino Linotype" w:hAnsi="Palatino Linotype" w:cs="Arial"/>
        </w:rPr>
        <w:t>s</w:t>
      </w:r>
      <w:r w:rsidR="00EF0F16">
        <w:rPr>
          <w:rFonts w:ascii="Palatino Linotype" w:hAnsi="Palatino Linotype" w:cs="Arial"/>
        </w:rPr>
        <w:t xml:space="preserve"> por la normativa específica que se emita para el efecto. </w:t>
      </w:r>
    </w:p>
    <w:p w:rsidR="0089285E" w:rsidRPr="00B147D3" w:rsidRDefault="0089285E" w:rsidP="0004520A">
      <w:pPr>
        <w:tabs>
          <w:tab w:val="left" w:pos="0"/>
          <w:tab w:val="left" w:pos="3402"/>
        </w:tabs>
        <w:spacing w:after="120" w:line="276" w:lineRule="auto"/>
        <w:jc w:val="both"/>
        <w:rPr>
          <w:rFonts w:ascii="Palatino Linotype" w:hAnsi="Palatino Linotype" w:cs="Arial"/>
        </w:rPr>
      </w:pPr>
      <w:r w:rsidRPr="00B147D3">
        <w:rPr>
          <w:rFonts w:ascii="Palatino Linotype" w:hAnsi="Palatino Linotype" w:cs="Arial"/>
          <w:b/>
        </w:rPr>
        <w:t>Disposici</w:t>
      </w:r>
      <w:r w:rsidR="00F545E1" w:rsidRPr="00B147D3">
        <w:rPr>
          <w:rFonts w:ascii="Palatino Linotype" w:hAnsi="Palatino Linotype" w:cs="Arial"/>
          <w:b/>
        </w:rPr>
        <w:t>o</w:t>
      </w:r>
      <w:r w:rsidRPr="00B147D3">
        <w:rPr>
          <w:rFonts w:ascii="Palatino Linotype" w:hAnsi="Palatino Linotype" w:cs="Arial"/>
          <w:b/>
        </w:rPr>
        <w:t>n</w:t>
      </w:r>
      <w:r w:rsidR="00D20BC7" w:rsidRPr="00B147D3">
        <w:rPr>
          <w:rFonts w:ascii="Palatino Linotype" w:hAnsi="Palatino Linotype" w:cs="Arial"/>
          <w:b/>
        </w:rPr>
        <w:t>es</w:t>
      </w:r>
      <w:r w:rsidRPr="00B147D3">
        <w:rPr>
          <w:rFonts w:ascii="Palatino Linotype" w:hAnsi="Palatino Linotype" w:cs="Arial"/>
          <w:b/>
        </w:rPr>
        <w:t xml:space="preserve"> Transitoria</w:t>
      </w:r>
      <w:r w:rsidR="00D20BC7" w:rsidRPr="00B147D3">
        <w:rPr>
          <w:rFonts w:ascii="Palatino Linotype" w:hAnsi="Palatino Linotype" w:cs="Arial"/>
          <w:b/>
        </w:rPr>
        <w:t>s</w:t>
      </w:r>
      <w:r w:rsidR="00D81909">
        <w:rPr>
          <w:rFonts w:ascii="Palatino Linotype" w:hAnsi="Palatino Linotype" w:cs="Arial"/>
        </w:rPr>
        <w:t>:</w:t>
      </w:r>
      <w:r w:rsidRPr="00B147D3">
        <w:rPr>
          <w:rFonts w:ascii="Palatino Linotype" w:hAnsi="Palatino Linotype" w:cs="Arial"/>
        </w:rPr>
        <w:t xml:space="preserve"> </w:t>
      </w:r>
    </w:p>
    <w:p w:rsidR="00197622" w:rsidRPr="00B147D3" w:rsidRDefault="00197622" w:rsidP="0004520A">
      <w:pPr>
        <w:tabs>
          <w:tab w:val="left" w:pos="0"/>
        </w:tabs>
        <w:spacing w:after="120" w:line="276" w:lineRule="auto"/>
        <w:jc w:val="both"/>
        <w:rPr>
          <w:rFonts w:ascii="Palatino Linotype" w:hAnsi="Palatino Linotype" w:cs="Arial"/>
        </w:rPr>
      </w:pPr>
      <w:r w:rsidRPr="00B147D3">
        <w:rPr>
          <w:rFonts w:ascii="Palatino Linotype" w:hAnsi="Palatino Linotype" w:cs="Arial"/>
          <w:b/>
        </w:rPr>
        <w:t xml:space="preserve">Primera.- </w:t>
      </w:r>
      <w:r w:rsidRPr="00B147D3">
        <w:rPr>
          <w:rFonts w:ascii="Palatino Linotype" w:hAnsi="Palatino Linotype" w:cs="Arial"/>
        </w:rPr>
        <w:t xml:space="preserve">Mientras dure el proceso de actualización y regulación catastral, para la obtención de la Licencia Única de </w:t>
      </w:r>
      <w:r w:rsidR="006908B3" w:rsidRPr="00B147D3">
        <w:rPr>
          <w:rFonts w:ascii="Palatino Linotype" w:hAnsi="Palatino Linotype" w:cs="Arial"/>
        </w:rPr>
        <w:t>Actividades Económicas</w:t>
      </w:r>
      <w:r w:rsidRPr="00B147D3">
        <w:rPr>
          <w:rFonts w:ascii="Palatino Linotype" w:hAnsi="Palatino Linotype" w:cs="Arial"/>
        </w:rPr>
        <w:t xml:space="preserve"> que se encuentren en áreas no catastradas, la Dirección Metropolitana de Catastros generará un listado de predios colindantes al lugar donde se ejercerá la actividad económica con el fin de habilitar la concesión de la referida Licencia.</w:t>
      </w:r>
    </w:p>
    <w:p w:rsidR="0095739D" w:rsidRPr="00B147D3" w:rsidRDefault="00197622" w:rsidP="0004520A">
      <w:pPr>
        <w:tabs>
          <w:tab w:val="left" w:pos="0"/>
        </w:tabs>
        <w:spacing w:after="120" w:line="276" w:lineRule="auto"/>
        <w:jc w:val="both"/>
        <w:rPr>
          <w:rFonts w:ascii="Palatino Linotype" w:hAnsi="Palatino Linotype" w:cs="Arial"/>
        </w:rPr>
      </w:pPr>
      <w:r w:rsidRPr="0040445D">
        <w:rPr>
          <w:rFonts w:ascii="Palatino Linotype" w:hAnsi="Palatino Linotype" w:cs="Arial"/>
          <w:b/>
        </w:rPr>
        <w:t>Segunda.-</w:t>
      </w:r>
      <w:r w:rsidR="00B147D3" w:rsidRPr="0040445D">
        <w:rPr>
          <w:rFonts w:ascii="Palatino Linotype" w:hAnsi="Palatino Linotype" w:cs="Arial"/>
          <w:b/>
        </w:rPr>
        <w:t xml:space="preserve"> </w:t>
      </w:r>
      <w:r w:rsidR="0095739D" w:rsidRPr="0040445D">
        <w:rPr>
          <w:rFonts w:ascii="Palatino Linotype" w:hAnsi="Palatino Linotype" w:cs="Arial"/>
        </w:rPr>
        <w:t>La</w:t>
      </w:r>
      <w:r w:rsidR="000F5A6C" w:rsidRPr="0040445D">
        <w:rPr>
          <w:rFonts w:ascii="Palatino Linotype" w:hAnsi="Palatino Linotype" w:cs="Arial"/>
        </w:rPr>
        <w:t>s actividades económicas que p</w:t>
      </w:r>
      <w:r w:rsidR="0095739D" w:rsidRPr="0040445D">
        <w:rPr>
          <w:rFonts w:ascii="Palatino Linotype" w:hAnsi="Palatino Linotype" w:cs="Arial"/>
        </w:rPr>
        <w:t xml:space="preserve">resenten </w:t>
      </w:r>
      <w:r w:rsidR="00A47A99">
        <w:rPr>
          <w:rFonts w:ascii="Palatino Linotype" w:hAnsi="Palatino Linotype" w:cs="Arial"/>
        </w:rPr>
        <w:t>i</w:t>
      </w:r>
      <w:r w:rsidR="0095739D" w:rsidRPr="0040445D">
        <w:rPr>
          <w:rFonts w:ascii="Palatino Linotype" w:hAnsi="Palatino Linotype" w:cs="Arial"/>
        </w:rPr>
        <w:t xml:space="preserve">ncompatibilidad de </w:t>
      </w:r>
      <w:r w:rsidR="00A47A99">
        <w:rPr>
          <w:rFonts w:ascii="Palatino Linotype" w:hAnsi="Palatino Linotype" w:cs="Arial"/>
        </w:rPr>
        <w:t>u</w:t>
      </w:r>
      <w:r w:rsidR="0095739D" w:rsidRPr="0040445D">
        <w:rPr>
          <w:rFonts w:ascii="Palatino Linotype" w:hAnsi="Palatino Linotype" w:cs="Arial"/>
        </w:rPr>
        <w:t xml:space="preserve">so de </w:t>
      </w:r>
      <w:r w:rsidR="00A47A99">
        <w:rPr>
          <w:rFonts w:ascii="Palatino Linotype" w:hAnsi="Palatino Linotype" w:cs="Arial"/>
        </w:rPr>
        <w:t>s</w:t>
      </w:r>
      <w:r w:rsidR="0095739D" w:rsidRPr="0040445D">
        <w:rPr>
          <w:rFonts w:ascii="Palatino Linotype" w:hAnsi="Palatino Linotype" w:cs="Arial"/>
        </w:rPr>
        <w:t>uelo</w:t>
      </w:r>
      <w:r w:rsidR="00A47A99">
        <w:rPr>
          <w:rFonts w:ascii="Palatino Linotype" w:hAnsi="Palatino Linotype" w:cs="Arial"/>
        </w:rPr>
        <w:t xml:space="preserve"> no podrán acceder a licenciamiento alguno, salvo que se establezca </w:t>
      </w:r>
      <w:r w:rsidR="00977BAD" w:rsidRPr="0040445D">
        <w:rPr>
          <w:rFonts w:ascii="Palatino Linotype" w:hAnsi="Palatino Linotype" w:cs="Arial"/>
        </w:rPr>
        <w:t xml:space="preserve">un procedimiento especial de conformidad a lo dispuesto en la normativa legislativa </w:t>
      </w:r>
      <w:r w:rsidR="00433857" w:rsidRPr="0040445D">
        <w:rPr>
          <w:rFonts w:ascii="Palatino Linotype" w:hAnsi="Palatino Linotype" w:cs="Arial"/>
        </w:rPr>
        <w:t>metropolitana</w:t>
      </w:r>
      <w:r w:rsidR="00977BAD" w:rsidRPr="0040445D">
        <w:rPr>
          <w:rFonts w:ascii="Palatino Linotype" w:hAnsi="Palatino Linotype" w:cs="Arial"/>
        </w:rPr>
        <w:t>.</w:t>
      </w:r>
    </w:p>
    <w:p w:rsidR="00425361" w:rsidRPr="00B147D3" w:rsidRDefault="00B147D3" w:rsidP="0004520A">
      <w:pPr>
        <w:tabs>
          <w:tab w:val="left" w:pos="0"/>
        </w:tabs>
        <w:spacing w:after="120" w:line="276" w:lineRule="auto"/>
        <w:jc w:val="both"/>
        <w:rPr>
          <w:rFonts w:ascii="Palatino Linotype" w:hAnsi="Palatino Linotype" w:cs="Arial"/>
        </w:rPr>
      </w:pPr>
      <w:r>
        <w:rPr>
          <w:rFonts w:ascii="Palatino Linotype" w:hAnsi="Palatino Linotype" w:cs="Arial"/>
          <w:b/>
        </w:rPr>
        <w:lastRenderedPageBreak/>
        <w:t xml:space="preserve">Tercera.- </w:t>
      </w:r>
      <w:r w:rsidR="00425361" w:rsidRPr="00B147D3">
        <w:rPr>
          <w:rFonts w:ascii="Palatino Linotype" w:hAnsi="Palatino Linotype" w:cs="Arial"/>
        </w:rPr>
        <w:t xml:space="preserve">Las LUAES obtenidas durante el año </w:t>
      </w:r>
      <w:r w:rsidR="007A47C2" w:rsidRPr="00B147D3">
        <w:rPr>
          <w:rFonts w:ascii="Palatino Linotype" w:hAnsi="Palatino Linotype" w:cs="Arial"/>
        </w:rPr>
        <w:t>2016</w:t>
      </w:r>
      <w:r w:rsidR="00425361" w:rsidRPr="00B147D3">
        <w:rPr>
          <w:rFonts w:ascii="Palatino Linotype" w:hAnsi="Palatino Linotype" w:cs="Arial"/>
        </w:rPr>
        <w:t xml:space="preserve">, tendrán vigencia hasta el mes del año </w:t>
      </w:r>
      <w:r w:rsidR="007A47C2" w:rsidRPr="00B147D3">
        <w:rPr>
          <w:rFonts w:ascii="Palatino Linotype" w:hAnsi="Palatino Linotype" w:cs="Arial"/>
        </w:rPr>
        <w:t xml:space="preserve">2017 </w:t>
      </w:r>
      <w:r w:rsidR="00425361" w:rsidRPr="00B147D3">
        <w:rPr>
          <w:rFonts w:ascii="Palatino Linotype" w:hAnsi="Palatino Linotype" w:cs="Arial"/>
        </w:rPr>
        <w:t>en que se haya previsto la renovación de las mismas, de acuerdo a lo establecido en la presente ordenanza.</w:t>
      </w:r>
      <w:r w:rsidR="006908B3" w:rsidRPr="00B147D3">
        <w:rPr>
          <w:rFonts w:ascii="Palatino Linotype" w:hAnsi="Palatino Linotype" w:cs="Arial"/>
        </w:rPr>
        <w:t xml:space="preserve"> </w:t>
      </w:r>
    </w:p>
    <w:p w:rsidR="006908B3" w:rsidRPr="00B147D3" w:rsidRDefault="0095739D" w:rsidP="0004520A">
      <w:pPr>
        <w:tabs>
          <w:tab w:val="left" w:pos="0"/>
        </w:tabs>
        <w:spacing w:after="120" w:line="276" w:lineRule="auto"/>
        <w:jc w:val="both"/>
        <w:rPr>
          <w:rFonts w:ascii="Palatino Linotype" w:hAnsi="Palatino Linotype" w:cs="Arial"/>
        </w:rPr>
      </w:pPr>
      <w:r w:rsidRPr="00B147D3">
        <w:rPr>
          <w:rFonts w:ascii="Palatino Linotype" w:hAnsi="Palatino Linotype" w:cs="Arial"/>
          <w:b/>
        </w:rPr>
        <w:t>Cuarta</w:t>
      </w:r>
      <w:r w:rsidR="006908B3" w:rsidRPr="00B147D3">
        <w:rPr>
          <w:rFonts w:ascii="Palatino Linotype" w:hAnsi="Palatino Linotype" w:cs="Arial"/>
          <w:b/>
        </w:rPr>
        <w:t xml:space="preserve">.- </w:t>
      </w:r>
      <w:r w:rsidR="00D661F8" w:rsidRPr="00B147D3">
        <w:rPr>
          <w:rFonts w:ascii="Palatino Linotype" w:hAnsi="Palatino Linotype" w:cs="Arial"/>
        </w:rPr>
        <w:t xml:space="preserve">Los procedimientos de licenciamiento iniciados con anterioridad a la </w:t>
      </w:r>
      <w:r w:rsidR="006908B3" w:rsidRPr="00B147D3">
        <w:rPr>
          <w:rFonts w:ascii="Palatino Linotype" w:hAnsi="Palatino Linotype" w:cs="Arial"/>
        </w:rPr>
        <w:t>vigencia</w:t>
      </w:r>
      <w:r w:rsidR="00C42D6B" w:rsidRPr="00B147D3">
        <w:rPr>
          <w:rFonts w:ascii="Palatino Linotype" w:hAnsi="Palatino Linotype" w:cs="Arial"/>
        </w:rPr>
        <w:t xml:space="preserve"> </w:t>
      </w:r>
      <w:r w:rsidR="00D661F8" w:rsidRPr="00B147D3">
        <w:rPr>
          <w:rFonts w:ascii="Palatino Linotype" w:hAnsi="Palatino Linotype" w:cs="Arial"/>
        </w:rPr>
        <w:t>de esta Ordenanza y que se encuentren en trámite, seguirán los procedimientos contemplados en las disposiciones previas a la reforma.</w:t>
      </w:r>
    </w:p>
    <w:p w:rsidR="00D661F8" w:rsidRPr="00B147D3" w:rsidRDefault="00D661F8" w:rsidP="0004520A">
      <w:pPr>
        <w:tabs>
          <w:tab w:val="left" w:pos="0"/>
        </w:tabs>
        <w:spacing w:after="120" w:line="276" w:lineRule="auto"/>
        <w:jc w:val="both"/>
        <w:rPr>
          <w:rFonts w:ascii="Palatino Linotype" w:hAnsi="Palatino Linotype" w:cs="Arial"/>
          <w:b/>
        </w:rPr>
      </w:pPr>
      <w:r w:rsidRPr="00B147D3">
        <w:rPr>
          <w:rFonts w:ascii="Palatino Linotype" w:hAnsi="Palatino Linotype" w:cs="Arial"/>
        </w:rPr>
        <w:t>Los procedimientos de inspección, instrucción y sanción iniciados con anterioridad a la entrada en vigor de esta Ordenanza se regirán por la normativa vigente en el día de la comisión de la infracción.</w:t>
      </w:r>
      <w:r w:rsidRPr="00B147D3">
        <w:rPr>
          <w:rFonts w:ascii="Palatino Linotype" w:hAnsi="Palatino Linotype" w:cs="Arial"/>
          <w:b/>
        </w:rPr>
        <w:t xml:space="preserve"> </w:t>
      </w:r>
    </w:p>
    <w:p w:rsidR="00B5297F" w:rsidRPr="00B147D3" w:rsidRDefault="0095739D" w:rsidP="0004520A">
      <w:pPr>
        <w:tabs>
          <w:tab w:val="left" w:pos="0"/>
        </w:tabs>
        <w:spacing w:after="120" w:line="276" w:lineRule="auto"/>
        <w:jc w:val="both"/>
        <w:rPr>
          <w:rFonts w:ascii="Palatino Linotype" w:hAnsi="Palatino Linotype" w:cs="Arial"/>
        </w:rPr>
      </w:pPr>
      <w:r w:rsidRPr="00B147D3">
        <w:rPr>
          <w:rFonts w:ascii="Palatino Linotype" w:hAnsi="Palatino Linotype" w:cs="Arial"/>
          <w:b/>
        </w:rPr>
        <w:t>Quin</w:t>
      </w:r>
      <w:r w:rsidR="00C8200C" w:rsidRPr="00B147D3">
        <w:rPr>
          <w:rFonts w:ascii="Palatino Linotype" w:hAnsi="Palatino Linotype" w:cs="Arial"/>
          <w:b/>
        </w:rPr>
        <w:t>ta</w:t>
      </w:r>
      <w:r w:rsidR="00B147D3">
        <w:rPr>
          <w:rFonts w:ascii="Palatino Linotype" w:hAnsi="Palatino Linotype" w:cs="Arial"/>
          <w:b/>
        </w:rPr>
        <w:t xml:space="preserve">.- </w:t>
      </w:r>
      <w:r w:rsidR="00C8200C" w:rsidRPr="00B147D3">
        <w:rPr>
          <w:rFonts w:ascii="Palatino Linotype" w:hAnsi="Palatino Linotype" w:cs="Arial"/>
        </w:rPr>
        <w:t>Quedan</w:t>
      </w:r>
      <w:r w:rsidR="00B5297F" w:rsidRPr="00B147D3">
        <w:rPr>
          <w:rFonts w:ascii="Palatino Linotype" w:hAnsi="Palatino Linotype" w:cs="Arial"/>
        </w:rPr>
        <w:t xml:space="preserve"> derogadas todas las</w:t>
      </w:r>
      <w:r w:rsidR="00B5297F" w:rsidRPr="00B147D3">
        <w:rPr>
          <w:rFonts w:ascii="Palatino Linotype" w:hAnsi="Palatino Linotype" w:cs="Arial"/>
          <w:b/>
        </w:rPr>
        <w:t xml:space="preserve"> </w:t>
      </w:r>
      <w:r w:rsidR="00C8200C" w:rsidRPr="00B147D3">
        <w:rPr>
          <w:rFonts w:ascii="Palatino Linotype" w:hAnsi="Palatino Linotype" w:cs="Arial"/>
        </w:rPr>
        <w:t>Ordenanzas Metropolitanas, y cualesquiera otras normas de igual o inferior rango, en lo que resulten contradictorias o se opongan a la Presente Ordenanza Metropolitana.</w:t>
      </w:r>
    </w:p>
    <w:p w:rsidR="005A616E" w:rsidRPr="00B147D3" w:rsidRDefault="00E03256" w:rsidP="0004520A">
      <w:pPr>
        <w:tabs>
          <w:tab w:val="left" w:pos="0"/>
        </w:tabs>
        <w:spacing w:after="120" w:line="276" w:lineRule="auto"/>
        <w:jc w:val="both"/>
        <w:rPr>
          <w:rFonts w:ascii="Palatino Linotype" w:hAnsi="Palatino Linotype" w:cs="Arial"/>
        </w:rPr>
      </w:pPr>
      <w:r w:rsidRPr="00B147D3">
        <w:rPr>
          <w:rFonts w:ascii="Palatino Linotype" w:hAnsi="Palatino Linotype" w:cs="Arial"/>
          <w:b/>
        </w:rPr>
        <w:t xml:space="preserve">Disposición </w:t>
      </w:r>
      <w:r w:rsidR="00B147D3">
        <w:rPr>
          <w:rFonts w:ascii="Palatino Linotype" w:hAnsi="Palatino Linotype" w:cs="Arial"/>
          <w:b/>
        </w:rPr>
        <w:t>f</w:t>
      </w:r>
      <w:r w:rsidRPr="00B147D3">
        <w:rPr>
          <w:rFonts w:ascii="Palatino Linotype" w:hAnsi="Palatino Linotype" w:cs="Arial"/>
          <w:b/>
        </w:rPr>
        <w:t>inal</w:t>
      </w:r>
      <w:r w:rsidRPr="00B147D3">
        <w:rPr>
          <w:rFonts w:ascii="Palatino Linotype" w:hAnsi="Palatino Linotype" w:cs="Arial"/>
        </w:rPr>
        <w:t>.-</w:t>
      </w:r>
      <w:r w:rsidR="00B147D3">
        <w:rPr>
          <w:rFonts w:ascii="Palatino Linotype" w:hAnsi="Palatino Linotype" w:cs="Arial"/>
        </w:rPr>
        <w:t xml:space="preserve"> </w:t>
      </w:r>
      <w:r w:rsidR="00FA719B" w:rsidRPr="00B147D3">
        <w:rPr>
          <w:rFonts w:ascii="Palatino Linotype" w:hAnsi="Palatino Linotype" w:cs="Arial"/>
        </w:rPr>
        <w:t xml:space="preserve">La presente Ordenanza Metropolitana </w:t>
      </w:r>
      <w:r w:rsidRPr="00B147D3">
        <w:rPr>
          <w:rFonts w:ascii="Palatino Linotype" w:hAnsi="Palatino Linotype" w:cs="Arial"/>
        </w:rPr>
        <w:t xml:space="preserve">entrará en vigencia </w:t>
      </w:r>
      <w:r w:rsidR="005A616E" w:rsidRPr="00B147D3">
        <w:rPr>
          <w:rFonts w:ascii="Palatino Linotype" w:hAnsi="Palatino Linotype" w:cs="Arial"/>
        </w:rPr>
        <w:t xml:space="preserve">progresivamente </w:t>
      </w:r>
      <w:r w:rsidR="00FE689A" w:rsidRPr="00B147D3">
        <w:rPr>
          <w:rFonts w:ascii="Palatino Linotype" w:hAnsi="Palatino Linotype" w:cs="Arial"/>
        </w:rPr>
        <w:t>desde la fecha de su sanción</w:t>
      </w:r>
      <w:r w:rsidR="005A616E" w:rsidRPr="00B147D3">
        <w:rPr>
          <w:rFonts w:ascii="Palatino Linotype" w:hAnsi="Palatino Linotype" w:cs="Arial"/>
        </w:rPr>
        <w:t>,</w:t>
      </w:r>
      <w:r w:rsidR="00315846" w:rsidRPr="00B147D3">
        <w:rPr>
          <w:rFonts w:ascii="Palatino Linotype" w:hAnsi="Palatino Linotype" w:cs="Arial"/>
        </w:rPr>
        <w:t xml:space="preserve"> hasta el primero de enero de 2017,</w:t>
      </w:r>
      <w:r w:rsidR="005A616E" w:rsidRPr="00B147D3">
        <w:rPr>
          <w:rFonts w:ascii="Palatino Linotype" w:hAnsi="Palatino Linotype" w:cs="Arial"/>
        </w:rPr>
        <w:t xml:space="preserve"> de acuerdo al cronograma que para ello expedirán conjuntamente la Administración General del Municipio del Distrito Metropolitano de Quito con la Secretaría General de Planificación</w:t>
      </w:r>
      <w:r w:rsidR="00FE689A" w:rsidRPr="00B147D3">
        <w:rPr>
          <w:rFonts w:ascii="Palatino Linotype" w:hAnsi="Palatino Linotype" w:cs="Arial"/>
        </w:rPr>
        <w:t xml:space="preserve"> y la Secretaría de Desarrollo Productivo y Competitividad</w:t>
      </w:r>
      <w:r w:rsidR="005A616E" w:rsidRPr="00B147D3">
        <w:rPr>
          <w:rFonts w:ascii="Palatino Linotype" w:hAnsi="Palatino Linotype" w:cs="Arial"/>
        </w:rPr>
        <w:t>, en un plazo de 30 días calendario, contados a partir de la fecha de sanción de la ordenanza.</w:t>
      </w:r>
      <w:r w:rsidR="00D8198B" w:rsidRPr="00B147D3">
        <w:rPr>
          <w:rFonts w:ascii="Palatino Linotype" w:hAnsi="Palatino Linotype" w:cs="Arial"/>
        </w:rPr>
        <w:t xml:space="preserve"> </w:t>
      </w:r>
    </w:p>
    <w:p w:rsidR="00B147D3" w:rsidRPr="006336FA" w:rsidRDefault="00B147D3" w:rsidP="00B147D3">
      <w:pPr>
        <w:spacing w:before="240"/>
        <w:jc w:val="both"/>
        <w:rPr>
          <w:rFonts w:ascii="Palatino Linotype" w:hAnsi="Palatino Linotype"/>
        </w:rPr>
      </w:pPr>
      <w:r w:rsidRPr="006336FA">
        <w:rPr>
          <w:rFonts w:ascii="Palatino Linotype" w:hAnsi="Palatino Linotype"/>
        </w:rPr>
        <w:t xml:space="preserve">Dada, en la Sala de Sesiones del Concejo Metropolitano de Quito, el </w:t>
      </w:r>
      <w:r w:rsidR="00F54B68">
        <w:rPr>
          <w:rFonts w:ascii="Palatino Linotype" w:hAnsi="Palatino Linotype"/>
        </w:rPr>
        <w:t>14</w:t>
      </w:r>
      <w:r w:rsidRPr="006336FA">
        <w:rPr>
          <w:rFonts w:ascii="Palatino Linotype" w:hAnsi="Palatino Linotype"/>
        </w:rPr>
        <w:t xml:space="preserve"> de </w:t>
      </w:r>
      <w:r w:rsidR="00F54B68">
        <w:rPr>
          <w:rFonts w:ascii="Palatino Linotype" w:hAnsi="Palatino Linotype"/>
        </w:rPr>
        <w:t xml:space="preserve">julio </w:t>
      </w:r>
      <w:r w:rsidRPr="006336FA">
        <w:rPr>
          <w:rFonts w:ascii="Palatino Linotype" w:hAnsi="Palatino Linotype"/>
        </w:rPr>
        <w:t>de 201</w:t>
      </w:r>
      <w:r>
        <w:rPr>
          <w:rFonts w:ascii="Palatino Linotype" w:hAnsi="Palatino Linotype"/>
        </w:rPr>
        <w:t>6</w:t>
      </w:r>
      <w:r w:rsidRPr="006336FA">
        <w:rPr>
          <w:rFonts w:ascii="Palatino Linotype" w:hAnsi="Palatino Linotype"/>
        </w:rPr>
        <w:t>.</w:t>
      </w:r>
    </w:p>
    <w:p w:rsidR="00B147D3" w:rsidRDefault="00B147D3" w:rsidP="00B147D3">
      <w:pPr>
        <w:pStyle w:val="Textopredeterminado"/>
        <w:shd w:val="clear" w:color="auto" w:fill="FFFFFF"/>
        <w:jc w:val="both"/>
        <w:rPr>
          <w:rFonts w:ascii="Palatino Linotype" w:hAnsi="Palatino Linotype" w:cs="Arial"/>
          <w:sz w:val="22"/>
          <w:szCs w:val="22"/>
          <w:lang w:val="es-EC"/>
        </w:rPr>
      </w:pPr>
    </w:p>
    <w:p w:rsidR="00F54B68" w:rsidRDefault="00F54B68" w:rsidP="00B147D3">
      <w:pPr>
        <w:pStyle w:val="Textopredeterminado"/>
        <w:shd w:val="clear" w:color="auto" w:fill="FFFFFF"/>
        <w:jc w:val="both"/>
        <w:rPr>
          <w:rFonts w:ascii="Palatino Linotype" w:hAnsi="Palatino Linotype" w:cs="Arial"/>
          <w:sz w:val="22"/>
          <w:szCs w:val="22"/>
          <w:lang w:val="es-EC"/>
        </w:rPr>
      </w:pPr>
    </w:p>
    <w:p w:rsidR="00F54B68" w:rsidRPr="00F54B68" w:rsidRDefault="00F54B68" w:rsidP="00B147D3">
      <w:pPr>
        <w:pStyle w:val="Textopredeterminado"/>
        <w:shd w:val="clear" w:color="auto" w:fill="FFFFFF"/>
        <w:jc w:val="both"/>
        <w:rPr>
          <w:rFonts w:ascii="Palatino Linotype" w:hAnsi="Palatino Linotype" w:cs="Arial"/>
          <w:sz w:val="22"/>
          <w:szCs w:val="22"/>
          <w:lang w:val="es-EC"/>
        </w:rPr>
      </w:pPr>
    </w:p>
    <w:tbl>
      <w:tblPr>
        <w:tblW w:w="10899" w:type="dxa"/>
        <w:jc w:val="center"/>
        <w:tblInd w:w="-885" w:type="dxa"/>
        <w:tblLook w:val="04A0" w:firstRow="1" w:lastRow="0" w:firstColumn="1" w:lastColumn="0" w:noHBand="0" w:noVBand="1"/>
      </w:tblPr>
      <w:tblGrid>
        <w:gridCol w:w="5575"/>
        <w:gridCol w:w="5324"/>
      </w:tblGrid>
      <w:tr w:rsidR="00B147D3" w:rsidRPr="00E113DB" w:rsidTr="009C3EC3">
        <w:trPr>
          <w:jc w:val="center"/>
        </w:trPr>
        <w:tc>
          <w:tcPr>
            <w:tcW w:w="5575" w:type="dxa"/>
            <w:hideMark/>
          </w:tcPr>
          <w:p w:rsidR="00B147D3" w:rsidRPr="00E113DB" w:rsidRDefault="00B147D3" w:rsidP="009C3EC3">
            <w:pPr>
              <w:pStyle w:val="Textopredeterminado"/>
              <w:jc w:val="center"/>
              <w:rPr>
                <w:rFonts w:ascii="Palatino Linotype" w:hAnsi="Palatino Linotype" w:cs="Arial"/>
                <w:sz w:val="18"/>
                <w:szCs w:val="18"/>
              </w:rPr>
            </w:pPr>
            <w:r w:rsidRPr="00E113DB">
              <w:rPr>
                <w:rFonts w:ascii="Palatino Linotype" w:hAnsi="Palatino Linotype" w:cs="Arial"/>
                <w:sz w:val="18"/>
                <w:szCs w:val="18"/>
              </w:rPr>
              <w:t>Abg. Daniela Chacón Arias</w:t>
            </w:r>
          </w:p>
          <w:p w:rsidR="00B147D3" w:rsidRPr="00E113DB" w:rsidRDefault="00B147D3" w:rsidP="009C3EC3">
            <w:pPr>
              <w:pStyle w:val="Textopredeterminado"/>
              <w:jc w:val="center"/>
              <w:rPr>
                <w:rFonts w:ascii="Palatino Linotype" w:hAnsi="Palatino Linotype" w:cs="Arial"/>
                <w:b/>
                <w:sz w:val="18"/>
                <w:szCs w:val="18"/>
              </w:rPr>
            </w:pPr>
            <w:r w:rsidRPr="00E113DB">
              <w:rPr>
                <w:rFonts w:ascii="Palatino Linotype" w:hAnsi="Palatino Linotype" w:cs="Arial"/>
                <w:b/>
                <w:sz w:val="18"/>
                <w:szCs w:val="18"/>
              </w:rPr>
              <w:t>Primera Vicepresidenta del Concejo Metropolitano de Quito</w:t>
            </w:r>
          </w:p>
        </w:tc>
        <w:tc>
          <w:tcPr>
            <w:tcW w:w="5324" w:type="dxa"/>
            <w:hideMark/>
          </w:tcPr>
          <w:p w:rsidR="00B147D3" w:rsidRPr="00E113DB" w:rsidRDefault="00B147D3" w:rsidP="009C3EC3">
            <w:pPr>
              <w:pStyle w:val="Textopredeterminado"/>
              <w:jc w:val="center"/>
              <w:rPr>
                <w:rFonts w:ascii="Palatino Linotype" w:hAnsi="Palatino Linotype" w:cs="Arial"/>
                <w:sz w:val="18"/>
                <w:szCs w:val="18"/>
              </w:rPr>
            </w:pPr>
            <w:r w:rsidRPr="00E113DB">
              <w:rPr>
                <w:rFonts w:ascii="Palatino Linotype" w:hAnsi="Palatino Linotype" w:cs="Arial"/>
                <w:sz w:val="18"/>
                <w:szCs w:val="18"/>
              </w:rPr>
              <w:t>Abg</w:t>
            </w:r>
            <w:r w:rsidR="00F54B68">
              <w:rPr>
                <w:rFonts w:ascii="Palatino Linotype" w:hAnsi="Palatino Linotype" w:cs="Arial"/>
                <w:sz w:val="18"/>
                <w:szCs w:val="18"/>
              </w:rPr>
              <w:t>.</w:t>
            </w:r>
            <w:r w:rsidRPr="00E113DB">
              <w:rPr>
                <w:rFonts w:ascii="Palatino Linotype" w:hAnsi="Palatino Linotype" w:cs="Arial"/>
                <w:sz w:val="18"/>
                <w:szCs w:val="18"/>
              </w:rPr>
              <w:t xml:space="preserve"> </w:t>
            </w:r>
            <w:r w:rsidR="00F54B68">
              <w:rPr>
                <w:rFonts w:ascii="Palatino Linotype" w:hAnsi="Palatino Linotype" w:cs="Arial"/>
                <w:sz w:val="18"/>
                <w:szCs w:val="18"/>
              </w:rPr>
              <w:t>Diego Cevallos Salgado</w:t>
            </w:r>
          </w:p>
          <w:p w:rsidR="00B147D3" w:rsidRDefault="00B147D3" w:rsidP="00D81909">
            <w:pPr>
              <w:pStyle w:val="Textopredeterminado"/>
              <w:jc w:val="center"/>
              <w:rPr>
                <w:rFonts w:ascii="Palatino Linotype" w:hAnsi="Palatino Linotype" w:cs="Arial"/>
                <w:b/>
                <w:sz w:val="18"/>
                <w:szCs w:val="18"/>
              </w:rPr>
            </w:pPr>
            <w:r w:rsidRPr="00E113DB">
              <w:rPr>
                <w:rFonts w:ascii="Palatino Linotype" w:hAnsi="Palatino Linotype" w:cs="Arial"/>
                <w:b/>
                <w:sz w:val="18"/>
                <w:szCs w:val="18"/>
              </w:rPr>
              <w:t>Secretari</w:t>
            </w:r>
            <w:r w:rsidR="00F54B68">
              <w:rPr>
                <w:rFonts w:ascii="Palatino Linotype" w:hAnsi="Palatino Linotype" w:cs="Arial"/>
                <w:b/>
                <w:sz w:val="18"/>
                <w:szCs w:val="18"/>
              </w:rPr>
              <w:t>o</w:t>
            </w:r>
            <w:r w:rsidRPr="00E113DB">
              <w:rPr>
                <w:rFonts w:ascii="Palatino Linotype" w:hAnsi="Palatino Linotype" w:cs="Arial"/>
                <w:b/>
                <w:sz w:val="18"/>
                <w:szCs w:val="18"/>
              </w:rPr>
              <w:t xml:space="preserve"> General del Concejo Metropolitano de Quito</w:t>
            </w:r>
            <w:r w:rsidR="00F54B68">
              <w:rPr>
                <w:rFonts w:ascii="Palatino Linotype" w:hAnsi="Palatino Linotype" w:cs="Arial"/>
                <w:b/>
                <w:sz w:val="18"/>
                <w:szCs w:val="18"/>
              </w:rPr>
              <w:t xml:space="preserve"> (S)</w:t>
            </w:r>
          </w:p>
          <w:p w:rsidR="00B147D3" w:rsidRPr="00E113DB" w:rsidRDefault="00B147D3" w:rsidP="009C3EC3">
            <w:pPr>
              <w:pStyle w:val="Textopredeterminado"/>
              <w:rPr>
                <w:rFonts w:ascii="Palatino Linotype" w:hAnsi="Palatino Linotype" w:cs="Arial"/>
                <w:b/>
                <w:sz w:val="18"/>
                <w:szCs w:val="18"/>
              </w:rPr>
            </w:pPr>
          </w:p>
        </w:tc>
      </w:tr>
    </w:tbl>
    <w:p w:rsidR="00B147D3" w:rsidRPr="006336FA" w:rsidRDefault="00B147D3" w:rsidP="00B147D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B147D3" w:rsidRPr="006336FA" w:rsidRDefault="00B147D3" w:rsidP="00B147D3">
      <w:pPr>
        <w:pStyle w:val="Textosinformato"/>
        <w:jc w:val="both"/>
        <w:rPr>
          <w:rFonts w:ascii="Palatino Linotype" w:eastAsia="MS Mincho" w:hAnsi="Palatino Linotype" w:cs="Arial"/>
          <w:sz w:val="22"/>
          <w:szCs w:val="22"/>
        </w:rPr>
      </w:pPr>
    </w:p>
    <w:p w:rsidR="00B147D3" w:rsidRPr="006336FA" w:rsidRDefault="0040445D" w:rsidP="00B147D3">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B147D3"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 Secretario</w:t>
      </w:r>
      <w:r w:rsidR="00B147D3" w:rsidRPr="006336FA">
        <w:rPr>
          <w:rFonts w:ascii="Palatino Linotype" w:eastAsia="MS Mincho" w:hAnsi="Palatino Linotype" w:cs="Arial"/>
          <w:sz w:val="22"/>
          <w:szCs w:val="22"/>
        </w:rPr>
        <w:t xml:space="preserve"> General del Concejo Metropolitano de Quito</w:t>
      </w:r>
      <w:r>
        <w:rPr>
          <w:rFonts w:ascii="Palatino Linotype" w:eastAsia="MS Mincho" w:hAnsi="Palatino Linotype" w:cs="Arial"/>
          <w:sz w:val="22"/>
          <w:szCs w:val="22"/>
        </w:rPr>
        <w:t xml:space="preserve"> (S)</w:t>
      </w:r>
      <w:r w:rsidR="00B147D3" w:rsidRPr="006336FA">
        <w:rPr>
          <w:rFonts w:ascii="Palatino Linotype" w:eastAsia="MS Mincho" w:hAnsi="Palatino Linotype" w:cs="Arial"/>
          <w:sz w:val="22"/>
          <w:szCs w:val="22"/>
        </w:rPr>
        <w:t xml:space="preserve">, certifica que la presente ordenanza fue discutida y aprobada en dos debates, en sesiones de </w:t>
      </w:r>
      <w:r w:rsidR="00F54B68">
        <w:rPr>
          <w:rFonts w:ascii="Palatino Linotype" w:eastAsia="MS Mincho" w:hAnsi="Palatino Linotype" w:cs="Arial"/>
          <w:sz w:val="22"/>
          <w:szCs w:val="22"/>
        </w:rPr>
        <w:t>10 de marzo</w:t>
      </w:r>
      <w:r w:rsidR="00B147D3" w:rsidRPr="006336FA">
        <w:rPr>
          <w:rFonts w:ascii="Palatino Linotype" w:eastAsia="MS Mincho" w:hAnsi="Palatino Linotype" w:cs="Arial"/>
          <w:sz w:val="22"/>
          <w:szCs w:val="22"/>
        </w:rPr>
        <w:t xml:space="preserve"> y </w:t>
      </w:r>
      <w:r w:rsidR="00F54B68">
        <w:rPr>
          <w:rFonts w:ascii="Palatino Linotype" w:eastAsia="MS Mincho" w:hAnsi="Palatino Linotype" w:cs="Arial"/>
          <w:sz w:val="22"/>
          <w:szCs w:val="22"/>
        </w:rPr>
        <w:t>14</w:t>
      </w:r>
      <w:r w:rsidR="00B147D3" w:rsidRPr="006336FA">
        <w:rPr>
          <w:rFonts w:ascii="Palatino Linotype" w:eastAsia="MS Mincho" w:hAnsi="Palatino Linotype" w:cs="Arial"/>
          <w:sz w:val="22"/>
          <w:szCs w:val="22"/>
        </w:rPr>
        <w:t xml:space="preserve"> de </w:t>
      </w:r>
      <w:r w:rsidR="00F54B68">
        <w:rPr>
          <w:rFonts w:ascii="Palatino Linotype" w:eastAsia="MS Mincho" w:hAnsi="Palatino Linotype" w:cs="Arial"/>
          <w:sz w:val="22"/>
          <w:szCs w:val="22"/>
        </w:rPr>
        <w:t xml:space="preserve">julio </w:t>
      </w:r>
      <w:r w:rsidR="00B147D3" w:rsidRPr="006336FA">
        <w:rPr>
          <w:rFonts w:ascii="Palatino Linotype" w:eastAsia="MS Mincho" w:hAnsi="Palatino Linotype" w:cs="Arial"/>
          <w:sz w:val="22"/>
          <w:szCs w:val="22"/>
        </w:rPr>
        <w:t>de 201</w:t>
      </w:r>
      <w:r w:rsidR="00B147D3">
        <w:rPr>
          <w:rFonts w:ascii="Palatino Linotype" w:eastAsia="MS Mincho" w:hAnsi="Palatino Linotype" w:cs="Arial"/>
          <w:sz w:val="22"/>
          <w:szCs w:val="22"/>
        </w:rPr>
        <w:t>6</w:t>
      </w:r>
      <w:r w:rsidR="00B147D3" w:rsidRPr="006336FA">
        <w:rPr>
          <w:rFonts w:ascii="Palatino Linotype" w:eastAsia="MS Mincho" w:hAnsi="Palatino Linotype" w:cs="Arial"/>
          <w:sz w:val="22"/>
          <w:szCs w:val="22"/>
        </w:rPr>
        <w:t>.- Quito,</w:t>
      </w:r>
    </w:p>
    <w:p w:rsidR="00B147D3" w:rsidRDefault="00B147D3" w:rsidP="00B147D3">
      <w:pPr>
        <w:pStyle w:val="Textosinformato"/>
        <w:jc w:val="center"/>
        <w:rPr>
          <w:rFonts w:ascii="Palatino Linotype" w:eastAsia="MS Mincho" w:hAnsi="Palatino Linotype" w:cs="Arial"/>
          <w:sz w:val="22"/>
          <w:szCs w:val="22"/>
        </w:rPr>
      </w:pPr>
    </w:p>
    <w:p w:rsidR="00F54B68" w:rsidRDefault="00F54B68" w:rsidP="00B147D3">
      <w:pPr>
        <w:pStyle w:val="Textosinformato"/>
        <w:jc w:val="center"/>
        <w:rPr>
          <w:rFonts w:ascii="Palatino Linotype" w:eastAsia="MS Mincho" w:hAnsi="Palatino Linotype" w:cs="Arial"/>
          <w:sz w:val="22"/>
          <w:szCs w:val="22"/>
        </w:rPr>
      </w:pPr>
    </w:p>
    <w:p w:rsidR="00F54B68" w:rsidRDefault="00F54B68" w:rsidP="00B147D3">
      <w:pPr>
        <w:pStyle w:val="Textosinformato"/>
        <w:jc w:val="center"/>
        <w:rPr>
          <w:rFonts w:ascii="Palatino Linotype" w:eastAsia="MS Mincho" w:hAnsi="Palatino Linotype" w:cs="Arial"/>
          <w:sz w:val="22"/>
          <w:szCs w:val="22"/>
        </w:rPr>
      </w:pPr>
    </w:p>
    <w:p w:rsidR="00B147D3" w:rsidRPr="006336FA" w:rsidRDefault="00B147D3" w:rsidP="00B147D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w:t>
      </w:r>
      <w:r w:rsidR="0040445D">
        <w:rPr>
          <w:rFonts w:ascii="Palatino Linotype" w:eastAsia="MS Mincho" w:hAnsi="Palatino Linotype" w:cs="Arial"/>
          <w:sz w:val="22"/>
          <w:szCs w:val="22"/>
        </w:rPr>
        <w:t>Diego Cevallos Salgado</w:t>
      </w:r>
    </w:p>
    <w:p w:rsidR="00B147D3" w:rsidRPr="006336FA" w:rsidRDefault="00B147D3" w:rsidP="00B147D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40445D">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r w:rsidR="0040445D">
        <w:rPr>
          <w:rFonts w:ascii="Palatino Linotype" w:eastAsia="MS Mincho" w:hAnsi="Palatino Linotype" w:cs="Arial"/>
          <w:b/>
          <w:bCs/>
          <w:sz w:val="22"/>
          <w:szCs w:val="22"/>
        </w:rPr>
        <w:t xml:space="preserve"> (S)</w:t>
      </w:r>
    </w:p>
    <w:p w:rsidR="00B147D3" w:rsidRDefault="00B147D3" w:rsidP="00B147D3">
      <w:pPr>
        <w:pStyle w:val="Textosinformato"/>
        <w:jc w:val="center"/>
        <w:rPr>
          <w:rFonts w:ascii="Palatino Linotype" w:eastAsia="MS Mincho" w:hAnsi="Palatino Linotype" w:cs="Arial"/>
          <w:sz w:val="22"/>
          <w:szCs w:val="22"/>
        </w:rPr>
      </w:pPr>
    </w:p>
    <w:p w:rsidR="00B147D3" w:rsidRPr="006336FA" w:rsidRDefault="00B147D3" w:rsidP="00B147D3">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lastRenderedPageBreak/>
        <w:t>ALCALDÍA DEL DISTRITO METROPOLITANO.-</w:t>
      </w:r>
      <w:r w:rsidRPr="006336FA">
        <w:rPr>
          <w:rFonts w:ascii="Palatino Linotype" w:eastAsia="MS Mincho" w:hAnsi="Palatino Linotype" w:cs="Arial"/>
          <w:sz w:val="22"/>
          <w:szCs w:val="22"/>
        </w:rPr>
        <w:t xml:space="preserve">  Distrito Metropolitano de Quito,</w:t>
      </w:r>
    </w:p>
    <w:p w:rsidR="00B147D3" w:rsidRPr="006336FA" w:rsidRDefault="00B147D3" w:rsidP="00B147D3">
      <w:pPr>
        <w:pStyle w:val="Textosinformato"/>
        <w:jc w:val="center"/>
        <w:rPr>
          <w:rFonts w:ascii="Palatino Linotype" w:eastAsia="MS Mincho" w:hAnsi="Palatino Linotype" w:cs="Arial"/>
          <w:b/>
          <w:sz w:val="22"/>
          <w:szCs w:val="22"/>
        </w:rPr>
      </w:pPr>
    </w:p>
    <w:p w:rsidR="00B147D3" w:rsidRPr="006336FA" w:rsidRDefault="00B147D3" w:rsidP="00B147D3">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B147D3" w:rsidRPr="006336FA" w:rsidRDefault="00B147D3" w:rsidP="00B147D3">
      <w:pPr>
        <w:pStyle w:val="Textosinformato"/>
        <w:jc w:val="center"/>
        <w:rPr>
          <w:rFonts w:ascii="Palatino Linotype" w:eastAsia="MS Mincho" w:hAnsi="Palatino Linotype" w:cs="Arial"/>
          <w:sz w:val="22"/>
          <w:szCs w:val="22"/>
        </w:rPr>
      </w:pPr>
    </w:p>
    <w:p w:rsidR="00B147D3" w:rsidRPr="006336FA" w:rsidRDefault="00B147D3" w:rsidP="00B147D3">
      <w:pPr>
        <w:pStyle w:val="Textosinformato"/>
        <w:jc w:val="center"/>
        <w:rPr>
          <w:rFonts w:ascii="Palatino Linotype" w:eastAsia="MS Mincho" w:hAnsi="Palatino Linotype" w:cs="Arial"/>
          <w:sz w:val="22"/>
          <w:szCs w:val="22"/>
        </w:rPr>
      </w:pPr>
    </w:p>
    <w:p w:rsidR="00B147D3" w:rsidRDefault="00B147D3" w:rsidP="00B147D3">
      <w:pPr>
        <w:pStyle w:val="Textosinformato"/>
        <w:jc w:val="center"/>
        <w:rPr>
          <w:rFonts w:ascii="Palatino Linotype" w:eastAsia="MS Mincho" w:hAnsi="Palatino Linotype" w:cs="Arial"/>
          <w:sz w:val="22"/>
          <w:szCs w:val="22"/>
        </w:rPr>
      </w:pPr>
    </w:p>
    <w:p w:rsidR="00F54B68" w:rsidRPr="006336FA" w:rsidRDefault="00F54B68" w:rsidP="00B147D3">
      <w:pPr>
        <w:pStyle w:val="Textosinformato"/>
        <w:jc w:val="center"/>
        <w:rPr>
          <w:rFonts w:ascii="Palatino Linotype" w:eastAsia="MS Mincho" w:hAnsi="Palatino Linotype" w:cs="Arial"/>
          <w:sz w:val="22"/>
          <w:szCs w:val="22"/>
        </w:rPr>
      </w:pPr>
    </w:p>
    <w:p w:rsidR="00B147D3" w:rsidRPr="006336FA" w:rsidRDefault="00B147D3" w:rsidP="00B147D3">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B147D3" w:rsidRPr="006336FA" w:rsidRDefault="00B147D3" w:rsidP="00B147D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B147D3" w:rsidRPr="006336FA" w:rsidRDefault="00B147D3" w:rsidP="00B147D3">
      <w:pPr>
        <w:pStyle w:val="Textosinformato"/>
        <w:jc w:val="center"/>
        <w:rPr>
          <w:rFonts w:ascii="Palatino Linotype" w:eastAsia="MS Mincho" w:hAnsi="Palatino Linotype" w:cs="Arial"/>
          <w:sz w:val="22"/>
          <w:szCs w:val="22"/>
        </w:rPr>
      </w:pPr>
    </w:p>
    <w:p w:rsidR="00B147D3" w:rsidRPr="006336FA" w:rsidRDefault="00B147D3" w:rsidP="00B147D3">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B147D3" w:rsidRPr="006336FA" w:rsidRDefault="00B147D3" w:rsidP="00B147D3">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B147D3" w:rsidRDefault="00B147D3" w:rsidP="00B147D3">
      <w:pPr>
        <w:pStyle w:val="Textosinformato"/>
        <w:jc w:val="center"/>
        <w:rPr>
          <w:rFonts w:ascii="Palatino Linotype" w:eastAsia="MS Mincho" w:hAnsi="Palatino Linotype" w:cs="Arial"/>
          <w:sz w:val="22"/>
          <w:szCs w:val="22"/>
        </w:rPr>
      </w:pPr>
    </w:p>
    <w:p w:rsidR="0040445D" w:rsidRPr="006336FA" w:rsidRDefault="0040445D" w:rsidP="00B147D3">
      <w:pPr>
        <w:pStyle w:val="Textosinformato"/>
        <w:jc w:val="center"/>
        <w:rPr>
          <w:rFonts w:ascii="Palatino Linotype" w:eastAsia="MS Mincho" w:hAnsi="Palatino Linotype" w:cs="Arial"/>
          <w:sz w:val="22"/>
          <w:szCs w:val="22"/>
        </w:rPr>
      </w:pPr>
    </w:p>
    <w:p w:rsidR="00B147D3" w:rsidRPr="006336FA" w:rsidRDefault="00B147D3" w:rsidP="00B147D3">
      <w:pPr>
        <w:pStyle w:val="Textosinformato"/>
        <w:jc w:val="center"/>
        <w:rPr>
          <w:rFonts w:ascii="Palatino Linotype" w:eastAsia="MS Mincho" w:hAnsi="Palatino Linotype" w:cs="Arial"/>
          <w:sz w:val="22"/>
          <w:szCs w:val="22"/>
        </w:rPr>
      </w:pPr>
    </w:p>
    <w:p w:rsidR="00B147D3" w:rsidRPr="006336FA" w:rsidRDefault="00B147D3" w:rsidP="00B147D3">
      <w:pPr>
        <w:pStyle w:val="Textosinformato"/>
        <w:jc w:val="center"/>
        <w:rPr>
          <w:rFonts w:ascii="Palatino Linotype" w:eastAsia="MS Mincho" w:hAnsi="Palatino Linotype" w:cs="Arial"/>
          <w:sz w:val="22"/>
          <w:szCs w:val="22"/>
        </w:rPr>
      </w:pPr>
    </w:p>
    <w:p w:rsidR="0040445D" w:rsidRPr="006336FA" w:rsidRDefault="0040445D" w:rsidP="0040445D">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40445D" w:rsidRPr="006336FA" w:rsidRDefault="0040445D" w:rsidP="0040445D">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r>
        <w:rPr>
          <w:rFonts w:ascii="Palatino Linotype" w:eastAsia="MS Mincho" w:hAnsi="Palatino Linotype" w:cs="Arial"/>
          <w:b/>
          <w:bCs/>
          <w:sz w:val="22"/>
          <w:szCs w:val="22"/>
        </w:rPr>
        <w:t xml:space="preserve"> (S)</w:t>
      </w:r>
    </w:p>
    <w:p w:rsidR="00E03256" w:rsidRPr="00F54B68" w:rsidRDefault="00F54B68" w:rsidP="0004520A">
      <w:pPr>
        <w:tabs>
          <w:tab w:val="left" w:pos="0"/>
          <w:tab w:val="left" w:pos="2835"/>
        </w:tabs>
        <w:spacing w:after="120" w:line="276" w:lineRule="auto"/>
        <w:jc w:val="both"/>
        <w:rPr>
          <w:rFonts w:ascii="Palatino Linotype" w:hAnsi="Palatino Linotype" w:cs="Arial"/>
          <w:sz w:val="14"/>
          <w:szCs w:val="14"/>
          <w:lang w:val="es-ES"/>
        </w:rPr>
      </w:pPr>
      <w:r>
        <w:rPr>
          <w:rFonts w:ascii="Palatino Linotype" w:hAnsi="Palatino Linotype" w:cs="Arial"/>
          <w:sz w:val="14"/>
          <w:szCs w:val="14"/>
          <w:lang w:val="es-ES"/>
        </w:rPr>
        <w:t>DSCS</w:t>
      </w:r>
    </w:p>
    <w:sectPr w:rsidR="00E03256" w:rsidRPr="00F54B68" w:rsidSect="0004520A">
      <w:headerReference w:type="even" r:id="rId10"/>
      <w:headerReference w:type="default" r:id="rId11"/>
      <w:footerReference w:type="default" r:id="rId12"/>
      <w:headerReference w:type="first" r:id="rId1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5F" w:rsidRDefault="006F545F" w:rsidP="0004520A">
      <w:pPr>
        <w:spacing w:after="0" w:line="240" w:lineRule="auto"/>
      </w:pPr>
      <w:r>
        <w:separator/>
      </w:r>
    </w:p>
  </w:endnote>
  <w:endnote w:type="continuationSeparator" w:id="0">
    <w:p w:rsidR="006F545F" w:rsidRDefault="006F545F" w:rsidP="000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092513"/>
      <w:docPartObj>
        <w:docPartGallery w:val="Page Numbers (Bottom of Page)"/>
        <w:docPartUnique/>
      </w:docPartObj>
    </w:sdtPr>
    <w:sdtEndPr/>
    <w:sdtContent>
      <w:sdt>
        <w:sdtPr>
          <w:id w:val="860082579"/>
          <w:docPartObj>
            <w:docPartGallery w:val="Page Numbers (Top of Page)"/>
            <w:docPartUnique/>
          </w:docPartObj>
        </w:sdtPr>
        <w:sdtEndPr/>
        <w:sdtContent>
          <w:p w:rsidR="009C3EC3" w:rsidRDefault="009C3EC3">
            <w:pPr>
              <w:pStyle w:val="Piedepgina"/>
              <w:jc w:val="right"/>
            </w:pPr>
            <w:r w:rsidRPr="0004520A">
              <w:rPr>
                <w:rFonts w:ascii="Palatino Linotype" w:hAnsi="Palatino Linotype"/>
                <w:lang w:val="es-ES"/>
              </w:rPr>
              <w:t xml:space="preserve">Página </w:t>
            </w:r>
            <w:r w:rsidRPr="0004520A">
              <w:rPr>
                <w:rFonts w:ascii="Palatino Linotype" w:hAnsi="Palatino Linotype"/>
                <w:b/>
                <w:bCs/>
              </w:rPr>
              <w:fldChar w:fldCharType="begin"/>
            </w:r>
            <w:r w:rsidRPr="0004520A">
              <w:rPr>
                <w:rFonts w:ascii="Palatino Linotype" w:hAnsi="Palatino Linotype"/>
                <w:b/>
                <w:bCs/>
              </w:rPr>
              <w:instrText>PAGE</w:instrText>
            </w:r>
            <w:r w:rsidRPr="0004520A">
              <w:rPr>
                <w:rFonts w:ascii="Palatino Linotype" w:hAnsi="Palatino Linotype"/>
                <w:b/>
                <w:bCs/>
              </w:rPr>
              <w:fldChar w:fldCharType="separate"/>
            </w:r>
            <w:r w:rsidR="00523D84">
              <w:rPr>
                <w:rFonts w:ascii="Palatino Linotype" w:hAnsi="Palatino Linotype"/>
                <w:b/>
                <w:bCs/>
                <w:noProof/>
              </w:rPr>
              <w:t>23</w:t>
            </w:r>
            <w:r w:rsidRPr="0004520A">
              <w:rPr>
                <w:rFonts w:ascii="Palatino Linotype" w:hAnsi="Palatino Linotype"/>
                <w:b/>
                <w:bCs/>
              </w:rPr>
              <w:fldChar w:fldCharType="end"/>
            </w:r>
            <w:r w:rsidRPr="0004520A">
              <w:rPr>
                <w:rFonts w:ascii="Palatino Linotype" w:hAnsi="Palatino Linotype"/>
                <w:lang w:val="es-ES"/>
              </w:rPr>
              <w:t xml:space="preserve"> de </w:t>
            </w:r>
            <w:r>
              <w:rPr>
                <w:rFonts w:ascii="Palatino Linotype" w:hAnsi="Palatino Linotype"/>
                <w:b/>
                <w:bCs/>
              </w:rPr>
              <w:t>23</w:t>
            </w:r>
          </w:p>
        </w:sdtContent>
      </w:sdt>
    </w:sdtContent>
  </w:sdt>
  <w:p w:rsidR="009C3EC3" w:rsidRDefault="009C3E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5F" w:rsidRDefault="006F545F" w:rsidP="0004520A">
      <w:pPr>
        <w:spacing w:after="0" w:line="240" w:lineRule="auto"/>
      </w:pPr>
      <w:r>
        <w:separator/>
      </w:r>
    </w:p>
  </w:footnote>
  <w:footnote w:type="continuationSeparator" w:id="0">
    <w:p w:rsidR="006F545F" w:rsidRDefault="006F545F" w:rsidP="00045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C3" w:rsidRDefault="009C3EC3">
    <w:pPr>
      <w:pStyle w:val="Encabezado"/>
    </w:pPr>
  </w:p>
  <w:p w:rsidR="009C3EC3" w:rsidRDefault="009C3EC3">
    <w:pPr>
      <w:pStyle w:val="Encabezado"/>
    </w:pPr>
  </w:p>
  <w:p w:rsidR="009C3EC3" w:rsidRDefault="009C3EC3">
    <w:pPr>
      <w:pStyle w:val="Encabezado"/>
    </w:pPr>
  </w:p>
  <w:p w:rsidR="009C3EC3" w:rsidRDefault="009C3EC3">
    <w:pPr>
      <w:pStyle w:val="Encabezado"/>
    </w:pPr>
  </w:p>
  <w:p w:rsidR="00A47A99" w:rsidRDefault="00A47A99">
    <w:pPr>
      <w:pStyle w:val="Encabezado"/>
    </w:pPr>
  </w:p>
  <w:p w:rsidR="009C3EC3" w:rsidRDefault="009C3EC3">
    <w:pPr>
      <w:pStyle w:val="Encabezado"/>
    </w:pPr>
  </w:p>
  <w:p w:rsidR="009C3EC3" w:rsidRPr="0004520A" w:rsidRDefault="009C3EC3" w:rsidP="0004520A">
    <w:pPr>
      <w:shd w:val="clear" w:color="auto" w:fill="FFFFFF"/>
      <w:spacing w:after="120" w:line="276" w:lineRule="auto"/>
      <w:jc w:val="center"/>
      <w:rPr>
        <w:rFonts w:ascii="Palatino Linotype" w:eastAsia="Times New Roman" w:hAnsi="Palatino Linotype" w:cs="Arial"/>
        <w:lang w:eastAsia="es-EC"/>
      </w:rPr>
    </w:pPr>
    <w:r>
      <w:rPr>
        <w:rFonts w:ascii="Palatino Linotype" w:eastAsia="Times New Roman" w:hAnsi="Palatino Linotype" w:cs="Arial"/>
        <w:b/>
        <w:bCs/>
        <w:lang w:eastAsia="es-EC"/>
      </w:rPr>
      <w:t>ORDENANZA METROPOLITANA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C3" w:rsidRDefault="009C3EC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C3" w:rsidRDefault="009C3EC3" w:rsidP="00A47A99">
    <w:pPr>
      <w:pStyle w:val="Encabezado"/>
      <w:jc w:val="center"/>
    </w:pPr>
  </w:p>
  <w:p w:rsidR="009C3EC3" w:rsidRDefault="009C3EC3">
    <w:pPr>
      <w:pStyle w:val="Encabezado"/>
    </w:pPr>
  </w:p>
  <w:p w:rsidR="009C3EC3" w:rsidRDefault="009C3EC3">
    <w:pPr>
      <w:pStyle w:val="Encabezado"/>
    </w:pPr>
  </w:p>
  <w:p w:rsidR="009C3EC3" w:rsidRDefault="009C3EC3">
    <w:pPr>
      <w:pStyle w:val="Encabezado"/>
    </w:pPr>
  </w:p>
  <w:p w:rsidR="00A47A99" w:rsidRDefault="00A47A99">
    <w:pPr>
      <w:pStyle w:val="Encabezado"/>
    </w:pPr>
  </w:p>
  <w:p w:rsidR="009C3EC3" w:rsidRDefault="009C3EC3">
    <w:pPr>
      <w:pStyle w:val="Encabezado"/>
    </w:pPr>
  </w:p>
  <w:p w:rsidR="009C3EC3" w:rsidRPr="0004520A" w:rsidRDefault="009C3EC3" w:rsidP="0004520A">
    <w:pPr>
      <w:shd w:val="clear" w:color="auto" w:fill="FFFFFF"/>
      <w:spacing w:after="120" w:line="276" w:lineRule="auto"/>
      <w:jc w:val="center"/>
      <w:rPr>
        <w:rFonts w:ascii="Palatino Linotype" w:eastAsia="Times New Roman" w:hAnsi="Palatino Linotype" w:cs="Arial"/>
        <w:lang w:eastAsia="es-EC"/>
      </w:rPr>
    </w:pPr>
    <w:r>
      <w:rPr>
        <w:rFonts w:ascii="Palatino Linotype" w:eastAsia="Times New Roman" w:hAnsi="Palatino Linotype" w:cs="Arial"/>
        <w:b/>
        <w:bCs/>
        <w:lang w:eastAsia="es-EC"/>
      </w:rPr>
      <w:t>ORDENANZA METROPOLITANA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C3" w:rsidRDefault="009C3E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42.1pt;height:20.4pt" o:bullet="t">
        <v:imagedata r:id="rId1" o:title="que"/>
      </v:shape>
    </w:pict>
  </w:numPicBullet>
  <w:numPicBullet w:numPicBulletId="1">
    <w:pict>
      <v:shape id="_x0000_i1191" type="#_x0000_t75" style="width:56.4pt;height:42.1pt" o:bullet="t">
        <v:imagedata r:id="rId2" o:title="que"/>
      </v:shape>
    </w:pict>
  </w:numPicBullet>
  <w:abstractNum w:abstractNumId="0">
    <w:nsid w:val="00172C04"/>
    <w:multiLevelType w:val="hybridMultilevel"/>
    <w:tmpl w:val="726AB47A"/>
    <w:lvl w:ilvl="0" w:tplc="4E34800A">
      <w:start w:val="1"/>
      <w:numFmt w:val="lowerLetter"/>
      <w:lvlText w:val="%1)"/>
      <w:lvlJc w:val="left"/>
      <w:pPr>
        <w:ind w:left="2062" w:hanging="360"/>
      </w:pPr>
      <w:rPr>
        <w:rFonts w:hint="default"/>
        <w:b w:val="0"/>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
    <w:nsid w:val="032C5DA3"/>
    <w:multiLevelType w:val="hybridMultilevel"/>
    <w:tmpl w:val="45506458"/>
    <w:lvl w:ilvl="0" w:tplc="EB42F38C">
      <w:start w:val="1"/>
      <w:numFmt w:val="decimal"/>
      <w:lvlText w:val="%1."/>
      <w:lvlJc w:val="left"/>
      <w:pPr>
        <w:ind w:left="1980" w:hanging="420"/>
      </w:pPr>
      <w:rPr>
        <w:rFonts w:hint="default"/>
        <w:b/>
      </w:rPr>
    </w:lvl>
    <w:lvl w:ilvl="1" w:tplc="300A0019" w:tentative="1">
      <w:start w:val="1"/>
      <w:numFmt w:val="lowerLetter"/>
      <w:lvlText w:val="%2."/>
      <w:lvlJc w:val="left"/>
      <w:pPr>
        <w:ind w:left="2640" w:hanging="360"/>
      </w:pPr>
    </w:lvl>
    <w:lvl w:ilvl="2" w:tplc="300A001B" w:tentative="1">
      <w:start w:val="1"/>
      <w:numFmt w:val="lowerRoman"/>
      <w:lvlText w:val="%3."/>
      <w:lvlJc w:val="right"/>
      <w:pPr>
        <w:ind w:left="3360" w:hanging="180"/>
      </w:pPr>
    </w:lvl>
    <w:lvl w:ilvl="3" w:tplc="300A000F" w:tentative="1">
      <w:start w:val="1"/>
      <w:numFmt w:val="decimal"/>
      <w:lvlText w:val="%4."/>
      <w:lvlJc w:val="left"/>
      <w:pPr>
        <w:ind w:left="4080" w:hanging="360"/>
      </w:pPr>
    </w:lvl>
    <w:lvl w:ilvl="4" w:tplc="300A0019" w:tentative="1">
      <w:start w:val="1"/>
      <w:numFmt w:val="lowerLetter"/>
      <w:lvlText w:val="%5."/>
      <w:lvlJc w:val="left"/>
      <w:pPr>
        <w:ind w:left="4800" w:hanging="360"/>
      </w:pPr>
    </w:lvl>
    <w:lvl w:ilvl="5" w:tplc="300A001B" w:tentative="1">
      <w:start w:val="1"/>
      <w:numFmt w:val="lowerRoman"/>
      <w:lvlText w:val="%6."/>
      <w:lvlJc w:val="right"/>
      <w:pPr>
        <w:ind w:left="5520" w:hanging="180"/>
      </w:pPr>
    </w:lvl>
    <w:lvl w:ilvl="6" w:tplc="300A000F" w:tentative="1">
      <w:start w:val="1"/>
      <w:numFmt w:val="decimal"/>
      <w:lvlText w:val="%7."/>
      <w:lvlJc w:val="left"/>
      <w:pPr>
        <w:ind w:left="6240" w:hanging="360"/>
      </w:pPr>
    </w:lvl>
    <w:lvl w:ilvl="7" w:tplc="300A0019" w:tentative="1">
      <w:start w:val="1"/>
      <w:numFmt w:val="lowerLetter"/>
      <w:lvlText w:val="%8."/>
      <w:lvlJc w:val="left"/>
      <w:pPr>
        <w:ind w:left="6960" w:hanging="360"/>
      </w:pPr>
    </w:lvl>
    <w:lvl w:ilvl="8" w:tplc="300A001B" w:tentative="1">
      <w:start w:val="1"/>
      <w:numFmt w:val="lowerRoman"/>
      <w:lvlText w:val="%9."/>
      <w:lvlJc w:val="right"/>
      <w:pPr>
        <w:ind w:left="7680" w:hanging="180"/>
      </w:pPr>
    </w:lvl>
  </w:abstractNum>
  <w:abstractNum w:abstractNumId="2">
    <w:nsid w:val="059B3DD1"/>
    <w:multiLevelType w:val="hybridMultilevel"/>
    <w:tmpl w:val="0A22F3FE"/>
    <w:lvl w:ilvl="0" w:tplc="DD8E0E48">
      <w:start w:val="1"/>
      <w:numFmt w:val="decimal"/>
      <w:lvlText w:val="%1."/>
      <w:lvlJc w:val="left"/>
      <w:pPr>
        <w:ind w:left="1838" w:hanging="420"/>
      </w:pPr>
      <w:rPr>
        <w:rFonts w:hint="default"/>
        <w:b/>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3">
    <w:nsid w:val="06B3267C"/>
    <w:multiLevelType w:val="hybridMultilevel"/>
    <w:tmpl w:val="26AAAC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C30385F"/>
    <w:multiLevelType w:val="hybridMultilevel"/>
    <w:tmpl w:val="7C7AF08A"/>
    <w:lvl w:ilvl="0" w:tplc="72C2129A">
      <w:start w:val="1"/>
      <w:numFmt w:val="decimal"/>
      <w:lvlText w:val="%1."/>
      <w:lvlJc w:val="left"/>
      <w:pPr>
        <w:ind w:left="2136" w:hanging="435"/>
      </w:pPr>
      <w:rPr>
        <w:rFonts w:hint="default"/>
        <w:b/>
      </w:rPr>
    </w:lvl>
    <w:lvl w:ilvl="1" w:tplc="300A0019" w:tentative="1">
      <w:start w:val="1"/>
      <w:numFmt w:val="lowerLetter"/>
      <w:lvlText w:val="%2."/>
      <w:lvlJc w:val="left"/>
      <w:pPr>
        <w:ind w:left="2781" w:hanging="360"/>
      </w:pPr>
    </w:lvl>
    <w:lvl w:ilvl="2" w:tplc="300A001B" w:tentative="1">
      <w:start w:val="1"/>
      <w:numFmt w:val="lowerRoman"/>
      <w:lvlText w:val="%3."/>
      <w:lvlJc w:val="right"/>
      <w:pPr>
        <w:ind w:left="3501" w:hanging="180"/>
      </w:pPr>
    </w:lvl>
    <w:lvl w:ilvl="3" w:tplc="300A000F" w:tentative="1">
      <w:start w:val="1"/>
      <w:numFmt w:val="decimal"/>
      <w:lvlText w:val="%4."/>
      <w:lvlJc w:val="left"/>
      <w:pPr>
        <w:ind w:left="4221" w:hanging="360"/>
      </w:pPr>
    </w:lvl>
    <w:lvl w:ilvl="4" w:tplc="300A0019" w:tentative="1">
      <w:start w:val="1"/>
      <w:numFmt w:val="lowerLetter"/>
      <w:lvlText w:val="%5."/>
      <w:lvlJc w:val="left"/>
      <w:pPr>
        <w:ind w:left="4941" w:hanging="360"/>
      </w:pPr>
    </w:lvl>
    <w:lvl w:ilvl="5" w:tplc="300A001B" w:tentative="1">
      <w:start w:val="1"/>
      <w:numFmt w:val="lowerRoman"/>
      <w:lvlText w:val="%6."/>
      <w:lvlJc w:val="right"/>
      <w:pPr>
        <w:ind w:left="5661" w:hanging="180"/>
      </w:pPr>
    </w:lvl>
    <w:lvl w:ilvl="6" w:tplc="300A000F" w:tentative="1">
      <w:start w:val="1"/>
      <w:numFmt w:val="decimal"/>
      <w:lvlText w:val="%7."/>
      <w:lvlJc w:val="left"/>
      <w:pPr>
        <w:ind w:left="6381" w:hanging="360"/>
      </w:pPr>
    </w:lvl>
    <w:lvl w:ilvl="7" w:tplc="300A0019" w:tentative="1">
      <w:start w:val="1"/>
      <w:numFmt w:val="lowerLetter"/>
      <w:lvlText w:val="%8."/>
      <w:lvlJc w:val="left"/>
      <w:pPr>
        <w:ind w:left="7101" w:hanging="360"/>
      </w:pPr>
    </w:lvl>
    <w:lvl w:ilvl="8" w:tplc="300A001B" w:tentative="1">
      <w:start w:val="1"/>
      <w:numFmt w:val="lowerRoman"/>
      <w:lvlText w:val="%9."/>
      <w:lvlJc w:val="right"/>
      <w:pPr>
        <w:ind w:left="7821" w:hanging="180"/>
      </w:pPr>
    </w:lvl>
  </w:abstractNum>
  <w:abstractNum w:abstractNumId="5">
    <w:nsid w:val="17555DCF"/>
    <w:multiLevelType w:val="hybridMultilevel"/>
    <w:tmpl w:val="6E24D7AA"/>
    <w:lvl w:ilvl="0" w:tplc="C73CC066">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8F92B3F"/>
    <w:multiLevelType w:val="hybridMultilevel"/>
    <w:tmpl w:val="ACA0FA44"/>
    <w:lvl w:ilvl="0" w:tplc="BE6E2C42">
      <w:start w:val="1"/>
      <w:numFmt w:val="lowerLetter"/>
      <w:lvlText w:val="%1)"/>
      <w:lvlJc w:val="left"/>
      <w:pPr>
        <w:ind w:left="1065" w:hanging="360"/>
      </w:pPr>
      <w:rPr>
        <w:rFonts w:hint="default"/>
        <w:b/>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7">
    <w:nsid w:val="264E3137"/>
    <w:multiLevelType w:val="hybridMultilevel"/>
    <w:tmpl w:val="862E00CC"/>
    <w:lvl w:ilvl="0" w:tplc="4F281720">
      <w:start w:val="1"/>
      <w:numFmt w:val="decimal"/>
      <w:lvlText w:val="%1."/>
      <w:lvlJc w:val="left"/>
      <w:pPr>
        <w:ind w:left="720" w:hanging="360"/>
      </w:pPr>
      <w:rPr>
        <w:rFonts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734373C"/>
    <w:multiLevelType w:val="hybridMultilevel"/>
    <w:tmpl w:val="E710DC88"/>
    <w:lvl w:ilvl="0" w:tplc="E3721A82">
      <w:start w:val="1"/>
      <w:numFmt w:val="decimal"/>
      <w:lvlText w:val="%1."/>
      <w:lvlJc w:val="left"/>
      <w:pPr>
        <w:ind w:left="1973" w:hanging="555"/>
      </w:pPr>
      <w:rPr>
        <w:rFonts w:hint="default"/>
        <w:b/>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9">
    <w:nsid w:val="27C31DDE"/>
    <w:multiLevelType w:val="hybridMultilevel"/>
    <w:tmpl w:val="8DE890B2"/>
    <w:lvl w:ilvl="0" w:tplc="977AC772">
      <w:start w:val="1"/>
      <w:numFmt w:val="lowerLetter"/>
      <w:lvlText w:val="%1)"/>
      <w:lvlJc w:val="left"/>
      <w:pPr>
        <w:ind w:left="2638" w:hanging="375"/>
      </w:pPr>
      <w:rPr>
        <w:rFonts w:hint="default"/>
        <w:b/>
      </w:rPr>
    </w:lvl>
    <w:lvl w:ilvl="1" w:tplc="300A0019" w:tentative="1">
      <w:start w:val="1"/>
      <w:numFmt w:val="lowerLetter"/>
      <w:lvlText w:val="%2."/>
      <w:lvlJc w:val="left"/>
      <w:pPr>
        <w:ind w:left="3343" w:hanging="360"/>
      </w:pPr>
    </w:lvl>
    <w:lvl w:ilvl="2" w:tplc="300A001B" w:tentative="1">
      <w:start w:val="1"/>
      <w:numFmt w:val="lowerRoman"/>
      <w:lvlText w:val="%3."/>
      <w:lvlJc w:val="right"/>
      <w:pPr>
        <w:ind w:left="4063" w:hanging="180"/>
      </w:pPr>
    </w:lvl>
    <w:lvl w:ilvl="3" w:tplc="300A000F" w:tentative="1">
      <w:start w:val="1"/>
      <w:numFmt w:val="decimal"/>
      <w:lvlText w:val="%4."/>
      <w:lvlJc w:val="left"/>
      <w:pPr>
        <w:ind w:left="4783" w:hanging="360"/>
      </w:pPr>
    </w:lvl>
    <w:lvl w:ilvl="4" w:tplc="300A0019" w:tentative="1">
      <w:start w:val="1"/>
      <w:numFmt w:val="lowerLetter"/>
      <w:lvlText w:val="%5."/>
      <w:lvlJc w:val="left"/>
      <w:pPr>
        <w:ind w:left="5503" w:hanging="360"/>
      </w:pPr>
    </w:lvl>
    <w:lvl w:ilvl="5" w:tplc="300A001B" w:tentative="1">
      <w:start w:val="1"/>
      <w:numFmt w:val="lowerRoman"/>
      <w:lvlText w:val="%6."/>
      <w:lvlJc w:val="right"/>
      <w:pPr>
        <w:ind w:left="6223" w:hanging="180"/>
      </w:pPr>
    </w:lvl>
    <w:lvl w:ilvl="6" w:tplc="300A000F" w:tentative="1">
      <w:start w:val="1"/>
      <w:numFmt w:val="decimal"/>
      <w:lvlText w:val="%7."/>
      <w:lvlJc w:val="left"/>
      <w:pPr>
        <w:ind w:left="6943" w:hanging="360"/>
      </w:pPr>
    </w:lvl>
    <w:lvl w:ilvl="7" w:tplc="300A0019" w:tentative="1">
      <w:start w:val="1"/>
      <w:numFmt w:val="lowerLetter"/>
      <w:lvlText w:val="%8."/>
      <w:lvlJc w:val="left"/>
      <w:pPr>
        <w:ind w:left="7663" w:hanging="360"/>
      </w:pPr>
    </w:lvl>
    <w:lvl w:ilvl="8" w:tplc="300A001B" w:tentative="1">
      <w:start w:val="1"/>
      <w:numFmt w:val="lowerRoman"/>
      <w:lvlText w:val="%9."/>
      <w:lvlJc w:val="right"/>
      <w:pPr>
        <w:ind w:left="8383" w:hanging="180"/>
      </w:pPr>
    </w:lvl>
  </w:abstractNum>
  <w:abstractNum w:abstractNumId="10">
    <w:nsid w:val="2F005037"/>
    <w:multiLevelType w:val="hybridMultilevel"/>
    <w:tmpl w:val="64101866"/>
    <w:lvl w:ilvl="0" w:tplc="C73CC066">
      <w:numFmt w:val="bullet"/>
      <w:lvlText w:val="-"/>
      <w:lvlJc w:val="left"/>
      <w:pPr>
        <w:ind w:left="1422" w:hanging="360"/>
      </w:pPr>
      <w:rPr>
        <w:rFonts w:ascii="Calibri" w:eastAsiaTheme="minorHAnsi" w:hAnsi="Calibri" w:cstheme="minorBidi" w:hint="default"/>
      </w:rPr>
    </w:lvl>
    <w:lvl w:ilvl="1" w:tplc="300A0003" w:tentative="1">
      <w:start w:val="1"/>
      <w:numFmt w:val="bullet"/>
      <w:lvlText w:val="o"/>
      <w:lvlJc w:val="left"/>
      <w:pPr>
        <w:ind w:left="2142" w:hanging="360"/>
      </w:pPr>
      <w:rPr>
        <w:rFonts w:ascii="Courier New" w:hAnsi="Courier New" w:cs="Courier New" w:hint="default"/>
      </w:rPr>
    </w:lvl>
    <w:lvl w:ilvl="2" w:tplc="300A0005" w:tentative="1">
      <w:start w:val="1"/>
      <w:numFmt w:val="bullet"/>
      <w:lvlText w:val=""/>
      <w:lvlJc w:val="left"/>
      <w:pPr>
        <w:ind w:left="2862" w:hanging="360"/>
      </w:pPr>
      <w:rPr>
        <w:rFonts w:ascii="Wingdings" w:hAnsi="Wingdings" w:hint="default"/>
      </w:rPr>
    </w:lvl>
    <w:lvl w:ilvl="3" w:tplc="300A0001" w:tentative="1">
      <w:start w:val="1"/>
      <w:numFmt w:val="bullet"/>
      <w:lvlText w:val=""/>
      <w:lvlJc w:val="left"/>
      <w:pPr>
        <w:ind w:left="3582" w:hanging="360"/>
      </w:pPr>
      <w:rPr>
        <w:rFonts w:ascii="Symbol" w:hAnsi="Symbol" w:hint="default"/>
      </w:rPr>
    </w:lvl>
    <w:lvl w:ilvl="4" w:tplc="300A0003" w:tentative="1">
      <w:start w:val="1"/>
      <w:numFmt w:val="bullet"/>
      <w:lvlText w:val="o"/>
      <w:lvlJc w:val="left"/>
      <w:pPr>
        <w:ind w:left="4302" w:hanging="360"/>
      </w:pPr>
      <w:rPr>
        <w:rFonts w:ascii="Courier New" w:hAnsi="Courier New" w:cs="Courier New" w:hint="default"/>
      </w:rPr>
    </w:lvl>
    <w:lvl w:ilvl="5" w:tplc="300A0005" w:tentative="1">
      <w:start w:val="1"/>
      <w:numFmt w:val="bullet"/>
      <w:lvlText w:val=""/>
      <w:lvlJc w:val="left"/>
      <w:pPr>
        <w:ind w:left="5022" w:hanging="360"/>
      </w:pPr>
      <w:rPr>
        <w:rFonts w:ascii="Wingdings" w:hAnsi="Wingdings" w:hint="default"/>
      </w:rPr>
    </w:lvl>
    <w:lvl w:ilvl="6" w:tplc="300A0001" w:tentative="1">
      <w:start w:val="1"/>
      <w:numFmt w:val="bullet"/>
      <w:lvlText w:val=""/>
      <w:lvlJc w:val="left"/>
      <w:pPr>
        <w:ind w:left="5742" w:hanging="360"/>
      </w:pPr>
      <w:rPr>
        <w:rFonts w:ascii="Symbol" w:hAnsi="Symbol" w:hint="default"/>
      </w:rPr>
    </w:lvl>
    <w:lvl w:ilvl="7" w:tplc="300A0003" w:tentative="1">
      <w:start w:val="1"/>
      <w:numFmt w:val="bullet"/>
      <w:lvlText w:val="o"/>
      <w:lvlJc w:val="left"/>
      <w:pPr>
        <w:ind w:left="6462" w:hanging="360"/>
      </w:pPr>
      <w:rPr>
        <w:rFonts w:ascii="Courier New" w:hAnsi="Courier New" w:cs="Courier New" w:hint="default"/>
      </w:rPr>
    </w:lvl>
    <w:lvl w:ilvl="8" w:tplc="300A0005" w:tentative="1">
      <w:start w:val="1"/>
      <w:numFmt w:val="bullet"/>
      <w:lvlText w:val=""/>
      <w:lvlJc w:val="left"/>
      <w:pPr>
        <w:ind w:left="7182" w:hanging="360"/>
      </w:pPr>
      <w:rPr>
        <w:rFonts w:ascii="Wingdings" w:hAnsi="Wingdings" w:hint="default"/>
      </w:rPr>
    </w:lvl>
  </w:abstractNum>
  <w:abstractNum w:abstractNumId="11">
    <w:nsid w:val="341B2C2E"/>
    <w:multiLevelType w:val="hybridMultilevel"/>
    <w:tmpl w:val="4CAE0BA6"/>
    <w:lvl w:ilvl="0" w:tplc="4FD4E4EE">
      <w:start w:val="1"/>
      <w:numFmt w:val="decimal"/>
      <w:lvlText w:val="%1."/>
      <w:lvlJc w:val="left"/>
      <w:pPr>
        <w:ind w:left="1838" w:hanging="420"/>
      </w:pPr>
      <w:rPr>
        <w:rFonts w:hint="default"/>
        <w:b/>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12">
    <w:nsid w:val="358A1E4C"/>
    <w:multiLevelType w:val="hybridMultilevel"/>
    <w:tmpl w:val="DDDAA69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12F6F09"/>
    <w:multiLevelType w:val="hybridMultilevel"/>
    <w:tmpl w:val="1658AEF6"/>
    <w:lvl w:ilvl="0" w:tplc="A0CAF25A">
      <w:start w:val="2"/>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248186C"/>
    <w:multiLevelType w:val="hybridMultilevel"/>
    <w:tmpl w:val="8B523C6A"/>
    <w:lvl w:ilvl="0" w:tplc="4342AC3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50EB1885"/>
    <w:multiLevelType w:val="hybridMultilevel"/>
    <w:tmpl w:val="E3CEE1DE"/>
    <w:lvl w:ilvl="0" w:tplc="090A486C">
      <w:start w:val="1"/>
      <w:numFmt w:val="decimal"/>
      <w:lvlText w:val="%1."/>
      <w:lvlJc w:val="left"/>
      <w:pPr>
        <w:ind w:left="1778" w:hanging="360"/>
      </w:pPr>
      <w:rPr>
        <w:rFonts w:hint="default"/>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16">
    <w:nsid w:val="530D6AD5"/>
    <w:multiLevelType w:val="hybridMultilevel"/>
    <w:tmpl w:val="9B5A674E"/>
    <w:lvl w:ilvl="0" w:tplc="39B0A6E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4114CA6"/>
    <w:multiLevelType w:val="hybridMultilevel"/>
    <w:tmpl w:val="3182D2BE"/>
    <w:lvl w:ilvl="0" w:tplc="7A2EBD7E">
      <w:start w:val="1"/>
      <w:numFmt w:val="decimal"/>
      <w:lvlText w:val="%1."/>
      <w:lvlJc w:val="left"/>
      <w:pPr>
        <w:ind w:left="2055" w:hanging="360"/>
      </w:pPr>
      <w:rPr>
        <w:rFonts w:hint="default"/>
      </w:rPr>
    </w:lvl>
    <w:lvl w:ilvl="1" w:tplc="300A0019" w:tentative="1">
      <w:start w:val="1"/>
      <w:numFmt w:val="lowerLetter"/>
      <w:lvlText w:val="%2."/>
      <w:lvlJc w:val="left"/>
      <w:pPr>
        <w:ind w:left="2775" w:hanging="360"/>
      </w:pPr>
    </w:lvl>
    <w:lvl w:ilvl="2" w:tplc="300A001B" w:tentative="1">
      <w:start w:val="1"/>
      <w:numFmt w:val="lowerRoman"/>
      <w:lvlText w:val="%3."/>
      <w:lvlJc w:val="right"/>
      <w:pPr>
        <w:ind w:left="3495" w:hanging="180"/>
      </w:pPr>
    </w:lvl>
    <w:lvl w:ilvl="3" w:tplc="300A000F" w:tentative="1">
      <w:start w:val="1"/>
      <w:numFmt w:val="decimal"/>
      <w:lvlText w:val="%4."/>
      <w:lvlJc w:val="left"/>
      <w:pPr>
        <w:ind w:left="4215" w:hanging="360"/>
      </w:pPr>
    </w:lvl>
    <w:lvl w:ilvl="4" w:tplc="300A0019" w:tentative="1">
      <w:start w:val="1"/>
      <w:numFmt w:val="lowerLetter"/>
      <w:lvlText w:val="%5."/>
      <w:lvlJc w:val="left"/>
      <w:pPr>
        <w:ind w:left="4935" w:hanging="360"/>
      </w:pPr>
    </w:lvl>
    <w:lvl w:ilvl="5" w:tplc="300A001B" w:tentative="1">
      <w:start w:val="1"/>
      <w:numFmt w:val="lowerRoman"/>
      <w:lvlText w:val="%6."/>
      <w:lvlJc w:val="right"/>
      <w:pPr>
        <w:ind w:left="5655" w:hanging="180"/>
      </w:pPr>
    </w:lvl>
    <w:lvl w:ilvl="6" w:tplc="300A000F" w:tentative="1">
      <w:start w:val="1"/>
      <w:numFmt w:val="decimal"/>
      <w:lvlText w:val="%7."/>
      <w:lvlJc w:val="left"/>
      <w:pPr>
        <w:ind w:left="6375" w:hanging="360"/>
      </w:pPr>
    </w:lvl>
    <w:lvl w:ilvl="7" w:tplc="300A0019" w:tentative="1">
      <w:start w:val="1"/>
      <w:numFmt w:val="lowerLetter"/>
      <w:lvlText w:val="%8."/>
      <w:lvlJc w:val="left"/>
      <w:pPr>
        <w:ind w:left="7095" w:hanging="360"/>
      </w:pPr>
    </w:lvl>
    <w:lvl w:ilvl="8" w:tplc="300A001B" w:tentative="1">
      <w:start w:val="1"/>
      <w:numFmt w:val="lowerRoman"/>
      <w:lvlText w:val="%9."/>
      <w:lvlJc w:val="right"/>
      <w:pPr>
        <w:ind w:left="7815" w:hanging="180"/>
      </w:pPr>
    </w:lvl>
  </w:abstractNum>
  <w:abstractNum w:abstractNumId="18">
    <w:nsid w:val="54AD2992"/>
    <w:multiLevelType w:val="hybridMultilevel"/>
    <w:tmpl w:val="72941182"/>
    <w:lvl w:ilvl="0" w:tplc="0CF0D7AC">
      <w:start w:val="1"/>
      <w:numFmt w:val="decimal"/>
      <w:lvlText w:val="%1."/>
      <w:lvlJc w:val="left"/>
      <w:pPr>
        <w:ind w:left="1980" w:hanging="420"/>
      </w:pPr>
      <w:rPr>
        <w:rFonts w:hint="default"/>
        <w:b/>
      </w:rPr>
    </w:lvl>
    <w:lvl w:ilvl="1" w:tplc="300A0019" w:tentative="1">
      <w:start w:val="1"/>
      <w:numFmt w:val="lowerLetter"/>
      <w:lvlText w:val="%2."/>
      <w:lvlJc w:val="left"/>
      <w:pPr>
        <w:ind w:left="2640" w:hanging="360"/>
      </w:pPr>
    </w:lvl>
    <w:lvl w:ilvl="2" w:tplc="300A001B" w:tentative="1">
      <w:start w:val="1"/>
      <w:numFmt w:val="lowerRoman"/>
      <w:lvlText w:val="%3."/>
      <w:lvlJc w:val="right"/>
      <w:pPr>
        <w:ind w:left="3360" w:hanging="180"/>
      </w:pPr>
    </w:lvl>
    <w:lvl w:ilvl="3" w:tplc="300A000F" w:tentative="1">
      <w:start w:val="1"/>
      <w:numFmt w:val="decimal"/>
      <w:lvlText w:val="%4."/>
      <w:lvlJc w:val="left"/>
      <w:pPr>
        <w:ind w:left="4080" w:hanging="360"/>
      </w:pPr>
    </w:lvl>
    <w:lvl w:ilvl="4" w:tplc="300A0019" w:tentative="1">
      <w:start w:val="1"/>
      <w:numFmt w:val="lowerLetter"/>
      <w:lvlText w:val="%5."/>
      <w:lvlJc w:val="left"/>
      <w:pPr>
        <w:ind w:left="4800" w:hanging="360"/>
      </w:pPr>
    </w:lvl>
    <w:lvl w:ilvl="5" w:tplc="300A001B" w:tentative="1">
      <w:start w:val="1"/>
      <w:numFmt w:val="lowerRoman"/>
      <w:lvlText w:val="%6."/>
      <w:lvlJc w:val="right"/>
      <w:pPr>
        <w:ind w:left="5520" w:hanging="180"/>
      </w:pPr>
    </w:lvl>
    <w:lvl w:ilvl="6" w:tplc="300A000F" w:tentative="1">
      <w:start w:val="1"/>
      <w:numFmt w:val="decimal"/>
      <w:lvlText w:val="%7."/>
      <w:lvlJc w:val="left"/>
      <w:pPr>
        <w:ind w:left="6240" w:hanging="360"/>
      </w:pPr>
    </w:lvl>
    <w:lvl w:ilvl="7" w:tplc="300A0019" w:tentative="1">
      <w:start w:val="1"/>
      <w:numFmt w:val="lowerLetter"/>
      <w:lvlText w:val="%8."/>
      <w:lvlJc w:val="left"/>
      <w:pPr>
        <w:ind w:left="6960" w:hanging="360"/>
      </w:pPr>
    </w:lvl>
    <w:lvl w:ilvl="8" w:tplc="300A001B" w:tentative="1">
      <w:start w:val="1"/>
      <w:numFmt w:val="lowerRoman"/>
      <w:lvlText w:val="%9."/>
      <w:lvlJc w:val="right"/>
      <w:pPr>
        <w:ind w:left="7680" w:hanging="180"/>
      </w:pPr>
    </w:lvl>
  </w:abstractNum>
  <w:abstractNum w:abstractNumId="19">
    <w:nsid w:val="5E907782"/>
    <w:multiLevelType w:val="hybridMultilevel"/>
    <w:tmpl w:val="2990C0E4"/>
    <w:lvl w:ilvl="0" w:tplc="06A09DB8">
      <w:start w:val="1"/>
      <w:numFmt w:val="decimal"/>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20">
    <w:nsid w:val="654019A3"/>
    <w:multiLevelType w:val="hybridMultilevel"/>
    <w:tmpl w:val="0232B5E8"/>
    <w:lvl w:ilvl="0" w:tplc="F8BCEBFA">
      <w:start w:val="1"/>
      <w:numFmt w:val="lowerLetter"/>
      <w:lvlText w:val="%1)"/>
      <w:lvlJc w:val="left"/>
      <w:pPr>
        <w:ind w:left="1065" w:hanging="360"/>
      </w:pPr>
      <w:rPr>
        <w:rFonts w:hint="default"/>
        <w:b/>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1">
    <w:nsid w:val="69FB0FD3"/>
    <w:multiLevelType w:val="hybridMultilevel"/>
    <w:tmpl w:val="BE2640EA"/>
    <w:lvl w:ilvl="0" w:tplc="E46EEAC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E297B76"/>
    <w:multiLevelType w:val="hybridMultilevel"/>
    <w:tmpl w:val="0CDCC85E"/>
    <w:lvl w:ilvl="0" w:tplc="C0EA7AF8">
      <w:start w:val="1"/>
      <w:numFmt w:val="decimal"/>
      <w:lvlText w:val="%1."/>
      <w:lvlJc w:val="left"/>
      <w:pPr>
        <w:ind w:left="2136" w:hanging="435"/>
      </w:pPr>
      <w:rPr>
        <w:rFonts w:hint="default"/>
      </w:rPr>
    </w:lvl>
    <w:lvl w:ilvl="1" w:tplc="300A0019" w:tentative="1">
      <w:start w:val="1"/>
      <w:numFmt w:val="lowerLetter"/>
      <w:lvlText w:val="%2."/>
      <w:lvlJc w:val="left"/>
      <w:pPr>
        <w:ind w:left="2781" w:hanging="360"/>
      </w:pPr>
    </w:lvl>
    <w:lvl w:ilvl="2" w:tplc="300A001B" w:tentative="1">
      <w:start w:val="1"/>
      <w:numFmt w:val="lowerRoman"/>
      <w:lvlText w:val="%3."/>
      <w:lvlJc w:val="right"/>
      <w:pPr>
        <w:ind w:left="3501" w:hanging="180"/>
      </w:pPr>
    </w:lvl>
    <w:lvl w:ilvl="3" w:tplc="300A000F" w:tentative="1">
      <w:start w:val="1"/>
      <w:numFmt w:val="decimal"/>
      <w:lvlText w:val="%4."/>
      <w:lvlJc w:val="left"/>
      <w:pPr>
        <w:ind w:left="4221" w:hanging="360"/>
      </w:pPr>
    </w:lvl>
    <w:lvl w:ilvl="4" w:tplc="300A0019" w:tentative="1">
      <w:start w:val="1"/>
      <w:numFmt w:val="lowerLetter"/>
      <w:lvlText w:val="%5."/>
      <w:lvlJc w:val="left"/>
      <w:pPr>
        <w:ind w:left="4941" w:hanging="360"/>
      </w:pPr>
    </w:lvl>
    <w:lvl w:ilvl="5" w:tplc="300A001B" w:tentative="1">
      <w:start w:val="1"/>
      <w:numFmt w:val="lowerRoman"/>
      <w:lvlText w:val="%6."/>
      <w:lvlJc w:val="right"/>
      <w:pPr>
        <w:ind w:left="5661" w:hanging="180"/>
      </w:pPr>
    </w:lvl>
    <w:lvl w:ilvl="6" w:tplc="300A000F" w:tentative="1">
      <w:start w:val="1"/>
      <w:numFmt w:val="decimal"/>
      <w:lvlText w:val="%7."/>
      <w:lvlJc w:val="left"/>
      <w:pPr>
        <w:ind w:left="6381" w:hanging="360"/>
      </w:pPr>
    </w:lvl>
    <w:lvl w:ilvl="7" w:tplc="300A0019" w:tentative="1">
      <w:start w:val="1"/>
      <w:numFmt w:val="lowerLetter"/>
      <w:lvlText w:val="%8."/>
      <w:lvlJc w:val="left"/>
      <w:pPr>
        <w:ind w:left="7101" w:hanging="360"/>
      </w:pPr>
    </w:lvl>
    <w:lvl w:ilvl="8" w:tplc="300A001B" w:tentative="1">
      <w:start w:val="1"/>
      <w:numFmt w:val="lowerRoman"/>
      <w:lvlText w:val="%9."/>
      <w:lvlJc w:val="right"/>
      <w:pPr>
        <w:ind w:left="7821" w:hanging="180"/>
      </w:pPr>
    </w:lvl>
  </w:abstractNum>
  <w:abstractNum w:abstractNumId="23">
    <w:nsid w:val="717C7428"/>
    <w:multiLevelType w:val="hybridMultilevel"/>
    <w:tmpl w:val="C06ECF5C"/>
    <w:lvl w:ilvl="0" w:tplc="B5D40E6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733D324B"/>
    <w:multiLevelType w:val="hybridMultilevel"/>
    <w:tmpl w:val="9DEA9DF6"/>
    <w:lvl w:ilvl="0" w:tplc="666A88E2">
      <w:start w:val="1"/>
      <w:numFmt w:val="lowerLetter"/>
      <w:lvlText w:val="%1)"/>
      <w:lvlJc w:val="left"/>
      <w:pPr>
        <w:ind w:left="2062" w:hanging="360"/>
      </w:pPr>
      <w:rPr>
        <w:rFonts w:hint="default"/>
        <w:b w:val="0"/>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25">
    <w:nsid w:val="7D3B08B3"/>
    <w:multiLevelType w:val="hybridMultilevel"/>
    <w:tmpl w:val="556A1738"/>
    <w:lvl w:ilvl="0" w:tplc="1B6C6CD0">
      <w:start w:val="5"/>
      <w:numFmt w:val="decimal"/>
      <w:lvlText w:val="%1."/>
      <w:lvlJc w:val="left"/>
      <w:pPr>
        <w:ind w:left="1920" w:hanging="360"/>
      </w:pPr>
      <w:rPr>
        <w:rFonts w:hint="default"/>
        <w:b/>
      </w:rPr>
    </w:lvl>
    <w:lvl w:ilvl="1" w:tplc="300A0019" w:tentative="1">
      <w:start w:val="1"/>
      <w:numFmt w:val="lowerLetter"/>
      <w:lvlText w:val="%2."/>
      <w:lvlJc w:val="left"/>
      <w:pPr>
        <w:ind w:left="2640" w:hanging="360"/>
      </w:pPr>
    </w:lvl>
    <w:lvl w:ilvl="2" w:tplc="300A001B" w:tentative="1">
      <w:start w:val="1"/>
      <w:numFmt w:val="lowerRoman"/>
      <w:lvlText w:val="%3."/>
      <w:lvlJc w:val="right"/>
      <w:pPr>
        <w:ind w:left="3360" w:hanging="180"/>
      </w:pPr>
    </w:lvl>
    <w:lvl w:ilvl="3" w:tplc="300A000F" w:tentative="1">
      <w:start w:val="1"/>
      <w:numFmt w:val="decimal"/>
      <w:lvlText w:val="%4."/>
      <w:lvlJc w:val="left"/>
      <w:pPr>
        <w:ind w:left="4080" w:hanging="360"/>
      </w:pPr>
    </w:lvl>
    <w:lvl w:ilvl="4" w:tplc="300A0019" w:tentative="1">
      <w:start w:val="1"/>
      <w:numFmt w:val="lowerLetter"/>
      <w:lvlText w:val="%5."/>
      <w:lvlJc w:val="left"/>
      <w:pPr>
        <w:ind w:left="4800" w:hanging="360"/>
      </w:pPr>
    </w:lvl>
    <w:lvl w:ilvl="5" w:tplc="300A001B" w:tentative="1">
      <w:start w:val="1"/>
      <w:numFmt w:val="lowerRoman"/>
      <w:lvlText w:val="%6."/>
      <w:lvlJc w:val="right"/>
      <w:pPr>
        <w:ind w:left="5520" w:hanging="180"/>
      </w:pPr>
    </w:lvl>
    <w:lvl w:ilvl="6" w:tplc="300A000F" w:tentative="1">
      <w:start w:val="1"/>
      <w:numFmt w:val="decimal"/>
      <w:lvlText w:val="%7."/>
      <w:lvlJc w:val="left"/>
      <w:pPr>
        <w:ind w:left="6240" w:hanging="360"/>
      </w:pPr>
    </w:lvl>
    <w:lvl w:ilvl="7" w:tplc="300A0019" w:tentative="1">
      <w:start w:val="1"/>
      <w:numFmt w:val="lowerLetter"/>
      <w:lvlText w:val="%8."/>
      <w:lvlJc w:val="left"/>
      <w:pPr>
        <w:ind w:left="6960" w:hanging="360"/>
      </w:pPr>
    </w:lvl>
    <w:lvl w:ilvl="8" w:tplc="300A001B" w:tentative="1">
      <w:start w:val="1"/>
      <w:numFmt w:val="lowerRoman"/>
      <w:lvlText w:val="%9."/>
      <w:lvlJc w:val="right"/>
      <w:pPr>
        <w:ind w:left="7680" w:hanging="180"/>
      </w:pPr>
    </w:lvl>
  </w:abstractNum>
  <w:abstractNum w:abstractNumId="26">
    <w:nsid w:val="7DDA7261"/>
    <w:multiLevelType w:val="hybridMultilevel"/>
    <w:tmpl w:val="5E2C39A6"/>
    <w:lvl w:ilvl="0" w:tplc="05D65EBC">
      <w:start w:val="1"/>
      <w:numFmt w:val="lowerLetter"/>
      <w:lvlText w:val="%1)"/>
      <w:lvlJc w:val="left"/>
      <w:pPr>
        <w:ind w:left="1065" w:hanging="705"/>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26"/>
  </w:num>
  <w:num w:numId="3">
    <w:abstractNumId w:val="10"/>
  </w:num>
  <w:num w:numId="4">
    <w:abstractNumId w:val="12"/>
  </w:num>
  <w:num w:numId="5">
    <w:abstractNumId w:val="13"/>
  </w:num>
  <w:num w:numId="6">
    <w:abstractNumId w:val="14"/>
  </w:num>
  <w:num w:numId="7">
    <w:abstractNumId w:val="23"/>
  </w:num>
  <w:num w:numId="8">
    <w:abstractNumId w:val="3"/>
  </w:num>
  <w:num w:numId="9">
    <w:abstractNumId w:val="16"/>
  </w:num>
  <w:num w:numId="10">
    <w:abstractNumId w:val="22"/>
  </w:num>
  <w:num w:numId="11">
    <w:abstractNumId w:val="15"/>
  </w:num>
  <w:num w:numId="12">
    <w:abstractNumId w:val="19"/>
  </w:num>
  <w:num w:numId="13">
    <w:abstractNumId w:val="9"/>
  </w:num>
  <w:num w:numId="14">
    <w:abstractNumId w:val="21"/>
  </w:num>
  <w:num w:numId="15">
    <w:abstractNumId w:val="11"/>
  </w:num>
  <w:num w:numId="16">
    <w:abstractNumId w:val="2"/>
  </w:num>
  <w:num w:numId="17">
    <w:abstractNumId w:val="18"/>
  </w:num>
  <w:num w:numId="18">
    <w:abstractNumId w:val="1"/>
  </w:num>
  <w:num w:numId="19">
    <w:abstractNumId w:val="8"/>
  </w:num>
  <w:num w:numId="20">
    <w:abstractNumId w:val="4"/>
  </w:num>
  <w:num w:numId="21">
    <w:abstractNumId w:val="7"/>
  </w:num>
  <w:num w:numId="22">
    <w:abstractNumId w:val="20"/>
  </w:num>
  <w:num w:numId="23">
    <w:abstractNumId w:val="0"/>
  </w:num>
  <w:num w:numId="24">
    <w:abstractNumId w:val="24"/>
  </w:num>
  <w:num w:numId="25">
    <w:abstractNumId w:val="6"/>
  </w:num>
  <w:num w:numId="26">
    <w:abstractNumId w:val="25"/>
  </w:num>
  <w:num w:numId="2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 Luis Aguilar Hernández">
    <w15:presenceInfo w15:providerId="Windows Live" w15:userId="8d6dfddd99d86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7B"/>
    <w:rsid w:val="00000BCC"/>
    <w:rsid w:val="00000D78"/>
    <w:rsid w:val="0000102D"/>
    <w:rsid w:val="00011B99"/>
    <w:rsid w:val="00011E70"/>
    <w:rsid w:val="000136BA"/>
    <w:rsid w:val="000223E8"/>
    <w:rsid w:val="00023D0B"/>
    <w:rsid w:val="00024338"/>
    <w:rsid w:val="00025BA8"/>
    <w:rsid w:val="000271F1"/>
    <w:rsid w:val="00032F4E"/>
    <w:rsid w:val="000340CD"/>
    <w:rsid w:val="000350E5"/>
    <w:rsid w:val="00036CB2"/>
    <w:rsid w:val="00041796"/>
    <w:rsid w:val="00044E4C"/>
    <w:rsid w:val="0004520A"/>
    <w:rsid w:val="00054884"/>
    <w:rsid w:val="00065924"/>
    <w:rsid w:val="00070162"/>
    <w:rsid w:val="000735F2"/>
    <w:rsid w:val="00077606"/>
    <w:rsid w:val="00080FA5"/>
    <w:rsid w:val="00082EEC"/>
    <w:rsid w:val="000871E2"/>
    <w:rsid w:val="00093899"/>
    <w:rsid w:val="000A4533"/>
    <w:rsid w:val="000A7972"/>
    <w:rsid w:val="000B4B53"/>
    <w:rsid w:val="000D6F90"/>
    <w:rsid w:val="000E05DF"/>
    <w:rsid w:val="000E08EB"/>
    <w:rsid w:val="000E3F38"/>
    <w:rsid w:val="000E54C2"/>
    <w:rsid w:val="000E7694"/>
    <w:rsid w:val="000E7E42"/>
    <w:rsid w:val="000F25B9"/>
    <w:rsid w:val="000F5A6C"/>
    <w:rsid w:val="00100044"/>
    <w:rsid w:val="0010215F"/>
    <w:rsid w:val="00107DE7"/>
    <w:rsid w:val="0011452B"/>
    <w:rsid w:val="00117B13"/>
    <w:rsid w:val="00122363"/>
    <w:rsid w:val="00122376"/>
    <w:rsid w:val="00127515"/>
    <w:rsid w:val="00130895"/>
    <w:rsid w:val="00131120"/>
    <w:rsid w:val="001316D1"/>
    <w:rsid w:val="00131FD9"/>
    <w:rsid w:val="00133440"/>
    <w:rsid w:val="00135501"/>
    <w:rsid w:val="00135645"/>
    <w:rsid w:val="0014056A"/>
    <w:rsid w:val="0014207B"/>
    <w:rsid w:val="001432A8"/>
    <w:rsid w:val="001468B5"/>
    <w:rsid w:val="00147E48"/>
    <w:rsid w:val="00157E99"/>
    <w:rsid w:val="00163D5F"/>
    <w:rsid w:val="001667C3"/>
    <w:rsid w:val="001679D8"/>
    <w:rsid w:val="001779E6"/>
    <w:rsid w:val="0018283E"/>
    <w:rsid w:val="00185252"/>
    <w:rsid w:val="00191DE7"/>
    <w:rsid w:val="00197622"/>
    <w:rsid w:val="001A38A3"/>
    <w:rsid w:val="001B5543"/>
    <w:rsid w:val="001C29B8"/>
    <w:rsid w:val="001C2B95"/>
    <w:rsid w:val="001C611C"/>
    <w:rsid w:val="001C644F"/>
    <w:rsid w:val="001D6EFD"/>
    <w:rsid w:val="001E3606"/>
    <w:rsid w:val="001E4292"/>
    <w:rsid w:val="001E45F7"/>
    <w:rsid w:val="001F1936"/>
    <w:rsid w:val="001F2B67"/>
    <w:rsid w:val="001F32AF"/>
    <w:rsid w:val="001F4D76"/>
    <w:rsid w:val="001F55B4"/>
    <w:rsid w:val="002008FD"/>
    <w:rsid w:val="00202ECE"/>
    <w:rsid w:val="00207CDE"/>
    <w:rsid w:val="00211119"/>
    <w:rsid w:val="00211586"/>
    <w:rsid w:val="0021265A"/>
    <w:rsid w:val="00214F6E"/>
    <w:rsid w:val="002163A6"/>
    <w:rsid w:val="002210D1"/>
    <w:rsid w:val="00222517"/>
    <w:rsid w:val="00232B28"/>
    <w:rsid w:val="00232EEF"/>
    <w:rsid w:val="00235194"/>
    <w:rsid w:val="00241017"/>
    <w:rsid w:val="00242D4C"/>
    <w:rsid w:val="00245628"/>
    <w:rsid w:val="0025668D"/>
    <w:rsid w:val="002743AF"/>
    <w:rsid w:val="00276EB7"/>
    <w:rsid w:val="002875F6"/>
    <w:rsid w:val="0029084D"/>
    <w:rsid w:val="002932C7"/>
    <w:rsid w:val="002934E9"/>
    <w:rsid w:val="00296652"/>
    <w:rsid w:val="002A0261"/>
    <w:rsid w:val="002A03F3"/>
    <w:rsid w:val="002A161A"/>
    <w:rsid w:val="002A4F3C"/>
    <w:rsid w:val="002A708B"/>
    <w:rsid w:val="002B514E"/>
    <w:rsid w:val="002B5402"/>
    <w:rsid w:val="002B61E2"/>
    <w:rsid w:val="002B7C6E"/>
    <w:rsid w:val="002C35D4"/>
    <w:rsid w:val="002C586D"/>
    <w:rsid w:val="002D101D"/>
    <w:rsid w:val="002D5663"/>
    <w:rsid w:val="002D7FBE"/>
    <w:rsid w:val="002F045E"/>
    <w:rsid w:val="002F471E"/>
    <w:rsid w:val="00303A24"/>
    <w:rsid w:val="00306363"/>
    <w:rsid w:val="00307DE3"/>
    <w:rsid w:val="00311640"/>
    <w:rsid w:val="00311CB5"/>
    <w:rsid w:val="0031315D"/>
    <w:rsid w:val="00315846"/>
    <w:rsid w:val="003234A5"/>
    <w:rsid w:val="0033026D"/>
    <w:rsid w:val="00332CB7"/>
    <w:rsid w:val="00332DE4"/>
    <w:rsid w:val="00334B05"/>
    <w:rsid w:val="00334EE4"/>
    <w:rsid w:val="0034427E"/>
    <w:rsid w:val="00345172"/>
    <w:rsid w:val="0037058D"/>
    <w:rsid w:val="0037111B"/>
    <w:rsid w:val="00374577"/>
    <w:rsid w:val="00376942"/>
    <w:rsid w:val="00381F42"/>
    <w:rsid w:val="00382B0F"/>
    <w:rsid w:val="003833CE"/>
    <w:rsid w:val="003B13BB"/>
    <w:rsid w:val="003B7816"/>
    <w:rsid w:val="003C3419"/>
    <w:rsid w:val="003C61CA"/>
    <w:rsid w:val="003D193A"/>
    <w:rsid w:val="003D4ECF"/>
    <w:rsid w:val="003E3975"/>
    <w:rsid w:val="003E4898"/>
    <w:rsid w:val="003E6747"/>
    <w:rsid w:val="003E7C89"/>
    <w:rsid w:val="003E7F29"/>
    <w:rsid w:val="003F2ED0"/>
    <w:rsid w:val="003F79C6"/>
    <w:rsid w:val="00400C5A"/>
    <w:rsid w:val="0040161B"/>
    <w:rsid w:val="00402BA9"/>
    <w:rsid w:val="00403E8D"/>
    <w:rsid w:val="0040445D"/>
    <w:rsid w:val="0041346F"/>
    <w:rsid w:val="00415A7C"/>
    <w:rsid w:val="00422918"/>
    <w:rsid w:val="00422D45"/>
    <w:rsid w:val="00425361"/>
    <w:rsid w:val="0043046D"/>
    <w:rsid w:val="00431F63"/>
    <w:rsid w:val="00432FD0"/>
    <w:rsid w:val="00433798"/>
    <w:rsid w:val="00433857"/>
    <w:rsid w:val="00434E5F"/>
    <w:rsid w:val="004375BD"/>
    <w:rsid w:val="004439E4"/>
    <w:rsid w:val="004500B8"/>
    <w:rsid w:val="004515A1"/>
    <w:rsid w:val="00452D25"/>
    <w:rsid w:val="00467ABF"/>
    <w:rsid w:val="004706C7"/>
    <w:rsid w:val="00470FC1"/>
    <w:rsid w:val="00471ACD"/>
    <w:rsid w:val="00473A50"/>
    <w:rsid w:val="004748D3"/>
    <w:rsid w:val="00475C41"/>
    <w:rsid w:val="004827AB"/>
    <w:rsid w:val="00482E69"/>
    <w:rsid w:val="0048460E"/>
    <w:rsid w:val="00490918"/>
    <w:rsid w:val="00496F0B"/>
    <w:rsid w:val="004975AF"/>
    <w:rsid w:val="004A0CCB"/>
    <w:rsid w:val="004B12BD"/>
    <w:rsid w:val="004B2E4F"/>
    <w:rsid w:val="004C1772"/>
    <w:rsid w:val="004C3ED7"/>
    <w:rsid w:val="004C455E"/>
    <w:rsid w:val="004D10E2"/>
    <w:rsid w:val="004D21F4"/>
    <w:rsid w:val="004D4EA7"/>
    <w:rsid w:val="004E0934"/>
    <w:rsid w:val="004E1CFD"/>
    <w:rsid w:val="004E6AFD"/>
    <w:rsid w:val="004E6E00"/>
    <w:rsid w:val="004E7CDC"/>
    <w:rsid w:val="004F30CC"/>
    <w:rsid w:val="004F3991"/>
    <w:rsid w:val="004F3A74"/>
    <w:rsid w:val="004F780A"/>
    <w:rsid w:val="00501908"/>
    <w:rsid w:val="005042E7"/>
    <w:rsid w:val="00515BF3"/>
    <w:rsid w:val="0052121C"/>
    <w:rsid w:val="005225D4"/>
    <w:rsid w:val="00523D84"/>
    <w:rsid w:val="00531AFA"/>
    <w:rsid w:val="005347D8"/>
    <w:rsid w:val="00535938"/>
    <w:rsid w:val="005368D1"/>
    <w:rsid w:val="0053721B"/>
    <w:rsid w:val="00555164"/>
    <w:rsid w:val="005607FA"/>
    <w:rsid w:val="005652C8"/>
    <w:rsid w:val="0056659B"/>
    <w:rsid w:val="005674BC"/>
    <w:rsid w:val="00570CAF"/>
    <w:rsid w:val="00574A15"/>
    <w:rsid w:val="00575165"/>
    <w:rsid w:val="005850A5"/>
    <w:rsid w:val="0058656F"/>
    <w:rsid w:val="00586692"/>
    <w:rsid w:val="005867FE"/>
    <w:rsid w:val="005941AB"/>
    <w:rsid w:val="00595133"/>
    <w:rsid w:val="00597767"/>
    <w:rsid w:val="005A05BC"/>
    <w:rsid w:val="005A2C49"/>
    <w:rsid w:val="005A616E"/>
    <w:rsid w:val="005A67A8"/>
    <w:rsid w:val="005A68C5"/>
    <w:rsid w:val="005A6A34"/>
    <w:rsid w:val="005A7133"/>
    <w:rsid w:val="005B3ABB"/>
    <w:rsid w:val="005B4F5B"/>
    <w:rsid w:val="005B540A"/>
    <w:rsid w:val="005B77E4"/>
    <w:rsid w:val="005D1B35"/>
    <w:rsid w:val="005D47B2"/>
    <w:rsid w:val="005E36D7"/>
    <w:rsid w:val="005E56D3"/>
    <w:rsid w:val="005F426D"/>
    <w:rsid w:val="00602F33"/>
    <w:rsid w:val="00610BFC"/>
    <w:rsid w:val="00613CF3"/>
    <w:rsid w:val="00616F77"/>
    <w:rsid w:val="00627372"/>
    <w:rsid w:val="00633F57"/>
    <w:rsid w:val="006409E2"/>
    <w:rsid w:val="006460DD"/>
    <w:rsid w:val="0065198E"/>
    <w:rsid w:val="00652EA3"/>
    <w:rsid w:val="00654371"/>
    <w:rsid w:val="00661847"/>
    <w:rsid w:val="006650D1"/>
    <w:rsid w:val="00670DCC"/>
    <w:rsid w:val="00676064"/>
    <w:rsid w:val="006764EF"/>
    <w:rsid w:val="00677AE0"/>
    <w:rsid w:val="0068189F"/>
    <w:rsid w:val="00684D99"/>
    <w:rsid w:val="006861F8"/>
    <w:rsid w:val="0068737F"/>
    <w:rsid w:val="006908B3"/>
    <w:rsid w:val="006927D5"/>
    <w:rsid w:val="00694FB7"/>
    <w:rsid w:val="00695887"/>
    <w:rsid w:val="006A2007"/>
    <w:rsid w:val="006A2C05"/>
    <w:rsid w:val="006A3C9A"/>
    <w:rsid w:val="006A46FF"/>
    <w:rsid w:val="006A625C"/>
    <w:rsid w:val="006A75B0"/>
    <w:rsid w:val="006B75B1"/>
    <w:rsid w:val="006C3F4A"/>
    <w:rsid w:val="006C4124"/>
    <w:rsid w:val="006C600E"/>
    <w:rsid w:val="006D0806"/>
    <w:rsid w:val="006D5885"/>
    <w:rsid w:val="006D6446"/>
    <w:rsid w:val="006D6B5D"/>
    <w:rsid w:val="006E381C"/>
    <w:rsid w:val="006F074F"/>
    <w:rsid w:val="006F4AE4"/>
    <w:rsid w:val="006F545F"/>
    <w:rsid w:val="006F7EC2"/>
    <w:rsid w:val="0071247E"/>
    <w:rsid w:val="00715E86"/>
    <w:rsid w:val="0072096C"/>
    <w:rsid w:val="00722E47"/>
    <w:rsid w:val="007242FD"/>
    <w:rsid w:val="00724C6F"/>
    <w:rsid w:val="00727DB6"/>
    <w:rsid w:val="00730561"/>
    <w:rsid w:val="007325BE"/>
    <w:rsid w:val="00733620"/>
    <w:rsid w:val="00737EAA"/>
    <w:rsid w:val="00740E69"/>
    <w:rsid w:val="00741DF0"/>
    <w:rsid w:val="00743F3C"/>
    <w:rsid w:val="00751519"/>
    <w:rsid w:val="00753B21"/>
    <w:rsid w:val="00761265"/>
    <w:rsid w:val="00761D87"/>
    <w:rsid w:val="00765455"/>
    <w:rsid w:val="00765B07"/>
    <w:rsid w:val="00765D4E"/>
    <w:rsid w:val="00766AAE"/>
    <w:rsid w:val="007715D5"/>
    <w:rsid w:val="0078267D"/>
    <w:rsid w:val="007925A3"/>
    <w:rsid w:val="00795DBA"/>
    <w:rsid w:val="007A47C2"/>
    <w:rsid w:val="007B3609"/>
    <w:rsid w:val="007B75CC"/>
    <w:rsid w:val="007C3F6B"/>
    <w:rsid w:val="007D015E"/>
    <w:rsid w:val="007D534F"/>
    <w:rsid w:val="007D77FF"/>
    <w:rsid w:val="007D7841"/>
    <w:rsid w:val="007E3C87"/>
    <w:rsid w:val="00804E33"/>
    <w:rsid w:val="00804E42"/>
    <w:rsid w:val="00806EEF"/>
    <w:rsid w:val="0081308E"/>
    <w:rsid w:val="00813A98"/>
    <w:rsid w:val="008144D9"/>
    <w:rsid w:val="008168AB"/>
    <w:rsid w:val="008173E2"/>
    <w:rsid w:val="00821F54"/>
    <w:rsid w:val="00825F49"/>
    <w:rsid w:val="008266A4"/>
    <w:rsid w:val="008277B6"/>
    <w:rsid w:val="008321BB"/>
    <w:rsid w:val="00833792"/>
    <w:rsid w:val="00837B12"/>
    <w:rsid w:val="00843AF2"/>
    <w:rsid w:val="00844823"/>
    <w:rsid w:val="00850519"/>
    <w:rsid w:val="008527BE"/>
    <w:rsid w:val="00857425"/>
    <w:rsid w:val="00861DF6"/>
    <w:rsid w:val="00861E74"/>
    <w:rsid w:val="008643F7"/>
    <w:rsid w:val="008700E0"/>
    <w:rsid w:val="008711B2"/>
    <w:rsid w:val="00875D36"/>
    <w:rsid w:val="00877DE8"/>
    <w:rsid w:val="0088161F"/>
    <w:rsid w:val="00891871"/>
    <w:rsid w:val="0089285E"/>
    <w:rsid w:val="00892DD6"/>
    <w:rsid w:val="008B2228"/>
    <w:rsid w:val="008B326E"/>
    <w:rsid w:val="008B47AA"/>
    <w:rsid w:val="008C2E07"/>
    <w:rsid w:val="008C3A77"/>
    <w:rsid w:val="008C3D64"/>
    <w:rsid w:val="008C54D1"/>
    <w:rsid w:val="008C5789"/>
    <w:rsid w:val="008C76A2"/>
    <w:rsid w:val="008C7790"/>
    <w:rsid w:val="008D380B"/>
    <w:rsid w:val="008D53A8"/>
    <w:rsid w:val="008E2545"/>
    <w:rsid w:val="008E3DB9"/>
    <w:rsid w:val="008E4C62"/>
    <w:rsid w:val="008E783E"/>
    <w:rsid w:val="008F02F9"/>
    <w:rsid w:val="008F2FD0"/>
    <w:rsid w:val="008F3E4D"/>
    <w:rsid w:val="00906A6C"/>
    <w:rsid w:val="00910113"/>
    <w:rsid w:val="00922346"/>
    <w:rsid w:val="0092523B"/>
    <w:rsid w:val="00927EE1"/>
    <w:rsid w:val="0094243F"/>
    <w:rsid w:val="00946A32"/>
    <w:rsid w:val="0095739D"/>
    <w:rsid w:val="00961FBE"/>
    <w:rsid w:val="00963765"/>
    <w:rsid w:val="009645D6"/>
    <w:rsid w:val="0096684F"/>
    <w:rsid w:val="00966920"/>
    <w:rsid w:val="00977BAD"/>
    <w:rsid w:val="009803D5"/>
    <w:rsid w:val="009827AF"/>
    <w:rsid w:val="009834AD"/>
    <w:rsid w:val="00984088"/>
    <w:rsid w:val="0099174D"/>
    <w:rsid w:val="00992D60"/>
    <w:rsid w:val="009942E5"/>
    <w:rsid w:val="0099767E"/>
    <w:rsid w:val="009A0D17"/>
    <w:rsid w:val="009A1080"/>
    <w:rsid w:val="009A2F34"/>
    <w:rsid w:val="009A5C83"/>
    <w:rsid w:val="009B0DD0"/>
    <w:rsid w:val="009B25FE"/>
    <w:rsid w:val="009B3650"/>
    <w:rsid w:val="009B6AD3"/>
    <w:rsid w:val="009C3EC3"/>
    <w:rsid w:val="009C3FD1"/>
    <w:rsid w:val="009C4B0B"/>
    <w:rsid w:val="009D085B"/>
    <w:rsid w:val="009D6092"/>
    <w:rsid w:val="009D6588"/>
    <w:rsid w:val="009E121D"/>
    <w:rsid w:val="009E4E83"/>
    <w:rsid w:val="009E5567"/>
    <w:rsid w:val="009F3EC1"/>
    <w:rsid w:val="00A05288"/>
    <w:rsid w:val="00A12D1E"/>
    <w:rsid w:val="00A17FB0"/>
    <w:rsid w:val="00A220F4"/>
    <w:rsid w:val="00A24041"/>
    <w:rsid w:val="00A25FA3"/>
    <w:rsid w:val="00A2773D"/>
    <w:rsid w:val="00A41B36"/>
    <w:rsid w:val="00A47A99"/>
    <w:rsid w:val="00A50834"/>
    <w:rsid w:val="00A5167F"/>
    <w:rsid w:val="00A60B11"/>
    <w:rsid w:val="00A657BB"/>
    <w:rsid w:val="00A72058"/>
    <w:rsid w:val="00A720C0"/>
    <w:rsid w:val="00A723DD"/>
    <w:rsid w:val="00A81F15"/>
    <w:rsid w:val="00A8583C"/>
    <w:rsid w:val="00A90809"/>
    <w:rsid w:val="00A943A0"/>
    <w:rsid w:val="00A947A7"/>
    <w:rsid w:val="00AA77F3"/>
    <w:rsid w:val="00AB068E"/>
    <w:rsid w:val="00AB33DD"/>
    <w:rsid w:val="00AC72E9"/>
    <w:rsid w:val="00AD604E"/>
    <w:rsid w:val="00AD692F"/>
    <w:rsid w:val="00AD6F58"/>
    <w:rsid w:val="00AE2FA0"/>
    <w:rsid w:val="00AE341E"/>
    <w:rsid w:val="00AF6FDB"/>
    <w:rsid w:val="00B02242"/>
    <w:rsid w:val="00B03B0D"/>
    <w:rsid w:val="00B115F1"/>
    <w:rsid w:val="00B12432"/>
    <w:rsid w:val="00B138EF"/>
    <w:rsid w:val="00B1439C"/>
    <w:rsid w:val="00B14717"/>
    <w:rsid w:val="00B147D3"/>
    <w:rsid w:val="00B1608A"/>
    <w:rsid w:val="00B163ED"/>
    <w:rsid w:val="00B204BD"/>
    <w:rsid w:val="00B20E3F"/>
    <w:rsid w:val="00B2494F"/>
    <w:rsid w:val="00B256B6"/>
    <w:rsid w:val="00B3121F"/>
    <w:rsid w:val="00B32C03"/>
    <w:rsid w:val="00B32D2E"/>
    <w:rsid w:val="00B35EB5"/>
    <w:rsid w:val="00B45B1C"/>
    <w:rsid w:val="00B5062A"/>
    <w:rsid w:val="00B5297F"/>
    <w:rsid w:val="00B54C81"/>
    <w:rsid w:val="00B56037"/>
    <w:rsid w:val="00B6005F"/>
    <w:rsid w:val="00B608FC"/>
    <w:rsid w:val="00B614D1"/>
    <w:rsid w:val="00B61A62"/>
    <w:rsid w:val="00B66676"/>
    <w:rsid w:val="00B70982"/>
    <w:rsid w:val="00B76DCF"/>
    <w:rsid w:val="00B84DF2"/>
    <w:rsid w:val="00B90316"/>
    <w:rsid w:val="00BA19E4"/>
    <w:rsid w:val="00BA28E1"/>
    <w:rsid w:val="00BA2974"/>
    <w:rsid w:val="00BA3498"/>
    <w:rsid w:val="00BA7991"/>
    <w:rsid w:val="00BB0099"/>
    <w:rsid w:val="00BB1486"/>
    <w:rsid w:val="00BC038E"/>
    <w:rsid w:val="00BC107B"/>
    <w:rsid w:val="00BC1B3E"/>
    <w:rsid w:val="00BC2481"/>
    <w:rsid w:val="00BC36E4"/>
    <w:rsid w:val="00BC41AC"/>
    <w:rsid w:val="00BC4B30"/>
    <w:rsid w:val="00BD0C45"/>
    <w:rsid w:val="00BD44AE"/>
    <w:rsid w:val="00BE11AD"/>
    <w:rsid w:val="00BE49AE"/>
    <w:rsid w:val="00BE4B40"/>
    <w:rsid w:val="00BF139E"/>
    <w:rsid w:val="00BF1E3D"/>
    <w:rsid w:val="00BF32C0"/>
    <w:rsid w:val="00BF3A6A"/>
    <w:rsid w:val="00BF484A"/>
    <w:rsid w:val="00BF4927"/>
    <w:rsid w:val="00BF73C6"/>
    <w:rsid w:val="00C12082"/>
    <w:rsid w:val="00C13D61"/>
    <w:rsid w:val="00C1531B"/>
    <w:rsid w:val="00C17B8F"/>
    <w:rsid w:val="00C24E78"/>
    <w:rsid w:val="00C2669C"/>
    <w:rsid w:val="00C33A34"/>
    <w:rsid w:val="00C42D6B"/>
    <w:rsid w:val="00C45B3C"/>
    <w:rsid w:val="00C45DDE"/>
    <w:rsid w:val="00C51B33"/>
    <w:rsid w:val="00C52120"/>
    <w:rsid w:val="00C53A9A"/>
    <w:rsid w:val="00C62888"/>
    <w:rsid w:val="00C65939"/>
    <w:rsid w:val="00C773BA"/>
    <w:rsid w:val="00C8200C"/>
    <w:rsid w:val="00C8275A"/>
    <w:rsid w:val="00C82997"/>
    <w:rsid w:val="00C87954"/>
    <w:rsid w:val="00C92105"/>
    <w:rsid w:val="00CA0A43"/>
    <w:rsid w:val="00CA2F3B"/>
    <w:rsid w:val="00CC2F09"/>
    <w:rsid w:val="00CC7035"/>
    <w:rsid w:val="00CD00A0"/>
    <w:rsid w:val="00CD1853"/>
    <w:rsid w:val="00CD5F0F"/>
    <w:rsid w:val="00CE4E26"/>
    <w:rsid w:val="00CE7D09"/>
    <w:rsid w:val="00CF07C8"/>
    <w:rsid w:val="00CF22D1"/>
    <w:rsid w:val="00CF3275"/>
    <w:rsid w:val="00CF60C5"/>
    <w:rsid w:val="00CF63F9"/>
    <w:rsid w:val="00D0313B"/>
    <w:rsid w:val="00D06F0F"/>
    <w:rsid w:val="00D10F67"/>
    <w:rsid w:val="00D11464"/>
    <w:rsid w:val="00D11C60"/>
    <w:rsid w:val="00D17832"/>
    <w:rsid w:val="00D20BC7"/>
    <w:rsid w:val="00D30146"/>
    <w:rsid w:val="00D31ED8"/>
    <w:rsid w:val="00D441F2"/>
    <w:rsid w:val="00D50DD6"/>
    <w:rsid w:val="00D52CC6"/>
    <w:rsid w:val="00D537E3"/>
    <w:rsid w:val="00D62F88"/>
    <w:rsid w:val="00D661F8"/>
    <w:rsid w:val="00D663C4"/>
    <w:rsid w:val="00D67024"/>
    <w:rsid w:val="00D670F1"/>
    <w:rsid w:val="00D70770"/>
    <w:rsid w:val="00D71211"/>
    <w:rsid w:val="00D71A6E"/>
    <w:rsid w:val="00D73C52"/>
    <w:rsid w:val="00D76A4E"/>
    <w:rsid w:val="00D81909"/>
    <w:rsid w:val="00D8192F"/>
    <w:rsid w:val="00D8198B"/>
    <w:rsid w:val="00D81CBE"/>
    <w:rsid w:val="00D908BD"/>
    <w:rsid w:val="00D92331"/>
    <w:rsid w:val="00DA11FB"/>
    <w:rsid w:val="00DA14B7"/>
    <w:rsid w:val="00DA2C56"/>
    <w:rsid w:val="00DA44B1"/>
    <w:rsid w:val="00DA5638"/>
    <w:rsid w:val="00DB4156"/>
    <w:rsid w:val="00DB6889"/>
    <w:rsid w:val="00DC32D8"/>
    <w:rsid w:val="00DC3EFE"/>
    <w:rsid w:val="00DC4C38"/>
    <w:rsid w:val="00DC4E2D"/>
    <w:rsid w:val="00DD0902"/>
    <w:rsid w:val="00DD3189"/>
    <w:rsid w:val="00DD3B59"/>
    <w:rsid w:val="00DE0374"/>
    <w:rsid w:val="00DF01E7"/>
    <w:rsid w:val="00DF3B02"/>
    <w:rsid w:val="00DF6992"/>
    <w:rsid w:val="00E02C37"/>
    <w:rsid w:val="00E03256"/>
    <w:rsid w:val="00E06FB7"/>
    <w:rsid w:val="00E105D1"/>
    <w:rsid w:val="00E13229"/>
    <w:rsid w:val="00E1613F"/>
    <w:rsid w:val="00E212FC"/>
    <w:rsid w:val="00E35338"/>
    <w:rsid w:val="00E404C9"/>
    <w:rsid w:val="00E41D01"/>
    <w:rsid w:val="00E46841"/>
    <w:rsid w:val="00E53316"/>
    <w:rsid w:val="00E53B22"/>
    <w:rsid w:val="00E622DF"/>
    <w:rsid w:val="00E73548"/>
    <w:rsid w:val="00E801E1"/>
    <w:rsid w:val="00E81704"/>
    <w:rsid w:val="00E845EA"/>
    <w:rsid w:val="00E95108"/>
    <w:rsid w:val="00E9651C"/>
    <w:rsid w:val="00EA19FC"/>
    <w:rsid w:val="00EB5DDC"/>
    <w:rsid w:val="00EB6EC6"/>
    <w:rsid w:val="00EC0563"/>
    <w:rsid w:val="00EC2658"/>
    <w:rsid w:val="00EE16AB"/>
    <w:rsid w:val="00EE2469"/>
    <w:rsid w:val="00EE529F"/>
    <w:rsid w:val="00EF0DB7"/>
    <w:rsid w:val="00EF0F16"/>
    <w:rsid w:val="00EF54C5"/>
    <w:rsid w:val="00EF59DD"/>
    <w:rsid w:val="00EF6C61"/>
    <w:rsid w:val="00F001E3"/>
    <w:rsid w:val="00F019E9"/>
    <w:rsid w:val="00F10047"/>
    <w:rsid w:val="00F10F30"/>
    <w:rsid w:val="00F111C7"/>
    <w:rsid w:val="00F158A5"/>
    <w:rsid w:val="00F20D12"/>
    <w:rsid w:val="00F3281B"/>
    <w:rsid w:val="00F35C28"/>
    <w:rsid w:val="00F40C4A"/>
    <w:rsid w:val="00F44EAB"/>
    <w:rsid w:val="00F450D6"/>
    <w:rsid w:val="00F5061C"/>
    <w:rsid w:val="00F545E1"/>
    <w:rsid w:val="00F54B68"/>
    <w:rsid w:val="00F560BC"/>
    <w:rsid w:val="00F57D95"/>
    <w:rsid w:val="00F60A90"/>
    <w:rsid w:val="00F61549"/>
    <w:rsid w:val="00F623ED"/>
    <w:rsid w:val="00F63D10"/>
    <w:rsid w:val="00F641DC"/>
    <w:rsid w:val="00F71E1A"/>
    <w:rsid w:val="00F731B0"/>
    <w:rsid w:val="00F76045"/>
    <w:rsid w:val="00F812EE"/>
    <w:rsid w:val="00F8132B"/>
    <w:rsid w:val="00F846C1"/>
    <w:rsid w:val="00F87357"/>
    <w:rsid w:val="00F92044"/>
    <w:rsid w:val="00F920FD"/>
    <w:rsid w:val="00F92535"/>
    <w:rsid w:val="00F94E17"/>
    <w:rsid w:val="00F95BC5"/>
    <w:rsid w:val="00FA719B"/>
    <w:rsid w:val="00FB0F00"/>
    <w:rsid w:val="00FB4739"/>
    <w:rsid w:val="00FB4D6E"/>
    <w:rsid w:val="00FD25C6"/>
    <w:rsid w:val="00FD51D2"/>
    <w:rsid w:val="00FE1116"/>
    <w:rsid w:val="00FE2BB7"/>
    <w:rsid w:val="00FE689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207B"/>
    <w:pPr>
      <w:ind w:left="720"/>
      <w:contextualSpacing/>
    </w:pPr>
  </w:style>
  <w:style w:type="character" w:styleId="Refdecomentario">
    <w:name w:val="annotation reference"/>
    <w:basedOn w:val="Fuentedeprrafopredeter"/>
    <w:uiPriority w:val="99"/>
    <w:semiHidden/>
    <w:unhideWhenUsed/>
    <w:rsid w:val="00BF73C6"/>
    <w:rPr>
      <w:sz w:val="16"/>
      <w:szCs w:val="16"/>
    </w:rPr>
  </w:style>
  <w:style w:type="paragraph" w:styleId="Textocomentario">
    <w:name w:val="annotation text"/>
    <w:basedOn w:val="Normal"/>
    <w:link w:val="TextocomentarioCar"/>
    <w:uiPriority w:val="99"/>
    <w:semiHidden/>
    <w:unhideWhenUsed/>
    <w:rsid w:val="00BF73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73C6"/>
    <w:rPr>
      <w:sz w:val="20"/>
      <w:szCs w:val="20"/>
    </w:rPr>
  </w:style>
  <w:style w:type="paragraph" w:styleId="Textodeglobo">
    <w:name w:val="Balloon Text"/>
    <w:basedOn w:val="Normal"/>
    <w:link w:val="TextodegloboCar"/>
    <w:uiPriority w:val="99"/>
    <w:semiHidden/>
    <w:unhideWhenUsed/>
    <w:rsid w:val="00BF73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3C6"/>
    <w:rPr>
      <w:rFonts w:ascii="Segoe UI" w:hAnsi="Segoe UI" w:cs="Segoe UI"/>
      <w:sz w:val="18"/>
      <w:szCs w:val="18"/>
    </w:rPr>
  </w:style>
  <w:style w:type="character" w:customStyle="1" w:styleId="nrmar1">
    <w:name w:val="nrmar1"/>
    <w:basedOn w:val="Fuentedeprrafopredeter"/>
    <w:rsid w:val="00EF0DB7"/>
    <w:rPr>
      <w:b/>
      <w:bCs/>
      <w:color w:val="000000"/>
    </w:rPr>
  </w:style>
  <w:style w:type="table" w:styleId="Tablaconcuadrcula">
    <w:name w:val="Table Grid"/>
    <w:basedOn w:val="Tablanormal"/>
    <w:uiPriority w:val="39"/>
    <w:rsid w:val="00BC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674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3E6747"/>
  </w:style>
  <w:style w:type="paragraph" w:styleId="Asuntodelcomentario">
    <w:name w:val="annotation subject"/>
    <w:basedOn w:val="Textocomentario"/>
    <w:next w:val="Textocomentario"/>
    <w:link w:val="AsuntodelcomentarioCar"/>
    <w:uiPriority w:val="99"/>
    <w:semiHidden/>
    <w:unhideWhenUsed/>
    <w:rsid w:val="00741DF0"/>
    <w:rPr>
      <w:b/>
      <w:bCs/>
    </w:rPr>
  </w:style>
  <w:style w:type="character" w:customStyle="1" w:styleId="AsuntodelcomentarioCar">
    <w:name w:val="Asunto del comentario Car"/>
    <w:basedOn w:val="TextocomentarioCar"/>
    <w:link w:val="Asuntodelcomentario"/>
    <w:uiPriority w:val="99"/>
    <w:semiHidden/>
    <w:rsid w:val="00741DF0"/>
    <w:rPr>
      <w:b/>
      <w:bCs/>
      <w:sz w:val="20"/>
      <w:szCs w:val="20"/>
    </w:rPr>
  </w:style>
  <w:style w:type="paragraph" w:styleId="Revisin">
    <w:name w:val="Revision"/>
    <w:hidden/>
    <w:uiPriority w:val="99"/>
    <w:semiHidden/>
    <w:rsid w:val="006861F8"/>
    <w:pPr>
      <w:spacing w:after="0" w:line="240" w:lineRule="auto"/>
    </w:pPr>
  </w:style>
  <w:style w:type="paragraph" w:styleId="Encabezado">
    <w:name w:val="header"/>
    <w:basedOn w:val="Normal"/>
    <w:link w:val="EncabezadoCar"/>
    <w:uiPriority w:val="99"/>
    <w:unhideWhenUsed/>
    <w:rsid w:val="00045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520A"/>
  </w:style>
  <w:style w:type="paragraph" w:styleId="Piedepgina">
    <w:name w:val="footer"/>
    <w:basedOn w:val="Normal"/>
    <w:link w:val="PiedepginaCar"/>
    <w:uiPriority w:val="99"/>
    <w:unhideWhenUsed/>
    <w:rsid w:val="00045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520A"/>
  </w:style>
  <w:style w:type="paragraph" w:styleId="Textosinformato">
    <w:name w:val="Plain Text"/>
    <w:basedOn w:val="Normal"/>
    <w:link w:val="TextosinformatoCar"/>
    <w:rsid w:val="00B147D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147D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B147D3"/>
    <w:pPr>
      <w:spacing w:after="0" w:line="240" w:lineRule="auto"/>
    </w:pPr>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207B"/>
    <w:pPr>
      <w:ind w:left="720"/>
      <w:contextualSpacing/>
    </w:pPr>
  </w:style>
  <w:style w:type="character" w:styleId="Refdecomentario">
    <w:name w:val="annotation reference"/>
    <w:basedOn w:val="Fuentedeprrafopredeter"/>
    <w:uiPriority w:val="99"/>
    <w:semiHidden/>
    <w:unhideWhenUsed/>
    <w:rsid w:val="00BF73C6"/>
    <w:rPr>
      <w:sz w:val="16"/>
      <w:szCs w:val="16"/>
    </w:rPr>
  </w:style>
  <w:style w:type="paragraph" w:styleId="Textocomentario">
    <w:name w:val="annotation text"/>
    <w:basedOn w:val="Normal"/>
    <w:link w:val="TextocomentarioCar"/>
    <w:uiPriority w:val="99"/>
    <w:semiHidden/>
    <w:unhideWhenUsed/>
    <w:rsid w:val="00BF73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73C6"/>
    <w:rPr>
      <w:sz w:val="20"/>
      <w:szCs w:val="20"/>
    </w:rPr>
  </w:style>
  <w:style w:type="paragraph" w:styleId="Textodeglobo">
    <w:name w:val="Balloon Text"/>
    <w:basedOn w:val="Normal"/>
    <w:link w:val="TextodegloboCar"/>
    <w:uiPriority w:val="99"/>
    <w:semiHidden/>
    <w:unhideWhenUsed/>
    <w:rsid w:val="00BF73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3C6"/>
    <w:rPr>
      <w:rFonts w:ascii="Segoe UI" w:hAnsi="Segoe UI" w:cs="Segoe UI"/>
      <w:sz w:val="18"/>
      <w:szCs w:val="18"/>
    </w:rPr>
  </w:style>
  <w:style w:type="character" w:customStyle="1" w:styleId="nrmar1">
    <w:name w:val="nrmar1"/>
    <w:basedOn w:val="Fuentedeprrafopredeter"/>
    <w:rsid w:val="00EF0DB7"/>
    <w:rPr>
      <w:b/>
      <w:bCs/>
      <w:color w:val="000000"/>
    </w:rPr>
  </w:style>
  <w:style w:type="table" w:styleId="Tablaconcuadrcula">
    <w:name w:val="Table Grid"/>
    <w:basedOn w:val="Tablanormal"/>
    <w:uiPriority w:val="39"/>
    <w:rsid w:val="00BC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674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3E6747"/>
  </w:style>
  <w:style w:type="paragraph" w:styleId="Asuntodelcomentario">
    <w:name w:val="annotation subject"/>
    <w:basedOn w:val="Textocomentario"/>
    <w:next w:val="Textocomentario"/>
    <w:link w:val="AsuntodelcomentarioCar"/>
    <w:uiPriority w:val="99"/>
    <w:semiHidden/>
    <w:unhideWhenUsed/>
    <w:rsid w:val="00741DF0"/>
    <w:rPr>
      <w:b/>
      <w:bCs/>
    </w:rPr>
  </w:style>
  <w:style w:type="character" w:customStyle="1" w:styleId="AsuntodelcomentarioCar">
    <w:name w:val="Asunto del comentario Car"/>
    <w:basedOn w:val="TextocomentarioCar"/>
    <w:link w:val="Asuntodelcomentario"/>
    <w:uiPriority w:val="99"/>
    <w:semiHidden/>
    <w:rsid w:val="00741DF0"/>
    <w:rPr>
      <w:b/>
      <w:bCs/>
      <w:sz w:val="20"/>
      <w:szCs w:val="20"/>
    </w:rPr>
  </w:style>
  <w:style w:type="paragraph" w:styleId="Revisin">
    <w:name w:val="Revision"/>
    <w:hidden/>
    <w:uiPriority w:val="99"/>
    <w:semiHidden/>
    <w:rsid w:val="006861F8"/>
    <w:pPr>
      <w:spacing w:after="0" w:line="240" w:lineRule="auto"/>
    </w:pPr>
  </w:style>
  <w:style w:type="paragraph" w:styleId="Encabezado">
    <w:name w:val="header"/>
    <w:basedOn w:val="Normal"/>
    <w:link w:val="EncabezadoCar"/>
    <w:uiPriority w:val="99"/>
    <w:unhideWhenUsed/>
    <w:rsid w:val="00045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520A"/>
  </w:style>
  <w:style w:type="paragraph" w:styleId="Piedepgina">
    <w:name w:val="footer"/>
    <w:basedOn w:val="Normal"/>
    <w:link w:val="PiedepginaCar"/>
    <w:uiPriority w:val="99"/>
    <w:unhideWhenUsed/>
    <w:rsid w:val="00045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520A"/>
  </w:style>
  <w:style w:type="paragraph" w:styleId="Textosinformato">
    <w:name w:val="Plain Text"/>
    <w:basedOn w:val="Normal"/>
    <w:link w:val="TextosinformatoCar"/>
    <w:rsid w:val="00B147D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147D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B147D3"/>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8060">
      <w:bodyDiv w:val="1"/>
      <w:marLeft w:val="0"/>
      <w:marRight w:val="0"/>
      <w:marTop w:val="0"/>
      <w:marBottom w:val="0"/>
      <w:divBdr>
        <w:top w:val="none" w:sz="0" w:space="0" w:color="auto"/>
        <w:left w:val="none" w:sz="0" w:space="0" w:color="auto"/>
        <w:bottom w:val="none" w:sz="0" w:space="0" w:color="auto"/>
        <w:right w:val="none" w:sz="0" w:space="0" w:color="auto"/>
      </w:divBdr>
    </w:div>
    <w:div w:id="911966193">
      <w:bodyDiv w:val="1"/>
      <w:marLeft w:val="0"/>
      <w:marRight w:val="0"/>
      <w:marTop w:val="0"/>
      <w:marBottom w:val="0"/>
      <w:divBdr>
        <w:top w:val="none" w:sz="0" w:space="0" w:color="auto"/>
        <w:left w:val="none" w:sz="0" w:space="0" w:color="auto"/>
        <w:bottom w:val="none" w:sz="0" w:space="0" w:color="auto"/>
        <w:right w:val="none" w:sz="0" w:space="0" w:color="auto"/>
      </w:divBdr>
      <w:divsChild>
        <w:div w:id="1974165731">
          <w:marLeft w:val="0"/>
          <w:marRight w:val="0"/>
          <w:marTop w:val="0"/>
          <w:marBottom w:val="0"/>
          <w:divBdr>
            <w:top w:val="none" w:sz="0" w:space="0" w:color="auto"/>
            <w:left w:val="none" w:sz="0" w:space="0" w:color="auto"/>
            <w:bottom w:val="none" w:sz="0" w:space="0" w:color="auto"/>
            <w:right w:val="none" w:sz="0" w:space="0" w:color="auto"/>
          </w:divBdr>
        </w:div>
        <w:div w:id="2146460624">
          <w:marLeft w:val="0"/>
          <w:marRight w:val="0"/>
          <w:marTop w:val="0"/>
          <w:marBottom w:val="0"/>
          <w:divBdr>
            <w:top w:val="none" w:sz="0" w:space="0" w:color="auto"/>
            <w:left w:val="none" w:sz="0" w:space="0" w:color="auto"/>
            <w:bottom w:val="none" w:sz="0" w:space="0" w:color="auto"/>
            <w:right w:val="none" w:sz="0" w:space="0" w:color="auto"/>
          </w:divBdr>
        </w:div>
        <w:div w:id="943539395">
          <w:marLeft w:val="0"/>
          <w:marRight w:val="0"/>
          <w:marTop w:val="0"/>
          <w:marBottom w:val="0"/>
          <w:divBdr>
            <w:top w:val="none" w:sz="0" w:space="0" w:color="auto"/>
            <w:left w:val="none" w:sz="0" w:space="0" w:color="auto"/>
            <w:bottom w:val="none" w:sz="0" w:space="0" w:color="auto"/>
            <w:right w:val="none" w:sz="0" w:space="0" w:color="auto"/>
          </w:divBdr>
        </w:div>
        <w:div w:id="153648939">
          <w:marLeft w:val="0"/>
          <w:marRight w:val="0"/>
          <w:marTop w:val="0"/>
          <w:marBottom w:val="0"/>
          <w:divBdr>
            <w:top w:val="none" w:sz="0" w:space="0" w:color="auto"/>
            <w:left w:val="none" w:sz="0" w:space="0" w:color="auto"/>
            <w:bottom w:val="none" w:sz="0" w:space="0" w:color="auto"/>
            <w:right w:val="none" w:sz="0" w:space="0" w:color="auto"/>
          </w:divBdr>
        </w:div>
      </w:divsChild>
    </w:div>
    <w:div w:id="1144934225">
      <w:bodyDiv w:val="1"/>
      <w:marLeft w:val="0"/>
      <w:marRight w:val="0"/>
      <w:marTop w:val="0"/>
      <w:marBottom w:val="0"/>
      <w:divBdr>
        <w:top w:val="none" w:sz="0" w:space="0" w:color="auto"/>
        <w:left w:val="none" w:sz="0" w:space="0" w:color="auto"/>
        <w:bottom w:val="none" w:sz="0" w:space="0" w:color="auto"/>
        <w:right w:val="none" w:sz="0" w:space="0" w:color="auto"/>
      </w:divBdr>
      <w:divsChild>
        <w:div w:id="482040036">
          <w:marLeft w:val="0"/>
          <w:marRight w:val="0"/>
          <w:marTop w:val="0"/>
          <w:marBottom w:val="0"/>
          <w:divBdr>
            <w:top w:val="none" w:sz="0" w:space="0" w:color="auto"/>
            <w:left w:val="none" w:sz="0" w:space="0" w:color="auto"/>
            <w:bottom w:val="none" w:sz="0" w:space="0" w:color="auto"/>
            <w:right w:val="none" w:sz="0" w:space="0" w:color="auto"/>
          </w:divBdr>
        </w:div>
        <w:div w:id="1353191194">
          <w:marLeft w:val="0"/>
          <w:marRight w:val="0"/>
          <w:marTop w:val="0"/>
          <w:marBottom w:val="0"/>
          <w:divBdr>
            <w:top w:val="none" w:sz="0" w:space="0" w:color="auto"/>
            <w:left w:val="none" w:sz="0" w:space="0" w:color="auto"/>
            <w:bottom w:val="none" w:sz="0" w:space="0" w:color="auto"/>
            <w:right w:val="none" w:sz="0" w:space="0" w:color="auto"/>
          </w:divBdr>
        </w:div>
        <w:div w:id="1553497647">
          <w:marLeft w:val="0"/>
          <w:marRight w:val="0"/>
          <w:marTop w:val="0"/>
          <w:marBottom w:val="0"/>
          <w:divBdr>
            <w:top w:val="none" w:sz="0" w:space="0" w:color="auto"/>
            <w:left w:val="none" w:sz="0" w:space="0" w:color="auto"/>
            <w:bottom w:val="none" w:sz="0" w:space="0" w:color="auto"/>
            <w:right w:val="none" w:sz="0" w:space="0" w:color="auto"/>
          </w:divBdr>
        </w:div>
        <w:div w:id="208877227">
          <w:marLeft w:val="0"/>
          <w:marRight w:val="0"/>
          <w:marTop w:val="0"/>
          <w:marBottom w:val="0"/>
          <w:divBdr>
            <w:top w:val="none" w:sz="0" w:space="0" w:color="auto"/>
            <w:left w:val="none" w:sz="0" w:space="0" w:color="auto"/>
            <w:bottom w:val="none" w:sz="0" w:space="0" w:color="auto"/>
            <w:right w:val="none" w:sz="0" w:space="0" w:color="auto"/>
          </w:divBdr>
        </w:div>
      </w:divsChild>
    </w:div>
    <w:div w:id="2098358283">
      <w:bodyDiv w:val="1"/>
      <w:marLeft w:val="0"/>
      <w:marRight w:val="0"/>
      <w:marTop w:val="0"/>
      <w:marBottom w:val="0"/>
      <w:divBdr>
        <w:top w:val="none" w:sz="0" w:space="0" w:color="auto"/>
        <w:left w:val="none" w:sz="0" w:space="0" w:color="auto"/>
        <w:bottom w:val="none" w:sz="0" w:space="0" w:color="auto"/>
        <w:right w:val="none" w:sz="0" w:space="0" w:color="auto"/>
      </w:divBdr>
      <w:divsChild>
        <w:div w:id="1352991571">
          <w:marLeft w:val="0"/>
          <w:marRight w:val="0"/>
          <w:marTop w:val="0"/>
          <w:marBottom w:val="0"/>
          <w:divBdr>
            <w:top w:val="none" w:sz="0" w:space="0" w:color="auto"/>
            <w:left w:val="none" w:sz="0" w:space="0" w:color="auto"/>
            <w:bottom w:val="none" w:sz="0" w:space="0" w:color="auto"/>
            <w:right w:val="none" w:sz="0" w:space="0" w:color="auto"/>
          </w:divBdr>
        </w:div>
        <w:div w:id="221333217">
          <w:marLeft w:val="0"/>
          <w:marRight w:val="0"/>
          <w:marTop w:val="0"/>
          <w:marBottom w:val="0"/>
          <w:divBdr>
            <w:top w:val="none" w:sz="0" w:space="0" w:color="auto"/>
            <w:left w:val="none" w:sz="0" w:space="0" w:color="auto"/>
            <w:bottom w:val="none" w:sz="0" w:space="0" w:color="auto"/>
            <w:right w:val="none" w:sz="0" w:space="0" w:color="auto"/>
          </w:divBdr>
        </w:div>
        <w:div w:id="862137725">
          <w:marLeft w:val="0"/>
          <w:marRight w:val="0"/>
          <w:marTop w:val="0"/>
          <w:marBottom w:val="0"/>
          <w:divBdr>
            <w:top w:val="none" w:sz="0" w:space="0" w:color="auto"/>
            <w:left w:val="none" w:sz="0" w:space="0" w:color="auto"/>
            <w:bottom w:val="none" w:sz="0" w:space="0" w:color="auto"/>
            <w:right w:val="none" w:sz="0" w:space="0" w:color="auto"/>
          </w:divBdr>
        </w:div>
        <w:div w:id="94912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A9DD-D7B1-46B5-A226-CAF16444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25</Pages>
  <Words>8222</Words>
  <Characters>45223</Characters>
  <Application>Microsoft Office Word</Application>
  <DocSecurity>0</DocSecurity>
  <Lines>376</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carmen calderon</dc:creator>
  <cp:lastModifiedBy>Diego Sebastian Cevallos Salgado</cp:lastModifiedBy>
  <cp:revision>10</cp:revision>
  <cp:lastPrinted>2016-07-15T15:47:00Z</cp:lastPrinted>
  <dcterms:created xsi:type="dcterms:W3CDTF">2016-07-14T14:30:00Z</dcterms:created>
  <dcterms:modified xsi:type="dcterms:W3CDTF">2016-07-15T15:52:00Z</dcterms:modified>
</cp:coreProperties>
</file>