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E0D" w:rsidRPr="001118FC" w:rsidRDefault="00A26E0D" w:rsidP="004202FA">
      <w:pPr>
        <w:spacing w:after="0" w:line="240" w:lineRule="auto"/>
        <w:jc w:val="center"/>
        <w:rPr>
          <w:rFonts w:ascii="Palatino Linotype" w:hAnsi="Palatino Linotype" w:cs="Times New Roman"/>
          <w:b/>
          <w:lang w:eastAsia="es-ES"/>
        </w:rPr>
      </w:pPr>
      <w:bookmarkStart w:id="0" w:name="_Toc395618415"/>
      <w:bookmarkStart w:id="1" w:name="_Toc398284052"/>
      <w:bookmarkStart w:id="2" w:name="_Toc398284286"/>
      <w:r w:rsidRPr="001118FC">
        <w:rPr>
          <w:rFonts w:ascii="Palatino Linotype" w:hAnsi="Palatino Linotype" w:cs="Times New Roman"/>
          <w:b/>
          <w:lang w:eastAsia="es-ES"/>
        </w:rPr>
        <w:t>EXPOSICIÓN DE MOTIVOS</w:t>
      </w:r>
    </w:p>
    <w:p w:rsidR="00A26E0D" w:rsidRPr="001118FC" w:rsidRDefault="00A26E0D" w:rsidP="004202FA">
      <w:pPr>
        <w:spacing w:after="0" w:line="240" w:lineRule="auto"/>
        <w:ind w:firstLine="708"/>
        <w:jc w:val="both"/>
        <w:rPr>
          <w:rFonts w:ascii="Palatino Linotype" w:hAnsi="Palatino Linotype" w:cs="Times New Roman"/>
        </w:rPr>
      </w:pPr>
    </w:p>
    <w:p w:rsidR="00A26E0D" w:rsidRPr="001118FC" w:rsidRDefault="00A26E0D" w:rsidP="004202FA">
      <w:pPr>
        <w:spacing w:after="0" w:line="240" w:lineRule="auto"/>
        <w:jc w:val="both"/>
        <w:rPr>
          <w:rFonts w:ascii="Palatino Linotype" w:hAnsi="Palatino Linotype" w:cs="Times New Roman"/>
        </w:rPr>
      </w:pPr>
      <w:r w:rsidRPr="001118FC">
        <w:rPr>
          <w:rFonts w:ascii="Palatino Linotype" w:hAnsi="Palatino Linotype" w:cs="Times New Roman"/>
        </w:rPr>
        <w:t>Mediante Resolución del Concejo Metropolitano No. C232 de 13 de julio de 2017, se resolvió conformar la Comisión Especial para Vigilar el Proceso de Asignación de Cupos para la Oferta del Servicio de Transporte Terrestre Comercial en Taxi en el Distrito Metropolitano de Quito, por el tiempo de duración del mismo. Este proceso fue dispuesto y regulado por la Ordenanza Metropolitana No. 0177 sancionada el 18 de julio de 2017, que sustituye a la Ordenanza Metropolitana No. 047 y sus reformas; en la que se establece el Régimen Administrativo para la prestación del servicio de taxi en el Distrito Metropolitano de Quito.</w:t>
      </w:r>
    </w:p>
    <w:p w:rsidR="00A26E0D" w:rsidRPr="001118FC" w:rsidRDefault="00A26E0D" w:rsidP="004202FA">
      <w:pPr>
        <w:spacing w:after="0" w:line="240" w:lineRule="auto"/>
        <w:ind w:firstLine="708"/>
        <w:jc w:val="both"/>
        <w:rPr>
          <w:rFonts w:ascii="Palatino Linotype" w:hAnsi="Palatino Linotype" w:cs="Times New Roman"/>
        </w:rPr>
      </w:pPr>
    </w:p>
    <w:p w:rsidR="00A26E0D" w:rsidRPr="001118FC" w:rsidRDefault="00A26E0D" w:rsidP="004202FA">
      <w:pPr>
        <w:spacing w:after="0" w:line="240" w:lineRule="auto"/>
        <w:jc w:val="both"/>
        <w:rPr>
          <w:rFonts w:ascii="Palatino Linotype" w:hAnsi="Palatino Linotype" w:cs="Times New Roman"/>
        </w:rPr>
      </w:pPr>
      <w:r w:rsidRPr="001118FC">
        <w:rPr>
          <w:rFonts w:ascii="Palatino Linotype" w:hAnsi="Palatino Linotype" w:cs="Times New Roman"/>
        </w:rPr>
        <w:t>Mediante Ordenanza Metropolitana No. 0177, sancionada el 18 de Julio de 2017, sustitutiva de la Ordenanza Metropolitana No. 047, sancionada el 15 de abril de 2011, reformada mediante Ordenanza Metropolitana No. 0339, sancionada el 8 de enero de 2013, reformatoria a la Ordenanza Metropolitana No. 247, sancionada el 11 de enero de 2008, se establece el Régimen Administrativo para la prestación del servicio de taxi en el Distrito Metropolitano de Quito.</w:t>
      </w:r>
    </w:p>
    <w:p w:rsidR="00A26E0D" w:rsidRPr="001118FC" w:rsidRDefault="00A26E0D" w:rsidP="004202FA">
      <w:pPr>
        <w:spacing w:after="0" w:line="240" w:lineRule="auto"/>
        <w:ind w:firstLine="708"/>
        <w:jc w:val="both"/>
        <w:rPr>
          <w:rFonts w:ascii="Palatino Linotype" w:hAnsi="Palatino Linotype" w:cs="Times New Roman"/>
        </w:rPr>
      </w:pPr>
    </w:p>
    <w:p w:rsidR="00A26E0D" w:rsidRPr="001118FC" w:rsidRDefault="00A26E0D" w:rsidP="004202FA">
      <w:pPr>
        <w:spacing w:after="0" w:line="240" w:lineRule="auto"/>
        <w:jc w:val="both"/>
        <w:rPr>
          <w:rFonts w:ascii="Palatino Linotype" w:hAnsi="Palatino Linotype" w:cs="Times New Roman"/>
        </w:rPr>
      </w:pPr>
      <w:r w:rsidRPr="001118FC">
        <w:rPr>
          <w:rFonts w:ascii="Palatino Linotype" w:hAnsi="Palatino Linotype" w:cs="Times New Roman"/>
        </w:rPr>
        <w:t>La Secretaría de Movilidad en cumplimiento de las disposiciones de la Ordenanza Metropolitana No. 0177, mediante Resolución No. SM-0012-2017 de 01 de agosto de 2017, expidió el Instructivo para la Ejecución de los Resultados del Estudio de Oferta de Taxis para el Distrito Metropolitano de Quito.</w:t>
      </w:r>
    </w:p>
    <w:p w:rsidR="00A26E0D" w:rsidRPr="001118FC" w:rsidRDefault="00A26E0D" w:rsidP="004202FA">
      <w:pPr>
        <w:spacing w:after="0" w:line="240" w:lineRule="auto"/>
        <w:ind w:firstLine="708"/>
        <w:jc w:val="both"/>
        <w:rPr>
          <w:rFonts w:ascii="Palatino Linotype" w:hAnsi="Palatino Linotype" w:cs="Times New Roman"/>
        </w:rPr>
      </w:pPr>
    </w:p>
    <w:p w:rsidR="00A26E0D" w:rsidRPr="001118FC" w:rsidRDefault="00A26E0D" w:rsidP="004202FA">
      <w:pPr>
        <w:spacing w:after="0" w:line="240" w:lineRule="auto"/>
        <w:jc w:val="both"/>
        <w:rPr>
          <w:rFonts w:ascii="Palatino Linotype" w:hAnsi="Palatino Linotype" w:cs="Times New Roman"/>
        </w:rPr>
      </w:pPr>
      <w:r w:rsidRPr="001118FC">
        <w:rPr>
          <w:rFonts w:ascii="Palatino Linotype" w:hAnsi="Palatino Linotype" w:cs="Times New Roman"/>
        </w:rPr>
        <w:t>El 22 de diciembre de 2017 se sancionó la Ordenanza Metropolitana No. 0195, reformatoria de la Ordenanza Metropolitana No. 0177 sancionada el 18 de julio de 2017.</w:t>
      </w:r>
    </w:p>
    <w:p w:rsidR="00A26E0D" w:rsidRPr="001118FC" w:rsidRDefault="00A26E0D" w:rsidP="004202FA">
      <w:pPr>
        <w:spacing w:after="0" w:line="240" w:lineRule="auto"/>
        <w:ind w:firstLine="708"/>
        <w:jc w:val="both"/>
        <w:rPr>
          <w:rFonts w:ascii="Palatino Linotype" w:hAnsi="Palatino Linotype" w:cs="Times New Roman"/>
        </w:rPr>
      </w:pPr>
    </w:p>
    <w:p w:rsidR="00A26E0D" w:rsidRPr="001118FC" w:rsidRDefault="00A26E0D" w:rsidP="004202FA">
      <w:pPr>
        <w:spacing w:after="0" w:line="240" w:lineRule="auto"/>
        <w:jc w:val="both"/>
        <w:rPr>
          <w:rFonts w:ascii="Palatino Linotype" w:hAnsi="Palatino Linotype" w:cs="Times New Roman"/>
        </w:rPr>
      </w:pPr>
      <w:r w:rsidRPr="001118FC">
        <w:rPr>
          <w:rFonts w:ascii="Palatino Linotype" w:hAnsi="Palatino Linotype" w:cs="Times New Roman"/>
        </w:rPr>
        <w:t>Mediante Resolución No. SM-002-2018 de 01 de marzo de 2018, se dispuso a la Agencia Metropolitana de Tránsito, dar cumplimiento a la Ordenanza Metropolitana No. 0195, y, se reformó el Instructivo para la ejecución de oferta de taxis para el Distrito Metropolitano de Quito contenido en la Resolución No. SM-0012-2017 de 01 de agosto de 2017.</w:t>
      </w:r>
    </w:p>
    <w:p w:rsidR="00A26E0D" w:rsidRPr="001118FC" w:rsidRDefault="00A26E0D" w:rsidP="004202FA">
      <w:pPr>
        <w:spacing w:after="0" w:line="240" w:lineRule="auto"/>
        <w:ind w:firstLine="708"/>
        <w:jc w:val="both"/>
        <w:rPr>
          <w:rFonts w:ascii="Palatino Linotype" w:hAnsi="Palatino Linotype" w:cs="Times New Roman"/>
        </w:rPr>
      </w:pPr>
    </w:p>
    <w:p w:rsidR="00A26E0D" w:rsidRPr="001118FC" w:rsidRDefault="00A26E0D" w:rsidP="004202FA">
      <w:pPr>
        <w:spacing w:after="0" w:line="240" w:lineRule="auto"/>
        <w:jc w:val="both"/>
        <w:rPr>
          <w:rFonts w:ascii="Palatino Linotype" w:hAnsi="Palatino Linotype" w:cs="Times New Roman"/>
        </w:rPr>
      </w:pPr>
      <w:r w:rsidRPr="001118FC">
        <w:rPr>
          <w:rFonts w:ascii="Palatino Linotype" w:hAnsi="Palatino Linotype" w:cs="Times New Roman"/>
        </w:rPr>
        <w:t xml:space="preserve">De conformidad con la Resolución de Concejo Metropolitano No. C-090, de 10 de mayo de 2018, se acogió las ocho recomendaciones constantes en el anexo del informe No. IC-2018-109, de 09 de mayo de 2018, emitido por la Comisión Especial conformada para vigilar el proceso de asignación de cupos para la oferta del servicio de transporte terrestre comercial en taxi, mientras dure el referido proceso; así mismo, se dispuso la suspensión del proceso de asignación de cupos para taxis por el plazo de sesenta (60) días, a fin de realizar la implementación de las recomendaciones que constan en dicho informe, para llegar así a la ejecución más correcta posible de este proceso, sin que esto signifique afectar los derechos de </w:t>
      </w:r>
      <w:r w:rsidRPr="001118FC">
        <w:rPr>
          <w:rFonts w:ascii="Palatino Linotype" w:hAnsi="Palatino Linotype" w:cs="Times New Roman"/>
        </w:rPr>
        <w:lastRenderedPageBreak/>
        <w:t>los aplicantes que la auditoría certifique que han sido calificados corno idóneos, conforme los términos y condiciones establecidos en la Ordenanza Metropolitana No. 177, de 18</w:t>
      </w:r>
      <w:r w:rsidR="006702F5" w:rsidRPr="001118FC">
        <w:rPr>
          <w:rFonts w:ascii="Palatino Linotype" w:hAnsi="Palatino Linotype" w:cs="Times New Roman"/>
        </w:rPr>
        <w:t xml:space="preserve"> de julio de 2017, y su reforma</w:t>
      </w:r>
      <w:r w:rsidRPr="001118FC">
        <w:rPr>
          <w:rFonts w:ascii="Palatino Linotype" w:hAnsi="Palatino Linotype" w:cs="Times New Roman"/>
        </w:rPr>
        <w:t xml:space="preserve"> Ordenanza Metropolitana No. 195, de 22 de diciembre de 2017; y, de ser el caso, de acuerdo a este plazo, se opere el procedimiento legislativo para reformar dichas Ordenanzas.</w:t>
      </w:r>
    </w:p>
    <w:p w:rsidR="00A26E0D" w:rsidRPr="001118FC" w:rsidRDefault="00A26E0D" w:rsidP="004202FA">
      <w:pPr>
        <w:spacing w:after="0" w:line="240" w:lineRule="auto"/>
        <w:ind w:firstLine="708"/>
        <w:jc w:val="both"/>
        <w:rPr>
          <w:rFonts w:ascii="Palatino Linotype" w:hAnsi="Palatino Linotype" w:cs="Times New Roman"/>
        </w:rPr>
      </w:pPr>
    </w:p>
    <w:p w:rsidR="00A26E0D" w:rsidRPr="001118FC" w:rsidRDefault="00A26E0D" w:rsidP="004202FA">
      <w:pPr>
        <w:spacing w:after="0" w:line="240" w:lineRule="auto"/>
        <w:jc w:val="both"/>
        <w:rPr>
          <w:rFonts w:ascii="Palatino Linotype" w:hAnsi="Palatino Linotype" w:cs="Times New Roman"/>
        </w:rPr>
      </w:pPr>
      <w:r w:rsidRPr="001118FC">
        <w:rPr>
          <w:rFonts w:ascii="Palatino Linotype" w:hAnsi="Palatino Linotype" w:cs="Times New Roman"/>
        </w:rPr>
        <w:t xml:space="preserve">Mediante Resolución No. C-220 de 20 de agosto de 2018, el Concejo Metropolitano en sesión pública extraordinaria, celebrada el mismo día,  RESOLVIÓ: </w:t>
      </w:r>
    </w:p>
    <w:p w:rsidR="00A26E0D" w:rsidRPr="001118FC" w:rsidRDefault="00A26E0D" w:rsidP="004202FA">
      <w:pPr>
        <w:spacing w:after="0" w:line="240" w:lineRule="auto"/>
        <w:ind w:left="708"/>
        <w:jc w:val="both"/>
        <w:rPr>
          <w:rFonts w:ascii="Palatino Linotype" w:hAnsi="Palatino Linotype" w:cs="Times New Roman"/>
          <w:i/>
        </w:rPr>
      </w:pPr>
      <w:r w:rsidRPr="001118FC">
        <w:rPr>
          <w:rFonts w:ascii="Palatino Linotype" w:hAnsi="Palatino Linotype" w:cs="Times New Roman"/>
          <w:i/>
        </w:rPr>
        <w:t>“1) levantar la suspensión del proceso de asignación de cupos para taxis constante en el numeral dos de la Resolución del Concejo No. C-090, de 10 de mayo de 2018.</w:t>
      </w:r>
    </w:p>
    <w:p w:rsidR="00A26E0D" w:rsidRPr="001118FC" w:rsidRDefault="00A26E0D" w:rsidP="004202FA">
      <w:pPr>
        <w:spacing w:after="0" w:line="240" w:lineRule="auto"/>
        <w:ind w:left="708"/>
        <w:jc w:val="both"/>
        <w:rPr>
          <w:rFonts w:ascii="Palatino Linotype" w:hAnsi="Palatino Linotype" w:cs="Times New Roman"/>
          <w:i/>
        </w:rPr>
      </w:pPr>
      <w:r w:rsidRPr="001118FC">
        <w:rPr>
          <w:rFonts w:ascii="Palatino Linotype" w:hAnsi="Palatino Linotype" w:cs="Times New Roman"/>
          <w:i/>
        </w:rPr>
        <w:t>2) Solicitar a la Comisión de Movilidad que se dé un tratamiento expedito al Proyecto de Ordenanza Metropolitana reformatoria de la Ordenanza Metropolitana No. 177, reformada mediante Ordenanza Metropolitana No 195, de 2017, que será remitido por la Alcaldía Metropolitana, referente a la ampliación del plazo para la asignación de cupos de taxis, dentro de lo cual deberá abordarse un análisis sobre los aspectos de interés de los integrantes del cuerpo edilicio en la materia, entre ellos, el cumplimiento del  artículo 27 de la  Ordenanza Metropolitana No. 177 y sus disposiciones transitorias.”</w:t>
      </w:r>
    </w:p>
    <w:p w:rsidR="00A26E0D" w:rsidRPr="001118FC" w:rsidRDefault="00A26E0D" w:rsidP="004202FA">
      <w:pPr>
        <w:spacing w:after="0" w:line="240" w:lineRule="auto"/>
        <w:ind w:left="708"/>
        <w:jc w:val="both"/>
        <w:rPr>
          <w:rFonts w:ascii="Palatino Linotype" w:hAnsi="Palatino Linotype" w:cs="Times New Roman"/>
        </w:rPr>
      </w:pPr>
    </w:p>
    <w:p w:rsidR="00FB736E" w:rsidRPr="001118FC" w:rsidRDefault="00D93B99" w:rsidP="004202FA">
      <w:pPr>
        <w:spacing w:after="0" w:line="240" w:lineRule="auto"/>
        <w:jc w:val="both"/>
        <w:rPr>
          <w:rFonts w:ascii="Palatino Linotype" w:hAnsi="Palatino Linotype" w:cs="Times New Roman"/>
        </w:rPr>
      </w:pPr>
      <w:r w:rsidRPr="001118FC">
        <w:rPr>
          <w:rFonts w:ascii="Palatino Linotype" w:hAnsi="Palatino Linotype" w:cs="Times New Roman"/>
        </w:rPr>
        <w:t xml:space="preserve">El </w:t>
      </w:r>
      <w:r w:rsidR="00F1067F" w:rsidRPr="001118FC">
        <w:rPr>
          <w:rFonts w:ascii="Palatino Linotype" w:hAnsi="Palatino Linotype" w:cs="Times New Roman"/>
        </w:rPr>
        <w:t>31 de agosto de 2018 de sancionó</w:t>
      </w:r>
      <w:r w:rsidRPr="001118FC">
        <w:rPr>
          <w:rFonts w:ascii="Palatino Linotype" w:hAnsi="Palatino Linotype" w:cs="Times New Roman"/>
        </w:rPr>
        <w:t xml:space="preserve"> la Ordenanza Metropolitana No. 232, con la que se </w:t>
      </w:r>
      <w:r w:rsidR="00F1067F" w:rsidRPr="001118FC">
        <w:rPr>
          <w:rFonts w:ascii="Palatino Linotype" w:hAnsi="Palatino Linotype" w:cs="Times New Roman"/>
        </w:rPr>
        <w:t>re</w:t>
      </w:r>
      <w:r w:rsidR="00FB736E" w:rsidRPr="001118FC">
        <w:rPr>
          <w:rFonts w:ascii="Palatino Linotype" w:hAnsi="Palatino Linotype" w:cs="Times New Roman"/>
        </w:rPr>
        <w:t>formó la Ordenanza Metropolitana No. 195, que en su artículo 1 prevé:</w:t>
      </w:r>
    </w:p>
    <w:p w:rsidR="004202FA" w:rsidRPr="001118FC" w:rsidRDefault="004202FA" w:rsidP="004202FA">
      <w:pPr>
        <w:spacing w:after="0" w:line="240" w:lineRule="auto"/>
        <w:jc w:val="both"/>
        <w:rPr>
          <w:rFonts w:ascii="Palatino Linotype" w:hAnsi="Palatino Linotype" w:cs="Times New Roman"/>
        </w:rPr>
      </w:pPr>
    </w:p>
    <w:p w:rsidR="00D93B99" w:rsidRPr="001118FC" w:rsidRDefault="00FB736E" w:rsidP="004202FA">
      <w:pPr>
        <w:spacing w:after="0" w:line="240" w:lineRule="auto"/>
        <w:ind w:left="708"/>
        <w:jc w:val="both"/>
        <w:rPr>
          <w:rFonts w:ascii="Palatino Linotype" w:hAnsi="Palatino Linotype" w:cs="Times New Roman"/>
          <w:i/>
        </w:rPr>
      </w:pPr>
      <w:r w:rsidRPr="001118FC">
        <w:rPr>
          <w:rFonts w:ascii="Palatino Linotype" w:hAnsi="Palatino Linotype" w:cs="Times New Roman"/>
          <w:i/>
        </w:rPr>
        <w:t>“Artículo 1.- En el Inciso cuarto del Artículo 2 de la Ordenanza Metropolitana No. 195, sancionada el 22 de diciembre de 2017, suprímase la frase "31 de agosto de 2018" por la siguiente "90 días plazo para ejecutar y culminar la etapa de Emisión de Resolución de Informe Previo de Constitución Jurídica."</w:t>
      </w:r>
    </w:p>
    <w:p w:rsidR="00FB736E" w:rsidRPr="001118FC" w:rsidRDefault="00FB736E" w:rsidP="004202FA">
      <w:pPr>
        <w:spacing w:after="0" w:line="240" w:lineRule="auto"/>
        <w:ind w:firstLine="708"/>
        <w:jc w:val="both"/>
        <w:rPr>
          <w:rFonts w:ascii="Palatino Linotype" w:hAnsi="Palatino Linotype" w:cs="Times New Roman"/>
        </w:rPr>
      </w:pPr>
    </w:p>
    <w:p w:rsidR="004202FA" w:rsidRPr="001118FC" w:rsidRDefault="00FB736E" w:rsidP="004202FA">
      <w:pPr>
        <w:spacing w:after="0" w:line="240" w:lineRule="auto"/>
        <w:jc w:val="both"/>
        <w:rPr>
          <w:rFonts w:ascii="Palatino Linotype" w:hAnsi="Palatino Linotype" w:cs="Times New Roman"/>
        </w:rPr>
      </w:pPr>
      <w:r w:rsidRPr="001118FC">
        <w:rPr>
          <w:rFonts w:ascii="Palatino Linotype" w:hAnsi="Palatino Linotype" w:cs="Times New Roman"/>
        </w:rPr>
        <w:t>Mediante Resolución del Concejo Metropolitano No. C-314 de 18 de octubre de 2018, el Concejo aprobó el “Instructivo para la Ejecución de la Convalidación y/o Subsanación de la Documentación presentada por los Aplicantes Calificados como no Idóneos dentro del Proceso de Asignación de Cupos para Taxis en el Distrito Metropolitano de Quito”</w:t>
      </w:r>
      <w:r w:rsidR="004202FA" w:rsidRPr="001118FC">
        <w:rPr>
          <w:rFonts w:ascii="Palatino Linotype" w:hAnsi="Palatino Linotype" w:cs="Times New Roman"/>
        </w:rPr>
        <w:t>.</w:t>
      </w:r>
    </w:p>
    <w:p w:rsidR="004202FA" w:rsidRPr="001118FC" w:rsidRDefault="004202FA" w:rsidP="004202FA">
      <w:pPr>
        <w:spacing w:after="0" w:line="240" w:lineRule="auto"/>
        <w:jc w:val="both"/>
        <w:rPr>
          <w:rFonts w:ascii="Palatino Linotype" w:hAnsi="Palatino Linotype" w:cs="Times New Roman"/>
        </w:rPr>
      </w:pPr>
    </w:p>
    <w:p w:rsidR="00FB736E" w:rsidRDefault="00FB736E" w:rsidP="004202FA">
      <w:pPr>
        <w:spacing w:after="0" w:line="240" w:lineRule="auto"/>
        <w:jc w:val="both"/>
        <w:rPr>
          <w:rFonts w:ascii="Palatino Linotype" w:hAnsi="Palatino Linotype" w:cs="Times New Roman"/>
        </w:rPr>
      </w:pPr>
      <w:r w:rsidRPr="001118FC">
        <w:rPr>
          <w:rFonts w:ascii="Palatino Linotype" w:hAnsi="Palatino Linotype" w:cs="Times New Roman"/>
        </w:rPr>
        <w:t>El plazo previsto por la Ordenanza Metropolitana No. 232 para el proceso de asignación de cupos para taxis fenec</w:t>
      </w:r>
      <w:r w:rsidR="00155BB1">
        <w:rPr>
          <w:rFonts w:ascii="Palatino Linotype" w:hAnsi="Palatino Linotype" w:cs="Times New Roman"/>
        </w:rPr>
        <w:t>ió</w:t>
      </w:r>
      <w:r w:rsidRPr="001118FC">
        <w:rPr>
          <w:rFonts w:ascii="Palatino Linotype" w:hAnsi="Palatino Linotype" w:cs="Times New Roman"/>
        </w:rPr>
        <w:t xml:space="preserve"> el día 30 de noviembre de 2018, </w:t>
      </w:r>
      <w:r w:rsidR="004202FA" w:rsidRPr="001118FC">
        <w:rPr>
          <w:rFonts w:ascii="Palatino Linotype" w:hAnsi="Palatino Linotype" w:cs="Times New Roman"/>
        </w:rPr>
        <w:t>lo cual incidiría en que el mismo no pueda continuar en las etapas restantes. Adicionalmente, conforme la Resolución No. 314, el Concejo Metropolitano debe</w:t>
      </w:r>
      <w:r w:rsidRPr="001118FC">
        <w:rPr>
          <w:rFonts w:ascii="Palatino Linotype" w:hAnsi="Palatino Linotype" w:cs="Times New Roman"/>
        </w:rPr>
        <w:t xml:space="preserve"> </w:t>
      </w:r>
      <w:r w:rsidR="004202FA" w:rsidRPr="001118FC">
        <w:rPr>
          <w:rFonts w:ascii="Palatino Linotype" w:hAnsi="Palatino Linotype" w:cs="Times New Roman"/>
        </w:rPr>
        <w:t>decidir el mecanismo de adjudicación de cupos para taxis o incremento de cupo en una operadora autorizada, para lo que es necesario reformar el plazo establecido en la Ordenanza Metropolitana No. 232.</w:t>
      </w:r>
    </w:p>
    <w:p w:rsidR="00155BB1" w:rsidRDefault="00155BB1" w:rsidP="004202FA">
      <w:pPr>
        <w:spacing w:after="0" w:line="240" w:lineRule="auto"/>
        <w:jc w:val="both"/>
        <w:rPr>
          <w:rFonts w:ascii="Palatino Linotype" w:hAnsi="Palatino Linotype" w:cs="Times New Roman"/>
        </w:rPr>
      </w:pPr>
    </w:p>
    <w:p w:rsidR="00155BB1" w:rsidRPr="001118FC" w:rsidRDefault="00155BB1" w:rsidP="004202FA">
      <w:pPr>
        <w:spacing w:after="0" w:line="240" w:lineRule="auto"/>
        <w:jc w:val="both"/>
        <w:rPr>
          <w:rFonts w:ascii="Palatino Linotype" w:hAnsi="Palatino Linotype" w:cs="Times New Roman"/>
        </w:rPr>
      </w:pPr>
      <w:r>
        <w:rPr>
          <w:rFonts w:ascii="Palatino Linotype" w:hAnsi="Palatino Linotype" w:cs="Times New Roman"/>
        </w:rPr>
        <w:lastRenderedPageBreak/>
        <w:t xml:space="preserve">Con la intención de definir el término o plazo necesario para la continuación del proceso de asignación de cupos para taxis, la Agencia Metropolitana de Tránsito </w:t>
      </w:r>
      <w:r w:rsidR="00704105">
        <w:rPr>
          <w:rFonts w:ascii="Palatino Linotype" w:hAnsi="Palatino Linotype" w:cs="Times New Roman"/>
        </w:rPr>
        <w:t>en reunión</w:t>
      </w:r>
      <w:r>
        <w:rPr>
          <w:rFonts w:ascii="Palatino Linotype" w:hAnsi="Palatino Linotype" w:cs="Times New Roman"/>
        </w:rPr>
        <w:t xml:space="preserve"> de trabajo</w:t>
      </w:r>
      <w:r w:rsidR="00704105">
        <w:rPr>
          <w:rFonts w:ascii="Palatino Linotype" w:hAnsi="Palatino Linotype" w:cs="Times New Roman"/>
        </w:rPr>
        <w:t xml:space="preserve"> celebrada el 05 de diciembre de 2018 con la Secretaría de Movilidad</w:t>
      </w:r>
      <w:r>
        <w:rPr>
          <w:rFonts w:ascii="Palatino Linotype" w:hAnsi="Palatino Linotype" w:cs="Times New Roman"/>
        </w:rPr>
        <w:t xml:space="preserve">, </w:t>
      </w:r>
      <w:r w:rsidR="00704105">
        <w:rPr>
          <w:rFonts w:ascii="Palatino Linotype" w:hAnsi="Palatino Linotype" w:cs="Times New Roman"/>
        </w:rPr>
        <w:t>expuso</w:t>
      </w:r>
      <w:r>
        <w:rPr>
          <w:rFonts w:ascii="Palatino Linotype" w:hAnsi="Palatino Linotype" w:cs="Times New Roman"/>
        </w:rPr>
        <w:t xml:space="preserve"> </w:t>
      </w:r>
      <w:r w:rsidR="00727B38">
        <w:rPr>
          <w:rFonts w:ascii="Palatino Linotype" w:hAnsi="Palatino Linotype" w:cs="Times New Roman"/>
        </w:rPr>
        <w:t xml:space="preserve">y solicitó </w:t>
      </w:r>
      <w:r>
        <w:rPr>
          <w:rFonts w:ascii="Palatino Linotype" w:hAnsi="Palatino Linotype" w:cs="Times New Roman"/>
        </w:rPr>
        <w:t>el período de tiempo prudente para dicho efecto. Así, el 10 de diciembre de 2018, la Dirección de Registro y Administración Vehicular de la Agencia Metropolitana de Tránsito, a través de</w:t>
      </w:r>
      <w:r w:rsidR="001C6F87">
        <w:rPr>
          <w:rFonts w:ascii="Palatino Linotype" w:hAnsi="Palatino Linotype" w:cs="Times New Roman"/>
        </w:rPr>
        <w:t xml:space="preserve"> su Director</w:t>
      </w:r>
      <w:r w:rsidR="00704105">
        <w:rPr>
          <w:rFonts w:ascii="Palatino Linotype" w:hAnsi="Palatino Linotype" w:cs="Times New Roman"/>
        </w:rPr>
        <w:t>,</w:t>
      </w:r>
      <w:r w:rsidR="001C6F87">
        <w:rPr>
          <w:rFonts w:ascii="Palatino Linotype" w:hAnsi="Palatino Linotype" w:cs="Times New Roman"/>
        </w:rPr>
        <w:t xml:space="preserve"> Ingeniero Pedro Abril Alegria, mediante</w:t>
      </w:r>
      <w:r>
        <w:rPr>
          <w:rFonts w:ascii="Palatino Linotype" w:hAnsi="Palatino Linotype" w:cs="Times New Roman"/>
        </w:rPr>
        <w:t xml:space="preserve"> correo electrónico remitió a la Secretaría de Movilidad su propuesta sobre el plazo y procedimientos que se ejecutarían dentro del mismo para la continuación del proceso referido, siendo este el plazo de 3 meses. </w:t>
      </w:r>
    </w:p>
    <w:p w:rsidR="00D93B99" w:rsidRPr="001118FC" w:rsidRDefault="00D93B99" w:rsidP="004202FA">
      <w:pPr>
        <w:spacing w:after="0" w:line="240" w:lineRule="auto"/>
        <w:jc w:val="both"/>
        <w:rPr>
          <w:rFonts w:ascii="Palatino Linotype" w:hAnsi="Palatino Linotype" w:cs="Times New Roman"/>
        </w:rPr>
      </w:pPr>
      <w:r w:rsidRPr="001118FC">
        <w:rPr>
          <w:rFonts w:ascii="Palatino Linotype" w:hAnsi="Palatino Linotype" w:cs="Times New Roman"/>
        </w:rPr>
        <w:t xml:space="preserve"> </w:t>
      </w:r>
    </w:p>
    <w:p w:rsidR="00A26E0D" w:rsidRPr="001118FC" w:rsidRDefault="00A26E0D" w:rsidP="004202FA">
      <w:pPr>
        <w:spacing w:after="0" w:line="240" w:lineRule="auto"/>
        <w:jc w:val="both"/>
        <w:rPr>
          <w:rFonts w:ascii="Palatino Linotype" w:hAnsi="Palatino Linotype" w:cs="Times New Roman"/>
        </w:rPr>
      </w:pPr>
      <w:r w:rsidRPr="001118FC">
        <w:rPr>
          <w:rFonts w:ascii="Palatino Linotype" w:hAnsi="Palatino Linotype" w:cs="Times New Roman"/>
        </w:rPr>
        <w:t>En virtud de lo señalado, en ejercicio de las facultades que le atribuyen al Concejo Metropolitano de Quito el artículo 8, numeral 4, de la Ley Orgánica de Régimen para el Distrito Metropolitano de Quito; y, el artículo 322 del Código Orgánico de Organización Territorial, Autonomía y Descentralización (COOTAD), se considera  necesario reformar</w:t>
      </w:r>
      <w:r w:rsidR="0010315A" w:rsidRPr="001118FC">
        <w:rPr>
          <w:rFonts w:ascii="Palatino Linotype" w:hAnsi="Palatino Linotype" w:cs="Times New Roman"/>
        </w:rPr>
        <w:t xml:space="preserve"> el artículo 1 </w:t>
      </w:r>
      <w:r w:rsidRPr="001118FC">
        <w:rPr>
          <w:rFonts w:ascii="Palatino Linotype" w:hAnsi="Palatino Linotype" w:cs="Times New Roman"/>
        </w:rPr>
        <w:t xml:space="preserve">de la Ordenanza Metropolitana No. </w:t>
      </w:r>
      <w:r w:rsidR="0010315A" w:rsidRPr="001118FC">
        <w:rPr>
          <w:rFonts w:ascii="Palatino Linotype" w:hAnsi="Palatino Linotype" w:cs="Times New Roman"/>
        </w:rPr>
        <w:t xml:space="preserve">232 </w:t>
      </w:r>
      <w:r w:rsidRPr="001118FC">
        <w:rPr>
          <w:rFonts w:ascii="Palatino Linotype" w:hAnsi="Palatino Linotype" w:cs="Times New Roman"/>
        </w:rPr>
        <w:t xml:space="preserve">de </w:t>
      </w:r>
      <w:r w:rsidR="0010315A" w:rsidRPr="001118FC">
        <w:rPr>
          <w:rFonts w:ascii="Palatino Linotype" w:hAnsi="Palatino Linotype" w:cs="Times New Roman"/>
        </w:rPr>
        <w:t>31</w:t>
      </w:r>
      <w:r w:rsidRPr="001118FC">
        <w:rPr>
          <w:rFonts w:ascii="Palatino Linotype" w:hAnsi="Palatino Linotype" w:cs="Times New Roman"/>
        </w:rPr>
        <w:t xml:space="preserve"> de </w:t>
      </w:r>
      <w:r w:rsidR="0010315A" w:rsidRPr="001118FC">
        <w:rPr>
          <w:rFonts w:ascii="Palatino Linotype" w:hAnsi="Palatino Linotype" w:cs="Times New Roman"/>
        </w:rPr>
        <w:t>agosto de 2018</w:t>
      </w:r>
      <w:r w:rsidRPr="001118FC">
        <w:rPr>
          <w:rFonts w:ascii="Palatino Linotype" w:hAnsi="Palatino Linotype" w:cs="Times New Roman"/>
        </w:rPr>
        <w:t xml:space="preserve">, con el fin de prorrogar el plazo </w:t>
      </w:r>
      <w:r w:rsidR="0010315A" w:rsidRPr="001118FC">
        <w:rPr>
          <w:rFonts w:ascii="Palatino Linotype" w:hAnsi="Palatino Linotype" w:cs="Times New Roman"/>
        </w:rPr>
        <w:t>del</w:t>
      </w:r>
      <w:r w:rsidRPr="001118FC">
        <w:rPr>
          <w:rFonts w:ascii="Palatino Linotype" w:hAnsi="Palatino Linotype" w:cs="Times New Roman"/>
        </w:rPr>
        <w:t xml:space="preserve"> referido proceso </w:t>
      </w:r>
      <w:r w:rsidR="0010315A" w:rsidRPr="001118FC">
        <w:rPr>
          <w:rFonts w:ascii="Palatino Linotype" w:hAnsi="Palatino Linotype" w:cs="Times New Roman"/>
        </w:rPr>
        <w:t>y que sea posible su continuación y conclusión, esto es, que la autoridad metropolitana competente pueda o</w:t>
      </w:r>
      <w:r w:rsidRPr="001118FC">
        <w:rPr>
          <w:rFonts w:ascii="Palatino Linotype" w:hAnsi="Palatino Linotype" w:cs="Times New Roman"/>
        </w:rPr>
        <w:t>torgar los informes previos de constitución jurídica o incremento de cupo, así como</w:t>
      </w:r>
      <w:r w:rsidR="004202FA" w:rsidRPr="001118FC">
        <w:rPr>
          <w:rFonts w:ascii="Palatino Linotype" w:hAnsi="Palatino Linotype" w:cs="Times New Roman"/>
        </w:rPr>
        <w:t>,</w:t>
      </w:r>
      <w:r w:rsidRPr="001118FC">
        <w:rPr>
          <w:rFonts w:ascii="Palatino Linotype" w:hAnsi="Palatino Linotype" w:cs="Times New Roman"/>
        </w:rPr>
        <w:t xml:space="preserve"> los títulos habilitantes</w:t>
      </w:r>
      <w:r w:rsidR="0010315A" w:rsidRPr="001118FC">
        <w:rPr>
          <w:rFonts w:ascii="Palatino Linotype" w:hAnsi="Palatino Linotype" w:cs="Times New Roman"/>
        </w:rPr>
        <w:t xml:space="preserve"> correspondientes</w:t>
      </w:r>
      <w:r w:rsidRPr="001118FC">
        <w:rPr>
          <w:rFonts w:ascii="Palatino Linotype" w:hAnsi="Palatino Linotype" w:cs="Times New Roman"/>
        </w:rPr>
        <w:t>,</w:t>
      </w:r>
      <w:r w:rsidR="0010315A" w:rsidRPr="001118FC">
        <w:rPr>
          <w:rFonts w:ascii="Palatino Linotype" w:hAnsi="Palatino Linotype" w:cs="Times New Roman"/>
        </w:rPr>
        <w:t xml:space="preserve"> de conformidad con las</w:t>
      </w:r>
      <w:r w:rsidRPr="001118FC">
        <w:rPr>
          <w:rFonts w:ascii="Palatino Linotype" w:hAnsi="Palatino Linotype" w:cs="Times New Roman"/>
        </w:rPr>
        <w:t xml:space="preserve"> condiciones</w:t>
      </w:r>
      <w:r w:rsidR="0010315A" w:rsidRPr="001118FC">
        <w:rPr>
          <w:rFonts w:ascii="Palatino Linotype" w:hAnsi="Palatino Linotype" w:cs="Times New Roman"/>
        </w:rPr>
        <w:t xml:space="preserve"> que prevea la normativa</w:t>
      </w:r>
      <w:r w:rsidR="001118FC">
        <w:rPr>
          <w:rFonts w:ascii="Palatino Linotype" w:hAnsi="Palatino Linotype" w:cs="Times New Roman"/>
        </w:rPr>
        <w:t xml:space="preserve"> metropolitana</w:t>
      </w:r>
      <w:r w:rsidR="00433B9B">
        <w:rPr>
          <w:rFonts w:ascii="Palatino Linotype" w:hAnsi="Palatino Linotype" w:cs="Times New Roman"/>
        </w:rPr>
        <w:t xml:space="preserve"> vigente, así como, de acuerdo a</w:t>
      </w:r>
      <w:r w:rsidRPr="001118FC">
        <w:rPr>
          <w:rFonts w:ascii="Palatino Linotype" w:hAnsi="Palatino Linotype" w:cs="Times New Roman"/>
        </w:rPr>
        <w:t xml:space="preserve"> los requisitos y condiciones establecidas en  las normas en materia de transporte terrestre que son aplicables </w:t>
      </w:r>
      <w:r w:rsidR="0010315A" w:rsidRPr="001118FC">
        <w:rPr>
          <w:rFonts w:ascii="Palatino Linotype" w:hAnsi="Palatino Linotype" w:cs="Times New Roman"/>
        </w:rPr>
        <w:t>para</w:t>
      </w:r>
      <w:r w:rsidRPr="001118FC">
        <w:rPr>
          <w:rFonts w:ascii="Palatino Linotype" w:hAnsi="Palatino Linotype" w:cs="Times New Roman"/>
        </w:rPr>
        <w:t xml:space="preserve"> la obtención de Títulos Habilitantes par</w:t>
      </w:r>
      <w:r w:rsidR="0010315A" w:rsidRPr="001118FC">
        <w:rPr>
          <w:rFonts w:ascii="Palatino Linotype" w:hAnsi="Palatino Linotype" w:cs="Times New Roman"/>
        </w:rPr>
        <w:t>a la prestación del mencionado s</w:t>
      </w:r>
      <w:r w:rsidRPr="001118FC">
        <w:rPr>
          <w:rFonts w:ascii="Palatino Linotype" w:hAnsi="Palatino Linotype" w:cs="Times New Roman"/>
        </w:rPr>
        <w:t>ervicio.</w:t>
      </w:r>
    </w:p>
    <w:p w:rsidR="00A26E0D" w:rsidRPr="001118FC" w:rsidRDefault="00A26E0D" w:rsidP="004202FA">
      <w:pPr>
        <w:spacing w:after="0" w:line="240" w:lineRule="auto"/>
        <w:rPr>
          <w:rFonts w:ascii="Palatino Linotype" w:hAnsi="Palatino Linotype" w:cs="Times New Roman"/>
          <w:b/>
          <w:lang w:eastAsia="es-ES"/>
        </w:rPr>
        <w:sectPr w:rsidR="00A26E0D" w:rsidRPr="001118FC" w:rsidSect="00A416A3">
          <w:headerReference w:type="even" r:id="rId7"/>
          <w:headerReference w:type="default" r:id="rId8"/>
          <w:footerReference w:type="default" r:id="rId9"/>
          <w:headerReference w:type="first" r:id="rId10"/>
          <w:pgSz w:w="12240" w:h="15840"/>
          <w:pgMar w:top="1417" w:right="1467" w:bottom="1417" w:left="1701" w:header="708" w:footer="708" w:gutter="0"/>
          <w:pgNumType w:start="1"/>
          <w:cols w:space="708"/>
          <w:docGrid w:linePitch="360"/>
        </w:sectPr>
      </w:pPr>
    </w:p>
    <w:p w:rsidR="00A26E0D" w:rsidRPr="001118FC" w:rsidRDefault="00A26E0D" w:rsidP="004202FA">
      <w:pPr>
        <w:spacing w:after="0" w:line="240" w:lineRule="auto"/>
        <w:jc w:val="center"/>
        <w:rPr>
          <w:rFonts w:ascii="Palatino Linotype" w:hAnsi="Palatino Linotype" w:cs="Times New Roman"/>
          <w:b/>
          <w:lang w:eastAsia="es-ES"/>
        </w:rPr>
      </w:pPr>
      <w:r w:rsidRPr="001118FC">
        <w:rPr>
          <w:rFonts w:ascii="Palatino Linotype" w:hAnsi="Palatino Linotype" w:cs="Times New Roman"/>
          <w:b/>
          <w:lang w:eastAsia="es-ES"/>
        </w:rPr>
        <w:t>EL CONCEJO METROPOLITANO DE QUITO</w:t>
      </w:r>
    </w:p>
    <w:p w:rsidR="00A26E0D" w:rsidRPr="001118FC" w:rsidRDefault="00A26E0D" w:rsidP="004202FA">
      <w:pPr>
        <w:spacing w:after="0" w:line="240" w:lineRule="auto"/>
        <w:jc w:val="center"/>
        <w:rPr>
          <w:rFonts w:ascii="Palatino Linotype" w:hAnsi="Palatino Linotype" w:cs="Times New Roman"/>
          <w:b/>
          <w:lang w:eastAsia="es-ES"/>
        </w:rPr>
      </w:pPr>
    </w:p>
    <w:bookmarkEnd w:id="0"/>
    <w:bookmarkEnd w:id="1"/>
    <w:bookmarkEnd w:id="2"/>
    <w:p w:rsidR="00A26E0D" w:rsidRPr="001118FC" w:rsidRDefault="00A26E0D" w:rsidP="004202FA">
      <w:pPr>
        <w:spacing w:after="0" w:line="240" w:lineRule="auto"/>
        <w:jc w:val="center"/>
        <w:rPr>
          <w:rFonts w:ascii="Palatino Linotype" w:eastAsia="Times New Roman" w:hAnsi="Palatino Linotype" w:cs="Times New Roman"/>
          <w:b/>
          <w:bCs/>
          <w:lang w:val="es-ES" w:eastAsia="es-EC"/>
        </w:rPr>
      </w:pPr>
      <w:r w:rsidRPr="001118FC">
        <w:rPr>
          <w:rFonts w:ascii="Palatino Linotype" w:eastAsia="Times New Roman" w:hAnsi="Palatino Linotype" w:cs="Times New Roman"/>
          <w:b/>
          <w:bCs/>
          <w:lang w:val="es-ES" w:eastAsia="es-EC"/>
        </w:rPr>
        <w:t>CONSIDERANDO:</w:t>
      </w:r>
    </w:p>
    <w:p w:rsidR="00A26E0D" w:rsidRPr="001118FC" w:rsidRDefault="00A26E0D" w:rsidP="004202FA">
      <w:pPr>
        <w:spacing w:after="0" w:line="240" w:lineRule="auto"/>
        <w:jc w:val="center"/>
        <w:rPr>
          <w:rFonts w:ascii="Palatino Linotype" w:eastAsia="Times New Roman" w:hAnsi="Palatino Linotype" w:cs="Times New Roman"/>
          <w:b/>
          <w:bCs/>
          <w:lang w:val="es-ES" w:eastAsia="es-EC"/>
        </w:rPr>
      </w:pPr>
    </w:p>
    <w:p w:rsidR="00A26E0D" w:rsidRPr="001118FC" w:rsidRDefault="00A26E0D" w:rsidP="004202FA">
      <w:pPr>
        <w:autoSpaceDE w:val="0"/>
        <w:autoSpaceDN w:val="0"/>
        <w:adjustRightInd w:val="0"/>
        <w:spacing w:after="0" w:line="240" w:lineRule="auto"/>
        <w:ind w:left="705" w:hanging="705"/>
        <w:jc w:val="both"/>
        <w:rPr>
          <w:rFonts w:ascii="Palatino Linotype" w:hAnsi="Palatino Linotype" w:cs="Times New Roman"/>
        </w:rPr>
      </w:pPr>
      <w:r w:rsidRPr="001118FC">
        <w:rPr>
          <w:rFonts w:ascii="Palatino Linotype" w:hAnsi="Palatino Linotype" w:cs="Times New Roman"/>
          <w:b/>
          <w:bCs/>
        </w:rPr>
        <w:t xml:space="preserve">Que, </w:t>
      </w:r>
      <w:r w:rsidRPr="001118FC">
        <w:rPr>
          <w:rFonts w:ascii="Palatino Linotype" w:hAnsi="Palatino Linotype" w:cs="Times New Roman"/>
          <w:b/>
          <w:bCs/>
        </w:rPr>
        <w:tab/>
      </w:r>
      <w:r w:rsidRPr="001118FC">
        <w:rPr>
          <w:rFonts w:ascii="Palatino Linotype" w:hAnsi="Palatino Linotype" w:cs="Times New Roman"/>
          <w:bCs/>
        </w:rPr>
        <w:t>el artículo 11 numeral 2 de la Constitución de la República, señala:</w:t>
      </w:r>
      <w:r w:rsidRPr="001118FC">
        <w:rPr>
          <w:rFonts w:ascii="Palatino Linotype" w:hAnsi="Palatino Linotype" w:cs="Times New Roman"/>
          <w:b/>
          <w:bCs/>
        </w:rPr>
        <w:t xml:space="preserve"> </w:t>
      </w:r>
      <w:r w:rsidRPr="001118FC">
        <w:rPr>
          <w:rFonts w:ascii="Palatino Linotype" w:hAnsi="Palatino Linotype" w:cs="Times New Roman"/>
          <w:b/>
          <w:bCs/>
          <w:i/>
        </w:rPr>
        <w:t>“</w:t>
      </w:r>
      <w:r w:rsidRPr="001118FC">
        <w:rPr>
          <w:rFonts w:ascii="Palatino Linotype" w:hAnsi="Palatino Linotype" w:cs="Times New Roman"/>
          <w:i/>
        </w:rPr>
        <w:t>Todas las personas son iguales y gozarán de los mismos derechos, deberes y oportunidades. Nadie podrá ser discriminado (…). La ley sancionará toda forma de discriminación. El Estado adoptará medidas de acción afirmativa que promuevan la igualdad real en favor de los titulares de derechos que se encuentren en situación de desigualdad.”</w:t>
      </w:r>
      <w:r w:rsidRPr="001118FC">
        <w:rPr>
          <w:rFonts w:ascii="Palatino Linotype" w:hAnsi="Palatino Linotype" w:cs="Times New Roman"/>
        </w:rPr>
        <w:t>;</w:t>
      </w:r>
    </w:p>
    <w:p w:rsidR="00A26E0D" w:rsidRPr="001118FC" w:rsidRDefault="00A26E0D" w:rsidP="004202FA">
      <w:pPr>
        <w:autoSpaceDE w:val="0"/>
        <w:autoSpaceDN w:val="0"/>
        <w:adjustRightInd w:val="0"/>
        <w:spacing w:after="0" w:line="240" w:lineRule="auto"/>
        <w:ind w:left="705" w:hanging="705"/>
        <w:jc w:val="both"/>
        <w:rPr>
          <w:rFonts w:ascii="Palatino Linotype" w:hAnsi="Palatino Linotype" w:cs="Times New Roman"/>
        </w:rPr>
      </w:pPr>
    </w:p>
    <w:p w:rsidR="00A26E0D" w:rsidRPr="001118FC" w:rsidRDefault="00A26E0D" w:rsidP="004202FA">
      <w:pPr>
        <w:autoSpaceDE w:val="0"/>
        <w:autoSpaceDN w:val="0"/>
        <w:adjustRightInd w:val="0"/>
        <w:spacing w:after="0" w:line="240" w:lineRule="auto"/>
        <w:ind w:left="705" w:hanging="705"/>
        <w:jc w:val="both"/>
        <w:rPr>
          <w:rFonts w:ascii="Palatino Linotype" w:hAnsi="Palatino Linotype" w:cs="Times New Roman"/>
        </w:rPr>
      </w:pPr>
      <w:r w:rsidRPr="001118FC">
        <w:rPr>
          <w:rFonts w:ascii="Palatino Linotype" w:hAnsi="Palatino Linotype" w:cs="Times New Roman"/>
          <w:b/>
          <w:bCs/>
        </w:rPr>
        <w:t xml:space="preserve">Que, </w:t>
      </w:r>
      <w:r w:rsidRPr="001118FC">
        <w:rPr>
          <w:rFonts w:ascii="Palatino Linotype" w:hAnsi="Palatino Linotype" w:cs="Times New Roman"/>
          <w:bCs/>
        </w:rPr>
        <w:t>el artículo 33 de la Constitución de la República, señala: “</w:t>
      </w:r>
      <w:r w:rsidRPr="001118FC">
        <w:rPr>
          <w:rFonts w:ascii="Palatino Linotype" w:hAnsi="Palatino Linotype" w:cs="Times New Roman"/>
          <w:i/>
        </w:rPr>
        <w:t>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r w:rsidRPr="001118FC">
        <w:rPr>
          <w:rFonts w:ascii="Palatino Linotype" w:hAnsi="Palatino Linotype" w:cs="Times New Roman"/>
        </w:rPr>
        <w:t>;</w:t>
      </w:r>
    </w:p>
    <w:p w:rsidR="00A26E0D" w:rsidRPr="001118FC" w:rsidRDefault="00A26E0D" w:rsidP="004202FA">
      <w:pPr>
        <w:autoSpaceDE w:val="0"/>
        <w:autoSpaceDN w:val="0"/>
        <w:adjustRightInd w:val="0"/>
        <w:spacing w:after="0" w:line="240" w:lineRule="auto"/>
        <w:ind w:left="705" w:hanging="705"/>
        <w:jc w:val="both"/>
        <w:rPr>
          <w:rFonts w:ascii="Palatino Linotype" w:hAnsi="Palatino Linotype" w:cs="Times New Roman"/>
        </w:rPr>
      </w:pPr>
    </w:p>
    <w:p w:rsidR="00A26E0D" w:rsidRPr="001118FC" w:rsidRDefault="00A26E0D" w:rsidP="004202FA">
      <w:pPr>
        <w:autoSpaceDE w:val="0"/>
        <w:autoSpaceDN w:val="0"/>
        <w:adjustRightInd w:val="0"/>
        <w:spacing w:after="0" w:line="240" w:lineRule="auto"/>
        <w:ind w:left="705" w:hanging="705"/>
        <w:jc w:val="both"/>
        <w:rPr>
          <w:rFonts w:ascii="Palatino Linotype" w:eastAsia="Times New Roman" w:hAnsi="Palatino Linotype" w:cs="Times New Roman"/>
          <w:bCs/>
          <w:i/>
          <w:lang w:val="es-ES" w:eastAsia="es-EC"/>
        </w:rPr>
      </w:pPr>
      <w:r w:rsidRPr="001118FC">
        <w:rPr>
          <w:rFonts w:ascii="Palatino Linotype" w:eastAsia="Times New Roman" w:hAnsi="Palatino Linotype" w:cs="Times New Roman"/>
          <w:b/>
          <w:bCs/>
          <w:lang w:val="es-ES" w:eastAsia="es-EC"/>
        </w:rPr>
        <w:t>Que,</w:t>
      </w:r>
      <w:r w:rsidRPr="001118FC">
        <w:rPr>
          <w:rFonts w:ascii="Palatino Linotype" w:eastAsia="Times New Roman" w:hAnsi="Palatino Linotype" w:cs="Times New Roman"/>
          <w:b/>
          <w:bCs/>
          <w:lang w:val="es-ES" w:eastAsia="es-EC"/>
        </w:rPr>
        <w:tab/>
      </w:r>
      <w:r w:rsidRPr="001118FC">
        <w:rPr>
          <w:rFonts w:ascii="Palatino Linotype" w:eastAsia="Times New Roman" w:hAnsi="Palatino Linotype" w:cs="Times New Roman"/>
          <w:bCs/>
          <w:lang w:val="es-ES" w:eastAsia="es-EC"/>
        </w:rPr>
        <w:t xml:space="preserve">el artículo 66 de la Constitución dispone que: </w:t>
      </w:r>
      <w:r w:rsidRPr="001118FC">
        <w:rPr>
          <w:rFonts w:ascii="Palatino Linotype" w:eastAsia="Times New Roman" w:hAnsi="Palatino Linotype" w:cs="Times New Roman"/>
          <w:bCs/>
          <w:i/>
          <w:lang w:val="es-ES" w:eastAsia="es-EC"/>
        </w:rPr>
        <w:t>“Se reconoce y garantizará a las personas:…4) Derecho a la igualdad formal, igualdad material y no discriminación”;</w:t>
      </w:r>
    </w:p>
    <w:p w:rsidR="00A26E0D" w:rsidRPr="001118FC" w:rsidRDefault="00A26E0D" w:rsidP="004202FA">
      <w:pPr>
        <w:autoSpaceDE w:val="0"/>
        <w:autoSpaceDN w:val="0"/>
        <w:adjustRightInd w:val="0"/>
        <w:spacing w:after="0" w:line="240" w:lineRule="auto"/>
        <w:ind w:left="705" w:hanging="705"/>
        <w:jc w:val="both"/>
        <w:rPr>
          <w:rFonts w:ascii="Palatino Linotype" w:eastAsia="Times New Roman" w:hAnsi="Palatino Linotype" w:cs="Times New Roman"/>
          <w:bCs/>
          <w:lang w:val="es-ES" w:eastAsia="es-EC"/>
        </w:rPr>
      </w:pPr>
      <w:r w:rsidRPr="001118FC">
        <w:rPr>
          <w:rFonts w:ascii="Palatino Linotype" w:eastAsia="Times New Roman" w:hAnsi="Palatino Linotype" w:cs="Times New Roman"/>
          <w:bCs/>
          <w:lang w:val="es-ES" w:eastAsia="es-EC"/>
        </w:rPr>
        <w:t xml:space="preserve"> </w:t>
      </w:r>
    </w:p>
    <w:p w:rsidR="00A26E0D" w:rsidRPr="001118FC" w:rsidRDefault="00A26E0D" w:rsidP="004202FA">
      <w:pPr>
        <w:spacing w:after="0" w:line="240" w:lineRule="auto"/>
        <w:ind w:left="705" w:hanging="705"/>
        <w:jc w:val="both"/>
        <w:rPr>
          <w:rFonts w:ascii="Palatino Linotype" w:hAnsi="Palatino Linotype" w:cs="Times New Roman"/>
          <w:i/>
        </w:rPr>
      </w:pPr>
      <w:r w:rsidRPr="001118FC">
        <w:rPr>
          <w:rFonts w:ascii="Palatino Linotype" w:hAnsi="Palatino Linotype" w:cs="Times New Roman"/>
          <w:b/>
          <w:bCs/>
        </w:rPr>
        <w:t xml:space="preserve">Que, </w:t>
      </w:r>
      <w:r w:rsidRPr="001118FC">
        <w:rPr>
          <w:rFonts w:ascii="Palatino Linotype" w:hAnsi="Palatino Linotype" w:cs="Times New Roman"/>
          <w:b/>
          <w:bCs/>
        </w:rPr>
        <w:tab/>
      </w:r>
      <w:r w:rsidRPr="001118FC">
        <w:rPr>
          <w:rFonts w:ascii="Palatino Linotype" w:hAnsi="Palatino Linotype" w:cs="Times New Roman"/>
          <w:bCs/>
        </w:rPr>
        <w:t>el artículo 82 de la Constitución de la República, señala:</w:t>
      </w:r>
      <w:r w:rsidRPr="001118FC">
        <w:rPr>
          <w:rFonts w:ascii="Palatino Linotype" w:hAnsi="Palatino Linotype" w:cs="Times New Roman"/>
          <w:b/>
          <w:bCs/>
        </w:rPr>
        <w:t xml:space="preserve"> </w:t>
      </w:r>
      <w:r w:rsidRPr="001118FC">
        <w:rPr>
          <w:rFonts w:ascii="Palatino Linotype" w:hAnsi="Palatino Linotype" w:cs="Times New Roman"/>
          <w:i/>
        </w:rPr>
        <w:t>“El derecho a la seguridad jurídica se fundamenta en el respeto a la Constitución y en la existencia de normas jurídicas previas, claras, públicas y aplicadas por las autoridades competentes.”</w:t>
      </w:r>
    </w:p>
    <w:p w:rsidR="00A26E0D" w:rsidRPr="001118FC" w:rsidRDefault="00A26E0D" w:rsidP="004202FA">
      <w:pPr>
        <w:spacing w:after="0" w:line="240" w:lineRule="auto"/>
        <w:ind w:left="705" w:hanging="705"/>
        <w:jc w:val="both"/>
        <w:rPr>
          <w:rFonts w:ascii="Palatino Linotype" w:hAnsi="Palatino Linotype" w:cs="Times New Roman"/>
          <w:i/>
        </w:rPr>
      </w:pPr>
    </w:p>
    <w:p w:rsidR="00A26E0D" w:rsidRPr="001118FC" w:rsidRDefault="00A26E0D" w:rsidP="004202FA">
      <w:pPr>
        <w:spacing w:after="0" w:line="240" w:lineRule="auto"/>
        <w:ind w:left="705" w:hanging="705"/>
        <w:jc w:val="both"/>
        <w:rPr>
          <w:rFonts w:ascii="Palatino Linotype" w:eastAsia="Times New Roman" w:hAnsi="Palatino Linotype" w:cs="Times New Roman"/>
          <w:lang w:val="es-ES" w:eastAsia="es-EC"/>
        </w:rPr>
      </w:pPr>
      <w:r w:rsidRPr="001118FC">
        <w:rPr>
          <w:rFonts w:ascii="Palatino Linotype" w:eastAsia="Times New Roman" w:hAnsi="Palatino Linotype" w:cs="Times New Roman"/>
          <w:b/>
          <w:bCs/>
          <w:lang w:val="es-ES" w:eastAsia="es-EC"/>
        </w:rPr>
        <w:t xml:space="preserve">Que, </w:t>
      </w:r>
      <w:r w:rsidRPr="001118FC">
        <w:rPr>
          <w:rFonts w:ascii="Palatino Linotype" w:eastAsia="Times New Roman" w:hAnsi="Palatino Linotype" w:cs="Times New Roman"/>
          <w:b/>
          <w:bCs/>
          <w:lang w:val="es-ES" w:eastAsia="es-EC"/>
        </w:rPr>
        <w:tab/>
      </w:r>
      <w:r w:rsidRPr="001118FC">
        <w:rPr>
          <w:rFonts w:ascii="Palatino Linotype" w:eastAsia="Times New Roman" w:hAnsi="Palatino Linotype" w:cs="Times New Roman"/>
          <w:lang w:val="es-ES" w:eastAsia="es-EC"/>
        </w:rPr>
        <w:t>el artículo 264, numeral 6 de la Constitución establece que, es una competencia exclusiva de los gobiernos municipales: </w:t>
      </w:r>
      <w:r w:rsidRPr="001118FC">
        <w:rPr>
          <w:rFonts w:ascii="Palatino Linotype" w:eastAsia="Times New Roman" w:hAnsi="Palatino Linotype" w:cs="Times New Roman"/>
          <w:i/>
          <w:iCs/>
          <w:lang w:val="es-ES" w:eastAsia="es-EC"/>
        </w:rPr>
        <w:t>"Planificar, regular y controlar el tránsito y el transporte terrestre dentro de su territorio cantonal”</w:t>
      </w:r>
      <w:r w:rsidRPr="001118FC">
        <w:rPr>
          <w:rFonts w:ascii="Palatino Linotype" w:eastAsia="Times New Roman" w:hAnsi="Palatino Linotype" w:cs="Times New Roman"/>
          <w:lang w:val="es-ES" w:eastAsia="es-EC"/>
        </w:rPr>
        <w:t>;</w:t>
      </w:r>
    </w:p>
    <w:p w:rsidR="00A26E0D" w:rsidRPr="001118FC" w:rsidRDefault="00A26E0D" w:rsidP="004202FA">
      <w:pPr>
        <w:spacing w:after="0" w:line="240" w:lineRule="auto"/>
        <w:ind w:left="705" w:hanging="705"/>
        <w:jc w:val="both"/>
        <w:rPr>
          <w:rFonts w:ascii="Palatino Linotype" w:eastAsia="Times New Roman" w:hAnsi="Palatino Linotype" w:cs="Times New Roman"/>
          <w:bCs/>
          <w:lang w:val="es-ES" w:eastAsia="es-EC"/>
        </w:rPr>
      </w:pPr>
    </w:p>
    <w:p w:rsidR="00A26E0D" w:rsidRPr="001118FC" w:rsidRDefault="00A26E0D" w:rsidP="004202FA">
      <w:pPr>
        <w:spacing w:after="0" w:line="240" w:lineRule="auto"/>
        <w:ind w:left="705" w:hanging="705"/>
        <w:jc w:val="both"/>
        <w:rPr>
          <w:rFonts w:ascii="Palatino Linotype" w:hAnsi="Palatino Linotype" w:cs="Times New Roman"/>
        </w:rPr>
      </w:pPr>
      <w:r w:rsidRPr="001118FC">
        <w:rPr>
          <w:rFonts w:ascii="Palatino Linotype" w:hAnsi="Palatino Linotype" w:cs="Times New Roman"/>
          <w:b/>
        </w:rPr>
        <w:t>Que</w:t>
      </w:r>
      <w:r w:rsidRPr="001118FC">
        <w:rPr>
          <w:rFonts w:ascii="Palatino Linotype" w:hAnsi="Palatino Linotype" w:cs="Times New Roman"/>
        </w:rPr>
        <w:t xml:space="preserve">, </w:t>
      </w:r>
      <w:r w:rsidRPr="001118FC">
        <w:rPr>
          <w:rFonts w:ascii="Palatino Linotype" w:hAnsi="Palatino Linotype" w:cs="Times New Roman"/>
        </w:rPr>
        <w:tab/>
        <w:t xml:space="preserve">el artículo 394 de la Constitución dispone que: </w:t>
      </w:r>
      <w:r w:rsidRPr="001118FC">
        <w:rPr>
          <w:rFonts w:ascii="Palatino Linotype" w:hAnsi="Palatino Linotype" w:cs="Times New Roman"/>
          <w:i/>
        </w:rPr>
        <w:t>“El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regulará el transporte terrestre, aéreo y acuático y las actividades aeroportuarias y portuarias.”</w:t>
      </w:r>
      <w:r w:rsidRPr="001118FC">
        <w:rPr>
          <w:rFonts w:ascii="Palatino Linotype" w:hAnsi="Palatino Linotype" w:cs="Times New Roman"/>
        </w:rPr>
        <w:t>;</w:t>
      </w:r>
    </w:p>
    <w:p w:rsidR="00A26E0D" w:rsidRPr="001118FC" w:rsidRDefault="00A26E0D" w:rsidP="004202FA">
      <w:pPr>
        <w:spacing w:after="0" w:line="240" w:lineRule="auto"/>
        <w:ind w:left="705" w:hanging="705"/>
        <w:jc w:val="both"/>
        <w:rPr>
          <w:rFonts w:ascii="Palatino Linotype" w:hAnsi="Palatino Linotype" w:cs="Times New Roman"/>
        </w:rPr>
      </w:pPr>
    </w:p>
    <w:p w:rsidR="00A26E0D" w:rsidRPr="001118FC" w:rsidRDefault="00A26E0D" w:rsidP="004202FA">
      <w:pPr>
        <w:spacing w:after="0" w:line="240" w:lineRule="auto"/>
        <w:ind w:left="705" w:hanging="705"/>
        <w:jc w:val="both"/>
        <w:rPr>
          <w:rFonts w:ascii="Palatino Linotype" w:hAnsi="Palatino Linotype" w:cs="Times New Roman"/>
        </w:rPr>
      </w:pPr>
      <w:r w:rsidRPr="001118FC">
        <w:rPr>
          <w:rFonts w:ascii="Palatino Linotype" w:hAnsi="Palatino Linotype" w:cs="Times New Roman"/>
          <w:b/>
        </w:rPr>
        <w:t>Que,</w:t>
      </w:r>
      <w:r w:rsidRPr="001118FC">
        <w:rPr>
          <w:rFonts w:ascii="Palatino Linotype" w:hAnsi="Palatino Linotype" w:cs="Times New Roman"/>
        </w:rPr>
        <w:t xml:space="preserve"> </w:t>
      </w:r>
      <w:r w:rsidRPr="001118FC">
        <w:rPr>
          <w:rFonts w:ascii="Palatino Linotype" w:hAnsi="Palatino Linotype" w:cs="Times New Roman"/>
        </w:rPr>
        <w:tab/>
        <w:t xml:space="preserve">el artículo 7 de </w:t>
      </w:r>
      <w:r w:rsidRPr="001118FC">
        <w:rPr>
          <w:rFonts w:ascii="Palatino Linotype" w:hAnsi="Palatino Linotype" w:cs="Times New Roman"/>
          <w:shd w:val="clear" w:color="auto" w:fill="FFFFFF"/>
        </w:rPr>
        <w:t>la Declaración Universal de Derechos Humanos proclamada por la Asamblea General de las Naciones Unidas en París, el 10 de diciembre de 1948 señala:</w:t>
      </w:r>
      <w:r w:rsidRPr="001118FC">
        <w:rPr>
          <w:rFonts w:ascii="Palatino Linotype" w:hAnsi="Palatino Linotype" w:cs="Times New Roman"/>
        </w:rPr>
        <w:t xml:space="preserve"> </w:t>
      </w:r>
      <w:r w:rsidRPr="001118FC">
        <w:rPr>
          <w:rFonts w:ascii="Palatino Linotype" w:hAnsi="Palatino Linotype" w:cs="Times New Roman"/>
          <w:i/>
        </w:rPr>
        <w:t>“Todos son iguales ante la ley y tienen, sin distinción, derecho a igual protección de la ley. Todos tienen derecho a igual protección contra toda discriminación que infrinja esta Declaración y contra toda provocación a tal discriminación.”</w:t>
      </w:r>
      <w:r w:rsidRPr="001118FC">
        <w:rPr>
          <w:rFonts w:ascii="Palatino Linotype" w:hAnsi="Palatino Linotype" w:cs="Times New Roman"/>
        </w:rPr>
        <w:t>;</w:t>
      </w:r>
    </w:p>
    <w:p w:rsidR="00A26E0D" w:rsidRPr="001118FC" w:rsidRDefault="00A26E0D" w:rsidP="004202FA">
      <w:pPr>
        <w:spacing w:after="0" w:line="240" w:lineRule="auto"/>
        <w:ind w:left="705" w:hanging="705"/>
        <w:jc w:val="both"/>
        <w:rPr>
          <w:rFonts w:ascii="Palatino Linotype" w:hAnsi="Palatino Linotype" w:cs="Times New Roman"/>
        </w:rPr>
      </w:pPr>
    </w:p>
    <w:p w:rsidR="00A26E0D" w:rsidRPr="001118FC" w:rsidRDefault="00A26E0D" w:rsidP="004202FA">
      <w:pPr>
        <w:spacing w:after="0" w:line="240" w:lineRule="auto"/>
        <w:ind w:left="705" w:hanging="705"/>
        <w:jc w:val="both"/>
        <w:rPr>
          <w:rFonts w:ascii="Palatino Linotype" w:hAnsi="Palatino Linotype" w:cs="Times New Roman"/>
        </w:rPr>
      </w:pPr>
      <w:r w:rsidRPr="001118FC">
        <w:rPr>
          <w:rFonts w:ascii="Palatino Linotype" w:eastAsia="Times New Roman" w:hAnsi="Palatino Linotype" w:cs="Times New Roman"/>
          <w:b/>
          <w:bCs/>
          <w:lang w:eastAsia="es-EC"/>
        </w:rPr>
        <w:t>Que,</w:t>
      </w:r>
      <w:r w:rsidRPr="001118FC">
        <w:rPr>
          <w:rFonts w:ascii="Palatino Linotype" w:eastAsia="Times New Roman" w:hAnsi="Palatino Linotype" w:cs="Times New Roman"/>
          <w:bCs/>
          <w:lang w:eastAsia="es-EC"/>
        </w:rPr>
        <w:t xml:space="preserve"> </w:t>
      </w:r>
      <w:r w:rsidRPr="001118FC">
        <w:rPr>
          <w:rFonts w:ascii="Palatino Linotype" w:eastAsia="Times New Roman" w:hAnsi="Palatino Linotype" w:cs="Times New Roman"/>
          <w:bCs/>
          <w:lang w:eastAsia="es-EC"/>
        </w:rPr>
        <w:tab/>
        <w:t xml:space="preserve">el artículo 23 de </w:t>
      </w:r>
      <w:r w:rsidRPr="001118FC">
        <w:rPr>
          <w:rFonts w:ascii="Palatino Linotype" w:hAnsi="Palatino Linotype" w:cs="Times New Roman"/>
          <w:shd w:val="clear" w:color="auto" w:fill="FFFFFF"/>
        </w:rPr>
        <w:t xml:space="preserve">la Declaración Universal de Derechos Humanos proclamada por la Asamblea General de las Naciones Unidas en París, el 10 de diciembre de 1948 señala: </w:t>
      </w:r>
      <w:r w:rsidRPr="001118FC">
        <w:rPr>
          <w:rFonts w:ascii="Palatino Linotype" w:hAnsi="Palatino Linotype" w:cs="Times New Roman"/>
          <w:i/>
          <w:shd w:val="clear" w:color="auto" w:fill="FFFFFF"/>
        </w:rPr>
        <w:t>“</w:t>
      </w:r>
      <w:r w:rsidRPr="001118FC">
        <w:rPr>
          <w:rFonts w:ascii="Palatino Linotype" w:eastAsia="Times New Roman" w:hAnsi="Palatino Linotype" w:cs="Times New Roman"/>
          <w:i/>
          <w:lang w:eastAsia="es-EC"/>
        </w:rPr>
        <w:t>Toda persona tiene derecho al trabajo, a la libre elección de su trabajo, a condiciones equitativas y satisfactorias de trabajo y a la protección contra el desempleo.”</w:t>
      </w:r>
      <w:r w:rsidRPr="001118FC">
        <w:rPr>
          <w:rFonts w:ascii="Palatino Linotype" w:hAnsi="Palatino Linotype" w:cs="Times New Roman"/>
        </w:rPr>
        <w:t>;</w:t>
      </w:r>
    </w:p>
    <w:p w:rsidR="00A26E0D" w:rsidRPr="001118FC" w:rsidRDefault="00A26E0D" w:rsidP="004202FA">
      <w:pPr>
        <w:spacing w:after="0" w:line="240" w:lineRule="auto"/>
        <w:ind w:left="705" w:hanging="705"/>
        <w:jc w:val="both"/>
        <w:rPr>
          <w:rFonts w:ascii="Palatino Linotype" w:hAnsi="Palatino Linotype" w:cs="Times New Roman"/>
        </w:rPr>
      </w:pPr>
    </w:p>
    <w:p w:rsidR="00A26E0D" w:rsidRPr="001118FC" w:rsidRDefault="00A26E0D" w:rsidP="004202FA">
      <w:pPr>
        <w:autoSpaceDE w:val="0"/>
        <w:autoSpaceDN w:val="0"/>
        <w:adjustRightInd w:val="0"/>
        <w:spacing w:after="0" w:line="240" w:lineRule="auto"/>
        <w:ind w:left="705" w:hanging="705"/>
        <w:jc w:val="both"/>
        <w:rPr>
          <w:rFonts w:ascii="Palatino Linotype" w:hAnsi="Palatino Linotype" w:cs="Times New Roman"/>
        </w:rPr>
      </w:pPr>
      <w:r w:rsidRPr="001118FC">
        <w:rPr>
          <w:rFonts w:ascii="Palatino Linotype" w:hAnsi="Palatino Linotype" w:cs="Times New Roman"/>
          <w:b/>
          <w:bCs/>
        </w:rPr>
        <w:t xml:space="preserve">Que, </w:t>
      </w:r>
      <w:r w:rsidRPr="001118FC">
        <w:rPr>
          <w:rFonts w:ascii="Palatino Linotype" w:hAnsi="Palatino Linotype" w:cs="Times New Roman"/>
          <w:b/>
          <w:bCs/>
        </w:rPr>
        <w:tab/>
      </w:r>
      <w:r w:rsidRPr="001118FC">
        <w:rPr>
          <w:rFonts w:ascii="Palatino Linotype" w:hAnsi="Palatino Linotype" w:cs="Times New Roman"/>
          <w:bCs/>
        </w:rPr>
        <w:t>el artículo 7 del Código Orgánico de Organización Territorial, Autonomía y Descentralización, establece que p</w:t>
      </w:r>
      <w:r w:rsidRPr="001118FC">
        <w:rPr>
          <w:rFonts w:ascii="Palatino Linotype" w:hAnsi="Palatino Linotype" w:cs="Times New Roman"/>
        </w:rPr>
        <w:t>ara el pleno ejercicio de sus competencias y de las facultades que de manera concurrente podrán asumir, se reconoce a los consejos  metropolitanos, la capacidad para dictar normas de carácter general a través de ordenanzas, acuerdos y resoluciones, aplicables dentro de su circunscripción territorial; cuyo facultad se circunscribirá al ámbito territorial y a las competencias del nivel de gobierno, y observará lo previsto en la Constitución y la Ley;</w:t>
      </w:r>
    </w:p>
    <w:p w:rsidR="00A26E0D" w:rsidRPr="001118FC" w:rsidRDefault="00A26E0D" w:rsidP="004202FA">
      <w:pPr>
        <w:autoSpaceDE w:val="0"/>
        <w:autoSpaceDN w:val="0"/>
        <w:adjustRightInd w:val="0"/>
        <w:spacing w:after="0" w:line="240" w:lineRule="auto"/>
        <w:ind w:left="705" w:hanging="705"/>
        <w:jc w:val="both"/>
        <w:rPr>
          <w:rFonts w:ascii="Palatino Linotype" w:hAnsi="Palatino Linotype" w:cs="Times New Roman"/>
        </w:rPr>
      </w:pPr>
    </w:p>
    <w:p w:rsidR="00A26E0D" w:rsidRPr="001118FC" w:rsidRDefault="00A26E0D" w:rsidP="004202FA">
      <w:pPr>
        <w:autoSpaceDE w:val="0"/>
        <w:autoSpaceDN w:val="0"/>
        <w:adjustRightInd w:val="0"/>
        <w:spacing w:after="0" w:line="240" w:lineRule="auto"/>
        <w:ind w:left="705" w:hanging="705"/>
        <w:jc w:val="both"/>
        <w:rPr>
          <w:rFonts w:ascii="Palatino Linotype" w:eastAsia="Times New Roman" w:hAnsi="Palatino Linotype" w:cs="Times New Roman"/>
          <w:i/>
          <w:iCs/>
          <w:lang w:val="es-ES" w:eastAsia="es-EC"/>
        </w:rPr>
      </w:pPr>
      <w:r w:rsidRPr="001118FC">
        <w:rPr>
          <w:rFonts w:ascii="Palatino Linotype" w:eastAsia="Times New Roman" w:hAnsi="Palatino Linotype" w:cs="Times New Roman"/>
          <w:b/>
          <w:bCs/>
          <w:lang w:val="es-ES" w:eastAsia="es-EC"/>
        </w:rPr>
        <w:t>Que, </w:t>
      </w:r>
      <w:r w:rsidRPr="001118FC">
        <w:rPr>
          <w:rFonts w:ascii="Palatino Linotype" w:eastAsia="Times New Roman" w:hAnsi="Palatino Linotype" w:cs="Times New Roman"/>
          <w:b/>
          <w:bCs/>
          <w:lang w:val="es-ES" w:eastAsia="es-EC"/>
        </w:rPr>
        <w:tab/>
      </w:r>
      <w:r w:rsidRPr="001118FC">
        <w:rPr>
          <w:rFonts w:ascii="Palatino Linotype" w:eastAsia="Times New Roman" w:hAnsi="Palatino Linotype" w:cs="Times New Roman"/>
          <w:lang w:val="es-ES" w:eastAsia="es-EC"/>
        </w:rPr>
        <w:t>los literales b) y f) del artículo 55 (en concordancia con el artículo 85) del COOTAD establece que: </w:t>
      </w:r>
      <w:r w:rsidRPr="001118FC">
        <w:rPr>
          <w:rFonts w:ascii="Palatino Linotype" w:eastAsia="Times New Roman" w:hAnsi="Palatino Linotype" w:cs="Times New Roman"/>
          <w:i/>
          <w:iCs/>
          <w:lang w:val="es-ES" w:eastAsia="es-EC"/>
        </w:rPr>
        <w:t>"Los gobiernos autónomos descentralizados municipales tendrán las siguientes competencias exclusivas sin perjuicio de otras que determine la ley: “</w:t>
      </w:r>
      <w:r w:rsidRPr="001118FC">
        <w:rPr>
          <w:rFonts w:ascii="Palatino Linotype" w:hAnsi="Palatino Linotype" w:cs="Times New Roman"/>
          <w:i/>
        </w:rPr>
        <w:t xml:space="preserve">b) Ejercer el control sobre el uso y ocupación del suelo en el cantón;” </w:t>
      </w:r>
      <w:r w:rsidRPr="001118FC">
        <w:rPr>
          <w:rFonts w:ascii="Palatino Linotype" w:hAnsi="Palatino Linotype" w:cs="Times New Roman"/>
        </w:rPr>
        <w:t>y,</w:t>
      </w:r>
      <w:r w:rsidRPr="001118FC">
        <w:rPr>
          <w:rFonts w:ascii="Palatino Linotype" w:eastAsia="Times New Roman" w:hAnsi="Palatino Linotype" w:cs="Times New Roman"/>
          <w:i/>
          <w:iCs/>
          <w:lang w:val="es-ES" w:eastAsia="es-EC"/>
        </w:rPr>
        <w:t xml:space="preserve"> “f) Planificar, regular y controlar el tránsito y el transporte terrestre dentro de su circunscripción cantonal.”</w:t>
      </w:r>
      <w:r w:rsidRPr="001118FC">
        <w:rPr>
          <w:rFonts w:ascii="Palatino Linotype" w:eastAsia="Times New Roman" w:hAnsi="Palatino Linotype" w:cs="Times New Roman"/>
          <w:iCs/>
          <w:lang w:val="es-ES" w:eastAsia="es-EC"/>
        </w:rPr>
        <w:t>;</w:t>
      </w:r>
      <w:r w:rsidRPr="001118FC">
        <w:rPr>
          <w:rFonts w:ascii="Palatino Linotype" w:eastAsia="Times New Roman" w:hAnsi="Palatino Linotype" w:cs="Times New Roman"/>
          <w:i/>
          <w:iCs/>
          <w:lang w:val="es-ES" w:eastAsia="es-EC"/>
        </w:rPr>
        <w:t> </w:t>
      </w:r>
    </w:p>
    <w:p w:rsidR="00A26E0D" w:rsidRPr="001118FC" w:rsidRDefault="00A26E0D" w:rsidP="004202FA">
      <w:pPr>
        <w:autoSpaceDE w:val="0"/>
        <w:autoSpaceDN w:val="0"/>
        <w:adjustRightInd w:val="0"/>
        <w:spacing w:after="0" w:line="240" w:lineRule="auto"/>
        <w:ind w:left="705" w:hanging="705"/>
        <w:jc w:val="both"/>
        <w:rPr>
          <w:rFonts w:ascii="Palatino Linotype" w:eastAsia="Times New Roman" w:hAnsi="Palatino Linotype" w:cs="Times New Roman"/>
          <w:i/>
          <w:iCs/>
          <w:lang w:val="es-ES" w:eastAsia="es-EC"/>
        </w:rPr>
      </w:pPr>
    </w:p>
    <w:p w:rsidR="00A26E0D" w:rsidRPr="001118FC" w:rsidRDefault="00A26E0D" w:rsidP="004202FA">
      <w:pPr>
        <w:autoSpaceDE w:val="0"/>
        <w:autoSpaceDN w:val="0"/>
        <w:adjustRightInd w:val="0"/>
        <w:spacing w:after="0" w:line="240" w:lineRule="auto"/>
        <w:ind w:left="705" w:hanging="705"/>
        <w:jc w:val="both"/>
        <w:rPr>
          <w:rFonts w:ascii="Palatino Linotype" w:hAnsi="Palatino Linotype" w:cs="Times New Roman"/>
        </w:rPr>
      </w:pPr>
      <w:r w:rsidRPr="001118FC">
        <w:rPr>
          <w:rFonts w:ascii="Palatino Linotype" w:eastAsia="Times New Roman" w:hAnsi="Palatino Linotype" w:cs="Times New Roman"/>
          <w:b/>
          <w:iCs/>
          <w:lang w:val="es-ES" w:eastAsia="es-EC"/>
        </w:rPr>
        <w:t>Que,</w:t>
      </w:r>
      <w:r w:rsidRPr="001118FC">
        <w:rPr>
          <w:rFonts w:ascii="Palatino Linotype" w:eastAsia="Times New Roman" w:hAnsi="Palatino Linotype" w:cs="Times New Roman"/>
          <w:iCs/>
          <w:lang w:val="es-ES" w:eastAsia="es-EC"/>
        </w:rPr>
        <w:t xml:space="preserve"> </w:t>
      </w:r>
      <w:r w:rsidRPr="001118FC">
        <w:rPr>
          <w:rFonts w:ascii="Palatino Linotype" w:eastAsia="Times New Roman" w:hAnsi="Palatino Linotype" w:cs="Times New Roman"/>
          <w:iCs/>
          <w:lang w:val="es-ES" w:eastAsia="es-EC"/>
        </w:rPr>
        <w:tab/>
        <w:t xml:space="preserve">el literal </w:t>
      </w:r>
      <w:r w:rsidRPr="001118FC">
        <w:rPr>
          <w:rFonts w:ascii="Palatino Linotype" w:hAnsi="Palatino Linotype" w:cs="Times New Roman"/>
        </w:rPr>
        <w:t xml:space="preserve">q) del artículo 84 del Código Ibídem, señala que </w:t>
      </w:r>
      <w:r w:rsidRPr="001118FC">
        <w:rPr>
          <w:rFonts w:ascii="Palatino Linotype" w:hAnsi="Palatino Linotype" w:cs="Times New Roman"/>
          <w:bCs/>
        </w:rPr>
        <w:t>s</w:t>
      </w:r>
      <w:r w:rsidRPr="001118FC">
        <w:rPr>
          <w:rFonts w:ascii="Palatino Linotype" w:hAnsi="Palatino Linotype" w:cs="Times New Roman"/>
        </w:rPr>
        <w:t xml:space="preserve">on funciones del gobierno del distrito autónomo metropolitano, entre otras: </w:t>
      </w:r>
      <w:r w:rsidRPr="001118FC">
        <w:rPr>
          <w:rFonts w:ascii="Palatino Linotype" w:hAnsi="Palatino Linotype" w:cs="Times New Roman"/>
          <w:i/>
        </w:rPr>
        <w:t>“q) Planificar, regular y controlar el tránsito y el transporte terrestre dentro de su territorio;”</w:t>
      </w:r>
      <w:r w:rsidRPr="001118FC">
        <w:rPr>
          <w:rFonts w:ascii="Palatino Linotype" w:hAnsi="Palatino Linotype" w:cs="Times New Roman"/>
        </w:rPr>
        <w:t>;</w:t>
      </w:r>
    </w:p>
    <w:p w:rsidR="00A26E0D" w:rsidRPr="001118FC" w:rsidRDefault="00A26E0D" w:rsidP="004202FA">
      <w:pPr>
        <w:autoSpaceDE w:val="0"/>
        <w:autoSpaceDN w:val="0"/>
        <w:adjustRightInd w:val="0"/>
        <w:spacing w:after="0" w:line="240" w:lineRule="auto"/>
        <w:ind w:left="705" w:hanging="705"/>
        <w:jc w:val="both"/>
        <w:rPr>
          <w:rFonts w:ascii="Palatino Linotype" w:eastAsia="Times New Roman" w:hAnsi="Palatino Linotype" w:cs="Times New Roman"/>
          <w:lang w:val="es-ES" w:eastAsia="es-EC"/>
        </w:rPr>
      </w:pPr>
    </w:p>
    <w:p w:rsidR="00A26E0D" w:rsidRPr="001118FC" w:rsidRDefault="00A26E0D" w:rsidP="004202FA">
      <w:pPr>
        <w:autoSpaceDE w:val="0"/>
        <w:autoSpaceDN w:val="0"/>
        <w:adjustRightInd w:val="0"/>
        <w:spacing w:after="0" w:line="240" w:lineRule="auto"/>
        <w:ind w:left="705" w:hanging="705"/>
        <w:jc w:val="both"/>
        <w:rPr>
          <w:rFonts w:ascii="Palatino Linotype" w:hAnsi="Palatino Linotype" w:cs="Times New Roman"/>
        </w:rPr>
      </w:pPr>
      <w:r w:rsidRPr="001118FC">
        <w:rPr>
          <w:rFonts w:ascii="Palatino Linotype" w:hAnsi="Palatino Linotype" w:cs="Times New Roman"/>
          <w:b/>
          <w:bCs/>
        </w:rPr>
        <w:t xml:space="preserve">Que, </w:t>
      </w:r>
      <w:r w:rsidRPr="001118FC">
        <w:rPr>
          <w:rFonts w:ascii="Palatino Linotype" w:hAnsi="Palatino Linotype" w:cs="Times New Roman"/>
          <w:b/>
          <w:bCs/>
        </w:rPr>
        <w:tab/>
      </w:r>
      <w:r w:rsidRPr="001118FC">
        <w:rPr>
          <w:rFonts w:ascii="Palatino Linotype" w:hAnsi="Palatino Linotype" w:cs="Times New Roman"/>
          <w:bCs/>
        </w:rPr>
        <w:t xml:space="preserve">el artículo 87 del COOTAD, en su literal a), determina como una de las atribuciones </w:t>
      </w:r>
      <w:r w:rsidRPr="001118FC">
        <w:rPr>
          <w:rFonts w:ascii="Palatino Linotype" w:hAnsi="Palatino Linotype" w:cs="Times New Roman"/>
        </w:rPr>
        <w:t xml:space="preserve">del Concejo Metropolitano el: </w:t>
      </w:r>
      <w:r w:rsidRPr="001118FC">
        <w:rPr>
          <w:rFonts w:ascii="Palatino Linotype" w:hAnsi="Palatino Linotype" w:cs="Times New Roman"/>
          <w:i/>
        </w:rPr>
        <w:t>“a) Ejercer la facultad normativa en las materias de competencia del gobierno autónomo descentralizado metropolitano, mediante la expedición de ordenanzas metropolitanas, acuerdos y resoluciones;”</w:t>
      </w:r>
      <w:r w:rsidRPr="001118FC">
        <w:rPr>
          <w:rFonts w:ascii="Palatino Linotype" w:hAnsi="Palatino Linotype" w:cs="Times New Roman"/>
        </w:rPr>
        <w:t>;</w:t>
      </w:r>
    </w:p>
    <w:p w:rsidR="00A26E0D" w:rsidRPr="001118FC" w:rsidRDefault="00A26E0D" w:rsidP="004202FA">
      <w:pPr>
        <w:autoSpaceDE w:val="0"/>
        <w:autoSpaceDN w:val="0"/>
        <w:adjustRightInd w:val="0"/>
        <w:spacing w:after="0" w:line="240" w:lineRule="auto"/>
        <w:ind w:left="705" w:hanging="705"/>
        <w:jc w:val="both"/>
        <w:rPr>
          <w:rFonts w:ascii="Palatino Linotype" w:hAnsi="Palatino Linotype" w:cs="Times New Roman"/>
        </w:rPr>
      </w:pPr>
    </w:p>
    <w:p w:rsidR="00A26E0D" w:rsidRPr="001118FC" w:rsidRDefault="00A26E0D" w:rsidP="004202FA">
      <w:pPr>
        <w:autoSpaceDE w:val="0"/>
        <w:autoSpaceDN w:val="0"/>
        <w:adjustRightInd w:val="0"/>
        <w:spacing w:after="0" w:line="240" w:lineRule="auto"/>
        <w:ind w:left="705" w:hanging="705"/>
        <w:jc w:val="both"/>
        <w:rPr>
          <w:rFonts w:ascii="Palatino Linotype" w:hAnsi="Palatino Linotype" w:cs="Times New Roman"/>
        </w:rPr>
      </w:pPr>
      <w:r w:rsidRPr="001118FC">
        <w:rPr>
          <w:rFonts w:ascii="Palatino Linotype" w:hAnsi="Palatino Linotype" w:cs="Times New Roman"/>
          <w:b/>
        </w:rPr>
        <w:t>Que,</w:t>
      </w:r>
      <w:r w:rsidRPr="001118FC">
        <w:rPr>
          <w:rFonts w:ascii="Palatino Linotype" w:hAnsi="Palatino Linotype" w:cs="Times New Roman"/>
        </w:rPr>
        <w:tab/>
        <w:t xml:space="preserve">el artículo 14 del Código Orgánico Administrativo vigente señala: </w:t>
      </w:r>
      <w:r w:rsidRPr="001118FC">
        <w:rPr>
          <w:rFonts w:ascii="Palatino Linotype" w:hAnsi="Palatino Linotype" w:cs="Times New Roman"/>
          <w:i/>
        </w:rPr>
        <w:t>“Principio de juridicidad. La actuación administrativa se somete a la Constitución, a los instrumentos internacionales, a la ley, a los principios, a la jurisprudencia aplicable y al presente Código. La potestad discrecional se utilizará conforme a Derecho.”</w:t>
      </w:r>
      <w:r w:rsidRPr="001118FC">
        <w:rPr>
          <w:rFonts w:ascii="Palatino Linotype" w:hAnsi="Palatino Linotype" w:cs="Times New Roman"/>
        </w:rPr>
        <w:t>;</w:t>
      </w:r>
    </w:p>
    <w:p w:rsidR="00A26E0D" w:rsidRPr="001118FC" w:rsidRDefault="00A26E0D" w:rsidP="004202FA">
      <w:pPr>
        <w:autoSpaceDE w:val="0"/>
        <w:autoSpaceDN w:val="0"/>
        <w:adjustRightInd w:val="0"/>
        <w:spacing w:after="0" w:line="240" w:lineRule="auto"/>
        <w:ind w:left="705" w:hanging="705"/>
        <w:jc w:val="both"/>
        <w:rPr>
          <w:rFonts w:ascii="Palatino Linotype" w:hAnsi="Palatino Linotype" w:cs="Times New Roman"/>
        </w:rPr>
      </w:pPr>
    </w:p>
    <w:p w:rsidR="00A26E0D" w:rsidRPr="001118FC" w:rsidRDefault="00A26E0D" w:rsidP="004202FA">
      <w:pPr>
        <w:autoSpaceDE w:val="0"/>
        <w:autoSpaceDN w:val="0"/>
        <w:adjustRightInd w:val="0"/>
        <w:spacing w:after="0" w:line="240" w:lineRule="auto"/>
        <w:ind w:left="705" w:hanging="705"/>
        <w:jc w:val="both"/>
        <w:rPr>
          <w:rFonts w:ascii="Palatino Linotype" w:hAnsi="Palatino Linotype" w:cs="Times New Roman"/>
        </w:rPr>
      </w:pPr>
      <w:r w:rsidRPr="001118FC">
        <w:rPr>
          <w:rFonts w:ascii="Palatino Linotype" w:hAnsi="Palatino Linotype" w:cs="Times New Roman"/>
          <w:b/>
        </w:rPr>
        <w:t>Que,</w:t>
      </w:r>
      <w:r w:rsidRPr="001118FC">
        <w:rPr>
          <w:rFonts w:ascii="Palatino Linotype" w:hAnsi="Palatino Linotype" w:cs="Times New Roman"/>
        </w:rPr>
        <w:t xml:space="preserve"> </w:t>
      </w:r>
      <w:r w:rsidRPr="001118FC">
        <w:rPr>
          <w:rFonts w:ascii="Palatino Linotype" w:hAnsi="Palatino Linotype" w:cs="Times New Roman"/>
        </w:rPr>
        <w:tab/>
        <w:t xml:space="preserve">el artículo 18 del Código Orgánico Administrativo vigente dispone: </w:t>
      </w:r>
      <w:r w:rsidRPr="001118FC">
        <w:rPr>
          <w:rFonts w:ascii="Palatino Linotype" w:hAnsi="Palatino Linotype" w:cs="Times New Roman"/>
          <w:i/>
        </w:rPr>
        <w:t>“Principio de interdicción de la arbitrariedad. Los organismos que conforman el sector público, deberán emitir sus actos conforme a los principios de juridicidad e igualdad y no podrán realizar interpretaciones arbitrarias. El ejercicio de las potestades discrecionales, observará los derechos individuales, el deber de motivación y la debida razonabilidad”</w:t>
      </w:r>
      <w:r w:rsidRPr="001118FC">
        <w:rPr>
          <w:rFonts w:ascii="Palatino Linotype" w:hAnsi="Palatino Linotype" w:cs="Times New Roman"/>
        </w:rPr>
        <w:t>;</w:t>
      </w:r>
    </w:p>
    <w:p w:rsidR="00A26E0D" w:rsidRPr="001118FC" w:rsidRDefault="00A26E0D" w:rsidP="004202FA">
      <w:pPr>
        <w:autoSpaceDE w:val="0"/>
        <w:autoSpaceDN w:val="0"/>
        <w:adjustRightInd w:val="0"/>
        <w:spacing w:after="0" w:line="240" w:lineRule="auto"/>
        <w:ind w:left="705" w:hanging="705"/>
        <w:jc w:val="both"/>
        <w:rPr>
          <w:rFonts w:ascii="Palatino Linotype" w:hAnsi="Palatino Linotype" w:cs="Times New Roman"/>
        </w:rPr>
      </w:pPr>
    </w:p>
    <w:p w:rsidR="00A26E0D" w:rsidRPr="001118FC" w:rsidRDefault="00A26E0D" w:rsidP="004202FA">
      <w:pPr>
        <w:spacing w:after="0" w:line="240" w:lineRule="auto"/>
        <w:ind w:left="705" w:hanging="705"/>
        <w:jc w:val="both"/>
        <w:rPr>
          <w:rFonts w:ascii="Palatino Linotype" w:hAnsi="Palatino Linotype" w:cs="Times New Roman"/>
          <w:bCs/>
        </w:rPr>
      </w:pPr>
      <w:r w:rsidRPr="001118FC">
        <w:rPr>
          <w:rFonts w:ascii="Palatino Linotype" w:hAnsi="Palatino Linotype" w:cs="Times New Roman"/>
          <w:b/>
          <w:bCs/>
        </w:rPr>
        <w:t>Que,</w:t>
      </w:r>
      <w:r w:rsidRPr="001118FC">
        <w:rPr>
          <w:rFonts w:ascii="Palatino Linotype" w:hAnsi="Palatino Linotype" w:cs="Times New Roman"/>
          <w:bCs/>
        </w:rPr>
        <w:t xml:space="preserve"> </w:t>
      </w:r>
      <w:r w:rsidRPr="001118FC">
        <w:rPr>
          <w:rFonts w:ascii="Palatino Linotype" w:hAnsi="Palatino Linotype" w:cs="Times New Roman"/>
          <w:bCs/>
        </w:rPr>
        <w:tab/>
        <w:t>el artículo 3 de la Ley Orgánica de Transporte Terrestre, Tránsito y Seguridad Vial (LOTTTSV), determina que el Estado garantizará que la prestación del servicio de transporte público se ajuste a los principios de seguridad, eficiencia, responsabilidad, universalidad, accesibilidad, continuidad y calidad, con tarifas socialmente justas;</w:t>
      </w:r>
    </w:p>
    <w:p w:rsidR="00A26E0D" w:rsidRPr="001118FC" w:rsidRDefault="00A26E0D" w:rsidP="004202FA">
      <w:pPr>
        <w:spacing w:after="0" w:line="240" w:lineRule="auto"/>
        <w:ind w:left="705" w:hanging="705"/>
        <w:jc w:val="both"/>
        <w:rPr>
          <w:rFonts w:ascii="Palatino Linotype" w:hAnsi="Palatino Linotype" w:cs="Times New Roman"/>
          <w:bCs/>
        </w:rPr>
      </w:pPr>
    </w:p>
    <w:p w:rsidR="00A26E0D" w:rsidRPr="001118FC" w:rsidRDefault="00A26E0D" w:rsidP="004202FA">
      <w:pPr>
        <w:spacing w:after="0" w:line="240" w:lineRule="auto"/>
        <w:ind w:left="705" w:hanging="705"/>
        <w:jc w:val="both"/>
        <w:rPr>
          <w:rFonts w:ascii="Palatino Linotype" w:hAnsi="Palatino Linotype" w:cs="Times New Roman"/>
          <w:lang w:val="es-ES_tradnl"/>
        </w:rPr>
      </w:pPr>
      <w:r w:rsidRPr="001118FC">
        <w:rPr>
          <w:rFonts w:ascii="Palatino Linotype" w:hAnsi="Palatino Linotype" w:cs="Times New Roman"/>
          <w:b/>
          <w:lang w:val="es-ES_tradnl"/>
        </w:rPr>
        <w:t>Que,</w:t>
      </w:r>
      <w:r w:rsidRPr="001118FC">
        <w:rPr>
          <w:rFonts w:ascii="Palatino Linotype" w:hAnsi="Palatino Linotype" w:cs="Times New Roman"/>
          <w:lang w:val="es-ES_tradnl"/>
        </w:rPr>
        <w:tab/>
        <w:t xml:space="preserve">la LOTTTSV en el primer inciso de su artículo 30.4 señala que: </w:t>
      </w:r>
      <w:r w:rsidRPr="001118FC">
        <w:rPr>
          <w:rFonts w:ascii="Palatino Linotype" w:hAnsi="Palatino Linotype" w:cs="Times New Roman"/>
          <w:i/>
          <w:lang w:val="es-ES_tradnl"/>
        </w:rPr>
        <w:t>“Los Gobiernos Autónomos Descentralizados Regionales, Metropolitanos y Municipales, en el ámbito de sus competencias en materia de transporte terrestre, tránsito y seguridad vial, en sus respectivas circunscripciones territoriales, tendrán las atribuciones de conformidad a la Ley y a las ordenanzas que expidan para planificar, regular y controlar el tránsito y el transporte, dentro de su jurisdicción, observando las disposiciones de carácter nacional emanadas desde la Agencia Nacional de Regulación y Control del Transporte Terrestre, Tránsito y Seguridad Vial; y, deberán informar sobre las regulaciones locales que en materia de control del tránsito y la seguridad vial se vayan a aplicar”</w:t>
      </w:r>
      <w:r w:rsidRPr="001118FC">
        <w:rPr>
          <w:rFonts w:ascii="Palatino Linotype" w:hAnsi="Palatino Linotype" w:cs="Times New Roman"/>
          <w:lang w:val="es-ES_tradnl"/>
        </w:rPr>
        <w:t>;</w:t>
      </w:r>
    </w:p>
    <w:p w:rsidR="00A26E0D" w:rsidRPr="001118FC" w:rsidRDefault="00A26E0D" w:rsidP="004202FA">
      <w:pPr>
        <w:spacing w:after="0" w:line="240" w:lineRule="auto"/>
        <w:ind w:left="705" w:hanging="705"/>
        <w:jc w:val="both"/>
        <w:rPr>
          <w:rFonts w:ascii="Palatino Linotype" w:hAnsi="Palatino Linotype" w:cs="Times New Roman"/>
          <w:i/>
          <w:lang w:val="es-ES_tradnl"/>
        </w:rPr>
      </w:pPr>
    </w:p>
    <w:p w:rsidR="00A26E0D" w:rsidRPr="001118FC" w:rsidRDefault="00A26E0D" w:rsidP="004202FA">
      <w:pPr>
        <w:spacing w:after="0" w:line="240" w:lineRule="auto"/>
        <w:ind w:left="705" w:hanging="705"/>
        <w:jc w:val="both"/>
        <w:rPr>
          <w:rFonts w:ascii="Palatino Linotype" w:hAnsi="Palatino Linotype" w:cs="Times New Roman"/>
        </w:rPr>
      </w:pPr>
      <w:r w:rsidRPr="001118FC">
        <w:rPr>
          <w:rFonts w:ascii="Palatino Linotype" w:hAnsi="Palatino Linotype" w:cs="Times New Roman"/>
          <w:b/>
          <w:lang w:val="es-ES_tradnl"/>
        </w:rPr>
        <w:t>Que,</w:t>
      </w:r>
      <w:r w:rsidRPr="001118FC">
        <w:rPr>
          <w:rFonts w:ascii="Palatino Linotype" w:hAnsi="Palatino Linotype" w:cs="Times New Roman"/>
          <w:lang w:val="es-ES_tradnl"/>
        </w:rPr>
        <w:tab/>
        <w:t xml:space="preserve">los literales a) y c) del artículo 30.5 de la LOTTTSV establecen que los Gobiernos Autónomos Descentralizados Metropolitanos y Municipales tendrán como competencias, entre otras, las de: </w:t>
      </w:r>
      <w:r w:rsidRPr="001118FC">
        <w:rPr>
          <w:rFonts w:ascii="Palatino Linotype" w:hAnsi="Palatino Linotype" w:cs="Times New Roman"/>
          <w:i/>
          <w:lang w:val="es-ES_tradnl"/>
        </w:rPr>
        <w:t>“</w:t>
      </w:r>
      <w:r w:rsidRPr="001118FC">
        <w:rPr>
          <w:rFonts w:ascii="Palatino Linotype" w:hAnsi="Palatino Linotype" w:cs="Times New Roman"/>
          <w:i/>
        </w:rPr>
        <w:t>a) Cumplir y hacer cumplir la Constitución, los convenios internacionales de la materia, esta Ley, las ordenanzas y reglamentos, la normativa de los Gobiernos Autónomos Descentralizados regionales, metropolitanos y municipales, las resoluciones de su Concejo Metropolitano o Municipal;” y, “c) Planificar, regular y controlar las actividades y operaciones de transporte terrestre, tránsito y seguridad vial, los servicios de transporte público de pasajeros y bienes, transporte comercial y toda forma de transporte colectivo y/o masivo, en el ámbito intracantonal, conforme la clasificación de las vías definidas por el Ministerio del Sector”</w:t>
      </w:r>
      <w:r w:rsidRPr="001118FC">
        <w:rPr>
          <w:rFonts w:ascii="Palatino Linotype" w:hAnsi="Palatino Linotype" w:cs="Times New Roman"/>
        </w:rPr>
        <w:t>;</w:t>
      </w:r>
    </w:p>
    <w:p w:rsidR="00A26E0D" w:rsidRPr="001118FC" w:rsidRDefault="00A26E0D" w:rsidP="004202FA">
      <w:pPr>
        <w:spacing w:after="0" w:line="240" w:lineRule="auto"/>
        <w:ind w:left="705" w:hanging="705"/>
        <w:jc w:val="both"/>
        <w:rPr>
          <w:rFonts w:ascii="Palatino Linotype" w:hAnsi="Palatino Linotype" w:cs="Times New Roman"/>
        </w:rPr>
      </w:pPr>
    </w:p>
    <w:p w:rsidR="00A26E0D" w:rsidRPr="001118FC" w:rsidRDefault="00A26E0D" w:rsidP="004202FA">
      <w:pPr>
        <w:spacing w:after="0" w:line="240" w:lineRule="auto"/>
        <w:ind w:left="705" w:hanging="705"/>
        <w:jc w:val="both"/>
        <w:rPr>
          <w:rFonts w:ascii="Palatino Linotype" w:hAnsi="Palatino Linotype" w:cs="Times New Roman"/>
        </w:rPr>
      </w:pPr>
      <w:r w:rsidRPr="001118FC">
        <w:rPr>
          <w:rFonts w:ascii="Palatino Linotype" w:hAnsi="Palatino Linotype" w:cs="Times New Roman"/>
          <w:b/>
          <w:bCs/>
        </w:rPr>
        <w:t xml:space="preserve">Que, </w:t>
      </w:r>
      <w:r w:rsidRPr="001118FC">
        <w:rPr>
          <w:rFonts w:ascii="Palatino Linotype" w:hAnsi="Palatino Linotype" w:cs="Times New Roman"/>
          <w:b/>
          <w:bCs/>
        </w:rPr>
        <w:tab/>
      </w:r>
      <w:r w:rsidRPr="001118FC">
        <w:rPr>
          <w:rFonts w:ascii="Palatino Linotype" w:hAnsi="Palatino Linotype" w:cs="Times New Roman"/>
          <w:bCs/>
        </w:rPr>
        <w:t xml:space="preserve">el artículo 57 de la LOTTTSV, </w:t>
      </w:r>
      <w:r w:rsidRPr="001118FC">
        <w:rPr>
          <w:rFonts w:ascii="Palatino Linotype" w:hAnsi="Palatino Linotype" w:cs="Times New Roman"/>
        </w:rPr>
        <w:t xml:space="preserve">define al servicio de transporte comercial como aquel que se presta a terceras personas a cambio de una contraprestación económica, siempre que no sea servicio de transporte colectivo o masivo, cuya clasificación, entre otros, contempla al servicio de transporte en taxis, el cual debe ser prestado únicamente por operadoras de transporte autorizadas. El inicio final del artículo ibídem señala: </w:t>
      </w:r>
      <w:r w:rsidRPr="001118FC">
        <w:rPr>
          <w:rFonts w:ascii="Palatino Linotype" w:hAnsi="Palatino Linotype" w:cs="Times New Roman"/>
          <w:i/>
        </w:rPr>
        <w:t>“El servicio de taxis se prestará exclusivamente en el área del territorio ecuatoriano, establecido en el permiso de operación respectivo; y, fletado ocasionalmente a cualquier parte del país, estando prohibido establecer rutas y frecuencias.”</w:t>
      </w:r>
      <w:r w:rsidRPr="001118FC">
        <w:rPr>
          <w:rFonts w:ascii="Palatino Linotype" w:hAnsi="Palatino Linotype" w:cs="Times New Roman"/>
        </w:rPr>
        <w:t>;</w:t>
      </w:r>
    </w:p>
    <w:p w:rsidR="00A26E0D" w:rsidRPr="001118FC" w:rsidRDefault="00A26E0D" w:rsidP="004202FA">
      <w:pPr>
        <w:spacing w:after="0" w:line="240" w:lineRule="auto"/>
        <w:ind w:left="705" w:hanging="705"/>
        <w:jc w:val="both"/>
        <w:rPr>
          <w:rFonts w:ascii="Palatino Linotype" w:hAnsi="Palatino Linotype" w:cs="Times New Roman"/>
        </w:rPr>
      </w:pPr>
    </w:p>
    <w:p w:rsidR="00A26E0D" w:rsidRPr="001118FC" w:rsidRDefault="00A26E0D" w:rsidP="004202FA">
      <w:pPr>
        <w:spacing w:after="0" w:line="240" w:lineRule="auto"/>
        <w:ind w:left="705" w:hanging="705"/>
        <w:jc w:val="both"/>
        <w:rPr>
          <w:rFonts w:ascii="Palatino Linotype" w:hAnsi="Palatino Linotype" w:cs="Times New Roman"/>
        </w:rPr>
      </w:pPr>
      <w:r w:rsidRPr="001118FC">
        <w:rPr>
          <w:rFonts w:ascii="Palatino Linotype" w:hAnsi="Palatino Linotype" w:cs="Times New Roman"/>
          <w:b/>
          <w:bCs/>
        </w:rPr>
        <w:t xml:space="preserve">Que, </w:t>
      </w:r>
      <w:r w:rsidRPr="001118FC">
        <w:rPr>
          <w:rFonts w:ascii="Palatino Linotype" w:hAnsi="Palatino Linotype" w:cs="Times New Roman"/>
          <w:b/>
          <w:bCs/>
        </w:rPr>
        <w:tab/>
      </w:r>
      <w:r w:rsidRPr="001118FC">
        <w:rPr>
          <w:rFonts w:ascii="Palatino Linotype" w:hAnsi="Palatino Linotype" w:cs="Times New Roman"/>
          <w:bCs/>
        </w:rPr>
        <w:t>el artículo 75 de la LOTTTSV indica que co</w:t>
      </w:r>
      <w:r w:rsidRPr="001118FC">
        <w:rPr>
          <w:rFonts w:ascii="Palatino Linotype" w:hAnsi="Palatino Linotype" w:cs="Times New Roman"/>
        </w:rPr>
        <w:t>rresponde a los Gobiernos Autónomos Descentralizados, en el ejercicio de sus respectivas competencias, en el ámbito de su jurisdicción, otorgar, entre otros, los Permisos de Operación para la prestación de los servicios de transporte comercial para el ámbito Intracantonal;</w:t>
      </w:r>
    </w:p>
    <w:p w:rsidR="00A26E0D" w:rsidRPr="001118FC" w:rsidRDefault="00A26E0D" w:rsidP="004202FA">
      <w:pPr>
        <w:spacing w:after="0" w:line="240" w:lineRule="auto"/>
        <w:ind w:left="705" w:hanging="705"/>
        <w:jc w:val="both"/>
        <w:rPr>
          <w:rFonts w:ascii="Palatino Linotype" w:hAnsi="Palatino Linotype" w:cs="Times New Roman"/>
        </w:rPr>
      </w:pPr>
    </w:p>
    <w:p w:rsidR="00A26E0D" w:rsidRPr="001118FC" w:rsidRDefault="001118FC" w:rsidP="004202FA">
      <w:pPr>
        <w:spacing w:after="0" w:line="240" w:lineRule="auto"/>
        <w:ind w:left="705" w:hanging="705"/>
        <w:jc w:val="both"/>
        <w:rPr>
          <w:rStyle w:val="CuerpodeltextoNegrita"/>
          <w:rFonts w:ascii="Palatino Linotype" w:hAnsi="Palatino Linotype" w:cs="Times New Roman"/>
          <w:sz w:val="22"/>
          <w:szCs w:val="22"/>
        </w:rPr>
      </w:pPr>
      <w:r>
        <w:rPr>
          <w:rFonts w:ascii="Palatino Linotype" w:hAnsi="Palatino Linotype" w:cs="Times New Roman"/>
          <w:b/>
        </w:rPr>
        <w:t>Que</w:t>
      </w:r>
      <w:r w:rsidR="00A26E0D" w:rsidRPr="001118FC">
        <w:rPr>
          <w:rStyle w:val="CuerpodeltextoNegrita"/>
          <w:rFonts w:ascii="Palatino Linotype" w:hAnsi="Palatino Linotype" w:cs="Times New Roman"/>
          <w:sz w:val="22"/>
          <w:szCs w:val="22"/>
        </w:rPr>
        <w:t xml:space="preserve">, </w:t>
      </w:r>
      <w:r w:rsidR="00A26E0D" w:rsidRPr="001118FC">
        <w:rPr>
          <w:rStyle w:val="CuerpodeltextoNegrita"/>
          <w:rFonts w:ascii="Palatino Linotype" w:hAnsi="Palatino Linotype" w:cs="Times New Roman"/>
          <w:sz w:val="22"/>
          <w:szCs w:val="22"/>
        </w:rPr>
        <w:tab/>
      </w:r>
      <w:r w:rsidR="00A26E0D" w:rsidRPr="001118FC">
        <w:rPr>
          <w:rStyle w:val="CuerpodeltextoNegrita"/>
          <w:rFonts w:ascii="Palatino Linotype" w:hAnsi="Palatino Linotype" w:cs="Times New Roman"/>
          <w:b w:val="0"/>
          <w:sz w:val="22"/>
          <w:szCs w:val="22"/>
        </w:rPr>
        <w:t>mediante Ordenanza Metropolitana No. 177, sancionada el 18 de julio del 2017,</w:t>
      </w:r>
      <w:r w:rsidR="00A26E0D" w:rsidRPr="001118FC">
        <w:rPr>
          <w:rStyle w:val="CuerpodeltextoNegrita"/>
          <w:rFonts w:ascii="Palatino Linotype" w:hAnsi="Palatino Linotype" w:cs="Times New Roman"/>
          <w:sz w:val="22"/>
          <w:szCs w:val="22"/>
        </w:rPr>
        <w:t xml:space="preserve"> </w:t>
      </w:r>
      <w:r w:rsidR="00A26E0D" w:rsidRPr="001118FC">
        <w:rPr>
          <w:rFonts w:ascii="Palatino Linotype" w:eastAsia="Times New Roman" w:hAnsi="Palatino Linotype" w:cs="Times New Roman"/>
          <w:lang w:eastAsia="es-EC"/>
        </w:rPr>
        <w:t xml:space="preserve">sustitutiva de la Ordenanza Metropolitana No. 047, </w:t>
      </w:r>
      <w:r w:rsidR="00A26E0D" w:rsidRPr="001118FC">
        <w:rPr>
          <w:rFonts w:ascii="Palatino Linotype" w:hAnsi="Palatino Linotype" w:cs="Times New Roman"/>
          <w:bCs/>
        </w:rPr>
        <w:t>sancionada el 15 de abril de 2011, reformada mediante Ordenanza Metropolitana No. 0339, sancionada el 8 de enero de 2013, reformatoria a la Ordenanza Metropolitana No. 247, sancionada el 11 de enero de 2008,</w:t>
      </w:r>
      <w:r w:rsidR="00A26E0D" w:rsidRPr="001118FC">
        <w:rPr>
          <w:rFonts w:ascii="Palatino Linotype" w:eastAsia="Times New Roman" w:hAnsi="Palatino Linotype" w:cs="Times New Roman"/>
          <w:lang w:eastAsia="es-EC"/>
        </w:rPr>
        <w:t xml:space="preserve"> se estableció el Régimen Administrativo para la prestación del servicio de taxi en el Distrito Metropolitano de Quito</w:t>
      </w:r>
      <w:r w:rsidR="00A26E0D" w:rsidRPr="001118FC">
        <w:rPr>
          <w:rStyle w:val="CuerpodeltextoNegrita"/>
          <w:rFonts w:ascii="Palatino Linotype" w:hAnsi="Palatino Linotype" w:cs="Times New Roman"/>
          <w:sz w:val="22"/>
          <w:szCs w:val="22"/>
        </w:rPr>
        <w:t>;</w:t>
      </w:r>
    </w:p>
    <w:p w:rsidR="00A26E0D" w:rsidRPr="001118FC" w:rsidRDefault="00A26E0D" w:rsidP="004202FA">
      <w:pPr>
        <w:spacing w:after="0" w:line="240" w:lineRule="auto"/>
        <w:ind w:left="705" w:hanging="705"/>
        <w:jc w:val="both"/>
        <w:rPr>
          <w:rStyle w:val="CuerpodeltextoNegrita"/>
          <w:rFonts w:ascii="Palatino Linotype" w:hAnsi="Palatino Linotype" w:cs="Times New Roman"/>
          <w:sz w:val="22"/>
          <w:szCs w:val="22"/>
        </w:rPr>
      </w:pPr>
    </w:p>
    <w:p w:rsidR="00A26E0D" w:rsidRPr="001118FC" w:rsidRDefault="00A26E0D" w:rsidP="004202FA">
      <w:pPr>
        <w:shd w:val="clear" w:color="auto" w:fill="FFFFFF"/>
        <w:spacing w:after="0" w:line="240" w:lineRule="auto"/>
        <w:ind w:left="705" w:hanging="705"/>
        <w:jc w:val="both"/>
        <w:rPr>
          <w:rStyle w:val="CuerpodeltextoNegrita"/>
          <w:rFonts w:ascii="Palatino Linotype" w:hAnsi="Palatino Linotype" w:cs="Times New Roman"/>
          <w:b w:val="0"/>
          <w:sz w:val="22"/>
          <w:szCs w:val="22"/>
        </w:rPr>
      </w:pPr>
      <w:r w:rsidRPr="001118FC">
        <w:rPr>
          <w:rStyle w:val="CuerpodeltextoNegrita"/>
          <w:rFonts w:ascii="Palatino Linotype" w:hAnsi="Palatino Linotype" w:cs="Times New Roman"/>
          <w:sz w:val="22"/>
          <w:szCs w:val="22"/>
        </w:rPr>
        <w:t>Que,</w:t>
      </w:r>
      <w:r w:rsidRPr="001118FC">
        <w:rPr>
          <w:rStyle w:val="CuerpodeltextoNegrita"/>
          <w:rFonts w:ascii="Palatino Linotype" w:hAnsi="Palatino Linotype" w:cs="Times New Roman"/>
          <w:sz w:val="22"/>
          <w:szCs w:val="22"/>
        </w:rPr>
        <w:tab/>
      </w:r>
      <w:r w:rsidRPr="001118FC">
        <w:rPr>
          <w:rStyle w:val="CuerpodeltextoNegrita"/>
          <w:rFonts w:ascii="Palatino Linotype" w:hAnsi="Palatino Linotype" w:cs="Times New Roman"/>
          <w:b w:val="0"/>
          <w:sz w:val="22"/>
          <w:szCs w:val="22"/>
        </w:rPr>
        <w:t>con Ordenanza Metropolitana No. 0195, sancionada el 22 de diciembre de 2017, se reformó la Ordenanza Metropolitana No. 177, sancionada el 18 de julio del 2017, que establece el Régimen Administrativo para la prestación del servicio de taxi en el Distrito Metropolitano de Quito;</w:t>
      </w:r>
    </w:p>
    <w:p w:rsidR="00A26E0D" w:rsidRPr="001118FC" w:rsidRDefault="00A26E0D" w:rsidP="004202FA">
      <w:pPr>
        <w:shd w:val="clear" w:color="auto" w:fill="FFFFFF"/>
        <w:spacing w:after="0" w:line="240" w:lineRule="auto"/>
        <w:ind w:left="705" w:hanging="705"/>
        <w:jc w:val="both"/>
        <w:rPr>
          <w:rFonts w:ascii="Palatino Linotype" w:eastAsia="Times New Roman" w:hAnsi="Palatino Linotype" w:cs="Times New Roman"/>
          <w:lang w:eastAsia="es-EC"/>
        </w:rPr>
      </w:pPr>
    </w:p>
    <w:p w:rsidR="00A26E0D" w:rsidRPr="001118FC" w:rsidRDefault="00A26E0D" w:rsidP="004202FA">
      <w:pPr>
        <w:autoSpaceDE w:val="0"/>
        <w:autoSpaceDN w:val="0"/>
        <w:adjustRightInd w:val="0"/>
        <w:spacing w:after="0" w:line="240" w:lineRule="auto"/>
        <w:ind w:left="705" w:hanging="705"/>
        <w:jc w:val="both"/>
        <w:rPr>
          <w:rFonts w:ascii="Palatino Linotype" w:hAnsi="Palatino Linotype" w:cs="Times New Roman"/>
          <w:i/>
        </w:rPr>
      </w:pPr>
      <w:r w:rsidRPr="001118FC">
        <w:rPr>
          <w:rFonts w:ascii="Palatino Linotype" w:hAnsi="Palatino Linotype" w:cs="Times New Roman"/>
          <w:b/>
        </w:rPr>
        <w:t xml:space="preserve">Que, </w:t>
      </w:r>
      <w:r w:rsidRPr="001118FC">
        <w:rPr>
          <w:rFonts w:ascii="Palatino Linotype" w:hAnsi="Palatino Linotype" w:cs="Times New Roman"/>
          <w:b/>
        </w:rPr>
        <w:tab/>
      </w:r>
      <w:r w:rsidRPr="001118FC">
        <w:rPr>
          <w:rFonts w:ascii="Palatino Linotype" w:hAnsi="Palatino Linotype" w:cs="Times New Roman"/>
        </w:rPr>
        <w:t xml:space="preserve">la Resolución de Concejo No. C074, emitida por el Concejo Metropolitano del Municipio del Distrito Metropolitano de Quito, sancionada el 8 de marzo de 2016, en el artículo 23, sobre los principios de la Ética legislativa, en el literal a) señala que los integrantes del Concejo Metropolitano deben: </w:t>
      </w:r>
      <w:r w:rsidRPr="001118FC">
        <w:rPr>
          <w:rFonts w:ascii="Palatino Linotype" w:hAnsi="Palatino Linotype" w:cs="Times New Roman"/>
          <w:i/>
        </w:rPr>
        <w:t>“defender a través de sus intervenciones el interés público y el bien común del Distrito Metropolitano de Quito, por encima de cualquier interés particular o de grupo”</w:t>
      </w:r>
      <w:r w:rsidRPr="001118FC">
        <w:rPr>
          <w:rFonts w:ascii="Palatino Linotype" w:hAnsi="Palatino Linotype" w:cs="Times New Roman"/>
        </w:rPr>
        <w:t>;</w:t>
      </w:r>
      <w:r w:rsidRPr="001118FC">
        <w:rPr>
          <w:rFonts w:ascii="Palatino Linotype" w:hAnsi="Palatino Linotype" w:cs="Times New Roman"/>
          <w:i/>
        </w:rPr>
        <w:t xml:space="preserve"> </w:t>
      </w:r>
    </w:p>
    <w:p w:rsidR="00A26E0D" w:rsidRPr="001118FC" w:rsidRDefault="00A26E0D" w:rsidP="004202FA">
      <w:pPr>
        <w:autoSpaceDE w:val="0"/>
        <w:autoSpaceDN w:val="0"/>
        <w:adjustRightInd w:val="0"/>
        <w:spacing w:after="0" w:line="240" w:lineRule="auto"/>
        <w:ind w:left="705" w:hanging="705"/>
        <w:jc w:val="both"/>
        <w:rPr>
          <w:rFonts w:ascii="Palatino Linotype" w:hAnsi="Palatino Linotype" w:cs="Times New Roman"/>
        </w:rPr>
      </w:pPr>
    </w:p>
    <w:p w:rsidR="00A26E0D" w:rsidRPr="001118FC" w:rsidRDefault="00A26E0D" w:rsidP="004202FA">
      <w:pPr>
        <w:autoSpaceDE w:val="0"/>
        <w:autoSpaceDN w:val="0"/>
        <w:adjustRightInd w:val="0"/>
        <w:spacing w:after="0" w:line="240" w:lineRule="auto"/>
        <w:ind w:left="705" w:hanging="705"/>
        <w:jc w:val="both"/>
        <w:rPr>
          <w:rFonts w:ascii="Palatino Linotype" w:hAnsi="Palatino Linotype" w:cs="Times New Roman"/>
          <w:i/>
        </w:rPr>
      </w:pPr>
      <w:r w:rsidRPr="001118FC">
        <w:rPr>
          <w:rFonts w:ascii="Palatino Linotype" w:hAnsi="Palatino Linotype" w:cs="Times New Roman"/>
          <w:b/>
        </w:rPr>
        <w:t xml:space="preserve">Que, </w:t>
      </w:r>
      <w:r w:rsidRPr="001118FC">
        <w:rPr>
          <w:rFonts w:ascii="Palatino Linotype" w:hAnsi="Palatino Linotype" w:cs="Times New Roman"/>
          <w:b/>
        </w:rPr>
        <w:tab/>
      </w:r>
      <w:r w:rsidRPr="001118FC">
        <w:rPr>
          <w:rFonts w:ascii="Palatino Linotype" w:hAnsi="Palatino Linotype" w:cs="Times New Roman"/>
        </w:rPr>
        <w:t>la Resolución C074 ibídem, sancionada el 8 de marzo de 2016, en el artículo 23, sobre los principios de la Ética legislativa, en el literal b) señala que los integrantes del Concejo Metropolitano deben:</w:t>
      </w:r>
      <w:r w:rsidRPr="001118FC">
        <w:rPr>
          <w:rFonts w:ascii="Palatino Linotype" w:hAnsi="Palatino Linotype" w:cs="Times New Roman"/>
          <w:i/>
        </w:rPr>
        <w:t xml:space="preserve"> “promover a través de sus actuaciones la justicia, la interculturalidad y la superación de las desigualdades en el distrito Metropolitano de Quito y la eliminación de cualquier tipo de discriminación al interior del concejo Metropolitano”;</w:t>
      </w:r>
    </w:p>
    <w:p w:rsidR="00A26E0D" w:rsidRPr="001118FC" w:rsidRDefault="00A26E0D" w:rsidP="004202FA">
      <w:pPr>
        <w:autoSpaceDE w:val="0"/>
        <w:autoSpaceDN w:val="0"/>
        <w:adjustRightInd w:val="0"/>
        <w:spacing w:after="0" w:line="240" w:lineRule="auto"/>
        <w:ind w:left="705" w:hanging="705"/>
        <w:jc w:val="both"/>
        <w:rPr>
          <w:rFonts w:ascii="Palatino Linotype" w:hAnsi="Palatino Linotype" w:cs="Times New Roman"/>
        </w:rPr>
      </w:pPr>
    </w:p>
    <w:p w:rsidR="00A26E0D" w:rsidRPr="001118FC" w:rsidRDefault="00A26E0D" w:rsidP="004202FA">
      <w:pPr>
        <w:autoSpaceDE w:val="0"/>
        <w:autoSpaceDN w:val="0"/>
        <w:adjustRightInd w:val="0"/>
        <w:spacing w:after="0" w:line="240" w:lineRule="auto"/>
        <w:ind w:left="705" w:hanging="705"/>
        <w:jc w:val="both"/>
        <w:rPr>
          <w:rFonts w:ascii="Palatino Linotype" w:hAnsi="Palatino Linotype" w:cs="Times New Roman"/>
        </w:rPr>
      </w:pPr>
      <w:r w:rsidRPr="001118FC">
        <w:rPr>
          <w:rFonts w:ascii="Palatino Linotype" w:hAnsi="Palatino Linotype" w:cs="Times New Roman"/>
          <w:b/>
        </w:rPr>
        <w:t xml:space="preserve">Que, </w:t>
      </w:r>
      <w:r w:rsidRPr="001118FC">
        <w:rPr>
          <w:rFonts w:ascii="Palatino Linotype" w:hAnsi="Palatino Linotype" w:cs="Times New Roman"/>
          <w:b/>
        </w:rPr>
        <w:tab/>
      </w:r>
      <w:r w:rsidRPr="001118FC">
        <w:rPr>
          <w:rFonts w:ascii="Palatino Linotype" w:hAnsi="Palatino Linotype" w:cs="Times New Roman"/>
        </w:rPr>
        <w:t>la Resolución C074 en referencia, sancionada el 8 de marzo de 2016, en el artículo 23, sobre los principios de la Ética legislativa, en el literal c) señala que los integrantes del Concejo Metropolitano deben:</w:t>
      </w:r>
      <w:r w:rsidRPr="001118FC">
        <w:rPr>
          <w:rFonts w:ascii="Palatino Linotype" w:hAnsi="Palatino Linotype" w:cs="Times New Roman"/>
          <w:i/>
        </w:rPr>
        <w:t xml:space="preserve"> “actuar  con responsabilidad en la toma de decisiones, mediante el estudio informado de los asuntos a tratarse en el Concejo Metropolitano de Quito”</w:t>
      </w:r>
      <w:r w:rsidRPr="001118FC">
        <w:rPr>
          <w:rFonts w:ascii="Palatino Linotype" w:hAnsi="Palatino Linotype" w:cs="Times New Roman"/>
        </w:rPr>
        <w:t>;</w:t>
      </w:r>
    </w:p>
    <w:p w:rsidR="00A26E0D" w:rsidRPr="001118FC" w:rsidRDefault="00A26E0D" w:rsidP="004202FA">
      <w:pPr>
        <w:autoSpaceDE w:val="0"/>
        <w:autoSpaceDN w:val="0"/>
        <w:adjustRightInd w:val="0"/>
        <w:spacing w:after="0" w:line="240" w:lineRule="auto"/>
        <w:ind w:left="705" w:hanging="705"/>
        <w:jc w:val="both"/>
        <w:rPr>
          <w:rFonts w:ascii="Palatino Linotype" w:hAnsi="Palatino Linotype" w:cs="Times New Roman"/>
        </w:rPr>
      </w:pPr>
    </w:p>
    <w:p w:rsidR="00A26E0D" w:rsidRPr="001118FC" w:rsidRDefault="00A26E0D" w:rsidP="004202FA">
      <w:pPr>
        <w:autoSpaceDE w:val="0"/>
        <w:autoSpaceDN w:val="0"/>
        <w:adjustRightInd w:val="0"/>
        <w:spacing w:after="0" w:line="240" w:lineRule="auto"/>
        <w:ind w:left="705" w:hanging="705"/>
        <w:jc w:val="both"/>
        <w:rPr>
          <w:rFonts w:ascii="Palatino Linotype" w:hAnsi="Palatino Linotype" w:cs="Times New Roman"/>
        </w:rPr>
      </w:pPr>
      <w:r w:rsidRPr="001118FC">
        <w:rPr>
          <w:rFonts w:ascii="Palatino Linotype" w:hAnsi="Palatino Linotype" w:cs="Times New Roman"/>
          <w:b/>
        </w:rPr>
        <w:t>Que,</w:t>
      </w:r>
      <w:r w:rsidRPr="001118FC">
        <w:rPr>
          <w:rFonts w:ascii="Palatino Linotype" w:hAnsi="Palatino Linotype" w:cs="Times New Roman"/>
        </w:rPr>
        <w:tab/>
        <w:t>mediante Resolución de Concejo Metropolitano No. C-090, de 10 de mayo de 2018, se acogió las ocho recomendaciones constantes en el anexo del informe No. IC-2018-109, de 09 de mayo de 2018, emitido por la Comisión Especial conformada para vigilar el proceso de asignación de cupos para la oferta del servicio de transporte terrestre comercial en taxi, mientras dure el referido proceso; así mismo, se dispone la suspensión del proceso de asignación de cupos para taxis por el plazo de sesenta (60) días, a fin de realizar la implementación de las recomendaciones que constan en dicho informe, para llegar así a la ejecución más correcta posible de este proceso, sin que esto signifique afectar los derechos de los aplicantes que la auditoría certifique que han sido calificados corno idóneos, conforme los términos y condiciones establecidos en la Ordenanza Metropolitana No. 177, de 18 de julio de 2017, y su reforma. Ordenanza Metropolitana No. 195, de 22 de diciembre de 2017; y, de ser el caso, de acuerdo a este plazo, se opere el procedimiento legislativo para reformar dichas Ordenanzas;</w:t>
      </w:r>
    </w:p>
    <w:p w:rsidR="00A26E0D" w:rsidRPr="001118FC" w:rsidRDefault="00A26E0D" w:rsidP="004202FA">
      <w:pPr>
        <w:autoSpaceDE w:val="0"/>
        <w:autoSpaceDN w:val="0"/>
        <w:adjustRightInd w:val="0"/>
        <w:spacing w:after="0" w:line="240" w:lineRule="auto"/>
        <w:ind w:left="705" w:hanging="705"/>
        <w:jc w:val="both"/>
        <w:rPr>
          <w:rFonts w:ascii="Palatino Linotype" w:hAnsi="Palatino Linotype" w:cs="Times New Roman"/>
        </w:rPr>
      </w:pPr>
    </w:p>
    <w:p w:rsidR="00A26E0D" w:rsidRDefault="00A26E0D" w:rsidP="004202FA">
      <w:pPr>
        <w:autoSpaceDE w:val="0"/>
        <w:autoSpaceDN w:val="0"/>
        <w:adjustRightInd w:val="0"/>
        <w:spacing w:after="0" w:line="240" w:lineRule="auto"/>
        <w:ind w:left="705" w:hanging="705"/>
        <w:jc w:val="both"/>
        <w:rPr>
          <w:rFonts w:ascii="Palatino Linotype" w:hAnsi="Palatino Linotype" w:cs="Times New Roman"/>
        </w:rPr>
      </w:pPr>
      <w:r w:rsidRPr="001118FC">
        <w:rPr>
          <w:rFonts w:ascii="Palatino Linotype" w:hAnsi="Palatino Linotype" w:cs="Times New Roman"/>
          <w:b/>
        </w:rPr>
        <w:t>Que,</w:t>
      </w:r>
      <w:r w:rsidRPr="001118FC">
        <w:rPr>
          <w:rFonts w:ascii="Palatino Linotype" w:hAnsi="Palatino Linotype" w:cs="Times New Roman"/>
        </w:rPr>
        <w:t xml:space="preserve"> </w:t>
      </w:r>
      <w:r w:rsidRPr="001118FC">
        <w:rPr>
          <w:rFonts w:ascii="Palatino Linotype" w:hAnsi="Palatino Linotype" w:cs="Times New Roman"/>
        </w:rPr>
        <w:tab/>
        <w:t xml:space="preserve">mediante Resolución No. C-211 de 06 de agosto de 2018, el Concejo Metropolitano RESOLVIÓ: </w:t>
      </w:r>
      <w:r w:rsidRPr="001118FC">
        <w:rPr>
          <w:rFonts w:ascii="Palatino Linotype" w:hAnsi="Palatino Linotype" w:cs="Times New Roman"/>
          <w:i/>
        </w:rPr>
        <w:t>“disponer que en el plazo de ocho (8) días, la Agencia Metropolitana de Tránsito y Secretaría de Movilidad recaben toda la información relacionada con el proceso desarrollado por parte de la Fiscalía General del Estado, especialmente aquella relacionada con la realización de una auditoría por parte de la Contraloría General del Estado, de la custodia de la información del proceso de regularización de taxis, así como cualquier otra información relevante dentro del mismo; y, en función de dicha información, la Procuraduría Metropolitana emitirá un informe por escrito al Concejo, respecto de la posibilidad de avanzar o no con el proceso de asignación de cupos de taxis. A su vez, que la Alcaldía Metropolitana, a través de las dependencias municipales competentes, en base a la información recabada, elabore una propuesta de reforma a las Ordenanzas Metropolitanas Nos. 177 y 195 de 2017, sobre el proceso de asignación de cupos de taxis”</w:t>
      </w:r>
      <w:r w:rsidRPr="001118FC">
        <w:rPr>
          <w:rFonts w:ascii="Palatino Linotype" w:hAnsi="Palatino Linotype" w:cs="Times New Roman"/>
        </w:rPr>
        <w:t>;</w:t>
      </w:r>
    </w:p>
    <w:p w:rsidR="001118FC" w:rsidRPr="001118FC" w:rsidRDefault="001118FC" w:rsidP="004202FA">
      <w:pPr>
        <w:autoSpaceDE w:val="0"/>
        <w:autoSpaceDN w:val="0"/>
        <w:adjustRightInd w:val="0"/>
        <w:spacing w:after="0" w:line="240" w:lineRule="auto"/>
        <w:ind w:left="705" w:hanging="705"/>
        <w:jc w:val="both"/>
        <w:rPr>
          <w:rFonts w:ascii="Palatino Linotype" w:hAnsi="Palatino Linotype" w:cs="Times New Roman"/>
        </w:rPr>
      </w:pPr>
    </w:p>
    <w:p w:rsidR="00A26E0D" w:rsidRPr="001118FC" w:rsidRDefault="00A26E0D" w:rsidP="004202FA">
      <w:pPr>
        <w:spacing w:after="0" w:line="240" w:lineRule="auto"/>
        <w:ind w:left="705" w:hanging="705"/>
        <w:jc w:val="both"/>
        <w:rPr>
          <w:rFonts w:ascii="Palatino Linotype" w:hAnsi="Palatino Linotype" w:cs="Times New Roman"/>
        </w:rPr>
      </w:pPr>
      <w:r w:rsidRPr="001118FC">
        <w:rPr>
          <w:rFonts w:ascii="Palatino Linotype" w:hAnsi="Palatino Linotype" w:cs="Times New Roman"/>
          <w:b/>
        </w:rPr>
        <w:t>Que,</w:t>
      </w:r>
      <w:r w:rsidRPr="001118FC">
        <w:rPr>
          <w:rFonts w:ascii="Palatino Linotype" w:hAnsi="Palatino Linotype" w:cs="Times New Roman"/>
          <w:b/>
        </w:rPr>
        <w:tab/>
      </w:r>
      <w:r w:rsidRPr="001118FC">
        <w:rPr>
          <w:rFonts w:ascii="Palatino Linotype" w:hAnsi="Palatino Linotype" w:cs="Times New Roman"/>
        </w:rPr>
        <w:t xml:space="preserve">con Resolución No. C-220 de 20 de agosto de 2018, el Concejo Metropolitano en sesión pública extraordinaria, celebrada el mismo día,  RESOLVIÓ: </w:t>
      </w:r>
      <w:r w:rsidRPr="001118FC">
        <w:rPr>
          <w:rFonts w:ascii="Palatino Linotype" w:hAnsi="Palatino Linotype" w:cs="Times New Roman"/>
          <w:i/>
        </w:rPr>
        <w:t>“1) levantar la suspensión del proceso de asignación de cupos para taxis constante en el numeral dos de la Resolución del Concejo No. C-090, de 10 de mayo de 2018.</w:t>
      </w:r>
    </w:p>
    <w:p w:rsidR="00A26E0D" w:rsidRPr="001118FC" w:rsidRDefault="00A26E0D" w:rsidP="004202FA">
      <w:pPr>
        <w:autoSpaceDE w:val="0"/>
        <w:autoSpaceDN w:val="0"/>
        <w:adjustRightInd w:val="0"/>
        <w:spacing w:after="0" w:line="240" w:lineRule="auto"/>
        <w:ind w:left="705"/>
        <w:jc w:val="both"/>
        <w:rPr>
          <w:rFonts w:ascii="Palatino Linotype" w:hAnsi="Palatino Linotype" w:cs="Times New Roman"/>
        </w:rPr>
      </w:pPr>
      <w:r w:rsidRPr="001118FC">
        <w:rPr>
          <w:rFonts w:ascii="Palatino Linotype" w:hAnsi="Palatino Linotype" w:cs="Times New Roman"/>
          <w:i/>
        </w:rPr>
        <w:t xml:space="preserve">2) Solicitar a la Comisión de Movilidad que se dé un tratamiento expedito al Proyecto de Ordenanza Metropolitana reformatoria de la Ordenanza Metropolitana No. 177, reformada mediante Ordenanza Metropolitana No 195, de 2017, que será remitido por la Alcaldía Metropolitana, referente a la ampliación del plazo para la asignación de cupos de taxis, dentro de lo cual deberá abordarse un análisis sobre los aspectos de interés de los integrantes del cuerpo edilicio en la materia, entre ellos, el cumplimiento del  artículo 27 de la  Ordenanza Metropolitana No. 177 </w:t>
      </w:r>
      <w:r w:rsidR="001118FC">
        <w:rPr>
          <w:rFonts w:ascii="Palatino Linotype" w:hAnsi="Palatino Linotype" w:cs="Times New Roman"/>
          <w:i/>
        </w:rPr>
        <w:t>y sus disposiciones transitorias</w:t>
      </w:r>
      <w:r w:rsidRPr="001118FC">
        <w:rPr>
          <w:rFonts w:ascii="Palatino Linotype" w:hAnsi="Palatino Linotype" w:cs="Times New Roman"/>
          <w:i/>
        </w:rPr>
        <w:t>”</w:t>
      </w:r>
      <w:r w:rsidR="001118FC">
        <w:rPr>
          <w:rFonts w:ascii="Palatino Linotype" w:hAnsi="Palatino Linotype" w:cs="Times New Roman"/>
        </w:rPr>
        <w:t>;</w:t>
      </w:r>
    </w:p>
    <w:p w:rsidR="00A26E0D" w:rsidRPr="001118FC" w:rsidRDefault="00A26E0D" w:rsidP="004202FA">
      <w:pPr>
        <w:autoSpaceDE w:val="0"/>
        <w:autoSpaceDN w:val="0"/>
        <w:adjustRightInd w:val="0"/>
        <w:spacing w:after="0" w:line="240" w:lineRule="auto"/>
        <w:ind w:left="705" w:hanging="705"/>
        <w:jc w:val="both"/>
        <w:rPr>
          <w:rFonts w:ascii="Palatino Linotype" w:hAnsi="Palatino Linotype" w:cs="Times New Roman"/>
        </w:rPr>
      </w:pPr>
    </w:p>
    <w:p w:rsidR="001118FC" w:rsidRPr="001118FC" w:rsidRDefault="00A26E0D" w:rsidP="001118FC">
      <w:pPr>
        <w:spacing w:after="0" w:line="240" w:lineRule="auto"/>
        <w:ind w:left="705" w:hanging="705"/>
        <w:jc w:val="both"/>
        <w:rPr>
          <w:rFonts w:ascii="Palatino Linotype" w:hAnsi="Palatino Linotype" w:cs="Times New Roman"/>
        </w:rPr>
      </w:pPr>
      <w:r w:rsidRPr="001118FC">
        <w:rPr>
          <w:rFonts w:ascii="Palatino Linotype" w:hAnsi="Palatino Linotype" w:cs="Times New Roman"/>
          <w:b/>
        </w:rPr>
        <w:t>Que,</w:t>
      </w:r>
      <w:r w:rsidR="001118FC">
        <w:rPr>
          <w:rFonts w:ascii="Palatino Linotype" w:hAnsi="Palatino Linotype" w:cs="Times New Roman"/>
          <w:b/>
        </w:rPr>
        <w:tab/>
      </w:r>
      <w:r w:rsidR="001118FC" w:rsidRPr="001118FC">
        <w:rPr>
          <w:rFonts w:ascii="Palatino Linotype" w:hAnsi="Palatino Linotype" w:cs="Times New Roman"/>
        </w:rPr>
        <w:t>la Ordenanza Metropolitana No. 232</w:t>
      </w:r>
      <w:r w:rsidR="001118FC">
        <w:rPr>
          <w:rFonts w:ascii="Palatino Linotype" w:hAnsi="Palatino Linotype" w:cs="Times New Roman"/>
        </w:rPr>
        <w:t xml:space="preserve"> sancionada el 31 de agosto de 2018</w:t>
      </w:r>
      <w:r w:rsidR="001118FC" w:rsidRPr="001118FC">
        <w:rPr>
          <w:rFonts w:ascii="Palatino Linotype" w:hAnsi="Palatino Linotype" w:cs="Times New Roman"/>
        </w:rPr>
        <w:t>, con la que se reformó la Ordenanza Metropoli</w:t>
      </w:r>
      <w:r w:rsidR="001118FC">
        <w:rPr>
          <w:rFonts w:ascii="Palatino Linotype" w:hAnsi="Palatino Linotype" w:cs="Times New Roman"/>
        </w:rPr>
        <w:t>tana No. 195,</w:t>
      </w:r>
      <w:r w:rsidR="001118FC" w:rsidRPr="001118FC">
        <w:rPr>
          <w:rFonts w:ascii="Palatino Linotype" w:hAnsi="Palatino Linotype" w:cs="Times New Roman"/>
        </w:rPr>
        <w:t xml:space="preserve"> </w:t>
      </w:r>
      <w:r w:rsidR="001118FC">
        <w:rPr>
          <w:rFonts w:ascii="Palatino Linotype" w:hAnsi="Palatino Linotype" w:cs="Times New Roman"/>
        </w:rPr>
        <w:t xml:space="preserve">ordenó en su artículo 1 que </w:t>
      </w:r>
      <w:r w:rsidR="001118FC" w:rsidRPr="001118FC">
        <w:rPr>
          <w:rFonts w:ascii="Palatino Linotype" w:hAnsi="Palatino Linotype" w:cs="Times New Roman"/>
          <w:i/>
        </w:rPr>
        <w:t xml:space="preserve">“En el Inciso cuarto del Artículo 2 de la Ordenanza Metropolitana No. 195, sancionada el 22 de diciembre de 2017, suprímase la frase "31 de agosto de 2018" por la siguiente "90 días plazo para ejecutar y culminar la etapa de Emisión de Resolución de Informe </w:t>
      </w:r>
      <w:r w:rsidR="001118FC">
        <w:rPr>
          <w:rFonts w:ascii="Palatino Linotype" w:hAnsi="Palatino Linotype" w:cs="Times New Roman"/>
          <w:i/>
        </w:rPr>
        <w:t>Previo de Constitución Jurídica</w:t>
      </w:r>
      <w:r w:rsidR="001118FC" w:rsidRPr="001118FC">
        <w:rPr>
          <w:rFonts w:ascii="Palatino Linotype" w:hAnsi="Palatino Linotype" w:cs="Times New Roman"/>
          <w:i/>
        </w:rPr>
        <w:t>"</w:t>
      </w:r>
      <w:r w:rsidR="001118FC">
        <w:rPr>
          <w:rFonts w:ascii="Palatino Linotype" w:hAnsi="Palatino Linotype" w:cs="Times New Roman"/>
        </w:rPr>
        <w:t>;</w:t>
      </w:r>
    </w:p>
    <w:p w:rsidR="001118FC" w:rsidRPr="001118FC" w:rsidRDefault="001118FC" w:rsidP="001118FC">
      <w:pPr>
        <w:spacing w:after="0" w:line="240" w:lineRule="auto"/>
        <w:ind w:left="705" w:hanging="705"/>
        <w:jc w:val="both"/>
        <w:rPr>
          <w:rFonts w:ascii="Palatino Linotype" w:hAnsi="Palatino Linotype" w:cs="Times New Roman"/>
        </w:rPr>
      </w:pPr>
    </w:p>
    <w:p w:rsidR="001118FC" w:rsidRDefault="001118FC" w:rsidP="001118FC">
      <w:pPr>
        <w:spacing w:after="0" w:line="240" w:lineRule="auto"/>
        <w:ind w:left="705" w:hanging="705"/>
        <w:jc w:val="both"/>
        <w:rPr>
          <w:rFonts w:ascii="Palatino Linotype" w:hAnsi="Palatino Linotype" w:cs="Times New Roman"/>
        </w:rPr>
      </w:pPr>
      <w:r w:rsidRPr="001118FC">
        <w:rPr>
          <w:rFonts w:ascii="Palatino Linotype" w:hAnsi="Palatino Linotype" w:cs="Times New Roman"/>
          <w:b/>
        </w:rPr>
        <w:t>Que,</w:t>
      </w:r>
      <w:r>
        <w:rPr>
          <w:rFonts w:ascii="Palatino Linotype" w:hAnsi="Palatino Linotype" w:cs="Times New Roman"/>
        </w:rPr>
        <w:tab/>
        <w:t>el Concejo Metropolitano m</w:t>
      </w:r>
      <w:r w:rsidRPr="001118FC">
        <w:rPr>
          <w:rFonts w:ascii="Palatino Linotype" w:hAnsi="Palatino Linotype" w:cs="Times New Roman"/>
        </w:rPr>
        <w:t>ediante Resolución del Concejo Metropolitano No. C-314 de 18 de octubre de 2018, aprobó el “Instructivo para la Ejecución de la Convalidación y/o Subsanación de la Documentación presentada por los Aplicantes Calificados como no Idóneos dentro del Proceso de Asignación de Cupos para Taxis en el Distrito Metropolitano de Quito”</w:t>
      </w:r>
      <w:r>
        <w:rPr>
          <w:rFonts w:ascii="Palatino Linotype" w:hAnsi="Palatino Linotype" w:cs="Times New Roman"/>
        </w:rPr>
        <w:t>;</w:t>
      </w:r>
    </w:p>
    <w:p w:rsidR="004C507C" w:rsidRPr="001118FC" w:rsidRDefault="004C507C" w:rsidP="001118FC">
      <w:pPr>
        <w:spacing w:after="0" w:line="240" w:lineRule="auto"/>
        <w:ind w:left="705" w:hanging="705"/>
        <w:jc w:val="both"/>
        <w:rPr>
          <w:rFonts w:ascii="Palatino Linotype" w:hAnsi="Palatino Linotype" w:cs="Times New Roman"/>
        </w:rPr>
      </w:pPr>
    </w:p>
    <w:p w:rsidR="001118FC" w:rsidRPr="004C507C" w:rsidRDefault="004C507C" w:rsidP="004202FA">
      <w:pPr>
        <w:spacing w:after="0" w:line="240" w:lineRule="auto"/>
        <w:ind w:left="705" w:hanging="705"/>
        <w:jc w:val="both"/>
        <w:rPr>
          <w:rFonts w:ascii="Palatino Linotype" w:hAnsi="Palatino Linotype" w:cs="Times New Roman"/>
        </w:rPr>
      </w:pPr>
      <w:r>
        <w:rPr>
          <w:rFonts w:ascii="Palatino Linotype" w:hAnsi="Palatino Linotype" w:cs="Times New Roman"/>
          <w:b/>
        </w:rPr>
        <w:t>Que,</w:t>
      </w:r>
      <w:r>
        <w:rPr>
          <w:rFonts w:ascii="Palatino Linotype" w:hAnsi="Palatino Linotype" w:cs="Times New Roman"/>
          <w:b/>
        </w:rPr>
        <w:tab/>
      </w:r>
      <w:r>
        <w:rPr>
          <w:rFonts w:ascii="Palatino Linotype" w:hAnsi="Palatino Linotype" w:cs="Times New Roman"/>
        </w:rPr>
        <w:t xml:space="preserve">el 30 de noviembre de 2018 feneció el plazo previsto en el artículo </w:t>
      </w:r>
      <w:r w:rsidR="002939D9">
        <w:rPr>
          <w:rFonts w:ascii="Palatino Linotype" w:hAnsi="Palatino Linotype" w:cs="Times New Roman"/>
        </w:rPr>
        <w:t>1 de la Ordenanza Metropolitana No. 232 sancionada el 31 de agosto de 2018;</w:t>
      </w:r>
    </w:p>
    <w:p w:rsidR="004C507C" w:rsidRDefault="004C507C" w:rsidP="004202FA">
      <w:pPr>
        <w:spacing w:after="0" w:line="240" w:lineRule="auto"/>
        <w:ind w:left="705" w:hanging="705"/>
        <w:jc w:val="both"/>
        <w:rPr>
          <w:rFonts w:ascii="Palatino Linotype" w:hAnsi="Palatino Linotype" w:cs="Times New Roman"/>
          <w:b/>
        </w:rPr>
      </w:pPr>
    </w:p>
    <w:p w:rsidR="004C507C" w:rsidRDefault="004C507C" w:rsidP="004202FA">
      <w:pPr>
        <w:spacing w:after="0" w:line="240" w:lineRule="auto"/>
        <w:ind w:left="705" w:hanging="705"/>
        <w:jc w:val="both"/>
        <w:rPr>
          <w:rFonts w:ascii="Palatino Linotype" w:hAnsi="Palatino Linotype" w:cs="Times New Roman"/>
        </w:rPr>
      </w:pPr>
      <w:r>
        <w:rPr>
          <w:rFonts w:ascii="Palatino Linotype" w:hAnsi="Palatino Linotype" w:cs="Times New Roman"/>
          <w:b/>
        </w:rPr>
        <w:t>Que,</w:t>
      </w:r>
      <w:r>
        <w:rPr>
          <w:rFonts w:ascii="Palatino Linotype" w:hAnsi="Palatino Linotype" w:cs="Times New Roman"/>
          <w:b/>
        </w:rPr>
        <w:tab/>
      </w:r>
      <w:r w:rsidR="00704105">
        <w:rPr>
          <w:rFonts w:ascii="Palatino Linotype" w:hAnsi="Palatino Linotype" w:cs="Times New Roman"/>
        </w:rPr>
        <w:t>c</w:t>
      </w:r>
      <w:r w:rsidR="00704105" w:rsidRPr="00704105">
        <w:rPr>
          <w:rFonts w:ascii="Palatino Linotype" w:hAnsi="Palatino Linotype" w:cs="Times New Roman"/>
        </w:rPr>
        <w:t>on la intención de definir el término o plazo necesario para la continuación del proceso de asignación de cupos para taxis, la Agencia Metropolitana de Tránsito en reunión de trabajo celebrada el 05 de diciembre de 2018 con la Secretaría de Movilidad, expuso</w:t>
      </w:r>
      <w:r w:rsidR="00704105">
        <w:rPr>
          <w:rFonts w:ascii="Palatino Linotype" w:hAnsi="Palatino Linotype" w:cs="Times New Roman"/>
        </w:rPr>
        <w:t xml:space="preserve"> y solicitó</w:t>
      </w:r>
      <w:r w:rsidR="00704105" w:rsidRPr="00704105">
        <w:rPr>
          <w:rFonts w:ascii="Palatino Linotype" w:hAnsi="Palatino Linotype" w:cs="Times New Roman"/>
        </w:rPr>
        <w:t xml:space="preserve"> el período de tiempo prudente para dich</w:t>
      </w:r>
      <w:r w:rsidR="00704105">
        <w:rPr>
          <w:rFonts w:ascii="Palatino Linotype" w:hAnsi="Palatino Linotype" w:cs="Times New Roman"/>
        </w:rPr>
        <w:t>o efecto; y, concordante a su criterio,</w:t>
      </w:r>
      <w:r w:rsidR="00704105" w:rsidRPr="00704105">
        <w:rPr>
          <w:rFonts w:ascii="Palatino Linotype" w:hAnsi="Palatino Linotype" w:cs="Times New Roman"/>
        </w:rPr>
        <w:t xml:space="preserve"> el 10 de diciembre de 2018, la Dirección de Registro y Administración Vehicular de la Agencia Metropolitana de Tránsito, a través de su Director, Ingeniero Pedro Abril Alegria, mediante correo electrónico remitió a la Secretaría de Movilidad su propuesta sobre el plazo y procedimientos que se ejecutarían dentro del mismo para la continuación del proceso referido, </w:t>
      </w:r>
      <w:r w:rsidR="00704105">
        <w:rPr>
          <w:rFonts w:ascii="Palatino Linotype" w:hAnsi="Palatino Linotype" w:cs="Times New Roman"/>
        </w:rPr>
        <w:t>siendo este el plazo de 3 meses</w:t>
      </w:r>
      <w:r>
        <w:rPr>
          <w:rFonts w:ascii="Palatino Linotype" w:hAnsi="Palatino Linotype" w:cs="Times New Roman"/>
        </w:rPr>
        <w:t xml:space="preserve">; </w:t>
      </w:r>
    </w:p>
    <w:p w:rsidR="004C507C" w:rsidRDefault="004C507C" w:rsidP="004202FA">
      <w:pPr>
        <w:spacing w:after="0" w:line="240" w:lineRule="auto"/>
        <w:ind w:left="705" w:hanging="705"/>
        <w:jc w:val="both"/>
        <w:rPr>
          <w:rFonts w:ascii="Palatino Linotype" w:hAnsi="Palatino Linotype" w:cs="Times New Roman"/>
          <w:b/>
        </w:rPr>
      </w:pPr>
    </w:p>
    <w:p w:rsidR="00A26E0D" w:rsidRPr="001118FC" w:rsidRDefault="001118FC" w:rsidP="004202FA">
      <w:pPr>
        <w:spacing w:after="0" w:line="240" w:lineRule="auto"/>
        <w:ind w:left="705" w:hanging="705"/>
        <w:jc w:val="both"/>
        <w:rPr>
          <w:rFonts w:ascii="Palatino Linotype" w:hAnsi="Palatino Linotype" w:cs="Times New Roman"/>
        </w:rPr>
      </w:pPr>
      <w:r>
        <w:rPr>
          <w:rFonts w:ascii="Palatino Linotype" w:hAnsi="Palatino Linotype" w:cs="Times New Roman"/>
          <w:b/>
        </w:rPr>
        <w:t>Que,</w:t>
      </w:r>
      <w:r>
        <w:rPr>
          <w:rFonts w:ascii="Palatino Linotype" w:hAnsi="Palatino Linotype" w:cs="Times New Roman"/>
          <w:b/>
        </w:rPr>
        <w:tab/>
      </w:r>
      <w:r w:rsidR="00433B9B" w:rsidRPr="00433B9B">
        <w:rPr>
          <w:rFonts w:ascii="Palatino Linotype" w:hAnsi="Palatino Linotype" w:cs="Times New Roman"/>
        </w:rPr>
        <w:t>es</w:t>
      </w:r>
      <w:r w:rsidR="00433B9B">
        <w:rPr>
          <w:rFonts w:ascii="Palatino Linotype" w:hAnsi="Palatino Linotype" w:cs="Times New Roman"/>
        </w:rPr>
        <w:t xml:space="preserve"> </w:t>
      </w:r>
      <w:r w:rsidR="00433B9B" w:rsidRPr="001118FC">
        <w:rPr>
          <w:rFonts w:ascii="Palatino Linotype" w:hAnsi="Palatino Linotype" w:cs="Times New Roman"/>
        </w:rPr>
        <w:t xml:space="preserve">necesario reformar el artículo 1 de la Ordenanza Metropolitana No. 232 de 31 de agosto de 2018, con el fin de prorrogar el plazo </w:t>
      </w:r>
      <w:r w:rsidR="00433B9B">
        <w:rPr>
          <w:rFonts w:ascii="Palatino Linotype" w:hAnsi="Palatino Linotype" w:cs="Times New Roman"/>
        </w:rPr>
        <w:t>del</w:t>
      </w:r>
      <w:r w:rsidR="00433B9B" w:rsidRPr="001118FC">
        <w:rPr>
          <w:rFonts w:ascii="Palatino Linotype" w:hAnsi="Palatino Linotype" w:cs="Times New Roman"/>
        </w:rPr>
        <w:t xml:space="preserve"> proceso</w:t>
      </w:r>
      <w:r w:rsidR="00433B9B">
        <w:rPr>
          <w:rFonts w:ascii="Palatino Linotype" w:hAnsi="Palatino Linotype" w:cs="Times New Roman"/>
        </w:rPr>
        <w:t xml:space="preserve"> de asignación de cupos para taxis</w:t>
      </w:r>
      <w:r w:rsidR="00433B9B" w:rsidRPr="001118FC">
        <w:rPr>
          <w:rFonts w:ascii="Palatino Linotype" w:hAnsi="Palatino Linotype" w:cs="Times New Roman"/>
        </w:rPr>
        <w:t xml:space="preserve"> y que sea posible su continuación y conclusión, esto es, que la autoridad metropolitana competente pueda otorgar los informes previos de constitución jurídica o incremento de cupo, así como, los títulos habilitantes correspondientes, de conformidad con las condiciones que prevea la normativa</w:t>
      </w:r>
      <w:r w:rsidR="00433B9B">
        <w:rPr>
          <w:rFonts w:ascii="Palatino Linotype" w:hAnsi="Palatino Linotype" w:cs="Times New Roman"/>
        </w:rPr>
        <w:t xml:space="preserve"> metropolitana vigente</w:t>
      </w:r>
      <w:r w:rsidR="00A26E0D" w:rsidRPr="001118FC">
        <w:rPr>
          <w:rFonts w:ascii="Palatino Linotype" w:hAnsi="Palatino Linotype" w:cs="Times New Roman"/>
        </w:rPr>
        <w:t>.</w:t>
      </w:r>
    </w:p>
    <w:p w:rsidR="00A26E0D" w:rsidRPr="001118FC" w:rsidRDefault="00A26E0D" w:rsidP="004202FA">
      <w:pPr>
        <w:spacing w:after="0" w:line="240" w:lineRule="auto"/>
        <w:ind w:left="705" w:hanging="705"/>
        <w:jc w:val="both"/>
        <w:rPr>
          <w:rFonts w:ascii="Palatino Linotype" w:hAnsi="Palatino Linotype" w:cs="Times New Roman"/>
        </w:rPr>
      </w:pPr>
    </w:p>
    <w:p w:rsidR="00A26E0D" w:rsidRPr="001118FC" w:rsidRDefault="00A26E0D" w:rsidP="004202FA">
      <w:pPr>
        <w:pStyle w:val="Prrafodelista"/>
        <w:spacing w:after="0" w:line="240" w:lineRule="auto"/>
        <w:ind w:left="0"/>
        <w:jc w:val="both"/>
        <w:rPr>
          <w:rFonts w:ascii="Palatino Linotype" w:eastAsia="Times New Roman" w:hAnsi="Palatino Linotype" w:cs="Times New Roman"/>
          <w:b/>
          <w:bCs/>
          <w:lang w:val="es-ES" w:eastAsia="es-EC"/>
        </w:rPr>
      </w:pPr>
      <w:r w:rsidRPr="001118FC">
        <w:rPr>
          <w:rFonts w:ascii="Palatino Linotype" w:eastAsia="Times New Roman" w:hAnsi="Palatino Linotype" w:cs="Times New Roman"/>
          <w:b/>
          <w:bCs/>
          <w:lang w:val="es-ES" w:eastAsia="es-EC"/>
        </w:rPr>
        <w:t>En ejercicio de la atribución que le confieren los artículos 57, letra a), y 87, letra a), del Código Orgánico de Organización Territorial, Autonomía y Descentralización; y, el artículo 8 de la Ley de Régimen para el Distrito Metropolitano de Quito</w:t>
      </w:r>
    </w:p>
    <w:p w:rsidR="00A26E0D" w:rsidRPr="001118FC" w:rsidRDefault="00A26E0D" w:rsidP="004202FA">
      <w:pPr>
        <w:pStyle w:val="Prrafodelista"/>
        <w:spacing w:after="0" w:line="240" w:lineRule="auto"/>
        <w:ind w:left="0"/>
        <w:jc w:val="both"/>
        <w:rPr>
          <w:rFonts w:ascii="Palatino Linotype" w:eastAsia="Times New Roman" w:hAnsi="Palatino Linotype" w:cs="Times New Roman"/>
          <w:lang w:val="es-ES" w:eastAsia="es-EC"/>
        </w:rPr>
      </w:pPr>
    </w:p>
    <w:p w:rsidR="00A26E0D" w:rsidRPr="001118FC" w:rsidRDefault="00A26E0D" w:rsidP="004202FA">
      <w:pPr>
        <w:spacing w:after="0" w:line="240" w:lineRule="auto"/>
        <w:jc w:val="center"/>
        <w:rPr>
          <w:rFonts w:ascii="Palatino Linotype" w:eastAsia="Times New Roman" w:hAnsi="Palatino Linotype" w:cs="Times New Roman"/>
          <w:b/>
          <w:bCs/>
          <w:lang w:val="es-ES" w:eastAsia="es-EC"/>
        </w:rPr>
      </w:pPr>
      <w:r w:rsidRPr="001118FC">
        <w:rPr>
          <w:rFonts w:ascii="Palatino Linotype" w:eastAsia="Times New Roman" w:hAnsi="Palatino Linotype" w:cs="Times New Roman"/>
          <w:b/>
          <w:bCs/>
          <w:lang w:val="es-ES" w:eastAsia="es-EC"/>
        </w:rPr>
        <w:t>EXPIDE LA SIGUIENTE:</w:t>
      </w:r>
    </w:p>
    <w:p w:rsidR="00A26E0D" w:rsidRPr="001118FC" w:rsidRDefault="00A26E0D" w:rsidP="004202FA">
      <w:pPr>
        <w:spacing w:after="0" w:line="240" w:lineRule="auto"/>
        <w:jc w:val="center"/>
        <w:rPr>
          <w:rFonts w:ascii="Palatino Linotype" w:eastAsia="Times New Roman" w:hAnsi="Palatino Linotype" w:cs="Times New Roman"/>
          <w:lang w:val="es-ES" w:eastAsia="es-EC"/>
        </w:rPr>
      </w:pPr>
    </w:p>
    <w:p w:rsidR="00A26E0D" w:rsidRPr="001118FC" w:rsidRDefault="00A26E0D" w:rsidP="004202FA">
      <w:pPr>
        <w:spacing w:after="0" w:line="240" w:lineRule="auto"/>
        <w:jc w:val="center"/>
        <w:rPr>
          <w:rFonts w:ascii="Palatino Linotype" w:eastAsia="Times New Roman" w:hAnsi="Palatino Linotype" w:cs="Times New Roman"/>
          <w:b/>
          <w:lang w:val="es-ES" w:eastAsia="es-EC"/>
        </w:rPr>
      </w:pPr>
      <w:bookmarkStart w:id="3" w:name="_GoBack"/>
      <w:r w:rsidRPr="001118FC">
        <w:rPr>
          <w:rFonts w:ascii="Palatino Linotype" w:eastAsia="Times New Roman" w:hAnsi="Palatino Linotype" w:cs="Times New Roman"/>
          <w:b/>
          <w:lang w:val="es-ES" w:eastAsia="es-EC"/>
        </w:rPr>
        <w:t xml:space="preserve">ORDENANZA METROPOLITANA REFORMATORIA A LA ORDENANZA METROPOLITANA No. </w:t>
      </w:r>
      <w:r w:rsidR="00F3383A">
        <w:rPr>
          <w:rFonts w:ascii="Palatino Linotype" w:eastAsia="Times New Roman" w:hAnsi="Palatino Linotype" w:cs="Times New Roman"/>
          <w:b/>
          <w:lang w:val="es-ES" w:eastAsia="es-EC"/>
        </w:rPr>
        <w:t>232</w:t>
      </w:r>
      <w:r w:rsidRPr="001118FC">
        <w:rPr>
          <w:rFonts w:ascii="Palatino Linotype" w:eastAsia="Times New Roman" w:hAnsi="Palatino Linotype" w:cs="Times New Roman"/>
          <w:b/>
          <w:lang w:val="es-ES" w:eastAsia="es-EC"/>
        </w:rPr>
        <w:t xml:space="preserve"> SANCIONADA EL </w:t>
      </w:r>
      <w:r w:rsidR="00F3383A">
        <w:rPr>
          <w:rFonts w:ascii="Palatino Linotype" w:eastAsia="Times New Roman" w:hAnsi="Palatino Linotype" w:cs="Times New Roman"/>
          <w:b/>
          <w:lang w:val="es-ES" w:eastAsia="es-EC"/>
        </w:rPr>
        <w:t>31</w:t>
      </w:r>
      <w:r w:rsidRPr="001118FC">
        <w:rPr>
          <w:rFonts w:ascii="Palatino Linotype" w:eastAsia="Times New Roman" w:hAnsi="Palatino Linotype" w:cs="Times New Roman"/>
          <w:b/>
          <w:lang w:val="es-ES" w:eastAsia="es-EC"/>
        </w:rPr>
        <w:t xml:space="preserve"> DE </w:t>
      </w:r>
      <w:r w:rsidR="00F3383A">
        <w:rPr>
          <w:rFonts w:ascii="Palatino Linotype" w:eastAsia="Times New Roman" w:hAnsi="Palatino Linotype" w:cs="Times New Roman"/>
          <w:b/>
          <w:lang w:val="es-ES" w:eastAsia="es-EC"/>
        </w:rPr>
        <w:t>AGOSTO DE 2018,</w:t>
      </w:r>
      <w:r w:rsidRPr="001118FC">
        <w:rPr>
          <w:rFonts w:ascii="Palatino Linotype" w:eastAsia="Times New Roman" w:hAnsi="Palatino Linotype" w:cs="Times New Roman"/>
          <w:b/>
          <w:lang w:val="es-ES" w:eastAsia="es-EC"/>
        </w:rPr>
        <w:t xml:space="preserve"> REFORMATORIA A LA ORDENANZA METROPOLITANA No. 1</w:t>
      </w:r>
      <w:r w:rsidR="00F3383A">
        <w:rPr>
          <w:rFonts w:ascii="Palatino Linotype" w:eastAsia="Times New Roman" w:hAnsi="Palatino Linotype" w:cs="Times New Roman"/>
          <w:b/>
          <w:lang w:val="es-ES" w:eastAsia="es-EC"/>
        </w:rPr>
        <w:t>95</w:t>
      </w:r>
      <w:r w:rsidRPr="001118FC">
        <w:rPr>
          <w:rFonts w:ascii="Palatino Linotype" w:eastAsia="Times New Roman" w:hAnsi="Palatino Linotype" w:cs="Times New Roman"/>
          <w:b/>
          <w:lang w:val="es-ES" w:eastAsia="es-EC"/>
        </w:rPr>
        <w:t xml:space="preserve"> SANCIONADA EL </w:t>
      </w:r>
      <w:r w:rsidR="00F3383A">
        <w:rPr>
          <w:rFonts w:ascii="Palatino Linotype" w:eastAsia="Times New Roman" w:hAnsi="Palatino Linotype" w:cs="Times New Roman"/>
          <w:b/>
          <w:lang w:val="es-ES" w:eastAsia="es-EC"/>
        </w:rPr>
        <w:t>22</w:t>
      </w:r>
      <w:r w:rsidRPr="001118FC">
        <w:rPr>
          <w:rFonts w:ascii="Palatino Linotype" w:eastAsia="Times New Roman" w:hAnsi="Palatino Linotype" w:cs="Times New Roman"/>
          <w:b/>
          <w:lang w:val="es-ES" w:eastAsia="es-EC"/>
        </w:rPr>
        <w:t xml:space="preserve"> DE </w:t>
      </w:r>
      <w:r w:rsidR="00F3383A">
        <w:rPr>
          <w:rFonts w:ascii="Palatino Linotype" w:eastAsia="Times New Roman" w:hAnsi="Palatino Linotype" w:cs="Times New Roman"/>
          <w:b/>
          <w:lang w:val="es-ES" w:eastAsia="es-EC"/>
        </w:rPr>
        <w:t>DICIEMBRE DEL 2017</w:t>
      </w:r>
      <w:r w:rsidR="00F3383A">
        <w:rPr>
          <w:rFonts w:ascii="Palatino Linotype" w:hAnsi="Palatino Linotype" w:cs="Times New Roman"/>
          <w:b/>
          <w:bCs/>
        </w:rPr>
        <w:t>, REFORMATORIA A LA ORDENANZA METROPOLITANA No. 177 SANCIONADA EL 18 DE JULIO DE 2017,</w:t>
      </w:r>
      <w:r w:rsidRPr="001118FC">
        <w:rPr>
          <w:rFonts w:ascii="Palatino Linotype" w:eastAsia="Times New Roman" w:hAnsi="Palatino Linotype" w:cs="Times New Roman"/>
          <w:b/>
          <w:lang w:val="es-ES" w:eastAsia="es-EC"/>
        </w:rPr>
        <w:t xml:space="preserve"> QUE ESTABLECE EL RÉGIMEN ADMINISTRATIVO PARA LA PRESTACIÓN DEL SERVICIO DE TAXI EN EL DISTRITO METROPOLITANO DE QUITO</w:t>
      </w:r>
      <w:bookmarkEnd w:id="3"/>
    </w:p>
    <w:p w:rsidR="00A26E0D" w:rsidRPr="001118FC" w:rsidRDefault="00A26E0D" w:rsidP="004202FA">
      <w:pPr>
        <w:spacing w:after="0" w:line="240" w:lineRule="auto"/>
        <w:jc w:val="both"/>
        <w:rPr>
          <w:rFonts w:ascii="Palatino Linotype" w:eastAsia="Times New Roman" w:hAnsi="Palatino Linotype" w:cs="Times New Roman"/>
          <w:b/>
          <w:bCs/>
          <w:lang w:val="es-ES" w:eastAsia="es-EC"/>
        </w:rPr>
      </w:pPr>
    </w:p>
    <w:p w:rsidR="000963D3" w:rsidRDefault="00A26E0D" w:rsidP="00F3383A">
      <w:pPr>
        <w:spacing w:after="0" w:line="240" w:lineRule="auto"/>
        <w:jc w:val="both"/>
        <w:rPr>
          <w:rFonts w:ascii="Palatino Linotype" w:eastAsia="Times New Roman" w:hAnsi="Palatino Linotype" w:cs="Times New Roman"/>
          <w:bCs/>
          <w:lang w:val="es-ES" w:eastAsia="es-EC"/>
        </w:rPr>
      </w:pPr>
      <w:r w:rsidRPr="001118FC">
        <w:rPr>
          <w:rFonts w:ascii="Palatino Linotype" w:eastAsia="Times New Roman" w:hAnsi="Palatino Linotype" w:cs="Times New Roman"/>
          <w:b/>
          <w:bCs/>
          <w:lang w:val="es-ES" w:eastAsia="es-EC"/>
        </w:rPr>
        <w:t xml:space="preserve">Artículo </w:t>
      </w:r>
      <w:r w:rsidR="00074FAC">
        <w:rPr>
          <w:rFonts w:ascii="Palatino Linotype" w:eastAsia="Times New Roman" w:hAnsi="Palatino Linotype" w:cs="Times New Roman"/>
          <w:b/>
          <w:bCs/>
          <w:lang w:val="es-ES" w:eastAsia="es-EC"/>
        </w:rPr>
        <w:t>Único</w:t>
      </w:r>
      <w:r w:rsidRPr="001118FC">
        <w:rPr>
          <w:rFonts w:ascii="Palatino Linotype" w:eastAsia="Times New Roman" w:hAnsi="Palatino Linotype" w:cs="Arial"/>
          <w:i/>
          <w:lang w:val="es-ES" w:eastAsia="es-EC"/>
        </w:rPr>
        <w:t xml:space="preserve">.- </w:t>
      </w:r>
      <w:r w:rsidR="00F3383A" w:rsidRPr="00F3383A">
        <w:rPr>
          <w:rFonts w:ascii="Palatino Linotype" w:eastAsia="Times New Roman" w:hAnsi="Palatino Linotype" w:cs="Times New Roman"/>
          <w:bCs/>
          <w:lang w:val="es-ES" w:eastAsia="es-EC"/>
        </w:rPr>
        <w:t xml:space="preserve">En el Artículo 1 de la Ordenanza Metropolitana No. 232 sancionada el 31 de agosto de 2018, que sustituyó el inciso cuarto del Artículo 2 de la Ordenanza Metropolitana No. 195 sancionada el 22 de diciembre de 2017, suprímase la frase </w:t>
      </w:r>
      <w:r w:rsidR="00F3383A" w:rsidRPr="00F3383A">
        <w:rPr>
          <w:rFonts w:ascii="Palatino Linotype" w:eastAsia="Times New Roman" w:hAnsi="Palatino Linotype" w:cs="Times New Roman"/>
          <w:bCs/>
          <w:i/>
          <w:lang w:val="es-ES" w:eastAsia="es-EC"/>
        </w:rPr>
        <w:t>“90 días plazo para ejecutar y culminar la etapa de Emisión de Resolución de Informe Previo de Constitución Jurídica”</w:t>
      </w:r>
      <w:r w:rsidR="00F3383A" w:rsidRPr="00F3383A">
        <w:rPr>
          <w:rFonts w:ascii="Palatino Linotype" w:eastAsia="Times New Roman" w:hAnsi="Palatino Linotype" w:cs="Times New Roman"/>
          <w:bCs/>
          <w:lang w:val="es-ES" w:eastAsia="es-EC"/>
        </w:rPr>
        <w:t xml:space="preserve"> por </w:t>
      </w:r>
      <w:r w:rsidR="000963D3">
        <w:rPr>
          <w:rFonts w:ascii="Palatino Linotype" w:eastAsia="Times New Roman" w:hAnsi="Palatino Linotype" w:cs="Times New Roman"/>
          <w:bCs/>
          <w:lang w:val="es-ES" w:eastAsia="es-EC"/>
        </w:rPr>
        <w:t>el</w:t>
      </w:r>
      <w:r w:rsidR="00F3383A" w:rsidRPr="00F3383A">
        <w:rPr>
          <w:rFonts w:ascii="Palatino Linotype" w:eastAsia="Times New Roman" w:hAnsi="Palatino Linotype" w:cs="Times New Roman"/>
          <w:bCs/>
          <w:lang w:val="es-ES" w:eastAsia="es-EC"/>
        </w:rPr>
        <w:t xml:space="preserve"> siguiente</w:t>
      </w:r>
      <w:r w:rsidR="000963D3">
        <w:rPr>
          <w:rFonts w:ascii="Palatino Linotype" w:eastAsia="Times New Roman" w:hAnsi="Palatino Linotype" w:cs="Times New Roman"/>
          <w:bCs/>
          <w:lang w:val="es-ES" w:eastAsia="es-EC"/>
        </w:rPr>
        <w:t xml:space="preserve"> texto:</w:t>
      </w:r>
      <w:r w:rsidR="00F3383A" w:rsidRPr="00F3383A">
        <w:rPr>
          <w:rFonts w:ascii="Palatino Linotype" w:eastAsia="Times New Roman" w:hAnsi="Palatino Linotype" w:cs="Times New Roman"/>
          <w:bCs/>
          <w:lang w:val="es-ES" w:eastAsia="es-EC"/>
        </w:rPr>
        <w:t xml:space="preserve"> </w:t>
      </w:r>
    </w:p>
    <w:p w:rsidR="000963D3" w:rsidRDefault="000963D3" w:rsidP="00F3383A">
      <w:pPr>
        <w:spacing w:after="0" w:line="240" w:lineRule="auto"/>
        <w:jc w:val="both"/>
        <w:rPr>
          <w:rFonts w:ascii="Palatino Linotype" w:eastAsia="Times New Roman" w:hAnsi="Palatino Linotype" w:cs="Times New Roman"/>
          <w:bCs/>
          <w:lang w:val="es-ES" w:eastAsia="es-EC"/>
        </w:rPr>
      </w:pPr>
    </w:p>
    <w:p w:rsidR="00D41B2F" w:rsidRDefault="00F3383A" w:rsidP="00F3383A">
      <w:pPr>
        <w:spacing w:after="0" w:line="240" w:lineRule="auto"/>
        <w:jc w:val="both"/>
        <w:rPr>
          <w:rFonts w:ascii="Palatino Linotype" w:eastAsia="Times New Roman" w:hAnsi="Palatino Linotype" w:cs="Times New Roman"/>
          <w:bCs/>
          <w:i/>
          <w:lang w:val="es-ES" w:eastAsia="es-EC"/>
        </w:rPr>
      </w:pPr>
      <w:r w:rsidRPr="00F3383A">
        <w:rPr>
          <w:rFonts w:ascii="Palatino Linotype" w:eastAsia="Times New Roman" w:hAnsi="Palatino Linotype" w:cs="Times New Roman"/>
          <w:bCs/>
          <w:i/>
          <w:lang w:val="es-ES" w:eastAsia="es-EC"/>
        </w:rPr>
        <w:t>“tres (3) meses plazo para ejecutar y culminar la etapa de Emisión de Resolución de Informe</w:t>
      </w:r>
      <w:r w:rsidR="000963D3">
        <w:rPr>
          <w:rFonts w:ascii="Palatino Linotype" w:eastAsia="Times New Roman" w:hAnsi="Palatino Linotype" w:cs="Times New Roman"/>
          <w:bCs/>
          <w:i/>
          <w:lang w:val="es-ES" w:eastAsia="es-EC"/>
        </w:rPr>
        <w:t xml:space="preserve"> Previo de Constitución Jurídica. Dentro de este plazo, los aplicantes calificados como idóneos</w:t>
      </w:r>
      <w:r w:rsidR="00D41B2F">
        <w:rPr>
          <w:rFonts w:ascii="Palatino Linotype" w:eastAsia="Times New Roman" w:hAnsi="Palatino Linotype" w:cs="Times New Roman"/>
          <w:bCs/>
          <w:i/>
          <w:lang w:val="es-ES" w:eastAsia="es-EC"/>
        </w:rPr>
        <w:t>, de así desearlo,</w:t>
      </w:r>
      <w:r w:rsidR="000963D3">
        <w:rPr>
          <w:rFonts w:ascii="Palatino Linotype" w:eastAsia="Times New Roman" w:hAnsi="Palatino Linotype" w:cs="Times New Roman"/>
          <w:bCs/>
          <w:i/>
          <w:lang w:val="es-ES" w:eastAsia="es-EC"/>
        </w:rPr>
        <w:t xml:space="preserve"> presentarán hasta la conclusión del primer mes</w:t>
      </w:r>
      <w:r w:rsidR="00D41B2F">
        <w:rPr>
          <w:rFonts w:ascii="Palatino Linotype" w:eastAsia="Times New Roman" w:hAnsi="Palatino Linotype" w:cs="Times New Roman"/>
          <w:bCs/>
          <w:i/>
          <w:lang w:val="es-ES" w:eastAsia="es-EC"/>
        </w:rPr>
        <w:t>,</w:t>
      </w:r>
      <w:r w:rsidR="000963D3">
        <w:rPr>
          <w:rFonts w:ascii="Palatino Linotype" w:eastAsia="Times New Roman" w:hAnsi="Palatino Linotype" w:cs="Times New Roman"/>
          <w:bCs/>
          <w:i/>
          <w:lang w:val="es-ES" w:eastAsia="es-EC"/>
        </w:rPr>
        <w:t xml:space="preserve"> </w:t>
      </w:r>
      <w:r w:rsidR="000963D3" w:rsidRPr="000963D3">
        <w:rPr>
          <w:rFonts w:ascii="Palatino Linotype" w:eastAsia="Times New Roman" w:hAnsi="Palatino Linotype" w:cs="Times New Roman"/>
          <w:bCs/>
          <w:i/>
          <w:lang w:val="es-ES" w:eastAsia="es-EC"/>
        </w:rPr>
        <w:t xml:space="preserve">su solicitud de emisión de Resolución de informe previo de constitución jurídica o incremento de cupo, </w:t>
      </w:r>
      <w:r w:rsidR="000963D3">
        <w:rPr>
          <w:rFonts w:ascii="Palatino Linotype" w:eastAsia="Times New Roman" w:hAnsi="Palatino Linotype" w:cs="Times New Roman"/>
          <w:bCs/>
          <w:i/>
          <w:lang w:val="es-ES" w:eastAsia="es-EC"/>
        </w:rPr>
        <w:t>conforme sea</w:t>
      </w:r>
      <w:r w:rsidR="000963D3" w:rsidRPr="000963D3">
        <w:rPr>
          <w:rFonts w:ascii="Palatino Linotype" w:eastAsia="Times New Roman" w:hAnsi="Palatino Linotype" w:cs="Times New Roman"/>
          <w:bCs/>
          <w:i/>
          <w:lang w:val="es-ES" w:eastAsia="es-EC"/>
        </w:rPr>
        <w:t xml:space="preserve"> el caso</w:t>
      </w:r>
      <w:r w:rsidR="00D41B2F">
        <w:rPr>
          <w:rFonts w:ascii="Palatino Linotype" w:eastAsia="Times New Roman" w:hAnsi="Palatino Linotype" w:cs="Times New Roman"/>
          <w:bCs/>
          <w:i/>
          <w:lang w:val="es-ES" w:eastAsia="es-EC"/>
        </w:rPr>
        <w:t xml:space="preserve">. El Concejo Metropolitano dentro de este primer mes decidirá y expedirá el mecanismo de adjudicación de cupos para taxis, que obligatoriamente ejecutará la Agencia Metropolitana de Tránsito </w:t>
      </w:r>
    </w:p>
    <w:p w:rsidR="00D41B2F" w:rsidRDefault="00D41B2F" w:rsidP="00F3383A">
      <w:pPr>
        <w:spacing w:after="0" w:line="240" w:lineRule="auto"/>
        <w:jc w:val="both"/>
        <w:rPr>
          <w:rFonts w:ascii="Palatino Linotype" w:eastAsia="Times New Roman" w:hAnsi="Palatino Linotype" w:cs="Times New Roman"/>
          <w:bCs/>
          <w:i/>
          <w:lang w:val="es-ES" w:eastAsia="es-EC"/>
        </w:rPr>
      </w:pPr>
    </w:p>
    <w:p w:rsidR="00A26E0D" w:rsidRPr="000963D3" w:rsidRDefault="00D41B2F" w:rsidP="00F3383A">
      <w:pPr>
        <w:spacing w:after="0" w:line="240" w:lineRule="auto"/>
        <w:jc w:val="both"/>
        <w:rPr>
          <w:rFonts w:ascii="Palatino Linotype" w:eastAsia="Times New Roman" w:hAnsi="Palatino Linotype" w:cs="Times New Roman"/>
          <w:bCs/>
          <w:i/>
          <w:lang w:val="es-ES" w:eastAsia="es-EC"/>
        </w:rPr>
      </w:pPr>
      <w:r>
        <w:rPr>
          <w:rFonts w:ascii="Palatino Linotype" w:eastAsia="Times New Roman" w:hAnsi="Palatino Linotype" w:cs="Times New Roman"/>
          <w:bCs/>
          <w:i/>
          <w:lang w:val="es-ES" w:eastAsia="es-EC"/>
        </w:rPr>
        <w:t xml:space="preserve">La Agencia Metropolitana de Tránsito dentro de los dos (2) meses restantes, expedirá las correspondientes Resoluciones de Informe Previo de Constitución Jurídica; o, realizará el procedimiento </w:t>
      </w:r>
      <w:r w:rsidR="00444528">
        <w:rPr>
          <w:rFonts w:ascii="Palatino Linotype" w:eastAsia="Times New Roman" w:hAnsi="Palatino Linotype" w:cs="Times New Roman"/>
          <w:bCs/>
          <w:i/>
          <w:lang w:val="es-ES" w:eastAsia="es-EC"/>
        </w:rPr>
        <w:t xml:space="preserve">respectivo </w:t>
      </w:r>
      <w:r>
        <w:rPr>
          <w:rFonts w:ascii="Palatino Linotype" w:eastAsia="Times New Roman" w:hAnsi="Palatino Linotype" w:cs="Times New Roman"/>
          <w:bCs/>
          <w:i/>
          <w:lang w:val="es-ES" w:eastAsia="es-EC"/>
        </w:rPr>
        <w:t>para los incrementos de cupo</w:t>
      </w:r>
      <w:r w:rsidR="00444528">
        <w:rPr>
          <w:rFonts w:ascii="Palatino Linotype" w:eastAsia="Times New Roman" w:hAnsi="Palatino Linotype" w:cs="Times New Roman"/>
          <w:bCs/>
          <w:i/>
          <w:lang w:val="es-ES" w:eastAsia="es-EC"/>
        </w:rPr>
        <w:t xml:space="preserve"> en operadoras de taxis legalmente autorizadas a brindar el servicio de transporte terrestre comercial en taxi</w:t>
      </w:r>
      <w:r>
        <w:rPr>
          <w:rFonts w:ascii="Palatino Linotype" w:eastAsia="Times New Roman" w:hAnsi="Palatino Linotype" w:cs="Times New Roman"/>
          <w:bCs/>
          <w:i/>
          <w:lang w:val="es-ES" w:eastAsia="es-EC"/>
        </w:rPr>
        <w:t>, según corresponda</w:t>
      </w:r>
      <w:r w:rsidR="00F3383A">
        <w:rPr>
          <w:rFonts w:ascii="Palatino Linotype" w:eastAsia="Times New Roman" w:hAnsi="Palatino Linotype" w:cs="Times New Roman"/>
          <w:bCs/>
          <w:lang w:val="es-ES" w:eastAsia="es-EC"/>
        </w:rPr>
        <w:t>”</w:t>
      </w:r>
      <w:r w:rsidR="00F3383A" w:rsidRPr="00F3383A">
        <w:rPr>
          <w:rFonts w:ascii="Palatino Linotype" w:eastAsia="Times New Roman" w:hAnsi="Palatino Linotype" w:cs="Times New Roman"/>
          <w:bCs/>
          <w:lang w:val="es-ES" w:eastAsia="es-EC"/>
        </w:rPr>
        <w:t>.</w:t>
      </w:r>
    </w:p>
    <w:p w:rsidR="00F3383A" w:rsidRPr="001118FC" w:rsidRDefault="00F3383A" w:rsidP="00F3383A">
      <w:pPr>
        <w:spacing w:after="0" w:line="240" w:lineRule="auto"/>
        <w:jc w:val="both"/>
        <w:rPr>
          <w:rFonts w:ascii="Palatino Linotype" w:eastAsia="Times New Roman" w:hAnsi="Palatino Linotype" w:cs="Arial"/>
          <w:i/>
          <w:lang w:val="es-ES" w:eastAsia="es-EC"/>
        </w:rPr>
      </w:pPr>
    </w:p>
    <w:p w:rsidR="00A26E0D" w:rsidRPr="001118FC" w:rsidRDefault="00B75CE2" w:rsidP="00B75CE2">
      <w:pPr>
        <w:spacing w:after="0" w:line="240" w:lineRule="auto"/>
        <w:jc w:val="both"/>
        <w:rPr>
          <w:rFonts w:ascii="Palatino Linotype" w:eastAsia="Times New Roman" w:hAnsi="Palatino Linotype" w:cs="Times New Roman"/>
          <w:b/>
          <w:bCs/>
          <w:lang w:val="es-ES" w:eastAsia="es-EC"/>
        </w:rPr>
      </w:pPr>
      <w:r w:rsidRPr="001118FC">
        <w:rPr>
          <w:rFonts w:ascii="Palatino Linotype" w:eastAsia="Times New Roman" w:hAnsi="Palatino Linotype" w:cs="Times New Roman"/>
          <w:b/>
          <w:bCs/>
          <w:lang w:val="es-ES" w:eastAsia="es-EC"/>
        </w:rPr>
        <w:t xml:space="preserve">DISPOSICIÓN </w:t>
      </w:r>
      <w:r>
        <w:rPr>
          <w:rFonts w:ascii="Palatino Linotype" w:eastAsia="Times New Roman" w:hAnsi="Palatino Linotype" w:cs="Times New Roman"/>
          <w:b/>
          <w:bCs/>
          <w:lang w:val="es-ES" w:eastAsia="es-EC"/>
        </w:rPr>
        <w:t>G</w:t>
      </w:r>
      <w:r w:rsidRPr="001118FC">
        <w:rPr>
          <w:rFonts w:ascii="Palatino Linotype" w:eastAsia="Times New Roman" w:hAnsi="Palatino Linotype" w:cs="Times New Roman"/>
          <w:b/>
          <w:bCs/>
          <w:lang w:val="es-ES" w:eastAsia="es-EC"/>
        </w:rPr>
        <w:t>ENERAL</w:t>
      </w:r>
      <w:r>
        <w:rPr>
          <w:rFonts w:ascii="Palatino Linotype" w:eastAsia="Times New Roman" w:hAnsi="Palatino Linotype" w:cs="Times New Roman"/>
          <w:b/>
          <w:bCs/>
          <w:lang w:val="es-ES" w:eastAsia="es-EC"/>
        </w:rPr>
        <w:t xml:space="preserve"> </w:t>
      </w:r>
      <w:r w:rsidRPr="00B75CE2">
        <w:rPr>
          <w:rFonts w:ascii="Palatino Linotype" w:hAnsi="Palatino Linotype" w:cs="Times New Roman"/>
          <w:b/>
        </w:rPr>
        <w:t>ÚNICA.-</w:t>
      </w:r>
      <w:r w:rsidR="00F3383A">
        <w:rPr>
          <w:rFonts w:ascii="Palatino Linotype" w:hAnsi="Palatino Linotype" w:cs="Times New Roman"/>
        </w:rPr>
        <w:t xml:space="preserve"> </w:t>
      </w:r>
      <w:r w:rsidR="00A26E0D" w:rsidRPr="001118FC">
        <w:rPr>
          <w:rFonts w:ascii="Palatino Linotype" w:hAnsi="Palatino Linotype" w:cs="Times New Roman"/>
        </w:rPr>
        <w:t>La reforma dispuesta mediante la presente Ordenanza Metropolitana tiene efecto únicamente en lo referente al texto señalado en su</w:t>
      </w:r>
      <w:r>
        <w:rPr>
          <w:rFonts w:ascii="Palatino Linotype" w:hAnsi="Palatino Linotype" w:cs="Times New Roman"/>
        </w:rPr>
        <w:t xml:space="preserve"> articulado</w:t>
      </w:r>
      <w:r w:rsidR="00A26E0D" w:rsidRPr="001118FC">
        <w:rPr>
          <w:rFonts w:ascii="Palatino Linotype" w:hAnsi="Palatino Linotype" w:cs="Times New Roman"/>
        </w:rPr>
        <w:t>; por consiguiente, la Ordenanza Metropolitana</w:t>
      </w:r>
      <w:r w:rsidR="00F3383A">
        <w:rPr>
          <w:rFonts w:ascii="Palatino Linotype" w:hAnsi="Palatino Linotype" w:cs="Times New Roman"/>
        </w:rPr>
        <w:t xml:space="preserve"> No. 232</w:t>
      </w:r>
      <w:r>
        <w:rPr>
          <w:rFonts w:ascii="Palatino Linotype" w:hAnsi="Palatino Linotype" w:cs="Times New Roman"/>
        </w:rPr>
        <w:t xml:space="preserve"> de 31 de agosto de 2018</w:t>
      </w:r>
      <w:r w:rsidR="00F3383A">
        <w:rPr>
          <w:rFonts w:ascii="Palatino Linotype" w:hAnsi="Palatino Linotype" w:cs="Times New Roman"/>
        </w:rPr>
        <w:t>, Ordenanza Metropolitana</w:t>
      </w:r>
      <w:r w:rsidR="00A26E0D" w:rsidRPr="001118FC">
        <w:rPr>
          <w:rFonts w:ascii="Palatino Linotype" w:hAnsi="Palatino Linotype" w:cs="Times New Roman"/>
        </w:rPr>
        <w:t xml:space="preserve"> No. 195 de 22 de diciembre de 2017 y la Ordenanza Metropolitana No. 177 sancionada el 18 de julio del 2017, </w:t>
      </w:r>
      <w:r w:rsidR="00A26E0D" w:rsidRPr="001118FC">
        <w:rPr>
          <w:rFonts w:ascii="Palatino Linotype" w:eastAsia="Times New Roman" w:hAnsi="Palatino Linotype" w:cs="Times New Roman"/>
          <w:lang w:val="es-ES" w:eastAsia="es-EC"/>
        </w:rPr>
        <w:t xml:space="preserve">que establecen el Régimen Administrativo para la Prestación del Servicio de Taxi en el Distrito Metropolitano de Quito, </w:t>
      </w:r>
      <w:r w:rsidR="00A26E0D" w:rsidRPr="001118FC">
        <w:rPr>
          <w:rFonts w:ascii="Palatino Linotype" w:hAnsi="Palatino Linotype" w:cs="Times New Roman"/>
          <w:i/>
        </w:rPr>
        <w:t xml:space="preserve"> </w:t>
      </w:r>
      <w:r w:rsidR="00A26E0D" w:rsidRPr="001118FC">
        <w:rPr>
          <w:rFonts w:ascii="Palatino Linotype" w:hAnsi="Palatino Linotype" w:cs="Times New Roman"/>
        </w:rPr>
        <w:t>tienen plena validez y vigencia.</w:t>
      </w:r>
      <w:r w:rsidR="00A26E0D" w:rsidRPr="001118FC">
        <w:rPr>
          <w:rFonts w:ascii="Palatino Linotype" w:eastAsia="Times New Roman" w:hAnsi="Palatino Linotype" w:cs="Times New Roman"/>
          <w:b/>
          <w:bCs/>
          <w:lang w:val="es-ES" w:eastAsia="es-EC"/>
        </w:rPr>
        <w:t xml:space="preserve"> </w:t>
      </w:r>
    </w:p>
    <w:p w:rsidR="00A26E0D" w:rsidRPr="001118FC" w:rsidRDefault="00A26E0D" w:rsidP="004202FA">
      <w:pPr>
        <w:spacing w:after="0" w:line="240" w:lineRule="auto"/>
        <w:jc w:val="both"/>
        <w:rPr>
          <w:rFonts w:ascii="Palatino Linotype" w:eastAsia="Times New Roman" w:hAnsi="Palatino Linotype" w:cs="Times New Roman"/>
          <w:b/>
          <w:bCs/>
          <w:lang w:val="es-ES" w:eastAsia="es-EC"/>
        </w:rPr>
      </w:pPr>
    </w:p>
    <w:p w:rsidR="00A26E0D" w:rsidRPr="001118FC" w:rsidRDefault="00A26E0D" w:rsidP="004202FA">
      <w:pPr>
        <w:spacing w:after="0" w:line="240" w:lineRule="auto"/>
        <w:jc w:val="both"/>
        <w:rPr>
          <w:rFonts w:ascii="Palatino Linotype" w:eastAsia="Times New Roman" w:hAnsi="Palatino Linotype" w:cs="Times New Roman"/>
          <w:lang w:val="es-ES" w:eastAsia="es-EC"/>
        </w:rPr>
      </w:pPr>
      <w:r w:rsidRPr="001118FC">
        <w:rPr>
          <w:rFonts w:ascii="Palatino Linotype" w:eastAsia="Times New Roman" w:hAnsi="Palatino Linotype" w:cs="Times New Roman"/>
          <w:b/>
          <w:bCs/>
          <w:lang w:val="es-ES" w:eastAsia="es-EC"/>
        </w:rPr>
        <w:t xml:space="preserve">Disposición final.- </w:t>
      </w:r>
      <w:r w:rsidRPr="001118FC">
        <w:rPr>
          <w:rFonts w:ascii="Palatino Linotype" w:eastAsia="Times New Roman" w:hAnsi="Palatino Linotype" w:cs="Times New Roman"/>
          <w:lang w:val="es-ES" w:eastAsia="es-EC"/>
        </w:rPr>
        <w:t>Esta Ordenanza entrará en vigencia con su aprobación observando lo previsto en el artículo 322 del Código Orgánico de Organización Territorial, Autonomía y Descentralización - COOTAD, sin perjuicio de su publicación en la Gaceta Oficial y página web institucional.</w:t>
      </w:r>
    </w:p>
    <w:p w:rsidR="00A26E0D" w:rsidRPr="001118FC" w:rsidRDefault="00A26E0D" w:rsidP="004202FA">
      <w:pPr>
        <w:spacing w:after="0" w:line="240" w:lineRule="auto"/>
        <w:jc w:val="both"/>
        <w:rPr>
          <w:rFonts w:ascii="Palatino Linotype" w:eastAsia="Times New Roman" w:hAnsi="Palatino Linotype" w:cs="Times New Roman"/>
          <w:lang w:val="es-ES" w:eastAsia="es-EC"/>
        </w:rPr>
      </w:pPr>
    </w:p>
    <w:p w:rsidR="00A26E0D" w:rsidRPr="001118FC" w:rsidRDefault="00A26E0D" w:rsidP="004202FA">
      <w:pPr>
        <w:spacing w:after="0" w:line="240" w:lineRule="auto"/>
        <w:jc w:val="both"/>
        <w:rPr>
          <w:rFonts w:ascii="Palatino Linotype" w:hAnsi="Palatino Linotype"/>
        </w:rPr>
      </w:pPr>
      <w:r w:rsidRPr="001118FC">
        <w:rPr>
          <w:rFonts w:ascii="Palatino Linotype" w:hAnsi="Palatino Linotype"/>
        </w:rPr>
        <w:t>Dada, en la Sala de Sesiones del Concejo Metropolitano de Quito, el xx de agosto de 2018.</w:t>
      </w:r>
    </w:p>
    <w:p w:rsidR="00A26E0D" w:rsidRPr="001118FC" w:rsidRDefault="00A26E0D" w:rsidP="004202FA">
      <w:pPr>
        <w:pStyle w:val="Textopredeterminado"/>
        <w:shd w:val="clear" w:color="auto" w:fill="FFFFFF"/>
        <w:jc w:val="both"/>
        <w:rPr>
          <w:rFonts w:ascii="Palatino Linotype" w:hAnsi="Palatino Linotype"/>
          <w:sz w:val="22"/>
          <w:szCs w:val="22"/>
        </w:rPr>
      </w:pPr>
    </w:p>
    <w:p w:rsidR="00A26E0D" w:rsidRPr="001118FC" w:rsidRDefault="00A26E0D" w:rsidP="004202FA">
      <w:pPr>
        <w:pStyle w:val="Textopredeterminado"/>
        <w:shd w:val="clear" w:color="auto" w:fill="FFFFFF"/>
        <w:jc w:val="both"/>
        <w:rPr>
          <w:rFonts w:ascii="Palatino Linotype" w:hAnsi="Palatino Linotype"/>
          <w:sz w:val="22"/>
          <w:szCs w:val="22"/>
        </w:rPr>
      </w:pPr>
    </w:p>
    <w:p w:rsidR="00A26E0D" w:rsidRPr="001118FC" w:rsidRDefault="00A26E0D" w:rsidP="004202FA">
      <w:pPr>
        <w:pStyle w:val="Textopredeterminado"/>
        <w:shd w:val="clear" w:color="auto" w:fill="FFFFFF"/>
        <w:jc w:val="both"/>
        <w:rPr>
          <w:rFonts w:ascii="Palatino Linotype" w:hAnsi="Palatino Linotype"/>
          <w:sz w:val="22"/>
          <w:szCs w:val="22"/>
        </w:rPr>
      </w:pPr>
    </w:p>
    <w:p w:rsidR="00A26E0D" w:rsidRPr="001118FC" w:rsidRDefault="00A26E0D" w:rsidP="004202FA">
      <w:pPr>
        <w:pStyle w:val="Textopredeterminado"/>
        <w:shd w:val="clear" w:color="auto" w:fill="FFFFFF"/>
        <w:jc w:val="both"/>
        <w:rPr>
          <w:rFonts w:ascii="Palatino Linotype" w:hAnsi="Palatino Linotype"/>
          <w:sz w:val="22"/>
          <w:szCs w:val="22"/>
        </w:rPr>
      </w:pPr>
    </w:p>
    <w:p w:rsidR="00A26E0D" w:rsidRPr="001118FC" w:rsidRDefault="00A26E0D" w:rsidP="004202FA">
      <w:pPr>
        <w:pStyle w:val="Textosinformato"/>
        <w:jc w:val="center"/>
        <w:rPr>
          <w:rFonts w:ascii="Palatino Linotype" w:eastAsia="MS Mincho" w:hAnsi="Palatino Linotype"/>
          <w:sz w:val="22"/>
          <w:szCs w:val="22"/>
          <w:lang w:val="es-EC"/>
        </w:rPr>
      </w:pPr>
      <w:r w:rsidRPr="001118FC">
        <w:rPr>
          <w:rFonts w:ascii="Palatino Linotype" w:eastAsia="MS Mincho" w:hAnsi="Palatino Linotype"/>
          <w:sz w:val="22"/>
          <w:szCs w:val="22"/>
          <w:lang w:val="es-EC"/>
        </w:rPr>
        <w:t>Abg. Diego Cevallos Salgado</w:t>
      </w:r>
    </w:p>
    <w:p w:rsidR="00A26E0D" w:rsidRPr="001118FC" w:rsidRDefault="00A26E0D" w:rsidP="004202FA">
      <w:pPr>
        <w:pStyle w:val="Textosinformato"/>
        <w:jc w:val="center"/>
        <w:rPr>
          <w:rFonts w:ascii="Palatino Linotype" w:eastAsia="MS Mincho" w:hAnsi="Palatino Linotype"/>
          <w:b/>
          <w:bCs/>
          <w:sz w:val="22"/>
          <w:szCs w:val="22"/>
          <w:lang w:val="es-EC"/>
        </w:rPr>
      </w:pPr>
      <w:r w:rsidRPr="001118FC">
        <w:rPr>
          <w:rFonts w:ascii="Palatino Linotype" w:eastAsia="MS Mincho" w:hAnsi="Palatino Linotype"/>
          <w:b/>
          <w:bCs/>
          <w:sz w:val="22"/>
          <w:szCs w:val="22"/>
          <w:lang w:val="es-EC"/>
        </w:rPr>
        <w:t>SECRETARIO GENERAL DEL CONCEJO METROPOLITANO DE QUITO</w:t>
      </w:r>
    </w:p>
    <w:p w:rsidR="00A26E0D" w:rsidRPr="001118FC" w:rsidRDefault="00A26E0D" w:rsidP="004202FA">
      <w:pPr>
        <w:pStyle w:val="Textopredeterminado"/>
        <w:shd w:val="clear" w:color="auto" w:fill="FFFFFF"/>
        <w:jc w:val="both"/>
        <w:rPr>
          <w:rFonts w:ascii="Palatino Linotype" w:hAnsi="Palatino Linotype"/>
          <w:sz w:val="22"/>
          <w:szCs w:val="22"/>
        </w:rPr>
      </w:pPr>
    </w:p>
    <w:p w:rsidR="00A26E0D" w:rsidRPr="001118FC" w:rsidRDefault="00A26E0D" w:rsidP="004202FA">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sidRPr="001118FC">
        <w:rPr>
          <w:rFonts w:ascii="Palatino Linotype" w:eastAsia="MS Mincho" w:hAnsi="Palatino Linotype"/>
          <w:b/>
          <w:bCs/>
          <w:sz w:val="22"/>
          <w:szCs w:val="22"/>
          <w:lang w:val="es-EC"/>
        </w:rPr>
        <w:t>CERTIFICADO DE DISCUSIÓN</w:t>
      </w:r>
    </w:p>
    <w:p w:rsidR="00A26E0D" w:rsidRPr="001118FC" w:rsidRDefault="00A26E0D" w:rsidP="004202FA">
      <w:pPr>
        <w:pStyle w:val="Textosinformato"/>
        <w:jc w:val="both"/>
        <w:rPr>
          <w:rFonts w:ascii="Palatino Linotype" w:eastAsia="MS Mincho" w:hAnsi="Palatino Linotype"/>
          <w:sz w:val="22"/>
          <w:szCs w:val="22"/>
          <w:lang w:val="es-EC"/>
        </w:rPr>
      </w:pPr>
    </w:p>
    <w:p w:rsidR="00A26E0D" w:rsidRPr="001118FC" w:rsidRDefault="00A26E0D" w:rsidP="004202FA">
      <w:pPr>
        <w:pStyle w:val="Textosinformato"/>
        <w:jc w:val="both"/>
        <w:rPr>
          <w:rFonts w:ascii="Palatino Linotype" w:eastAsia="MS Mincho" w:hAnsi="Palatino Linotype"/>
          <w:sz w:val="22"/>
          <w:szCs w:val="22"/>
          <w:lang w:val="es-EC"/>
        </w:rPr>
      </w:pPr>
      <w:r w:rsidRPr="001118FC">
        <w:rPr>
          <w:rFonts w:ascii="Palatino Linotype" w:eastAsia="MS Mincho" w:hAnsi="Palatino Linotype"/>
          <w:sz w:val="22"/>
          <w:szCs w:val="22"/>
          <w:lang w:val="es-EC"/>
        </w:rPr>
        <w:t>El infrascrito Secretario General del Concejo Metropolitano de Quito, certifica que la presente ordenanza fue discutida y aprobada en dos debates,</w:t>
      </w:r>
    </w:p>
    <w:p w:rsidR="00A26E0D" w:rsidRPr="001118FC" w:rsidRDefault="00A26E0D" w:rsidP="004202FA">
      <w:pPr>
        <w:pStyle w:val="Textosinformato"/>
        <w:jc w:val="both"/>
        <w:rPr>
          <w:rFonts w:ascii="Palatino Linotype" w:eastAsia="MS Mincho" w:hAnsi="Palatino Linotype"/>
          <w:sz w:val="22"/>
          <w:szCs w:val="22"/>
          <w:lang w:val="es-EC"/>
        </w:rPr>
      </w:pPr>
      <w:r w:rsidRPr="001118FC">
        <w:rPr>
          <w:rFonts w:ascii="Palatino Linotype" w:eastAsia="MS Mincho" w:hAnsi="Palatino Linotype"/>
          <w:sz w:val="22"/>
          <w:szCs w:val="22"/>
          <w:lang w:val="es-EC"/>
        </w:rPr>
        <w:t xml:space="preserve"> _____________________________________.- Quito,</w:t>
      </w:r>
    </w:p>
    <w:p w:rsidR="00A26E0D" w:rsidRPr="001118FC" w:rsidRDefault="00A26E0D" w:rsidP="004202FA">
      <w:pPr>
        <w:pStyle w:val="Textosinformato"/>
        <w:jc w:val="both"/>
        <w:rPr>
          <w:rFonts w:ascii="Palatino Linotype" w:eastAsia="MS Mincho" w:hAnsi="Palatino Linotype"/>
          <w:sz w:val="22"/>
          <w:szCs w:val="22"/>
          <w:lang w:val="es-EC"/>
        </w:rPr>
      </w:pPr>
    </w:p>
    <w:p w:rsidR="00A26E0D" w:rsidRPr="001118FC" w:rsidRDefault="00A26E0D" w:rsidP="004202FA">
      <w:pPr>
        <w:pStyle w:val="Textosinformato"/>
        <w:jc w:val="both"/>
        <w:rPr>
          <w:rFonts w:ascii="Palatino Linotype" w:eastAsia="MS Mincho" w:hAnsi="Palatino Linotype"/>
          <w:sz w:val="22"/>
          <w:szCs w:val="22"/>
          <w:lang w:val="es-EC"/>
        </w:rPr>
      </w:pPr>
    </w:p>
    <w:p w:rsidR="00A26E0D" w:rsidRPr="001118FC" w:rsidRDefault="00A26E0D" w:rsidP="004202FA">
      <w:pPr>
        <w:pStyle w:val="Textosinformato"/>
        <w:jc w:val="both"/>
        <w:rPr>
          <w:rFonts w:ascii="Palatino Linotype" w:eastAsia="MS Mincho" w:hAnsi="Palatino Linotype"/>
          <w:sz w:val="22"/>
          <w:szCs w:val="22"/>
          <w:lang w:val="es-EC"/>
        </w:rPr>
      </w:pPr>
    </w:p>
    <w:p w:rsidR="00A26E0D" w:rsidRPr="001118FC" w:rsidRDefault="00A26E0D" w:rsidP="004202FA">
      <w:pPr>
        <w:pStyle w:val="Textosinformato"/>
        <w:jc w:val="both"/>
        <w:rPr>
          <w:rFonts w:ascii="Palatino Linotype" w:eastAsia="MS Mincho" w:hAnsi="Palatino Linotype"/>
          <w:sz w:val="22"/>
          <w:szCs w:val="22"/>
          <w:lang w:val="es-EC"/>
        </w:rPr>
      </w:pPr>
    </w:p>
    <w:p w:rsidR="00A26E0D" w:rsidRPr="001118FC" w:rsidRDefault="00A26E0D" w:rsidP="004202FA">
      <w:pPr>
        <w:pStyle w:val="Textosinformato"/>
        <w:jc w:val="both"/>
        <w:rPr>
          <w:rFonts w:ascii="Palatino Linotype" w:eastAsia="MS Mincho" w:hAnsi="Palatino Linotype"/>
          <w:sz w:val="22"/>
          <w:szCs w:val="22"/>
          <w:lang w:val="es-EC"/>
        </w:rPr>
      </w:pPr>
    </w:p>
    <w:p w:rsidR="00A26E0D" w:rsidRPr="001118FC" w:rsidRDefault="00A26E0D" w:rsidP="004202FA">
      <w:pPr>
        <w:pStyle w:val="Textosinformato"/>
        <w:jc w:val="center"/>
        <w:rPr>
          <w:rFonts w:ascii="Palatino Linotype" w:eastAsia="MS Mincho" w:hAnsi="Palatino Linotype"/>
          <w:sz w:val="22"/>
          <w:szCs w:val="22"/>
          <w:lang w:val="es-EC"/>
        </w:rPr>
      </w:pPr>
      <w:r w:rsidRPr="001118FC">
        <w:rPr>
          <w:rFonts w:ascii="Palatino Linotype" w:eastAsia="MS Mincho" w:hAnsi="Palatino Linotype"/>
          <w:sz w:val="22"/>
          <w:szCs w:val="22"/>
          <w:lang w:val="es-EC"/>
        </w:rPr>
        <w:t>Abg. Diego Cevallos Salgado</w:t>
      </w:r>
    </w:p>
    <w:p w:rsidR="00A26E0D" w:rsidRPr="001118FC" w:rsidRDefault="00A26E0D" w:rsidP="004202FA">
      <w:pPr>
        <w:pStyle w:val="Textosinformato"/>
        <w:jc w:val="center"/>
        <w:rPr>
          <w:rFonts w:ascii="Palatino Linotype" w:eastAsia="MS Mincho" w:hAnsi="Palatino Linotype"/>
          <w:b/>
          <w:bCs/>
          <w:sz w:val="22"/>
          <w:szCs w:val="22"/>
          <w:lang w:val="es-EC"/>
        </w:rPr>
      </w:pPr>
      <w:r w:rsidRPr="001118FC">
        <w:rPr>
          <w:rFonts w:ascii="Palatino Linotype" w:eastAsia="MS Mincho" w:hAnsi="Palatino Linotype"/>
          <w:b/>
          <w:bCs/>
          <w:sz w:val="22"/>
          <w:szCs w:val="22"/>
          <w:lang w:val="es-EC"/>
        </w:rPr>
        <w:t>SECRETARIO GENERAL DEL CONCEJO METROPOLITANO DE QUITO</w:t>
      </w:r>
    </w:p>
    <w:p w:rsidR="00A26E0D" w:rsidRPr="001118FC" w:rsidRDefault="00A26E0D" w:rsidP="004202FA">
      <w:pPr>
        <w:pStyle w:val="Textosinformato"/>
        <w:jc w:val="center"/>
        <w:rPr>
          <w:rFonts w:ascii="Palatino Linotype" w:eastAsia="MS Mincho" w:hAnsi="Palatino Linotype"/>
          <w:b/>
          <w:bCs/>
          <w:sz w:val="22"/>
          <w:szCs w:val="22"/>
          <w:lang w:val="es-EC"/>
        </w:rPr>
      </w:pPr>
    </w:p>
    <w:p w:rsidR="00A26E0D" w:rsidRPr="001118FC" w:rsidRDefault="00A26E0D" w:rsidP="004202FA">
      <w:pPr>
        <w:pStyle w:val="Textosinformato"/>
        <w:jc w:val="center"/>
        <w:rPr>
          <w:rFonts w:ascii="Palatino Linotype" w:eastAsia="MS Mincho" w:hAnsi="Palatino Linotype"/>
          <w:b/>
          <w:bCs/>
          <w:sz w:val="22"/>
          <w:szCs w:val="22"/>
          <w:lang w:val="es-EC"/>
        </w:rPr>
      </w:pPr>
    </w:p>
    <w:p w:rsidR="00A26E0D" w:rsidRPr="001118FC" w:rsidRDefault="00A26E0D" w:rsidP="004202FA">
      <w:pPr>
        <w:pStyle w:val="Textosinformato"/>
        <w:jc w:val="center"/>
        <w:rPr>
          <w:rFonts w:ascii="Palatino Linotype" w:eastAsia="MS Mincho" w:hAnsi="Palatino Linotype"/>
          <w:b/>
          <w:bCs/>
          <w:sz w:val="22"/>
          <w:szCs w:val="22"/>
          <w:lang w:val="es-EC"/>
        </w:rPr>
      </w:pPr>
    </w:p>
    <w:p w:rsidR="00A26E0D" w:rsidRPr="001118FC" w:rsidRDefault="00A26E0D" w:rsidP="004202FA">
      <w:pPr>
        <w:pStyle w:val="Textosinformato"/>
        <w:jc w:val="center"/>
        <w:rPr>
          <w:rFonts w:ascii="Palatino Linotype" w:eastAsia="MS Mincho" w:hAnsi="Palatino Linotype"/>
          <w:b/>
          <w:bCs/>
          <w:sz w:val="22"/>
          <w:szCs w:val="22"/>
          <w:lang w:val="es-EC"/>
        </w:rPr>
      </w:pPr>
    </w:p>
    <w:p w:rsidR="00A26E0D" w:rsidRPr="001118FC" w:rsidRDefault="00A26E0D" w:rsidP="004202FA">
      <w:pPr>
        <w:pStyle w:val="Textosinformato"/>
        <w:jc w:val="center"/>
        <w:rPr>
          <w:rFonts w:ascii="Palatino Linotype" w:eastAsia="MS Mincho" w:hAnsi="Palatino Linotype"/>
          <w:b/>
          <w:bCs/>
          <w:sz w:val="22"/>
          <w:szCs w:val="22"/>
          <w:lang w:val="es-EC"/>
        </w:rPr>
      </w:pPr>
    </w:p>
    <w:p w:rsidR="00A26E0D" w:rsidRPr="001118FC" w:rsidRDefault="00A26E0D" w:rsidP="004202FA">
      <w:pPr>
        <w:pStyle w:val="Textosinformato"/>
        <w:jc w:val="center"/>
        <w:rPr>
          <w:rFonts w:ascii="Palatino Linotype" w:eastAsia="MS Mincho" w:hAnsi="Palatino Linotype"/>
          <w:sz w:val="22"/>
          <w:szCs w:val="22"/>
          <w:lang w:val="es-EC"/>
        </w:rPr>
      </w:pPr>
      <w:r w:rsidRPr="001118FC">
        <w:rPr>
          <w:rFonts w:ascii="Palatino Linotype" w:eastAsia="MS Mincho" w:hAnsi="Palatino Linotype"/>
          <w:b/>
          <w:bCs/>
          <w:sz w:val="22"/>
          <w:szCs w:val="22"/>
          <w:lang w:val="es-EC"/>
        </w:rPr>
        <w:t>ALCALDÍA DEL DISTRITO METROPOLITANO.-</w:t>
      </w:r>
      <w:r w:rsidRPr="001118FC">
        <w:rPr>
          <w:rFonts w:ascii="Palatino Linotype" w:eastAsia="MS Mincho" w:hAnsi="Palatino Linotype"/>
          <w:sz w:val="22"/>
          <w:szCs w:val="22"/>
          <w:lang w:val="es-EC"/>
        </w:rPr>
        <w:t xml:space="preserve">  Distrito Metropolitano de Quito,</w:t>
      </w:r>
    </w:p>
    <w:p w:rsidR="00A26E0D" w:rsidRPr="001118FC" w:rsidRDefault="00A26E0D" w:rsidP="004202FA">
      <w:pPr>
        <w:pStyle w:val="Textosinformato"/>
        <w:jc w:val="center"/>
        <w:rPr>
          <w:rFonts w:ascii="Palatino Linotype" w:eastAsia="MS Mincho" w:hAnsi="Palatino Linotype"/>
          <w:b/>
          <w:sz w:val="22"/>
          <w:szCs w:val="22"/>
          <w:lang w:val="es-EC"/>
        </w:rPr>
      </w:pPr>
    </w:p>
    <w:p w:rsidR="00A26E0D" w:rsidRPr="001118FC" w:rsidRDefault="00A26E0D" w:rsidP="004202FA">
      <w:pPr>
        <w:pStyle w:val="Textosinformato"/>
        <w:jc w:val="center"/>
        <w:rPr>
          <w:rFonts w:ascii="Palatino Linotype" w:eastAsia="MS Mincho" w:hAnsi="Palatino Linotype"/>
          <w:b/>
          <w:sz w:val="22"/>
          <w:szCs w:val="22"/>
          <w:lang w:val="es-EC"/>
        </w:rPr>
      </w:pPr>
      <w:r w:rsidRPr="001118FC">
        <w:rPr>
          <w:rFonts w:ascii="Palatino Linotype" w:eastAsia="MS Mincho" w:hAnsi="Palatino Linotype"/>
          <w:b/>
          <w:sz w:val="22"/>
          <w:szCs w:val="22"/>
          <w:lang w:val="es-EC"/>
        </w:rPr>
        <w:t>EJECÚTESE:</w:t>
      </w:r>
    </w:p>
    <w:p w:rsidR="00A26E0D" w:rsidRPr="001118FC" w:rsidRDefault="00A26E0D" w:rsidP="004202FA">
      <w:pPr>
        <w:pStyle w:val="Textosinformato"/>
        <w:jc w:val="center"/>
        <w:rPr>
          <w:rFonts w:ascii="Palatino Linotype" w:eastAsia="MS Mincho" w:hAnsi="Palatino Linotype"/>
          <w:sz w:val="22"/>
          <w:szCs w:val="22"/>
          <w:lang w:val="es-EC"/>
        </w:rPr>
      </w:pPr>
    </w:p>
    <w:p w:rsidR="00A26E0D" w:rsidRPr="001118FC" w:rsidRDefault="00A26E0D" w:rsidP="004202FA">
      <w:pPr>
        <w:pStyle w:val="Textosinformato"/>
        <w:jc w:val="center"/>
        <w:rPr>
          <w:rFonts w:ascii="Palatino Linotype" w:eastAsia="MS Mincho" w:hAnsi="Palatino Linotype"/>
          <w:sz w:val="22"/>
          <w:szCs w:val="22"/>
          <w:lang w:val="es-EC"/>
        </w:rPr>
      </w:pPr>
    </w:p>
    <w:p w:rsidR="00A26E0D" w:rsidRPr="001118FC" w:rsidRDefault="00A26E0D" w:rsidP="004202FA">
      <w:pPr>
        <w:pStyle w:val="Textosinformato"/>
        <w:jc w:val="center"/>
        <w:rPr>
          <w:rFonts w:ascii="Palatino Linotype" w:eastAsia="MS Mincho" w:hAnsi="Palatino Linotype"/>
          <w:sz w:val="22"/>
          <w:szCs w:val="22"/>
          <w:lang w:val="es-EC"/>
        </w:rPr>
      </w:pPr>
    </w:p>
    <w:p w:rsidR="00A26E0D" w:rsidRPr="001118FC" w:rsidRDefault="00A26E0D" w:rsidP="004202FA">
      <w:pPr>
        <w:pStyle w:val="Textosinformato"/>
        <w:jc w:val="center"/>
        <w:rPr>
          <w:rFonts w:ascii="Palatino Linotype" w:eastAsia="MS Mincho" w:hAnsi="Palatino Linotype"/>
          <w:sz w:val="22"/>
          <w:szCs w:val="22"/>
          <w:lang w:val="es-EC"/>
        </w:rPr>
      </w:pPr>
    </w:p>
    <w:p w:rsidR="00A26E0D" w:rsidRPr="001118FC" w:rsidRDefault="00A26E0D" w:rsidP="004202FA">
      <w:pPr>
        <w:pStyle w:val="Textosinformato"/>
        <w:jc w:val="center"/>
        <w:rPr>
          <w:rFonts w:ascii="Palatino Linotype" w:eastAsia="MS Mincho" w:hAnsi="Palatino Linotype"/>
          <w:sz w:val="22"/>
          <w:szCs w:val="22"/>
          <w:lang w:val="es-EC"/>
        </w:rPr>
      </w:pPr>
      <w:r w:rsidRPr="001118FC">
        <w:rPr>
          <w:rFonts w:ascii="Palatino Linotype" w:eastAsia="MS Mincho" w:hAnsi="Palatino Linotype"/>
          <w:sz w:val="22"/>
          <w:szCs w:val="22"/>
          <w:lang w:val="es-EC"/>
        </w:rPr>
        <w:t>Dr. Mauricio Rodas Espinel</w:t>
      </w:r>
    </w:p>
    <w:p w:rsidR="00A26E0D" w:rsidRPr="001118FC" w:rsidRDefault="00A26E0D" w:rsidP="004202FA">
      <w:pPr>
        <w:pStyle w:val="Textosinformato"/>
        <w:jc w:val="center"/>
        <w:rPr>
          <w:rFonts w:ascii="Palatino Linotype" w:eastAsia="MS Mincho" w:hAnsi="Palatino Linotype"/>
          <w:b/>
          <w:bCs/>
          <w:sz w:val="22"/>
          <w:szCs w:val="22"/>
          <w:lang w:val="es-EC"/>
        </w:rPr>
      </w:pPr>
      <w:r w:rsidRPr="001118FC">
        <w:rPr>
          <w:rFonts w:ascii="Palatino Linotype" w:eastAsia="MS Mincho" w:hAnsi="Palatino Linotype"/>
          <w:b/>
          <w:bCs/>
          <w:sz w:val="22"/>
          <w:szCs w:val="22"/>
          <w:lang w:val="es-EC"/>
        </w:rPr>
        <w:t>ALCALDE DEL DISTRITO METROPOLITANO DE QUITO</w:t>
      </w:r>
    </w:p>
    <w:p w:rsidR="00A26E0D" w:rsidRPr="001118FC" w:rsidRDefault="00A26E0D" w:rsidP="004202FA">
      <w:pPr>
        <w:pStyle w:val="Textosinformato"/>
        <w:jc w:val="both"/>
        <w:rPr>
          <w:rFonts w:ascii="Palatino Linotype" w:eastAsia="MS Mincho" w:hAnsi="Palatino Linotype"/>
          <w:b/>
          <w:bCs/>
          <w:sz w:val="22"/>
          <w:szCs w:val="22"/>
          <w:lang w:val="es-EC"/>
        </w:rPr>
      </w:pPr>
    </w:p>
    <w:p w:rsidR="00A26E0D" w:rsidRPr="001118FC" w:rsidRDefault="00A26E0D" w:rsidP="004202FA">
      <w:pPr>
        <w:pStyle w:val="Textosinformato"/>
        <w:jc w:val="both"/>
        <w:rPr>
          <w:rFonts w:ascii="Palatino Linotype" w:eastAsia="MS Mincho" w:hAnsi="Palatino Linotype"/>
          <w:b/>
          <w:bCs/>
          <w:sz w:val="22"/>
          <w:szCs w:val="22"/>
          <w:lang w:val="es-EC"/>
        </w:rPr>
      </w:pPr>
    </w:p>
    <w:p w:rsidR="00A26E0D" w:rsidRPr="001118FC" w:rsidRDefault="00A26E0D" w:rsidP="004202FA">
      <w:pPr>
        <w:pStyle w:val="Textosinformato"/>
        <w:jc w:val="both"/>
        <w:rPr>
          <w:rFonts w:ascii="Palatino Linotype" w:eastAsia="MS Mincho" w:hAnsi="Palatino Linotype"/>
          <w:sz w:val="22"/>
          <w:szCs w:val="22"/>
          <w:lang w:val="es-EC"/>
        </w:rPr>
      </w:pPr>
      <w:r w:rsidRPr="001118FC">
        <w:rPr>
          <w:rFonts w:ascii="Palatino Linotype" w:eastAsia="MS Mincho" w:hAnsi="Palatino Linotype"/>
          <w:b/>
          <w:bCs/>
          <w:sz w:val="22"/>
          <w:szCs w:val="22"/>
          <w:lang w:val="es-EC"/>
        </w:rPr>
        <w:t>CERTIFICO,</w:t>
      </w:r>
      <w:r w:rsidRPr="001118FC">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A26E0D" w:rsidRPr="001118FC" w:rsidRDefault="00A26E0D" w:rsidP="004202FA">
      <w:pPr>
        <w:pStyle w:val="Textosinformato"/>
        <w:tabs>
          <w:tab w:val="right" w:pos="8504"/>
        </w:tabs>
        <w:jc w:val="both"/>
        <w:rPr>
          <w:rFonts w:ascii="Palatino Linotype" w:eastAsia="MS Mincho" w:hAnsi="Palatino Linotype"/>
          <w:sz w:val="22"/>
          <w:szCs w:val="22"/>
          <w:lang w:val="es-EC"/>
        </w:rPr>
      </w:pPr>
      <w:r w:rsidRPr="001118FC">
        <w:rPr>
          <w:rFonts w:ascii="Palatino Linotype" w:eastAsia="MS Mincho" w:hAnsi="Palatino Linotype"/>
          <w:sz w:val="22"/>
          <w:szCs w:val="22"/>
          <w:lang w:val="es-EC"/>
        </w:rPr>
        <w:t>.- Distrito Metropolitano de Quito,</w:t>
      </w:r>
    </w:p>
    <w:p w:rsidR="00A26E0D" w:rsidRPr="001118FC" w:rsidRDefault="00A26E0D" w:rsidP="004202FA">
      <w:pPr>
        <w:pStyle w:val="Textosinformato"/>
        <w:jc w:val="center"/>
        <w:rPr>
          <w:rFonts w:ascii="Palatino Linotype" w:eastAsia="MS Mincho" w:hAnsi="Palatino Linotype"/>
          <w:sz w:val="22"/>
          <w:szCs w:val="22"/>
          <w:lang w:val="es-EC"/>
        </w:rPr>
      </w:pPr>
    </w:p>
    <w:p w:rsidR="00A26E0D" w:rsidRPr="001118FC" w:rsidRDefault="00A26E0D" w:rsidP="004202FA">
      <w:pPr>
        <w:pStyle w:val="Textosinformato"/>
        <w:jc w:val="center"/>
        <w:rPr>
          <w:rFonts w:ascii="Palatino Linotype" w:eastAsia="MS Mincho" w:hAnsi="Palatino Linotype"/>
          <w:sz w:val="22"/>
          <w:szCs w:val="22"/>
          <w:lang w:val="es-EC"/>
        </w:rPr>
      </w:pPr>
    </w:p>
    <w:p w:rsidR="00A26E0D" w:rsidRPr="001118FC" w:rsidRDefault="00A26E0D" w:rsidP="004202FA">
      <w:pPr>
        <w:pStyle w:val="Textosinformato"/>
        <w:jc w:val="center"/>
        <w:rPr>
          <w:rFonts w:ascii="Palatino Linotype" w:eastAsia="MS Mincho" w:hAnsi="Palatino Linotype"/>
          <w:sz w:val="22"/>
          <w:szCs w:val="22"/>
          <w:lang w:val="es-EC"/>
        </w:rPr>
      </w:pPr>
    </w:p>
    <w:p w:rsidR="00A26E0D" w:rsidRPr="001118FC" w:rsidRDefault="00A26E0D" w:rsidP="004202FA">
      <w:pPr>
        <w:pStyle w:val="Textosinformato"/>
        <w:jc w:val="center"/>
        <w:rPr>
          <w:rFonts w:ascii="Palatino Linotype" w:eastAsia="MS Mincho" w:hAnsi="Palatino Linotype"/>
          <w:sz w:val="22"/>
          <w:szCs w:val="22"/>
          <w:lang w:val="es-EC"/>
        </w:rPr>
      </w:pPr>
    </w:p>
    <w:p w:rsidR="00A26E0D" w:rsidRPr="001118FC" w:rsidRDefault="00A26E0D" w:rsidP="004202FA">
      <w:pPr>
        <w:pStyle w:val="Textosinformato"/>
        <w:jc w:val="both"/>
        <w:rPr>
          <w:rFonts w:ascii="Palatino Linotype" w:eastAsia="MS Mincho" w:hAnsi="Palatino Linotype"/>
          <w:sz w:val="22"/>
          <w:szCs w:val="22"/>
          <w:lang w:val="es-EC"/>
        </w:rPr>
      </w:pPr>
    </w:p>
    <w:p w:rsidR="00A26E0D" w:rsidRPr="001118FC" w:rsidRDefault="00A26E0D" w:rsidP="004202FA">
      <w:pPr>
        <w:pStyle w:val="Textosinformato"/>
        <w:jc w:val="center"/>
        <w:rPr>
          <w:rFonts w:ascii="Palatino Linotype" w:eastAsia="MS Mincho" w:hAnsi="Palatino Linotype"/>
          <w:sz w:val="22"/>
          <w:szCs w:val="22"/>
          <w:lang w:val="es-EC"/>
        </w:rPr>
      </w:pPr>
      <w:r w:rsidRPr="001118FC">
        <w:rPr>
          <w:rFonts w:ascii="Palatino Linotype" w:eastAsia="MS Mincho" w:hAnsi="Palatino Linotype"/>
          <w:sz w:val="22"/>
          <w:szCs w:val="22"/>
          <w:lang w:val="es-EC"/>
        </w:rPr>
        <w:t>Abg. Diego Cevallos Salgado</w:t>
      </w:r>
    </w:p>
    <w:p w:rsidR="00A26E0D" w:rsidRPr="001118FC" w:rsidRDefault="00A26E0D" w:rsidP="004202FA">
      <w:pPr>
        <w:pStyle w:val="Textosinformato"/>
        <w:jc w:val="center"/>
        <w:rPr>
          <w:rFonts w:ascii="Palatino Linotype" w:eastAsia="MS Mincho" w:hAnsi="Palatino Linotype"/>
          <w:b/>
          <w:bCs/>
          <w:sz w:val="22"/>
          <w:szCs w:val="22"/>
          <w:lang w:val="es-EC"/>
        </w:rPr>
      </w:pPr>
      <w:r w:rsidRPr="001118FC">
        <w:rPr>
          <w:rFonts w:ascii="Palatino Linotype" w:eastAsia="MS Mincho" w:hAnsi="Palatino Linotype"/>
          <w:b/>
          <w:bCs/>
          <w:sz w:val="22"/>
          <w:szCs w:val="22"/>
          <w:lang w:val="es-EC"/>
        </w:rPr>
        <w:t>SECRETARIO GENERAL DEL CONCEJO METROPOLITANO DE QUITO</w:t>
      </w:r>
    </w:p>
    <w:p w:rsidR="00A26E0D" w:rsidRPr="001118FC" w:rsidRDefault="00A26E0D" w:rsidP="004202FA">
      <w:pPr>
        <w:pStyle w:val="Textosinformato"/>
        <w:rPr>
          <w:rFonts w:ascii="Palatino Linotype" w:eastAsia="MS Mincho" w:hAnsi="Palatino Linotype" w:cs="Arial"/>
          <w:bCs/>
          <w:sz w:val="22"/>
          <w:szCs w:val="22"/>
          <w:lang w:val="es-EC"/>
        </w:rPr>
      </w:pPr>
      <w:r w:rsidRPr="001118FC">
        <w:rPr>
          <w:rFonts w:ascii="Palatino Linotype" w:eastAsia="MS Mincho" w:hAnsi="Palatino Linotype" w:cs="Arial"/>
          <w:bCs/>
          <w:sz w:val="22"/>
          <w:szCs w:val="22"/>
          <w:lang w:val="es-EC"/>
        </w:rPr>
        <w:t>DSCS</w:t>
      </w:r>
    </w:p>
    <w:p w:rsidR="00C1140E" w:rsidRPr="001118FC" w:rsidRDefault="00C1140E" w:rsidP="004202FA">
      <w:pPr>
        <w:spacing w:after="0" w:line="240" w:lineRule="auto"/>
        <w:rPr>
          <w:rFonts w:ascii="Palatino Linotype" w:hAnsi="Palatino Linotype"/>
        </w:rPr>
      </w:pPr>
    </w:p>
    <w:sectPr w:rsidR="00C1140E" w:rsidRPr="001118FC" w:rsidSect="00A416A3">
      <w:headerReference w:type="default" r:id="rId11"/>
      <w:footerReference w:type="default" r:id="rId12"/>
      <w:pgSz w:w="12240" w:h="15840"/>
      <w:pgMar w:top="1417" w:right="1467"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1A" w:rsidRDefault="0061591A">
      <w:pPr>
        <w:spacing w:after="0" w:line="240" w:lineRule="auto"/>
      </w:pPr>
      <w:r>
        <w:separator/>
      </w:r>
    </w:p>
  </w:endnote>
  <w:endnote w:type="continuationSeparator" w:id="0">
    <w:p w:rsidR="0061591A" w:rsidRDefault="0061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26" w:rsidRDefault="00425E0D">
    <w:pPr>
      <w:pStyle w:val="Piedepgina"/>
      <w:jc w:val="right"/>
    </w:pPr>
  </w:p>
  <w:p w:rsidR="001F1F26" w:rsidRDefault="00425E0D" w:rsidP="00FB18EA">
    <w:pPr>
      <w:pStyle w:val="Piedepgina"/>
      <w:tabs>
        <w:tab w:val="clear" w:pos="4419"/>
        <w:tab w:val="clear" w:pos="8838"/>
        <w:tab w:val="left" w:pos="529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503649"/>
      <w:docPartObj>
        <w:docPartGallery w:val="Page Numbers (Bottom of Page)"/>
        <w:docPartUnique/>
      </w:docPartObj>
    </w:sdtPr>
    <w:sdtEndPr>
      <w:rPr>
        <w:rFonts w:ascii="Palatino Linotype" w:hAnsi="Palatino Linotype"/>
        <w:sz w:val="22"/>
        <w:szCs w:val="22"/>
      </w:rPr>
    </w:sdtEndPr>
    <w:sdtContent>
      <w:sdt>
        <w:sdtPr>
          <w:id w:val="860082579"/>
          <w:docPartObj>
            <w:docPartGallery w:val="Page Numbers (Top of Page)"/>
            <w:docPartUnique/>
          </w:docPartObj>
        </w:sdtPr>
        <w:sdtEndPr>
          <w:rPr>
            <w:rFonts w:ascii="Palatino Linotype" w:hAnsi="Palatino Linotype"/>
            <w:sz w:val="22"/>
            <w:szCs w:val="22"/>
          </w:rPr>
        </w:sdtEndPr>
        <w:sdtContent>
          <w:p w:rsidR="00B7285F" w:rsidRPr="00237505" w:rsidRDefault="003949A2" w:rsidP="000A0D31">
            <w:pPr>
              <w:pStyle w:val="Piedepgina"/>
              <w:jc w:val="right"/>
              <w:rPr>
                <w:rFonts w:ascii="Palatino Linotype" w:hAnsi="Palatino Linotype"/>
                <w:b/>
                <w:bCs/>
                <w:sz w:val="22"/>
                <w:szCs w:val="22"/>
                <w:lang w:val="es-EC"/>
              </w:rPr>
            </w:pPr>
            <w:r w:rsidRPr="00B7285F">
              <w:rPr>
                <w:rFonts w:ascii="Palatino Linotype" w:hAnsi="Palatino Linotype"/>
                <w:sz w:val="22"/>
                <w:szCs w:val="22"/>
                <w:lang w:val="es-ES"/>
              </w:rPr>
              <w:t xml:space="preserve">Página </w:t>
            </w:r>
            <w:r w:rsidRPr="00B7285F">
              <w:rPr>
                <w:rFonts w:ascii="Palatino Linotype" w:hAnsi="Palatino Linotype"/>
                <w:b/>
                <w:bCs/>
                <w:sz w:val="22"/>
                <w:szCs w:val="22"/>
              </w:rPr>
              <w:fldChar w:fldCharType="begin"/>
            </w:r>
            <w:r w:rsidRPr="00B7285F">
              <w:rPr>
                <w:rFonts w:ascii="Palatino Linotype" w:hAnsi="Palatino Linotype"/>
                <w:b/>
                <w:bCs/>
                <w:sz w:val="22"/>
                <w:szCs w:val="22"/>
              </w:rPr>
              <w:instrText>PAGE</w:instrText>
            </w:r>
            <w:r w:rsidRPr="00B7285F">
              <w:rPr>
                <w:rFonts w:ascii="Palatino Linotype" w:hAnsi="Palatino Linotype"/>
                <w:b/>
                <w:bCs/>
                <w:sz w:val="22"/>
                <w:szCs w:val="22"/>
              </w:rPr>
              <w:fldChar w:fldCharType="separate"/>
            </w:r>
            <w:r w:rsidR="00425E0D">
              <w:rPr>
                <w:rFonts w:ascii="Palatino Linotype" w:hAnsi="Palatino Linotype"/>
                <w:b/>
                <w:bCs/>
                <w:noProof/>
                <w:sz w:val="22"/>
                <w:szCs w:val="22"/>
              </w:rPr>
              <w:t>7</w:t>
            </w:r>
            <w:r w:rsidRPr="00B7285F">
              <w:rPr>
                <w:rFonts w:ascii="Palatino Linotype" w:hAnsi="Palatino Linotype"/>
                <w:b/>
                <w:bCs/>
                <w:sz w:val="22"/>
                <w:szCs w:val="22"/>
              </w:rPr>
              <w:fldChar w:fldCharType="end"/>
            </w:r>
            <w:r w:rsidRPr="00B7285F">
              <w:rPr>
                <w:rFonts w:ascii="Palatino Linotype" w:hAnsi="Palatino Linotype"/>
                <w:sz w:val="22"/>
                <w:szCs w:val="22"/>
                <w:lang w:val="es-ES"/>
              </w:rPr>
              <w:t xml:space="preserve"> de </w:t>
            </w:r>
            <w:r>
              <w:rPr>
                <w:rFonts w:ascii="Palatino Linotype" w:hAnsi="Palatino Linotype"/>
                <w:b/>
                <w:bCs/>
                <w:sz w:val="22"/>
                <w:szCs w:val="22"/>
                <w:lang w:val="es-EC"/>
              </w:rPr>
              <w:t>12</w:t>
            </w:r>
          </w:p>
        </w:sdtContent>
      </w:sdt>
    </w:sdtContent>
  </w:sdt>
  <w:p w:rsidR="00B7285F" w:rsidRDefault="00425E0D" w:rsidP="00FB18EA">
    <w:pPr>
      <w:pStyle w:val="Piedepgina"/>
      <w:tabs>
        <w:tab w:val="clear" w:pos="4419"/>
        <w:tab w:val="clear" w:pos="8838"/>
        <w:tab w:val="left" w:pos="52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1A" w:rsidRDefault="0061591A">
      <w:pPr>
        <w:spacing w:after="0" w:line="240" w:lineRule="auto"/>
      </w:pPr>
      <w:r>
        <w:separator/>
      </w:r>
    </w:p>
  </w:footnote>
  <w:footnote w:type="continuationSeparator" w:id="0">
    <w:p w:rsidR="0061591A" w:rsidRDefault="00615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A0" w:rsidRDefault="00425E0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7321" o:spid="_x0000_s2050" type="#_x0000_t136" style="position:absolute;margin-left:0;margin-top:0;width:465.1pt;height:174.4pt;rotation:315;z-index:-251656192;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26" w:rsidRDefault="00425E0D">
    <w:pPr>
      <w:pStyle w:val="Encabezado"/>
      <w:rPr>
        <w:lang w:val="es-ES"/>
      </w:rPr>
    </w:pPr>
  </w:p>
  <w:p w:rsidR="001F1F26" w:rsidRDefault="00425E0D">
    <w:pPr>
      <w:pStyle w:val="Encabezado"/>
      <w:rPr>
        <w:lang w:val="es-ES"/>
      </w:rPr>
    </w:pPr>
  </w:p>
  <w:p w:rsidR="001F1F26" w:rsidRDefault="00425E0D">
    <w:pPr>
      <w:pStyle w:val="Encabezado"/>
      <w:rPr>
        <w:lang w:val="es-ES"/>
      </w:rPr>
    </w:pPr>
  </w:p>
  <w:p w:rsidR="001F1F26" w:rsidRDefault="00425E0D" w:rsidP="00FB18EA">
    <w:pPr>
      <w:spacing w:after="0" w:line="240" w:lineRule="auto"/>
      <w:jc w:val="center"/>
      <w:rPr>
        <w:rFonts w:ascii="Palatino Linotype" w:hAnsi="Palatino Linotype" w:cs="Arial"/>
        <w:b/>
        <w:lang w:eastAsia="es-ES"/>
      </w:rPr>
    </w:pPr>
  </w:p>
  <w:p w:rsidR="001F1F26" w:rsidRDefault="00425E0D" w:rsidP="00FB18EA">
    <w:pPr>
      <w:spacing w:after="0" w:line="240" w:lineRule="auto"/>
      <w:jc w:val="center"/>
      <w:rPr>
        <w:rFonts w:ascii="Palatino Linotype" w:hAnsi="Palatino Linotype" w:cs="Arial"/>
        <w:b/>
        <w:lang w:eastAsia="es-ES"/>
      </w:rPr>
    </w:pPr>
  </w:p>
  <w:p w:rsidR="001F1F26" w:rsidRDefault="003949A2" w:rsidP="00B727A0">
    <w:pPr>
      <w:tabs>
        <w:tab w:val="left" w:pos="5218"/>
      </w:tabs>
      <w:spacing w:after="120" w:line="276" w:lineRule="auto"/>
      <w:rPr>
        <w:rFonts w:ascii="Palatino Linotype" w:hAnsi="Palatino Linotype" w:cs="Arial"/>
        <w:b/>
        <w:lang w:eastAsia="es-ES"/>
      </w:rPr>
    </w:pPr>
    <w:r>
      <w:rPr>
        <w:rFonts w:ascii="Palatino Linotype" w:hAnsi="Palatino Linotype" w:cs="Arial"/>
        <w:b/>
        <w:lang w:eastAsia="es-ES"/>
      </w:rPr>
      <w:tab/>
    </w:r>
  </w:p>
  <w:p w:rsidR="001F1F26" w:rsidRPr="001F1F26" w:rsidRDefault="003949A2" w:rsidP="001F1F26">
    <w:pPr>
      <w:pStyle w:val="Encabezado"/>
      <w:spacing w:after="120" w:line="276" w:lineRule="auto"/>
      <w:jc w:val="center"/>
      <w:rPr>
        <w:sz w:val="22"/>
        <w:szCs w:val="22"/>
        <w:lang w:val="es-ES"/>
      </w:rPr>
    </w:pPr>
    <w:r w:rsidRPr="001F1F26">
      <w:rPr>
        <w:rFonts w:ascii="Palatino Linotype" w:hAnsi="Palatino Linotype" w:cs="Arial"/>
        <w:b/>
        <w:sz w:val="22"/>
        <w:szCs w:val="22"/>
        <w:lang w:eastAsia="es-ES"/>
      </w:rPr>
      <w:t>ORDENANZA METROPOLITANA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A0" w:rsidRDefault="00425E0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7320"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5F" w:rsidRDefault="00425E0D">
    <w:pPr>
      <w:pStyle w:val="Encabezado"/>
      <w:rPr>
        <w:lang w:val="es-ES"/>
      </w:rPr>
    </w:pPr>
  </w:p>
  <w:p w:rsidR="00B7285F" w:rsidRDefault="00425E0D">
    <w:pPr>
      <w:pStyle w:val="Encabezado"/>
      <w:rPr>
        <w:lang w:val="es-ES"/>
      </w:rPr>
    </w:pPr>
  </w:p>
  <w:p w:rsidR="00B7285F" w:rsidRDefault="00425E0D">
    <w:pPr>
      <w:pStyle w:val="Encabezado"/>
      <w:rPr>
        <w:lang w:val="es-ES"/>
      </w:rPr>
    </w:pPr>
  </w:p>
  <w:p w:rsidR="00B7285F" w:rsidRDefault="00425E0D" w:rsidP="00FB18EA">
    <w:pPr>
      <w:spacing w:after="0" w:line="240" w:lineRule="auto"/>
      <w:jc w:val="center"/>
      <w:rPr>
        <w:rFonts w:ascii="Palatino Linotype" w:hAnsi="Palatino Linotype" w:cs="Arial"/>
        <w:b/>
        <w:lang w:eastAsia="es-ES"/>
      </w:rPr>
    </w:pPr>
  </w:p>
  <w:p w:rsidR="00B7285F" w:rsidRDefault="00425E0D" w:rsidP="00FB18EA">
    <w:pPr>
      <w:spacing w:after="0" w:line="240" w:lineRule="auto"/>
      <w:jc w:val="center"/>
      <w:rPr>
        <w:rFonts w:ascii="Palatino Linotype" w:hAnsi="Palatino Linotype" w:cs="Arial"/>
        <w:b/>
        <w:lang w:eastAsia="es-ES"/>
      </w:rPr>
    </w:pPr>
  </w:p>
  <w:p w:rsidR="00B7285F" w:rsidRDefault="003949A2" w:rsidP="00B727A0">
    <w:pPr>
      <w:tabs>
        <w:tab w:val="left" w:pos="5218"/>
      </w:tabs>
      <w:spacing w:after="120" w:line="276" w:lineRule="auto"/>
      <w:rPr>
        <w:rFonts w:ascii="Palatino Linotype" w:hAnsi="Palatino Linotype" w:cs="Arial"/>
        <w:b/>
        <w:lang w:eastAsia="es-ES"/>
      </w:rPr>
    </w:pPr>
    <w:r>
      <w:rPr>
        <w:rFonts w:ascii="Palatino Linotype" w:hAnsi="Palatino Linotype" w:cs="Arial"/>
        <w:b/>
        <w:lang w:eastAsia="es-ES"/>
      </w:rPr>
      <w:tab/>
    </w:r>
  </w:p>
  <w:p w:rsidR="00B7285F" w:rsidRPr="001F1F26" w:rsidRDefault="003949A2" w:rsidP="001F1F26">
    <w:pPr>
      <w:pStyle w:val="Encabezado"/>
      <w:spacing w:after="120" w:line="276" w:lineRule="auto"/>
      <w:jc w:val="center"/>
      <w:rPr>
        <w:sz w:val="22"/>
        <w:szCs w:val="22"/>
        <w:lang w:val="es-ES"/>
      </w:rPr>
    </w:pPr>
    <w:r w:rsidRPr="001F1F26">
      <w:rPr>
        <w:rFonts w:ascii="Palatino Linotype" w:hAnsi="Palatino Linotype" w:cs="Arial"/>
        <w:b/>
        <w:sz w:val="22"/>
        <w:szCs w:val="22"/>
        <w:lang w:eastAsia="es-ES"/>
      </w:rPr>
      <w:t>ORDENANZA METROPOLITANA 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0D"/>
    <w:rsid w:val="0004238D"/>
    <w:rsid w:val="00074FAC"/>
    <w:rsid w:val="000963D3"/>
    <w:rsid w:val="0010315A"/>
    <w:rsid w:val="001118FC"/>
    <w:rsid w:val="00155BB1"/>
    <w:rsid w:val="001622BC"/>
    <w:rsid w:val="001C6F87"/>
    <w:rsid w:val="001F6470"/>
    <w:rsid w:val="002939D9"/>
    <w:rsid w:val="002B670F"/>
    <w:rsid w:val="003949A2"/>
    <w:rsid w:val="004202FA"/>
    <w:rsid w:val="00425E0D"/>
    <w:rsid w:val="00433B9B"/>
    <w:rsid w:val="00444528"/>
    <w:rsid w:val="00485E7B"/>
    <w:rsid w:val="004C507C"/>
    <w:rsid w:val="005331B5"/>
    <w:rsid w:val="005A157D"/>
    <w:rsid w:val="0061591A"/>
    <w:rsid w:val="006702F5"/>
    <w:rsid w:val="00704105"/>
    <w:rsid w:val="00727B38"/>
    <w:rsid w:val="007A1478"/>
    <w:rsid w:val="00A26E0D"/>
    <w:rsid w:val="00B75CE2"/>
    <w:rsid w:val="00C1140E"/>
    <w:rsid w:val="00C70F3C"/>
    <w:rsid w:val="00CB54F4"/>
    <w:rsid w:val="00D35DDF"/>
    <w:rsid w:val="00D41B2F"/>
    <w:rsid w:val="00D93B99"/>
    <w:rsid w:val="00DF0779"/>
    <w:rsid w:val="00E15A46"/>
    <w:rsid w:val="00EB39D1"/>
    <w:rsid w:val="00F1067F"/>
    <w:rsid w:val="00F3383A"/>
    <w:rsid w:val="00FB736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0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List Paragraph1,TIT 2 IND,Capítulo"/>
    <w:basedOn w:val="Normal"/>
    <w:link w:val="PrrafodelistaCar"/>
    <w:uiPriority w:val="34"/>
    <w:qFormat/>
    <w:rsid w:val="00A26E0D"/>
    <w:pPr>
      <w:ind w:left="720"/>
      <w:contextualSpacing/>
    </w:pPr>
  </w:style>
  <w:style w:type="character" w:customStyle="1" w:styleId="PrrafodelistaCar">
    <w:name w:val="Párrafo de lista Car"/>
    <w:aliases w:val="Texto Car,List Paragraph1 Car,TIT 2 IND Car,Capítulo Car"/>
    <w:link w:val="Prrafodelista"/>
    <w:uiPriority w:val="34"/>
    <w:rsid w:val="00A26E0D"/>
  </w:style>
  <w:style w:type="paragraph" w:styleId="Encabezado">
    <w:name w:val="header"/>
    <w:basedOn w:val="Normal"/>
    <w:link w:val="EncabezadoCar"/>
    <w:uiPriority w:val="99"/>
    <w:unhideWhenUsed/>
    <w:rsid w:val="00A26E0D"/>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EncabezadoCar">
    <w:name w:val="Encabezado Car"/>
    <w:basedOn w:val="Fuentedeprrafopredeter"/>
    <w:link w:val="Encabezado"/>
    <w:uiPriority w:val="99"/>
    <w:rsid w:val="00A26E0D"/>
    <w:rPr>
      <w:rFonts w:ascii="Calibri" w:eastAsia="Calibri" w:hAnsi="Calibri" w:cs="Times New Roman"/>
      <w:sz w:val="20"/>
      <w:szCs w:val="20"/>
      <w:lang w:val="x-none" w:eastAsia="x-none"/>
    </w:rPr>
  </w:style>
  <w:style w:type="paragraph" w:styleId="Piedepgina">
    <w:name w:val="footer"/>
    <w:basedOn w:val="Normal"/>
    <w:link w:val="PiedepginaCar"/>
    <w:uiPriority w:val="99"/>
    <w:unhideWhenUsed/>
    <w:rsid w:val="00A26E0D"/>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basedOn w:val="Fuentedeprrafopredeter"/>
    <w:link w:val="Piedepgina"/>
    <w:uiPriority w:val="99"/>
    <w:rsid w:val="00A26E0D"/>
    <w:rPr>
      <w:rFonts w:ascii="Calibri" w:eastAsia="Calibri" w:hAnsi="Calibri" w:cs="Times New Roman"/>
      <w:sz w:val="20"/>
      <w:szCs w:val="20"/>
      <w:lang w:val="x-none" w:eastAsia="x-none"/>
    </w:rPr>
  </w:style>
  <w:style w:type="paragraph" w:customStyle="1" w:styleId="Textopredeterminado">
    <w:name w:val="Texto predeterminado"/>
    <w:basedOn w:val="Normal"/>
    <w:rsid w:val="00A26E0D"/>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A26E0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26E0D"/>
    <w:rPr>
      <w:rFonts w:ascii="Courier New" w:eastAsia="Times New Roman" w:hAnsi="Courier New" w:cs="Times New Roman"/>
      <w:sz w:val="20"/>
      <w:szCs w:val="20"/>
      <w:lang w:val="es-ES" w:eastAsia="es-ES"/>
    </w:rPr>
  </w:style>
  <w:style w:type="character" w:customStyle="1" w:styleId="CuerpodeltextoNegrita">
    <w:name w:val="Cuerpo del texto + Negrita"/>
    <w:basedOn w:val="Fuentedeprrafopredeter"/>
    <w:rsid w:val="00A26E0D"/>
    <w:rPr>
      <w:rFonts w:ascii="Arial" w:eastAsia="Arial" w:hAnsi="Arial" w:cs="Arial"/>
      <w:b/>
      <w:bCs/>
      <w:color w:val="000000"/>
      <w:spacing w:val="0"/>
      <w:w w:val="100"/>
      <w:position w:val="0"/>
      <w:sz w:val="18"/>
      <w:szCs w:val="18"/>
      <w:shd w:val="clear" w:color="auto" w:fill="FFFFFF"/>
      <w:lang w:val="es-ES" w:eastAsia="es-ES" w:bidi="es-ES"/>
    </w:rPr>
  </w:style>
  <w:style w:type="paragraph" w:styleId="Textodeglobo">
    <w:name w:val="Balloon Text"/>
    <w:basedOn w:val="Normal"/>
    <w:link w:val="TextodegloboCar"/>
    <w:uiPriority w:val="99"/>
    <w:semiHidden/>
    <w:unhideWhenUsed/>
    <w:rsid w:val="007041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1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0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List Paragraph1,TIT 2 IND,Capítulo"/>
    <w:basedOn w:val="Normal"/>
    <w:link w:val="PrrafodelistaCar"/>
    <w:uiPriority w:val="34"/>
    <w:qFormat/>
    <w:rsid w:val="00A26E0D"/>
    <w:pPr>
      <w:ind w:left="720"/>
      <w:contextualSpacing/>
    </w:pPr>
  </w:style>
  <w:style w:type="character" w:customStyle="1" w:styleId="PrrafodelistaCar">
    <w:name w:val="Párrafo de lista Car"/>
    <w:aliases w:val="Texto Car,List Paragraph1 Car,TIT 2 IND Car,Capítulo Car"/>
    <w:link w:val="Prrafodelista"/>
    <w:uiPriority w:val="34"/>
    <w:rsid w:val="00A26E0D"/>
  </w:style>
  <w:style w:type="paragraph" w:styleId="Encabezado">
    <w:name w:val="header"/>
    <w:basedOn w:val="Normal"/>
    <w:link w:val="EncabezadoCar"/>
    <w:uiPriority w:val="99"/>
    <w:unhideWhenUsed/>
    <w:rsid w:val="00A26E0D"/>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EncabezadoCar">
    <w:name w:val="Encabezado Car"/>
    <w:basedOn w:val="Fuentedeprrafopredeter"/>
    <w:link w:val="Encabezado"/>
    <w:uiPriority w:val="99"/>
    <w:rsid w:val="00A26E0D"/>
    <w:rPr>
      <w:rFonts w:ascii="Calibri" w:eastAsia="Calibri" w:hAnsi="Calibri" w:cs="Times New Roman"/>
      <w:sz w:val="20"/>
      <w:szCs w:val="20"/>
      <w:lang w:val="x-none" w:eastAsia="x-none"/>
    </w:rPr>
  </w:style>
  <w:style w:type="paragraph" w:styleId="Piedepgina">
    <w:name w:val="footer"/>
    <w:basedOn w:val="Normal"/>
    <w:link w:val="PiedepginaCar"/>
    <w:uiPriority w:val="99"/>
    <w:unhideWhenUsed/>
    <w:rsid w:val="00A26E0D"/>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basedOn w:val="Fuentedeprrafopredeter"/>
    <w:link w:val="Piedepgina"/>
    <w:uiPriority w:val="99"/>
    <w:rsid w:val="00A26E0D"/>
    <w:rPr>
      <w:rFonts w:ascii="Calibri" w:eastAsia="Calibri" w:hAnsi="Calibri" w:cs="Times New Roman"/>
      <w:sz w:val="20"/>
      <w:szCs w:val="20"/>
      <w:lang w:val="x-none" w:eastAsia="x-none"/>
    </w:rPr>
  </w:style>
  <w:style w:type="paragraph" w:customStyle="1" w:styleId="Textopredeterminado">
    <w:name w:val="Texto predeterminado"/>
    <w:basedOn w:val="Normal"/>
    <w:rsid w:val="00A26E0D"/>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A26E0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26E0D"/>
    <w:rPr>
      <w:rFonts w:ascii="Courier New" w:eastAsia="Times New Roman" w:hAnsi="Courier New" w:cs="Times New Roman"/>
      <w:sz w:val="20"/>
      <w:szCs w:val="20"/>
      <w:lang w:val="es-ES" w:eastAsia="es-ES"/>
    </w:rPr>
  </w:style>
  <w:style w:type="character" w:customStyle="1" w:styleId="CuerpodeltextoNegrita">
    <w:name w:val="Cuerpo del texto + Negrita"/>
    <w:basedOn w:val="Fuentedeprrafopredeter"/>
    <w:rsid w:val="00A26E0D"/>
    <w:rPr>
      <w:rFonts w:ascii="Arial" w:eastAsia="Arial" w:hAnsi="Arial" w:cs="Arial"/>
      <w:b/>
      <w:bCs/>
      <w:color w:val="000000"/>
      <w:spacing w:val="0"/>
      <w:w w:val="100"/>
      <w:position w:val="0"/>
      <w:sz w:val="18"/>
      <w:szCs w:val="18"/>
      <w:shd w:val="clear" w:color="auto" w:fill="FFFFFF"/>
      <w:lang w:val="es-ES" w:eastAsia="es-ES" w:bidi="es-ES"/>
    </w:rPr>
  </w:style>
  <w:style w:type="paragraph" w:styleId="Textodeglobo">
    <w:name w:val="Balloon Text"/>
    <w:basedOn w:val="Normal"/>
    <w:link w:val="TextodegloboCar"/>
    <w:uiPriority w:val="99"/>
    <w:semiHidden/>
    <w:unhideWhenUsed/>
    <w:rsid w:val="007041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4012</Words>
  <Characters>22067</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Kalinka Katiuska Aguirre Vallejo</dc:creator>
  <cp:lastModifiedBy>Marisela Caleño Quinte</cp:lastModifiedBy>
  <cp:revision>2</cp:revision>
  <cp:lastPrinted>2019-01-08T14:48:00Z</cp:lastPrinted>
  <dcterms:created xsi:type="dcterms:W3CDTF">2019-01-08T15:14:00Z</dcterms:created>
  <dcterms:modified xsi:type="dcterms:W3CDTF">2019-01-08T15:14:00Z</dcterms:modified>
</cp:coreProperties>
</file>