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E" w:rsidRDefault="000722AE" w:rsidP="000722AE">
      <w:pPr>
        <w:pStyle w:val="Sinespaciado"/>
      </w:pP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22AE" w:rsidRPr="00A65BBB" w:rsidRDefault="000722AE" w:rsidP="00072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Quito, DM 26 de enero de 2022</w:t>
      </w: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2AE" w:rsidRPr="00A65BBB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>CONVOCATORIA A SESIÓN ORDINARIA</w:t>
      </w:r>
    </w:p>
    <w:p w:rsidR="000722AE" w:rsidRPr="00A65BBB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>COMISIÓN DE CONECTIVIDAD</w:t>
      </w: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>EJE ECONÓMICO</w:t>
      </w: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Sesión Ordinaria</w:t>
      </w: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2403D">
        <w:rPr>
          <w:rFonts w:ascii="Garamond" w:hAnsi="Garamond"/>
          <w:sz w:val="24"/>
          <w:szCs w:val="24"/>
        </w:rPr>
        <w:t xml:space="preserve">De conformidad con el </w:t>
      </w:r>
      <w:r>
        <w:rPr>
          <w:rFonts w:ascii="Garamond" w:hAnsi="Garamond"/>
          <w:sz w:val="24"/>
          <w:szCs w:val="24"/>
        </w:rPr>
        <w:t xml:space="preserve">Artículo I.1.21 </w:t>
      </w:r>
      <w:r w:rsidRPr="0062403D">
        <w:rPr>
          <w:rFonts w:ascii="Garamond" w:hAnsi="Garamond"/>
          <w:sz w:val="24"/>
          <w:szCs w:val="24"/>
        </w:rPr>
        <w:t>Capítulo VII del Código Municipal para el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Distrito Metropolitano de Quito</w:t>
      </w:r>
      <w:r>
        <w:rPr>
          <w:rFonts w:ascii="Garamond" w:hAnsi="Garamond"/>
          <w:sz w:val="24"/>
          <w:szCs w:val="24"/>
        </w:rPr>
        <w:t xml:space="preserve"> y el </w:t>
      </w:r>
      <w:r w:rsidRPr="0062403D">
        <w:rPr>
          <w:rFonts w:ascii="Garamond" w:hAnsi="Garamond"/>
          <w:sz w:val="24"/>
          <w:szCs w:val="24"/>
        </w:rPr>
        <w:t>literal d) del Artículo I.1.45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ibidem</w:t>
      </w:r>
      <w:proofErr w:type="spellEnd"/>
      <w:r>
        <w:rPr>
          <w:rFonts w:ascii="Garamond" w:hAnsi="Garamond"/>
          <w:sz w:val="24"/>
          <w:szCs w:val="24"/>
        </w:rPr>
        <w:t>;</w:t>
      </w:r>
      <w:r w:rsidRPr="006240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en mi calidad de </w:t>
      </w:r>
      <w:r w:rsidRPr="0062403D">
        <w:rPr>
          <w:rFonts w:ascii="Garamond" w:hAnsi="Garamond"/>
          <w:sz w:val="24"/>
          <w:szCs w:val="24"/>
        </w:rPr>
        <w:t>Presidente de la Comisión de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Conectividad,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convoc</w:t>
      </w:r>
      <w:r>
        <w:rPr>
          <w:rFonts w:ascii="Garamond" w:hAnsi="Garamond"/>
          <w:sz w:val="24"/>
          <w:szCs w:val="24"/>
        </w:rPr>
        <w:t>o a ustedes a la Sesión O</w:t>
      </w:r>
      <w:r w:rsidRPr="0062403D">
        <w:rPr>
          <w:rFonts w:ascii="Garamond" w:hAnsi="Garamond"/>
          <w:sz w:val="24"/>
          <w:szCs w:val="24"/>
        </w:rPr>
        <w:t xml:space="preserve">rdinaria de la Comisión </w:t>
      </w:r>
      <w:r>
        <w:rPr>
          <w:rFonts w:ascii="Garamond" w:hAnsi="Garamond"/>
          <w:sz w:val="24"/>
          <w:szCs w:val="24"/>
        </w:rPr>
        <w:t>de Conectividad que se llevará a cabo el viernes 28 de enero de 2022</w:t>
      </w:r>
      <w:r>
        <w:rPr>
          <w:rFonts w:ascii="Garamond" w:hAnsi="Garamond"/>
          <w:b/>
          <w:sz w:val="24"/>
          <w:szCs w:val="24"/>
        </w:rPr>
        <w:t xml:space="preserve">, a las 10h00 </w:t>
      </w:r>
      <w:r>
        <w:rPr>
          <w:rFonts w:ascii="Garamond" w:hAnsi="Garamond"/>
          <w:sz w:val="24"/>
          <w:szCs w:val="24"/>
        </w:rPr>
        <w:t xml:space="preserve">para tratar los siguientes temas: </w:t>
      </w:r>
    </w:p>
    <w:p w:rsidR="000722AE" w:rsidRDefault="000722AE" w:rsidP="0007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722AE" w:rsidRDefault="000722AE" w:rsidP="000722AE">
      <w:pPr>
        <w:pStyle w:val="Sinespaciado"/>
      </w:pPr>
    </w:p>
    <w:p w:rsidR="000722AE" w:rsidRDefault="000722AE" w:rsidP="000722AE">
      <w:pPr>
        <w:pStyle w:val="Prrafodelista"/>
        <w:numPr>
          <w:ilvl w:val="0"/>
          <w:numId w:val="1"/>
        </w:numPr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 w:rsidRPr="0062403D">
        <w:rPr>
          <w:rFonts w:ascii="Garamond" w:eastAsiaTheme="minorEastAsia" w:hAnsi="Garamond"/>
          <w:sz w:val="24"/>
          <w:szCs w:val="24"/>
          <w:lang w:val="es-ES" w:eastAsia="es-ES"/>
        </w:rPr>
        <w:t>Con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>ocimiento y resolución de las actas de las Sesiones Ordinarias del 15 de octubre y del 1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>0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 de diciembre de 2021</w:t>
      </w:r>
      <w:r w:rsidRPr="0062403D">
        <w:rPr>
          <w:rFonts w:ascii="Garamond" w:eastAsiaTheme="minorEastAsia" w:hAnsi="Garamond"/>
          <w:sz w:val="24"/>
          <w:szCs w:val="24"/>
          <w:lang w:val="es-ES" w:eastAsia="es-ES"/>
        </w:rPr>
        <w:t xml:space="preserve">. </w:t>
      </w:r>
    </w:p>
    <w:p w:rsidR="000722AE" w:rsidRDefault="000722AE" w:rsidP="000722AE">
      <w:pPr>
        <w:pStyle w:val="Prrafodelista"/>
        <w:numPr>
          <w:ilvl w:val="0"/>
          <w:numId w:val="1"/>
        </w:numPr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 </w:t>
      </w:r>
      <w:r w:rsidRPr="00D326D7">
        <w:rPr>
          <w:rFonts w:ascii="Garamond" w:eastAsiaTheme="minorEastAsia" w:hAnsi="Garamond"/>
          <w:sz w:val="24"/>
          <w:szCs w:val="24"/>
          <w:lang w:val="es-ES" w:eastAsia="es-ES"/>
        </w:rPr>
        <w:t>Informe de la conformación del Consejo de Gobierno Electrónico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>, a cargo del Presidente de la Comisión.</w:t>
      </w:r>
    </w:p>
    <w:p w:rsidR="000722AE" w:rsidRDefault="000722AE" w:rsidP="000722AE">
      <w:pPr>
        <w:pStyle w:val="Prrafodelista"/>
        <w:numPr>
          <w:ilvl w:val="0"/>
          <w:numId w:val="1"/>
        </w:numPr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>
        <w:rPr>
          <w:rFonts w:ascii="Garamond" w:eastAsiaTheme="minorEastAsia" w:hAnsi="Garamond"/>
          <w:sz w:val="24"/>
          <w:szCs w:val="24"/>
          <w:lang w:val="es-ES" w:eastAsia="es-ES"/>
        </w:rPr>
        <w:t>Conocimiento del a</w:t>
      </w:r>
      <w:r w:rsidRPr="00D326D7">
        <w:rPr>
          <w:rFonts w:ascii="Garamond" w:eastAsiaTheme="minorEastAsia" w:hAnsi="Garamond"/>
          <w:sz w:val="24"/>
          <w:szCs w:val="24"/>
          <w:lang w:val="es-ES" w:eastAsia="es-ES"/>
        </w:rPr>
        <w:t>vance de la estructura de la Unidad Central de Gobierno Electrónico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>, a cargo de la Secretaría General de Planificación.</w:t>
      </w:r>
    </w:p>
    <w:p w:rsidR="000722AE" w:rsidRPr="00D326D7" w:rsidRDefault="000722AE" w:rsidP="000722AE">
      <w:pPr>
        <w:pStyle w:val="Prrafodelista"/>
        <w:numPr>
          <w:ilvl w:val="0"/>
          <w:numId w:val="1"/>
        </w:numPr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 w:rsidRPr="00D326D7">
        <w:rPr>
          <w:rFonts w:ascii="Garamond" w:eastAsiaTheme="minorEastAsia" w:hAnsi="Garamond"/>
          <w:sz w:val="24"/>
          <w:szCs w:val="24"/>
          <w:lang w:val="es-ES" w:eastAsia="es-ES"/>
        </w:rPr>
        <w:t>Conocimiento del Informe de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 xml:space="preserve"> </w:t>
      </w:r>
      <w:r w:rsidRPr="00D326D7">
        <w:rPr>
          <w:rFonts w:ascii="Garamond" w:eastAsiaTheme="minorEastAsia" w:hAnsi="Garamond"/>
          <w:sz w:val="24"/>
          <w:szCs w:val="24"/>
          <w:lang w:val="es-ES" w:eastAsia="es-ES"/>
        </w:rPr>
        <w:t>avance de la Reingeniería de Procesos</w:t>
      </w:r>
      <w:r>
        <w:rPr>
          <w:rFonts w:ascii="Garamond" w:eastAsiaTheme="minorEastAsia" w:hAnsi="Garamond"/>
          <w:sz w:val="24"/>
          <w:szCs w:val="24"/>
          <w:lang w:val="es-ES" w:eastAsia="es-ES"/>
        </w:rPr>
        <w:t>, a cargo de las Secretarías: General de Coordinación Territorial y Participación Ciudadana, Territorio, Hábitat y Vivienda, Direcciones Metropolitanas de Informática y Catastros y, Registro de la Propiedad</w:t>
      </w:r>
    </w:p>
    <w:p w:rsidR="000722AE" w:rsidRDefault="000722AE" w:rsidP="000722AE">
      <w:pPr>
        <w:pStyle w:val="Prrafodelista"/>
        <w:numPr>
          <w:ilvl w:val="0"/>
          <w:numId w:val="1"/>
        </w:numPr>
        <w:spacing w:after="200" w:line="276" w:lineRule="auto"/>
        <w:ind w:left="360"/>
        <w:jc w:val="both"/>
        <w:rPr>
          <w:rFonts w:ascii="Garamond" w:eastAsiaTheme="minorEastAsia" w:hAnsi="Garamond"/>
          <w:sz w:val="24"/>
          <w:szCs w:val="24"/>
          <w:lang w:val="es-ES" w:eastAsia="es-ES"/>
        </w:rPr>
      </w:pPr>
      <w:r w:rsidRPr="0062403D">
        <w:rPr>
          <w:rFonts w:ascii="Garamond" w:eastAsiaTheme="minorEastAsia" w:hAnsi="Garamond"/>
          <w:sz w:val="24"/>
          <w:szCs w:val="24"/>
          <w:lang w:val="es-ES" w:eastAsia="es-ES"/>
        </w:rPr>
        <w:t>Varios.</w:t>
      </w:r>
    </w:p>
    <w:p w:rsidR="000722AE" w:rsidRDefault="000722AE" w:rsidP="000722AE">
      <w:pPr>
        <w:jc w:val="both"/>
        <w:rPr>
          <w:rFonts w:ascii="Garamond" w:hAnsi="Garamond"/>
          <w:sz w:val="24"/>
          <w:szCs w:val="24"/>
        </w:rPr>
      </w:pPr>
    </w:p>
    <w:p w:rsidR="000722AE" w:rsidRDefault="000722AE" w:rsidP="000722AE">
      <w:pPr>
        <w:jc w:val="both"/>
        <w:rPr>
          <w:rFonts w:ascii="Garamond" w:hAnsi="Garamond"/>
          <w:sz w:val="24"/>
          <w:szCs w:val="24"/>
        </w:rPr>
      </w:pPr>
    </w:p>
    <w:p w:rsidR="000722AE" w:rsidRDefault="000722AE" w:rsidP="000722AE">
      <w:pPr>
        <w:jc w:val="both"/>
        <w:rPr>
          <w:rFonts w:ascii="Garamond" w:hAnsi="Garamond"/>
          <w:sz w:val="24"/>
          <w:szCs w:val="24"/>
        </w:rPr>
      </w:pPr>
    </w:p>
    <w:p w:rsidR="000722AE" w:rsidRPr="00A65BBB" w:rsidRDefault="000722AE" w:rsidP="000722AE">
      <w:pPr>
        <w:pStyle w:val="Sinespaciado"/>
        <w:rPr>
          <w:rFonts w:ascii="Garamond" w:hAnsi="Garamond"/>
          <w:sz w:val="24"/>
          <w:szCs w:val="24"/>
        </w:rPr>
      </w:pPr>
      <w:r w:rsidRPr="00A65BBB">
        <w:rPr>
          <w:rFonts w:ascii="Garamond" w:hAnsi="Garamond"/>
          <w:sz w:val="24"/>
          <w:szCs w:val="24"/>
        </w:rPr>
        <w:t>Juan Carlos Fiallo Cobos</w:t>
      </w:r>
    </w:p>
    <w:p w:rsidR="000722AE" w:rsidRPr="004945F3" w:rsidRDefault="000722AE" w:rsidP="000722AE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>PRESIDENTE DE LA COMISIÓN DE CONECTIVIDAD</w:t>
      </w:r>
    </w:p>
    <w:p w:rsidR="000722AE" w:rsidRDefault="000722AE" w:rsidP="000722AE">
      <w:pPr>
        <w:jc w:val="both"/>
        <w:rPr>
          <w:sz w:val="24"/>
          <w:szCs w:val="24"/>
        </w:rPr>
      </w:pPr>
    </w:p>
    <w:p w:rsidR="000722AE" w:rsidRDefault="000722AE" w:rsidP="000722AE">
      <w:pPr>
        <w:jc w:val="both"/>
        <w:rPr>
          <w:sz w:val="24"/>
          <w:szCs w:val="24"/>
        </w:rPr>
      </w:pPr>
    </w:p>
    <w:p w:rsidR="000722AE" w:rsidRDefault="000722AE" w:rsidP="000722AE">
      <w:pPr>
        <w:jc w:val="both"/>
        <w:rPr>
          <w:sz w:val="24"/>
          <w:szCs w:val="24"/>
        </w:rPr>
      </w:pPr>
    </w:p>
    <w:p w:rsidR="000722AE" w:rsidRDefault="000722AE" w:rsidP="000722AE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>Convocatoria:</w:t>
      </w:r>
    </w:p>
    <w:p w:rsidR="000722AE" w:rsidRPr="004945F3" w:rsidRDefault="000722AE" w:rsidP="000722AE">
      <w:pPr>
        <w:pStyle w:val="Sinespaciado"/>
        <w:rPr>
          <w:rFonts w:ascii="Garamond" w:hAnsi="Garamond"/>
          <w:b/>
          <w:sz w:val="24"/>
          <w:szCs w:val="24"/>
        </w:rPr>
      </w:pPr>
    </w:p>
    <w:p w:rsidR="000722AE" w:rsidRDefault="000722AE" w:rsidP="000722AE">
      <w:pPr>
        <w:pStyle w:val="Sinespaciad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Sra. Luz Elena Coloma, </w:t>
      </w:r>
      <w:r w:rsidRPr="004945F3">
        <w:rPr>
          <w:rFonts w:ascii="Garamond" w:hAnsi="Garamond"/>
          <w:b/>
          <w:sz w:val="24"/>
          <w:szCs w:val="24"/>
        </w:rPr>
        <w:t>CONCEJALA METROPOLITANA</w:t>
      </w:r>
    </w:p>
    <w:p w:rsidR="000722AE" w:rsidRPr="004945F3" w:rsidRDefault="000722AE" w:rsidP="000722AE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Sra. Paulina Izurieta, </w:t>
      </w:r>
      <w:r w:rsidRPr="004945F3">
        <w:rPr>
          <w:rFonts w:ascii="Garamond" w:hAnsi="Garamond"/>
          <w:b/>
          <w:sz w:val="24"/>
          <w:szCs w:val="24"/>
        </w:rPr>
        <w:t>CONCEJALA METROPOLITANA</w:t>
      </w:r>
    </w:p>
    <w:p w:rsidR="000722AE" w:rsidRDefault="000722AE" w:rsidP="000722AE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Sandro Vallejo, </w:t>
      </w:r>
      <w:r w:rsidRPr="004945F3">
        <w:rPr>
          <w:rFonts w:ascii="Garamond" w:hAnsi="Garamond"/>
          <w:b/>
          <w:sz w:val="24"/>
          <w:szCs w:val="24"/>
        </w:rPr>
        <w:t>PROCURADOR METROPOLITANO</w:t>
      </w:r>
    </w:p>
    <w:p w:rsidR="000722AE" w:rsidRDefault="000722AE" w:rsidP="000722AE">
      <w:pPr>
        <w:pStyle w:val="Sinespaciad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Lic. Nadia Ruiz, </w:t>
      </w:r>
      <w:r>
        <w:rPr>
          <w:rFonts w:ascii="Garamond" w:hAnsi="Garamond"/>
          <w:b/>
          <w:sz w:val="24"/>
          <w:szCs w:val="24"/>
        </w:rPr>
        <w:t xml:space="preserve">SECRETARIA </w:t>
      </w:r>
      <w:r w:rsidRPr="004945F3">
        <w:rPr>
          <w:rFonts w:ascii="Garamond" w:hAnsi="Garamond"/>
          <w:b/>
          <w:sz w:val="24"/>
          <w:szCs w:val="24"/>
        </w:rPr>
        <w:t>GENERAL DE PLANIFICACIÓN</w:t>
      </w:r>
      <w:r>
        <w:rPr>
          <w:rFonts w:ascii="Garamond" w:hAnsi="Garamond"/>
          <w:sz w:val="24"/>
          <w:szCs w:val="24"/>
        </w:rPr>
        <w:t xml:space="preserve"> </w:t>
      </w:r>
    </w:p>
    <w:p w:rsidR="000722AE" w:rsidRDefault="000722AE" w:rsidP="000722AE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0722AE">
        <w:rPr>
          <w:rFonts w:ascii="Garamond" w:hAnsi="Garamond"/>
          <w:sz w:val="24"/>
          <w:szCs w:val="24"/>
        </w:rPr>
        <w:t>Mgs</w:t>
      </w:r>
      <w:proofErr w:type="spellEnd"/>
      <w:r w:rsidRPr="000722AE">
        <w:rPr>
          <w:rFonts w:ascii="Garamond" w:hAnsi="Garamond"/>
          <w:sz w:val="24"/>
          <w:szCs w:val="24"/>
        </w:rPr>
        <w:t>. Carolina Velásquez</w:t>
      </w:r>
      <w:r>
        <w:rPr>
          <w:rFonts w:ascii="Garamond" w:hAnsi="Garamond"/>
          <w:b/>
          <w:sz w:val="24"/>
          <w:szCs w:val="24"/>
        </w:rPr>
        <w:t>, SECRETARIA GENERAL DE COORDINACIÓN TERRITORIAL Y PARTICIPACIÓN CIUDADANA</w:t>
      </w:r>
    </w:p>
    <w:p w:rsidR="000722AE" w:rsidRDefault="000722AE" w:rsidP="000722AE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0722AE">
        <w:rPr>
          <w:rFonts w:ascii="Garamond" w:hAnsi="Garamond"/>
          <w:sz w:val="24"/>
          <w:szCs w:val="24"/>
        </w:rPr>
        <w:t>Arq. Vladimir Tapi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>, SECRETARIO DE TERRITORIO, HÁBITAT Y VIVIENDA</w:t>
      </w:r>
    </w:p>
    <w:p w:rsidR="000722AE" w:rsidRDefault="000722AE" w:rsidP="000722AE">
      <w:pPr>
        <w:pStyle w:val="Sinespaciad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Mgs</w:t>
      </w:r>
      <w:proofErr w:type="spellEnd"/>
      <w:r>
        <w:rPr>
          <w:rFonts w:ascii="Garamond" w:hAnsi="Garamond"/>
          <w:sz w:val="24"/>
          <w:szCs w:val="24"/>
        </w:rPr>
        <w:t xml:space="preserve">. Franz Enriquez, </w:t>
      </w:r>
      <w:r w:rsidRPr="004945F3">
        <w:rPr>
          <w:rFonts w:ascii="Garamond" w:hAnsi="Garamond"/>
          <w:b/>
          <w:sz w:val="24"/>
          <w:szCs w:val="24"/>
        </w:rPr>
        <w:t>DIRECTOR METROPOLITANO DE INFORMÁTICA</w:t>
      </w:r>
    </w:p>
    <w:p w:rsidR="000722AE" w:rsidRPr="002E6C82" w:rsidRDefault="000722AE" w:rsidP="000722AE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Arq. Fernando Zamorano, </w:t>
      </w:r>
      <w:r w:rsidRPr="004945F3">
        <w:rPr>
          <w:rFonts w:ascii="Garamond" w:hAnsi="Garamond"/>
          <w:b/>
          <w:sz w:val="24"/>
          <w:szCs w:val="24"/>
        </w:rPr>
        <w:t>DIRECTOR METROPOLITANO</w:t>
      </w:r>
      <w:r>
        <w:rPr>
          <w:rFonts w:ascii="Garamond" w:hAnsi="Garamond"/>
          <w:b/>
          <w:sz w:val="24"/>
          <w:szCs w:val="24"/>
        </w:rPr>
        <w:t xml:space="preserve"> DE CATASTRO</w:t>
      </w:r>
      <w:r w:rsidRPr="009961BE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Abg. Martín Enriquez, </w:t>
      </w:r>
      <w:r>
        <w:rPr>
          <w:rFonts w:ascii="Garamond" w:hAnsi="Garamond"/>
          <w:b/>
          <w:sz w:val="24"/>
          <w:szCs w:val="24"/>
        </w:rPr>
        <w:t>REGISTRADOR DE LA PROPIEDAD</w:t>
      </w:r>
    </w:p>
    <w:p w:rsidR="000722AE" w:rsidRPr="00DD411C" w:rsidRDefault="000722AE" w:rsidP="000722AE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:rsidR="000722AE" w:rsidRDefault="000722AE" w:rsidP="000722AE">
      <w:pPr>
        <w:pStyle w:val="Sinespaciado"/>
        <w:rPr>
          <w:rFonts w:ascii="Garamond" w:hAnsi="Garamond"/>
          <w:sz w:val="24"/>
          <w:szCs w:val="24"/>
        </w:rPr>
      </w:pPr>
    </w:p>
    <w:p w:rsidR="000722AE" w:rsidRDefault="000722AE" w:rsidP="000722AE">
      <w:pPr>
        <w:pStyle w:val="Sinespaciado"/>
        <w:rPr>
          <w:rFonts w:ascii="Garamond" w:hAnsi="Garamond"/>
          <w:sz w:val="24"/>
          <w:szCs w:val="24"/>
        </w:rPr>
      </w:pPr>
    </w:p>
    <w:p w:rsidR="000722AE" w:rsidRPr="004945F3" w:rsidRDefault="000722AE" w:rsidP="000722AE">
      <w:pPr>
        <w:pStyle w:val="Sinespaciad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0722AE" w:rsidRDefault="000722AE" w:rsidP="000722AE">
      <w:pPr>
        <w:jc w:val="both"/>
        <w:rPr>
          <w:sz w:val="24"/>
          <w:szCs w:val="24"/>
        </w:rPr>
      </w:pPr>
    </w:p>
    <w:p w:rsidR="000722AE" w:rsidRDefault="000722AE" w:rsidP="000722AE">
      <w:pPr>
        <w:pStyle w:val="Sinespaciado"/>
        <w:rPr>
          <w:rFonts w:ascii="Garamond" w:hAnsi="Garamond"/>
          <w:sz w:val="24"/>
          <w:szCs w:val="24"/>
        </w:rPr>
      </w:pPr>
    </w:p>
    <w:p w:rsidR="000722AE" w:rsidRDefault="000722AE" w:rsidP="000722AE">
      <w:pPr>
        <w:pStyle w:val="Sinespaciado"/>
        <w:rPr>
          <w:rFonts w:ascii="Garamond" w:hAnsi="Garamond"/>
          <w:sz w:val="24"/>
          <w:szCs w:val="24"/>
        </w:rPr>
      </w:pPr>
    </w:p>
    <w:p w:rsidR="000722AE" w:rsidRDefault="000722AE" w:rsidP="000722AE">
      <w:pPr>
        <w:jc w:val="both"/>
      </w:pPr>
    </w:p>
    <w:p w:rsidR="000722AE" w:rsidRPr="004B2096" w:rsidRDefault="000722AE" w:rsidP="000722AE">
      <w:pPr>
        <w:pStyle w:val="Sinespaciado"/>
      </w:pPr>
    </w:p>
    <w:p w:rsidR="000722AE" w:rsidRDefault="000722AE" w:rsidP="000722AE">
      <w:pPr>
        <w:pStyle w:val="Sinespaciado"/>
      </w:pP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722AE" w:rsidRDefault="000722AE" w:rsidP="000722AE"/>
    <w:p w:rsidR="000722AE" w:rsidRDefault="000722AE" w:rsidP="000722AE"/>
    <w:p w:rsidR="000722AE" w:rsidRDefault="000722AE" w:rsidP="000722AE"/>
    <w:p w:rsidR="002D63A2" w:rsidRDefault="002D63A2"/>
    <w:sectPr w:rsidR="002D63A2" w:rsidSect="00D87227">
      <w:headerReference w:type="default" r:id="rId5"/>
      <w:footerReference w:type="default" r:id="rId6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27" w:rsidRDefault="000722AE" w:rsidP="00361DA7">
    <w:pPr>
      <w:pStyle w:val="Piedepgina"/>
      <w:jc w:val="center"/>
    </w:pPr>
    <w:r>
      <w:tab/>
    </w:r>
  </w:p>
  <w:p w:rsidR="00BE6B89" w:rsidRDefault="000722AE" w:rsidP="00361DA7">
    <w:pPr>
      <w:pStyle w:val="Piedepgina"/>
      <w:jc w:val="center"/>
    </w:pPr>
    <w:r>
      <w:t>Dirección: Venezuela y Chile, Palacio Municipal, piso 1, Teléfono 3952-300, Ext.12221</w:t>
    </w:r>
  </w:p>
  <w:p w:rsidR="00BE6B89" w:rsidRPr="00052C6A" w:rsidRDefault="000722AE" w:rsidP="00361DA7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721559">
        <w:rPr>
          <w:rStyle w:val="Hipervnculo"/>
          <w:lang w:val="en-US"/>
        </w:rPr>
        <w:t>juan.fiallo@quito.gob.ec</w:t>
      </w:r>
    </w:hyperlink>
    <w:r>
      <w:rPr>
        <w:lang w:val="en-US"/>
      </w:rPr>
      <w:t xml:space="preserve"> </w:t>
    </w:r>
  </w:p>
  <w:p w:rsidR="00BE6B89" w:rsidRPr="00361DA7" w:rsidRDefault="000722AE" w:rsidP="00361DA7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89" w:rsidRPr="007D5ED9" w:rsidRDefault="000722AE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41B89A0D" wp14:editId="61FAC29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B89" w:rsidRPr="00BF2732" w:rsidRDefault="000722AE" w:rsidP="00361DA7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BE6B89" w:rsidRPr="00BF2732" w:rsidRDefault="000722AE" w:rsidP="0061683C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7A6C"/>
    <w:multiLevelType w:val="hybridMultilevel"/>
    <w:tmpl w:val="0884F5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E"/>
    <w:rsid w:val="00044D66"/>
    <w:rsid w:val="000722AE"/>
    <w:rsid w:val="002D63A2"/>
    <w:rsid w:val="005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A729"/>
  <w15:chartTrackingRefBased/>
  <w15:docId w15:val="{87648F40-4E8B-41A8-9D0A-1CCABA4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AE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2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2AE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0722AE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22A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22AE"/>
    <w:pPr>
      <w:spacing w:after="160" w:line="259" w:lineRule="auto"/>
      <w:ind w:left="720"/>
      <w:contextualSpacing/>
    </w:pPr>
    <w:rPr>
      <w:rFonts w:eastAsiaTheme="minorHAnsi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Segovia Mayorga</dc:creator>
  <cp:keywords/>
  <dc:description/>
  <cp:lastModifiedBy>Maria del Carmen Segovia Mayorga</cp:lastModifiedBy>
  <cp:revision>1</cp:revision>
  <cp:lastPrinted>2022-01-26T13:22:00Z</cp:lastPrinted>
  <dcterms:created xsi:type="dcterms:W3CDTF">2022-01-26T13:19:00Z</dcterms:created>
  <dcterms:modified xsi:type="dcterms:W3CDTF">2022-01-26T13:23:00Z</dcterms:modified>
</cp:coreProperties>
</file>